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7AB5" w14:textId="0ABC86FD" w:rsidR="000910BF" w:rsidRPr="00075716" w:rsidRDefault="000910BF" w:rsidP="000910BF">
      <w:pPr>
        <w:jc w:val="center"/>
        <w:rPr>
          <w:rFonts w:ascii="黑体" w:eastAsia="黑体" w:hAnsi="黑体"/>
          <w:sz w:val="32"/>
          <w:szCs w:val="32"/>
        </w:rPr>
      </w:pPr>
      <w:r w:rsidRPr="00075716">
        <w:rPr>
          <w:rFonts w:ascii="黑体" w:eastAsia="黑体" w:hAnsi="黑体" w:hint="eastAsia"/>
          <w:sz w:val="32"/>
          <w:szCs w:val="32"/>
        </w:rPr>
        <w:t>《</w:t>
      </w:r>
      <w:r w:rsidR="00057829">
        <w:rPr>
          <w:rFonts w:ascii="黑体" w:eastAsia="黑体" w:hAnsi="黑体" w:hint="eastAsia"/>
          <w:sz w:val="32"/>
          <w:szCs w:val="32"/>
        </w:rPr>
        <w:t>人工耳蜗声音处理设备</w:t>
      </w:r>
      <w:r w:rsidRPr="00075716">
        <w:rPr>
          <w:rFonts w:ascii="黑体" w:eastAsia="黑体" w:hAnsi="黑体" w:hint="eastAsia"/>
          <w:sz w:val="32"/>
          <w:szCs w:val="32"/>
        </w:rPr>
        <w:t>》编制说明</w:t>
      </w:r>
    </w:p>
    <w:p w14:paraId="12532FDF" w14:textId="77777777" w:rsidR="000910BF" w:rsidRPr="00075716" w:rsidRDefault="000910BF" w:rsidP="000910BF">
      <w:pPr>
        <w:numPr>
          <w:ilvl w:val="0"/>
          <w:numId w:val="1"/>
        </w:numPr>
        <w:spacing w:beforeLines="50" w:before="156" w:afterLines="50" w:after="156" w:line="360" w:lineRule="exact"/>
        <w:ind w:left="448" w:hanging="448"/>
        <w:rPr>
          <w:rFonts w:ascii="宋体" w:hAnsi="宋体"/>
          <w:b/>
          <w:sz w:val="24"/>
        </w:rPr>
      </w:pPr>
      <w:r w:rsidRPr="00075716">
        <w:rPr>
          <w:rFonts w:ascii="宋体" w:hAnsi="宋体" w:hint="eastAsia"/>
          <w:b/>
          <w:sz w:val="24"/>
        </w:rPr>
        <w:t>工作简况</w:t>
      </w:r>
    </w:p>
    <w:p w14:paraId="1C6047BE" w14:textId="77777777" w:rsidR="000910BF" w:rsidRPr="00075716" w:rsidRDefault="000910BF" w:rsidP="000910BF">
      <w:pPr>
        <w:spacing w:line="360" w:lineRule="exact"/>
        <w:rPr>
          <w:rFonts w:ascii="宋体" w:hAnsi="宋体"/>
        </w:rPr>
      </w:pPr>
      <w:r w:rsidRPr="00075716">
        <w:rPr>
          <w:rFonts w:ascii="宋体" w:hAnsi="宋体" w:hint="eastAsia"/>
        </w:rPr>
        <w:t>（1）任务来源</w:t>
      </w:r>
    </w:p>
    <w:p w14:paraId="34AD13AC" w14:textId="1DA51655" w:rsidR="000910BF" w:rsidRDefault="0030314F" w:rsidP="00CE580A">
      <w:pPr>
        <w:spacing w:line="36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本文件任务来源于：</w:t>
      </w:r>
      <w:r w:rsidR="00CE580A" w:rsidRPr="00CE580A">
        <w:rPr>
          <w:rFonts w:ascii="宋体" w:hAnsi="宋体" w:hint="eastAsia"/>
          <w:szCs w:val="21"/>
        </w:rPr>
        <w:t>国家药监局综合司 药监综械注〔2022〕47 号文件《国家药监局综合司关于印发 2022年医疗器械行业标准制修订计划项目的通知》</w:t>
      </w:r>
      <w:r>
        <w:rPr>
          <w:rFonts w:ascii="宋体" w:hAnsi="宋体" w:hint="eastAsia"/>
          <w:szCs w:val="21"/>
        </w:rPr>
        <w:t>，</w:t>
      </w:r>
      <w:r w:rsidR="00D51603">
        <w:rPr>
          <w:rFonts w:ascii="宋体" w:hAnsi="宋体" w:hint="eastAsia"/>
        </w:rPr>
        <w:t>项目编号</w:t>
      </w:r>
      <w:r w:rsidR="00D51603" w:rsidRPr="00D51603">
        <w:rPr>
          <w:rFonts w:ascii="宋体" w:hAnsi="宋体"/>
        </w:rPr>
        <w:t>A</w:t>
      </w:r>
      <w:r w:rsidR="00763537">
        <w:rPr>
          <w:rFonts w:ascii="宋体" w:hAnsi="宋体" w:hint="eastAsia"/>
        </w:rPr>
        <w:t>J</w:t>
      </w:r>
      <w:r w:rsidR="00763537">
        <w:rPr>
          <w:rFonts w:ascii="宋体" w:hAnsi="宋体"/>
        </w:rPr>
        <w:t>2022096-</w:t>
      </w:r>
      <w:r w:rsidR="00763537">
        <w:rPr>
          <w:rFonts w:ascii="宋体" w:hAnsi="宋体" w:hint="eastAsia"/>
        </w:rPr>
        <w:t>T</w:t>
      </w:r>
      <w:r w:rsidR="00763537">
        <w:rPr>
          <w:rFonts w:ascii="宋体" w:hAnsi="宋体"/>
        </w:rPr>
        <w:t>-</w:t>
      </w:r>
      <w:r w:rsidR="00763537">
        <w:rPr>
          <w:rFonts w:ascii="宋体" w:hAnsi="宋体" w:hint="eastAsia"/>
        </w:rPr>
        <w:t>nj</w:t>
      </w:r>
      <w:r w:rsidR="000910BF" w:rsidRPr="001A5F4C">
        <w:rPr>
          <w:rFonts w:ascii="宋体" w:hAnsi="宋体" w:hint="eastAsia"/>
        </w:rPr>
        <w:t>。</w:t>
      </w:r>
    </w:p>
    <w:p w14:paraId="715B7D96" w14:textId="7555FF26" w:rsidR="009F332A" w:rsidRDefault="0030314F" w:rsidP="0030314F">
      <w:pPr>
        <w:spacing w:line="360" w:lineRule="exact"/>
        <w:ind w:firstLine="420"/>
        <w:rPr>
          <w:rFonts w:ascii="宋体" w:hAnsi="宋体"/>
        </w:rPr>
      </w:pPr>
      <w:r w:rsidRPr="0030314F">
        <w:rPr>
          <w:rFonts w:ascii="宋体" w:hAnsi="宋体" w:hint="eastAsia"/>
        </w:rPr>
        <w:t>本文件起草单位为</w:t>
      </w:r>
      <w:r>
        <w:rPr>
          <w:rFonts w:ascii="宋体" w:hAnsi="宋体" w:hint="eastAsia"/>
        </w:rPr>
        <w:t>江苏省医疗器械检验所、</w:t>
      </w:r>
      <w:r w:rsidRPr="0030314F">
        <w:rPr>
          <w:rFonts w:ascii="宋体" w:hAnsi="宋体" w:hint="eastAsia"/>
        </w:rPr>
        <w:t>浙江诺尔康神经电子科技股份有限公司</w:t>
      </w:r>
      <w:r>
        <w:rPr>
          <w:rFonts w:ascii="宋体" w:hAnsi="宋体" w:hint="eastAsia"/>
        </w:rPr>
        <w:t>、上海市医疗器械检验研究院、</w:t>
      </w:r>
      <w:r w:rsidR="00F4711E" w:rsidRPr="00F4711E">
        <w:rPr>
          <w:rFonts w:ascii="宋体" w:hAnsi="宋体" w:hint="eastAsia"/>
        </w:rPr>
        <w:t>科利耳有限公司</w:t>
      </w:r>
      <w:r w:rsidR="00F4711E">
        <w:rPr>
          <w:rFonts w:ascii="宋体" w:hAnsi="宋体" w:hint="eastAsia"/>
        </w:rPr>
        <w:t>、</w:t>
      </w:r>
      <w:r w:rsidR="00F4711E" w:rsidRPr="00F4711E">
        <w:rPr>
          <w:rFonts w:ascii="宋体" w:hAnsi="宋体" w:hint="eastAsia"/>
        </w:rPr>
        <w:t>奥地利美迪医疗电子仪器公司</w:t>
      </w:r>
      <w:r w:rsidR="00457FBB">
        <w:rPr>
          <w:rFonts w:ascii="宋体" w:hAnsi="宋体" w:hint="eastAsia"/>
        </w:rPr>
        <w:t>、</w:t>
      </w:r>
      <w:r w:rsidR="00457FBB" w:rsidRPr="00457FBB">
        <w:rPr>
          <w:rFonts w:ascii="宋体" w:hAnsi="宋体" w:hint="eastAsia"/>
        </w:rPr>
        <w:t>瑞士领先仿生股份公司</w:t>
      </w:r>
      <w:r w:rsidR="00457FBB">
        <w:rPr>
          <w:rFonts w:ascii="宋体" w:hAnsi="宋体" w:hint="eastAsia"/>
        </w:rPr>
        <w:t>、</w:t>
      </w:r>
      <w:r w:rsidR="00457FBB" w:rsidRPr="00457FBB">
        <w:rPr>
          <w:rFonts w:ascii="宋体" w:hAnsi="宋体" w:hint="eastAsia"/>
        </w:rPr>
        <w:t>上海力声特医学科技有限公司</w:t>
      </w:r>
      <w:r w:rsidR="009D1A99">
        <w:rPr>
          <w:rFonts w:ascii="宋体" w:hAnsi="宋体" w:hint="eastAsia"/>
        </w:rPr>
        <w:t>、</w:t>
      </w:r>
      <w:r w:rsidR="00435A7E" w:rsidRPr="00435A7E">
        <w:rPr>
          <w:rFonts w:ascii="宋体" w:hAnsi="宋体" w:hint="eastAsia"/>
        </w:rPr>
        <w:t>江苏省药品监督管理局审核查验中心</w:t>
      </w:r>
      <w:r w:rsidRPr="0030314F">
        <w:rPr>
          <w:rFonts w:ascii="宋体" w:hAnsi="宋体" w:hint="eastAsia"/>
        </w:rPr>
        <w:t>。</w:t>
      </w:r>
    </w:p>
    <w:p w14:paraId="61567C24" w14:textId="7DBA2C1E" w:rsidR="0030314F" w:rsidRPr="001A5F4C" w:rsidRDefault="0030314F" w:rsidP="0030314F">
      <w:pPr>
        <w:spacing w:line="360" w:lineRule="exact"/>
        <w:ind w:firstLine="420"/>
        <w:rPr>
          <w:rFonts w:ascii="宋体" w:hAnsi="宋体"/>
        </w:rPr>
      </w:pPr>
      <w:r w:rsidRPr="0030314F">
        <w:rPr>
          <w:rFonts w:ascii="宋体" w:hAnsi="宋体" w:hint="eastAsia"/>
        </w:rPr>
        <w:t>从 2021 年起，</w:t>
      </w:r>
      <w:r w:rsidR="00821BA0">
        <w:rPr>
          <w:rFonts w:ascii="宋体" w:hAnsi="宋体" w:hint="eastAsia"/>
        </w:rPr>
        <w:t>标准起草组</w:t>
      </w:r>
      <w:r w:rsidRPr="0030314F">
        <w:rPr>
          <w:rFonts w:ascii="宋体" w:hAnsi="宋体" w:hint="eastAsia"/>
        </w:rPr>
        <w:t>进行了试验验证和标准起草的准备工作。经试验验证，该标准技术指标合理，试验方法可行。</w:t>
      </w:r>
      <w:r w:rsidRPr="0030314F">
        <w:rPr>
          <w:rFonts w:ascii="宋体" w:hAnsi="宋体"/>
        </w:rPr>
        <w:cr/>
      </w:r>
    </w:p>
    <w:p w14:paraId="01F04117" w14:textId="1F118561" w:rsidR="000910BF" w:rsidRPr="00075716" w:rsidRDefault="003D3E04" w:rsidP="000910BF">
      <w:pPr>
        <w:numPr>
          <w:ilvl w:val="0"/>
          <w:numId w:val="1"/>
        </w:numPr>
        <w:spacing w:beforeLines="50" w:before="156" w:afterLines="50" w:after="156" w:line="360" w:lineRule="exact"/>
        <w:ind w:left="448" w:hanging="448"/>
        <w:rPr>
          <w:rFonts w:ascii="宋体" w:hAnsi="宋体"/>
          <w:b/>
          <w:sz w:val="24"/>
        </w:rPr>
      </w:pPr>
      <w:r w:rsidRPr="003D3E04">
        <w:rPr>
          <w:rFonts w:ascii="宋体" w:hAnsi="宋体" w:hint="eastAsia"/>
          <w:b/>
          <w:sz w:val="24"/>
        </w:rPr>
        <w:t>标准</w:t>
      </w:r>
      <w:r w:rsidR="00883D12">
        <w:rPr>
          <w:rFonts w:ascii="宋体" w:hAnsi="宋体" w:hint="eastAsia"/>
          <w:b/>
          <w:sz w:val="24"/>
        </w:rPr>
        <w:t>编制原则和确定标准主要内容的依据</w:t>
      </w:r>
    </w:p>
    <w:p w14:paraId="60CDE501" w14:textId="119B99DE" w:rsidR="00CA0491" w:rsidRDefault="00066222" w:rsidP="00CA049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bookmarkStart w:id="0" w:name="_Hlk40426579"/>
      <w:bookmarkStart w:id="1" w:name="_Hlk40879799"/>
      <w:r w:rsidRPr="00066222">
        <w:rPr>
          <w:rFonts w:ascii="宋体" w:hint="eastAsia"/>
          <w:noProof/>
          <w:kern w:val="0"/>
          <w:szCs w:val="20"/>
        </w:rPr>
        <w:t>本</w:t>
      </w:r>
      <w:r>
        <w:rPr>
          <w:rFonts w:ascii="宋体" w:hint="eastAsia"/>
          <w:noProof/>
          <w:kern w:val="0"/>
          <w:szCs w:val="20"/>
        </w:rPr>
        <w:t>文件</w:t>
      </w:r>
      <w:r w:rsidRPr="00066222">
        <w:rPr>
          <w:rFonts w:ascii="宋体" w:hint="eastAsia"/>
          <w:noProof/>
          <w:kern w:val="0"/>
          <w:szCs w:val="20"/>
        </w:rPr>
        <w:t>为首次制定。</w:t>
      </w:r>
    </w:p>
    <w:p w14:paraId="516C42E7" w14:textId="7333B064" w:rsidR="00066222" w:rsidRDefault="00066222" w:rsidP="00CA049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066222">
        <w:rPr>
          <w:rFonts w:ascii="宋体" w:hint="eastAsia"/>
          <w:noProof/>
          <w:kern w:val="0"/>
          <w:szCs w:val="20"/>
        </w:rPr>
        <w:t>本</w:t>
      </w:r>
      <w:r>
        <w:rPr>
          <w:rFonts w:ascii="宋体" w:hint="eastAsia"/>
          <w:noProof/>
          <w:kern w:val="0"/>
          <w:szCs w:val="20"/>
        </w:rPr>
        <w:t>文件</w:t>
      </w:r>
      <w:r w:rsidRPr="00066222">
        <w:rPr>
          <w:rFonts w:ascii="宋体" w:hint="eastAsia"/>
          <w:noProof/>
          <w:kern w:val="0"/>
          <w:szCs w:val="20"/>
        </w:rPr>
        <w:t>按照 GB/T 1.1-2020《标准化工作导则 第 1 部分：标准化文件的结构和起草规则》</w:t>
      </w:r>
      <w:r>
        <w:rPr>
          <w:rFonts w:ascii="宋体" w:hint="eastAsia"/>
          <w:noProof/>
          <w:kern w:val="0"/>
          <w:szCs w:val="20"/>
        </w:rPr>
        <w:t>给出的规则起草</w:t>
      </w:r>
      <w:r w:rsidR="00B4659A">
        <w:rPr>
          <w:rFonts w:ascii="宋体" w:hint="eastAsia"/>
          <w:noProof/>
          <w:kern w:val="0"/>
          <w:szCs w:val="20"/>
        </w:rPr>
        <w:t>。</w:t>
      </w:r>
    </w:p>
    <w:p w14:paraId="1E7409EA" w14:textId="77777777" w:rsidR="00C41A7B" w:rsidRPr="00C41A7B" w:rsidRDefault="00C41A7B" w:rsidP="00C41A7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C41A7B">
        <w:rPr>
          <w:rFonts w:ascii="宋体" w:hint="eastAsia"/>
          <w:noProof/>
          <w:kern w:val="0"/>
          <w:szCs w:val="20"/>
        </w:rPr>
        <w:t>本文件适用于人工耳蜗植入系统的非植入部分，包括声音处理设备及其附件。</w:t>
      </w:r>
    </w:p>
    <w:p w14:paraId="2102EBC9" w14:textId="49222927" w:rsidR="00B4659A" w:rsidRDefault="00C41A7B" w:rsidP="00C41A7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C41A7B">
        <w:rPr>
          <w:rFonts w:ascii="宋体" w:hint="eastAsia"/>
          <w:noProof/>
          <w:kern w:val="0"/>
          <w:szCs w:val="20"/>
        </w:rPr>
        <w:t>本文件规定了人工耳蜗声音处理设备的术语和定义、要求、试验方法。</w:t>
      </w:r>
    </w:p>
    <w:p w14:paraId="3E918F24" w14:textId="2AF5BCE1" w:rsidR="00C41A7B" w:rsidRDefault="00C41A7B" w:rsidP="00C41A7B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>
        <w:rPr>
          <w:rFonts w:ascii="宋体" w:hint="eastAsia"/>
          <w:noProof/>
          <w:kern w:val="0"/>
          <w:szCs w:val="20"/>
        </w:rPr>
        <w:t>本文件包含5个章节，分别为：</w:t>
      </w:r>
    </w:p>
    <w:p w14:paraId="305BD21D" w14:textId="0C6C4592" w:rsidR="00C41A7B" w:rsidRPr="00C41A7B" w:rsidRDefault="00C41A7B" w:rsidP="00C41A7B">
      <w:pPr>
        <w:pStyle w:val="aa"/>
        <w:widowControl/>
        <w:numPr>
          <w:ilvl w:val="0"/>
          <w:numId w:val="3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rFonts w:ascii="宋体"/>
          <w:noProof/>
          <w:kern w:val="0"/>
          <w:szCs w:val="20"/>
        </w:rPr>
      </w:pPr>
      <w:r w:rsidRPr="00C41A7B">
        <w:rPr>
          <w:rFonts w:ascii="宋体" w:hint="eastAsia"/>
          <w:noProof/>
          <w:kern w:val="0"/>
          <w:szCs w:val="20"/>
        </w:rPr>
        <w:t>范围；</w:t>
      </w:r>
    </w:p>
    <w:p w14:paraId="03EF3FB9" w14:textId="1DA48B10" w:rsidR="00C41A7B" w:rsidRDefault="00C41A7B" w:rsidP="00C41A7B">
      <w:pPr>
        <w:pStyle w:val="aa"/>
        <w:widowControl/>
        <w:numPr>
          <w:ilvl w:val="0"/>
          <w:numId w:val="3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rFonts w:ascii="宋体"/>
          <w:noProof/>
          <w:kern w:val="0"/>
          <w:szCs w:val="20"/>
        </w:rPr>
      </w:pPr>
      <w:r>
        <w:rPr>
          <w:rFonts w:ascii="宋体" w:hint="eastAsia"/>
          <w:noProof/>
          <w:kern w:val="0"/>
          <w:szCs w:val="20"/>
        </w:rPr>
        <w:t>规范性引用文件</w:t>
      </w:r>
    </w:p>
    <w:p w14:paraId="4C77A64D" w14:textId="5D4C3EA9" w:rsidR="00C41A7B" w:rsidRDefault="00C41A7B" w:rsidP="00C41A7B">
      <w:pPr>
        <w:pStyle w:val="aa"/>
        <w:widowControl/>
        <w:numPr>
          <w:ilvl w:val="0"/>
          <w:numId w:val="3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rFonts w:ascii="宋体"/>
          <w:noProof/>
          <w:kern w:val="0"/>
          <w:szCs w:val="20"/>
        </w:rPr>
      </w:pPr>
      <w:r>
        <w:rPr>
          <w:rFonts w:ascii="宋体" w:hint="eastAsia"/>
          <w:noProof/>
          <w:kern w:val="0"/>
          <w:szCs w:val="20"/>
        </w:rPr>
        <w:t>术语和定义</w:t>
      </w:r>
    </w:p>
    <w:p w14:paraId="510CC78A" w14:textId="48CD3614" w:rsidR="00C41A7B" w:rsidRDefault="00C41A7B" w:rsidP="00C41A7B">
      <w:pPr>
        <w:pStyle w:val="aa"/>
        <w:widowControl/>
        <w:numPr>
          <w:ilvl w:val="0"/>
          <w:numId w:val="3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rFonts w:ascii="宋体"/>
          <w:noProof/>
          <w:kern w:val="0"/>
          <w:szCs w:val="20"/>
        </w:rPr>
      </w:pPr>
      <w:r>
        <w:rPr>
          <w:rFonts w:ascii="宋体" w:hint="eastAsia"/>
          <w:noProof/>
          <w:kern w:val="0"/>
          <w:szCs w:val="20"/>
        </w:rPr>
        <w:t>要求</w:t>
      </w:r>
    </w:p>
    <w:p w14:paraId="03A068DF" w14:textId="3BE3F10E" w:rsidR="00C41A7B" w:rsidRPr="00C41A7B" w:rsidRDefault="00C41A7B" w:rsidP="00C41A7B">
      <w:pPr>
        <w:pStyle w:val="aa"/>
        <w:widowControl/>
        <w:numPr>
          <w:ilvl w:val="0"/>
          <w:numId w:val="3"/>
        </w:numPr>
        <w:tabs>
          <w:tab w:val="center" w:pos="4201"/>
          <w:tab w:val="right" w:leader="dot" w:pos="9298"/>
        </w:tabs>
        <w:autoSpaceDE w:val="0"/>
        <w:autoSpaceDN w:val="0"/>
        <w:ind w:firstLineChars="0"/>
        <w:rPr>
          <w:rFonts w:ascii="宋体"/>
          <w:noProof/>
          <w:kern w:val="0"/>
          <w:szCs w:val="20"/>
        </w:rPr>
      </w:pPr>
      <w:r>
        <w:rPr>
          <w:rFonts w:ascii="宋体" w:hint="eastAsia"/>
          <w:noProof/>
          <w:kern w:val="0"/>
          <w:szCs w:val="20"/>
        </w:rPr>
        <w:t>试验方法</w:t>
      </w:r>
    </w:p>
    <w:p w14:paraId="7E4D1E52" w14:textId="0DDA5281" w:rsidR="00066222" w:rsidRPr="00CA0491" w:rsidRDefault="004D01E2" w:rsidP="00CA0491"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Chars="200" w:firstLine="420"/>
        <w:rPr>
          <w:rFonts w:ascii="宋体"/>
          <w:noProof/>
          <w:kern w:val="0"/>
          <w:szCs w:val="20"/>
        </w:rPr>
      </w:pPr>
      <w:r w:rsidRPr="004D01E2">
        <w:rPr>
          <w:rFonts w:ascii="宋体" w:hint="eastAsia"/>
          <w:noProof/>
          <w:kern w:val="0"/>
          <w:szCs w:val="20"/>
        </w:rPr>
        <w:t>作为20世纪末21世纪初才实现突破的新型医疗辅具技术，人工耳蜗目前的标准还在进一步摸索的阶段，国内行业标准YY 0989.7《手术植入物 有源植入式医疗器械 第 7 部分:人工耳蜗植入系统的专用要求》转化了IEC标准，但标准的焦点主要注重于植入体的安全性和有效性，而对于体外装置，则很少有条款进行约束和规范。从最新的趋势来看，体外装置的发展越来越快，而且体外装置作为声电转换和声音处理的关键环节，对用户的使用效果起着决定性的作用。因此，此标准的制定有十分重要的意义，它主要体现在以下两个方面： 1. 确保用户的听声效果，通过明确用户听声频率范围、最小刺激通道数要求、输入声强范围和最小频率分辨率以及刺激率要求，使用户使用能够接收到丰富的声音感知，尽可能提升用户的言语识别率。 2. 确保用户使用的安全性，通过将一系列安全性相关的标准进行整合，对用户体外设备防水防尘防跌落以及防静电能力等进行明确要求，保证符合产品符合国家电磁兼容和无线电发射的强制要求。</w:t>
      </w:r>
    </w:p>
    <w:bookmarkEnd w:id="0"/>
    <w:bookmarkEnd w:id="1"/>
    <w:p w14:paraId="382B6DF2" w14:textId="0B5A9738" w:rsidR="000910BF" w:rsidRPr="00075716" w:rsidRDefault="000910BF" w:rsidP="000910BF">
      <w:pPr>
        <w:numPr>
          <w:ilvl w:val="0"/>
          <w:numId w:val="1"/>
        </w:numPr>
        <w:spacing w:beforeLines="50" w:before="156" w:afterLines="50" w:after="156" w:line="360" w:lineRule="exact"/>
        <w:ind w:left="448" w:hanging="448"/>
        <w:rPr>
          <w:rFonts w:ascii="宋体" w:hAnsi="宋体"/>
          <w:b/>
          <w:sz w:val="24"/>
        </w:rPr>
      </w:pPr>
      <w:r w:rsidRPr="00075716">
        <w:rPr>
          <w:rFonts w:ascii="宋体" w:hAnsi="宋体" w:hint="eastAsia"/>
          <w:b/>
          <w:sz w:val="24"/>
        </w:rPr>
        <w:t>主要试验验证的结果分析</w:t>
      </w:r>
    </w:p>
    <w:p w14:paraId="7525A777" w14:textId="7170D17D" w:rsidR="000910BF" w:rsidRPr="00075716" w:rsidRDefault="000910BF" w:rsidP="00251CDB">
      <w:pPr>
        <w:spacing w:line="360" w:lineRule="exact"/>
        <w:ind w:firstLine="420"/>
        <w:rPr>
          <w:rFonts w:ascii="宋体" w:hAnsi="宋体"/>
          <w:color w:val="000000"/>
        </w:rPr>
      </w:pPr>
      <w:r w:rsidRPr="00F32E16">
        <w:rPr>
          <w:rFonts w:ascii="宋体" w:hAnsi="宋体" w:hint="eastAsia"/>
          <w:color w:val="000000"/>
        </w:rPr>
        <w:t>本次验证试验选取听诊器作为验证对象，试验于</w:t>
      </w:r>
      <w:r w:rsidR="000E43EF" w:rsidRPr="00F32E16">
        <w:rPr>
          <w:rFonts w:ascii="宋体" w:hAnsi="宋体"/>
          <w:color w:val="000000"/>
        </w:rPr>
        <w:t>20</w:t>
      </w:r>
      <w:r w:rsidR="00BB57ED" w:rsidRPr="00F32E16">
        <w:rPr>
          <w:rFonts w:ascii="宋体" w:hAnsi="宋体"/>
          <w:color w:val="000000"/>
        </w:rPr>
        <w:t>22</w:t>
      </w:r>
      <w:r w:rsidR="000E43EF" w:rsidRPr="00F32E16">
        <w:rPr>
          <w:rFonts w:ascii="宋体" w:hAnsi="宋体" w:hint="eastAsia"/>
          <w:color w:val="000000"/>
        </w:rPr>
        <w:t>年</w:t>
      </w:r>
      <w:r w:rsidR="00BB57ED" w:rsidRPr="00F32E16">
        <w:rPr>
          <w:rFonts w:ascii="宋体" w:hAnsi="宋体"/>
          <w:color w:val="000000"/>
        </w:rPr>
        <w:t>8</w:t>
      </w:r>
      <w:r w:rsidRPr="00F32E16">
        <w:rPr>
          <w:rFonts w:ascii="宋体" w:hAnsi="宋体" w:hint="eastAsia"/>
          <w:color w:val="000000"/>
        </w:rPr>
        <w:t>月完成。</w:t>
      </w:r>
      <w:r w:rsidRPr="00F32E16">
        <w:rPr>
          <w:rFonts w:ascii="宋体" w:hAnsi="宋体"/>
          <w:kern w:val="0"/>
          <w:szCs w:val="21"/>
        </w:rPr>
        <w:t>通过检查试验结果可以确认，行业标准《</w:t>
      </w:r>
      <w:r w:rsidRPr="00F32E16">
        <w:rPr>
          <w:rFonts w:ascii="宋体" w:hAnsi="宋体" w:cs="宋体" w:hint="eastAsia"/>
          <w:kern w:val="0"/>
          <w:szCs w:val="21"/>
        </w:rPr>
        <w:t>听诊器</w:t>
      </w:r>
      <w:r w:rsidRPr="00F32E16">
        <w:rPr>
          <w:rFonts w:ascii="宋体" w:hAnsi="宋体"/>
          <w:kern w:val="0"/>
          <w:szCs w:val="21"/>
        </w:rPr>
        <w:t>》中涉及的条款</w:t>
      </w:r>
      <w:r w:rsidR="00251CDB" w:rsidRPr="00F32E16">
        <w:rPr>
          <w:rFonts w:ascii="宋体" w:hAnsi="宋体" w:hint="eastAsia"/>
          <w:kern w:val="0"/>
          <w:szCs w:val="21"/>
        </w:rPr>
        <w:t>技术要求制定合理，试验方法可行</w:t>
      </w:r>
      <w:r w:rsidRPr="00F32E16">
        <w:rPr>
          <w:rFonts w:ascii="宋体" w:hAnsi="宋体"/>
          <w:kern w:val="0"/>
          <w:szCs w:val="21"/>
        </w:rPr>
        <w:t>。</w:t>
      </w:r>
    </w:p>
    <w:p w14:paraId="4096762B" w14:textId="77777777" w:rsidR="000910BF" w:rsidRPr="00075716" w:rsidRDefault="000910BF" w:rsidP="000910BF">
      <w:pPr>
        <w:numPr>
          <w:ilvl w:val="0"/>
          <w:numId w:val="1"/>
        </w:numPr>
        <w:spacing w:beforeLines="50" w:before="156" w:afterLines="50" w:after="156" w:line="360" w:lineRule="exact"/>
        <w:ind w:left="448" w:hanging="448"/>
        <w:rPr>
          <w:rFonts w:ascii="宋体" w:hAnsi="宋体"/>
          <w:b/>
          <w:sz w:val="24"/>
        </w:rPr>
      </w:pPr>
      <w:r w:rsidRPr="00075716">
        <w:rPr>
          <w:rFonts w:ascii="宋体" w:hAnsi="宋体" w:hint="eastAsia"/>
          <w:b/>
          <w:sz w:val="24"/>
        </w:rPr>
        <w:lastRenderedPageBreak/>
        <w:t>采用国际标准和国外先进标准的情况</w:t>
      </w:r>
    </w:p>
    <w:p w14:paraId="674025DD" w14:textId="2C5EAB51" w:rsidR="000910BF" w:rsidRPr="00075716" w:rsidRDefault="000910BF" w:rsidP="000910BF">
      <w:pPr>
        <w:spacing w:beforeLines="50" w:before="156" w:afterLines="50" w:after="156" w:line="360" w:lineRule="exact"/>
        <w:ind w:left="448"/>
        <w:rPr>
          <w:rFonts w:ascii="宋体" w:hAnsi="宋体"/>
          <w:color w:val="000000"/>
        </w:rPr>
      </w:pPr>
      <w:r w:rsidRPr="00075716">
        <w:rPr>
          <w:rFonts w:ascii="宋体" w:hAnsi="宋体" w:hint="eastAsia"/>
          <w:color w:val="000000"/>
        </w:rPr>
        <w:t>本</w:t>
      </w:r>
      <w:r w:rsidR="00A31FDF">
        <w:rPr>
          <w:rFonts w:ascii="宋体" w:hAnsi="宋体" w:hint="eastAsia"/>
          <w:color w:val="000000"/>
        </w:rPr>
        <w:t>文件不属于国际标准转化；国外目前暂无同类标准</w:t>
      </w:r>
      <w:r w:rsidRPr="00075716">
        <w:rPr>
          <w:rFonts w:ascii="宋体" w:hAnsi="宋体" w:hint="eastAsia"/>
          <w:color w:val="000000"/>
        </w:rPr>
        <w:t>。</w:t>
      </w:r>
    </w:p>
    <w:p w14:paraId="22F96BC0" w14:textId="77777777" w:rsidR="000910BF" w:rsidRPr="00075716" w:rsidRDefault="000910BF" w:rsidP="000910BF">
      <w:pPr>
        <w:numPr>
          <w:ilvl w:val="0"/>
          <w:numId w:val="1"/>
        </w:numPr>
        <w:spacing w:beforeLines="50" w:before="156" w:afterLines="50" w:after="156" w:line="360" w:lineRule="exact"/>
        <w:ind w:left="448" w:hanging="448"/>
        <w:rPr>
          <w:rFonts w:ascii="宋体" w:hAnsi="宋体"/>
          <w:b/>
          <w:sz w:val="24"/>
        </w:rPr>
      </w:pPr>
      <w:r w:rsidRPr="00075716">
        <w:rPr>
          <w:rFonts w:ascii="宋体" w:hAnsi="宋体" w:hint="eastAsia"/>
          <w:b/>
          <w:sz w:val="24"/>
        </w:rPr>
        <w:t>与有关的现行法令、法规和强制性国家标准、行业标准的关系</w:t>
      </w:r>
    </w:p>
    <w:p w14:paraId="55A75DC5" w14:textId="77777777" w:rsidR="000910BF" w:rsidRPr="00075716" w:rsidRDefault="000910BF" w:rsidP="000910BF">
      <w:pPr>
        <w:spacing w:line="360" w:lineRule="exact"/>
        <w:rPr>
          <w:rFonts w:ascii="宋体" w:hAnsi="宋体"/>
        </w:rPr>
      </w:pPr>
      <w:r w:rsidRPr="00075716">
        <w:rPr>
          <w:rFonts w:ascii="宋体" w:hAnsi="宋体" w:hint="eastAsia"/>
        </w:rPr>
        <w:t>（1）与 GB 9706.1的关系</w:t>
      </w:r>
    </w:p>
    <w:p w14:paraId="77FC4052" w14:textId="1FFECECB" w:rsidR="000910BF" w:rsidRPr="00075716" w:rsidRDefault="000910BF" w:rsidP="0070558C">
      <w:pPr>
        <w:pStyle w:val="a7"/>
        <w:ind w:firstLine="420"/>
        <w:rPr>
          <w:rFonts w:hAnsi="宋体"/>
        </w:rPr>
      </w:pPr>
      <w:r w:rsidRPr="00075716">
        <w:rPr>
          <w:rFonts w:hAnsi="宋体" w:hint="eastAsia"/>
        </w:rPr>
        <w:t>GB 9706.1</w:t>
      </w:r>
      <w:r w:rsidR="0010174F" w:rsidRPr="00075716">
        <w:rPr>
          <w:rFonts w:hAnsi="宋体" w:hint="eastAsia"/>
        </w:rPr>
        <w:t>标准</w:t>
      </w:r>
      <w:r w:rsidRPr="00075716">
        <w:rPr>
          <w:rFonts w:hAnsi="宋体" w:hint="eastAsia"/>
        </w:rPr>
        <w:t>是电子听诊器的安全通用标准，规定了</w:t>
      </w:r>
      <w:r w:rsidR="00074146">
        <w:rPr>
          <w:rFonts w:hAnsi="宋体" w:hint="eastAsia"/>
        </w:rPr>
        <w:t>人工耳蜗声音处理设备</w:t>
      </w:r>
      <w:r w:rsidRPr="00075716">
        <w:rPr>
          <w:rFonts w:hAnsi="宋体" w:hint="eastAsia"/>
        </w:rPr>
        <w:t>的基本安全</w:t>
      </w:r>
      <w:r w:rsidR="00074146">
        <w:rPr>
          <w:rFonts w:hAnsi="宋体" w:hint="eastAsia"/>
        </w:rPr>
        <w:t>和基本性能</w:t>
      </w:r>
      <w:r w:rsidRPr="00075716">
        <w:rPr>
          <w:rFonts w:hAnsi="宋体" w:hint="eastAsia"/>
        </w:rPr>
        <w:t>，也是本标准制定的重要依据之一。</w:t>
      </w:r>
    </w:p>
    <w:p w14:paraId="233C73BD" w14:textId="7EBBA852" w:rsidR="000910BF" w:rsidRPr="00075716" w:rsidRDefault="000910BF" w:rsidP="000910BF">
      <w:pPr>
        <w:spacing w:line="360" w:lineRule="exact"/>
        <w:rPr>
          <w:rFonts w:ascii="宋体" w:hAnsi="宋体"/>
        </w:rPr>
      </w:pPr>
      <w:r w:rsidRPr="00075716">
        <w:rPr>
          <w:rFonts w:ascii="宋体" w:hAnsi="宋体" w:hint="eastAsia"/>
        </w:rPr>
        <w:t>（2）与</w:t>
      </w:r>
      <w:r w:rsidR="00E55695">
        <w:rPr>
          <w:rFonts w:ascii="宋体" w:hAnsi="宋体" w:hint="eastAsia"/>
        </w:rPr>
        <w:t>YY</w:t>
      </w:r>
      <w:r w:rsidR="00E55695">
        <w:rPr>
          <w:rFonts w:ascii="宋体" w:hAnsi="宋体"/>
        </w:rPr>
        <w:t xml:space="preserve"> 0989.7</w:t>
      </w:r>
      <w:r w:rsidRPr="00075716">
        <w:rPr>
          <w:rFonts w:ascii="宋体" w:hAnsi="宋体" w:hint="eastAsia"/>
        </w:rPr>
        <w:t>的关系</w:t>
      </w:r>
    </w:p>
    <w:p w14:paraId="6130ED81" w14:textId="728E5E5B" w:rsidR="000910BF" w:rsidRDefault="000910BF" w:rsidP="000910BF">
      <w:pPr>
        <w:spacing w:line="360" w:lineRule="exact"/>
        <w:ind w:firstLine="420"/>
        <w:rPr>
          <w:rFonts w:ascii="宋体" w:hAnsi="宋体"/>
        </w:rPr>
      </w:pPr>
      <w:r w:rsidRPr="00075716">
        <w:rPr>
          <w:rFonts w:ascii="宋体" w:hAnsi="宋体" w:hint="eastAsia"/>
        </w:rPr>
        <w:t>YY</w:t>
      </w:r>
      <w:r w:rsidR="00251CAC">
        <w:rPr>
          <w:rFonts w:ascii="宋体" w:hAnsi="宋体"/>
        </w:rPr>
        <w:t>0989.7</w:t>
      </w:r>
      <w:r w:rsidRPr="00075716">
        <w:rPr>
          <w:rFonts w:ascii="宋体" w:hAnsi="宋体" w:hint="eastAsia"/>
        </w:rPr>
        <w:t>是</w:t>
      </w:r>
      <w:r w:rsidR="00251CAC">
        <w:rPr>
          <w:rFonts w:ascii="宋体" w:hAnsi="宋体" w:hint="eastAsia"/>
        </w:rPr>
        <w:t>人工耳蜗植入体的安全专用标准</w:t>
      </w:r>
      <w:r w:rsidRPr="00075716">
        <w:rPr>
          <w:rFonts w:ascii="宋体" w:hAnsi="宋体" w:hint="eastAsia"/>
        </w:rPr>
        <w:t>，</w:t>
      </w:r>
      <w:r w:rsidR="00C658AF">
        <w:rPr>
          <w:rFonts w:ascii="宋体" w:hAnsi="宋体" w:hint="eastAsia"/>
        </w:rPr>
        <w:t>标准内容几乎不包含配套声音处理设备的性能要求和试验方法，本标准完善了相关的性能要求，尤其对声音处理设备的试验方法进行了规范，有利于市场的规范和监管</w:t>
      </w:r>
      <w:r w:rsidRPr="00075716">
        <w:rPr>
          <w:rFonts w:ascii="宋体" w:hAnsi="宋体" w:hint="eastAsia"/>
        </w:rPr>
        <w:t>。</w:t>
      </w:r>
    </w:p>
    <w:p w14:paraId="6EE4A7A5" w14:textId="34FD13A4" w:rsidR="00694D12" w:rsidRPr="001A5F4C" w:rsidRDefault="00381E0A" w:rsidP="00694D12">
      <w:pPr>
        <w:spacing w:line="360" w:lineRule="exact"/>
        <w:rPr>
          <w:rFonts w:ascii="宋体" w:hAnsi="宋体"/>
        </w:rPr>
      </w:pPr>
      <w:r w:rsidRPr="001A5F4C">
        <w:rPr>
          <w:rFonts w:ascii="宋体" w:hAnsi="宋体" w:hint="eastAsia"/>
        </w:rPr>
        <w:t>（3）</w:t>
      </w:r>
      <w:r w:rsidR="00694D12" w:rsidRPr="001A5F4C">
        <w:rPr>
          <w:rFonts w:ascii="宋体" w:hAnsi="宋体" w:hint="eastAsia"/>
        </w:rPr>
        <w:t>与有关现行法令、法规和强制性国家标准、行业标准无冲突。</w:t>
      </w:r>
    </w:p>
    <w:p w14:paraId="2D145185" w14:textId="77777777" w:rsidR="000910BF" w:rsidRPr="00075716" w:rsidRDefault="000910BF" w:rsidP="000910BF">
      <w:pPr>
        <w:numPr>
          <w:ilvl w:val="0"/>
          <w:numId w:val="1"/>
        </w:numPr>
        <w:spacing w:beforeLines="50" w:before="156" w:afterLines="50" w:after="156" w:line="360" w:lineRule="exact"/>
        <w:ind w:left="448" w:hanging="448"/>
        <w:rPr>
          <w:rFonts w:ascii="宋体" w:hAnsi="宋体"/>
          <w:b/>
          <w:sz w:val="24"/>
        </w:rPr>
      </w:pPr>
      <w:r w:rsidRPr="00075716">
        <w:rPr>
          <w:rFonts w:ascii="宋体" w:hAnsi="宋体" w:hint="eastAsia"/>
          <w:b/>
          <w:sz w:val="24"/>
        </w:rPr>
        <w:t>重大分歧意见的处理经过和依据</w:t>
      </w:r>
    </w:p>
    <w:p w14:paraId="7F88251E" w14:textId="77777777" w:rsidR="000910BF" w:rsidRPr="00075716" w:rsidRDefault="000910BF" w:rsidP="000910BF">
      <w:pPr>
        <w:spacing w:beforeLines="50" w:before="156" w:afterLines="50" w:after="156" w:line="360" w:lineRule="exact"/>
        <w:ind w:left="448"/>
        <w:rPr>
          <w:rFonts w:ascii="宋体" w:hAnsi="宋体"/>
        </w:rPr>
      </w:pPr>
      <w:r w:rsidRPr="00075716">
        <w:rPr>
          <w:rFonts w:ascii="宋体" w:hAnsi="宋体" w:hint="eastAsia"/>
        </w:rPr>
        <w:t>无重大分歧意见。</w:t>
      </w:r>
    </w:p>
    <w:p w14:paraId="2504ECE1" w14:textId="77777777" w:rsidR="000910BF" w:rsidRPr="00075716" w:rsidRDefault="000910BF" w:rsidP="000910BF">
      <w:pPr>
        <w:numPr>
          <w:ilvl w:val="0"/>
          <w:numId w:val="1"/>
        </w:numPr>
        <w:spacing w:beforeLines="50" w:before="156" w:afterLines="50" w:after="156" w:line="360" w:lineRule="exact"/>
        <w:ind w:left="448" w:hanging="448"/>
        <w:rPr>
          <w:rFonts w:ascii="宋体" w:hAnsi="宋体"/>
          <w:b/>
          <w:sz w:val="24"/>
        </w:rPr>
      </w:pPr>
      <w:r w:rsidRPr="00075716">
        <w:rPr>
          <w:rFonts w:ascii="宋体" w:hAnsi="宋体" w:hint="eastAsia"/>
          <w:b/>
          <w:sz w:val="24"/>
        </w:rPr>
        <w:t>本标准按强制性或推荐性实施的建议及理由</w:t>
      </w:r>
    </w:p>
    <w:p w14:paraId="49004CAE" w14:textId="5E88DCB6" w:rsidR="000910BF" w:rsidRPr="00075716" w:rsidRDefault="0010174F" w:rsidP="000910BF">
      <w:pPr>
        <w:spacing w:beforeLines="50" w:before="156" w:afterLines="50" w:after="156" w:line="360" w:lineRule="exact"/>
        <w:ind w:left="448"/>
        <w:rPr>
          <w:rFonts w:ascii="宋体" w:hAnsi="宋体"/>
        </w:rPr>
      </w:pPr>
      <w:r w:rsidRPr="00075716">
        <w:rPr>
          <w:rFonts w:ascii="宋体" w:hAnsi="宋体" w:hint="eastAsia"/>
        </w:rPr>
        <w:t>本标准为推荐</w:t>
      </w:r>
      <w:r w:rsidR="00BB5355">
        <w:rPr>
          <w:rFonts w:ascii="宋体" w:hAnsi="宋体" w:hint="eastAsia"/>
        </w:rPr>
        <w:t>性</w:t>
      </w:r>
      <w:r w:rsidRPr="00075716">
        <w:rPr>
          <w:rFonts w:ascii="宋体" w:hAnsi="宋体" w:hint="eastAsia"/>
        </w:rPr>
        <w:t>标准。</w:t>
      </w:r>
    </w:p>
    <w:p w14:paraId="2B8A79FE" w14:textId="77777777" w:rsidR="000910BF" w:rsidRPr="00075716" w:rsidRDefault="000910BF" w:rsidP="000910BF">
      <w:pPr>
        <w:numPr>
          <w:ilvl w:val="0"/>
          <w:numId w:val="1"/>
        </w:numPr>
        <w:spacing w:beforeLines="50" w:before="156" w:afterLines="50" w:after="156" w:line="360" w:lineRule="exact"/>
        <w:ind w:left="448" w:hanging="448"/>
        <w:rPr>
          <w:rFonts w:ascii="宋体" w:hAnsi="宋体"/>
          <w:b/>
          <w:sz w:val="24"/>
        </w:rPr>
      </w:pPr>
      <w:r w:rsidRPr="00075716">
        <w:rPr>
          <w:rFonts w:ascii="宋体" w:hAnsi="宋体" w:hint="eastAsia"/>
          <w:b/>
          <w:sz w:val="24"/>
        </w:rPr>
        <w:t>贯彻该标准的要求和措施建议</w:t>
      </w:r>
    </w:p>
    <w:p w14:paraId="7A76C363" w14:textId="01D44170" w:rsidR="000910BF" w:rsidRDefault="00301DCB" w:rsidP="001417E8">
      <w:pPr>
        <w:spacing w:beforeLines="50" w:before="156" w:afterLines="50" w:after="156" w:line="360" w:lineRule="exact"/>
        <w:rPr>
          <w:rFonts w:ascii="宋体" w:hAnsi="宋体"/>
        </w:rPr>
      </w:pPr>
      <w:r>
        <w:rPr>
          <w:rFonts w:ascii="宋体" w:hAnsi="宋体" w:hint="eastAsia"/>
        </w:rPr>
        <w:t>（1）组织措施和技术措施</w:t>
      </w:r>
    </w:p>
    <w:p w14:paraId="02D07E65" w14:textId="73BB7912" w:rsidR="00301DCB" w:rsidRDefault="00301DCB" w:rsidP="001417E8">
      <w:pPr>
        <w:spacing w:beforeLines="50" w:before="156" w:afterLines="50" w:after="156" w:line="360" w:lineRule="exact"/>
        <w:ind w:left="448"/>
        <w:rPr>
          <w:rFonts w:ascii="宋体" w:hAnsi="宋体"/>
        </w:rPr>
      </w:pPr>
      <w:r w:rsidRPr="00301DCB">
        <w:rPr>
          <w:rFonts w:ascii="宋体" w:hAnsi="宋体" w:hint="eastAsia"/>
        </w:rPr>
        <w:t>预计标准实施前即发布标准后</w:t>
      </w:r>
      <w:r w:rsidR="006B770A">
        <w:rPr>
          <w:rFonts w:ascii="宋体" w:hAnsi="宋体"/>
        </w:rPr>
        <w:t>12</w:t>
      </w:r>
      <w:r w:rsidRPr="00301DCB">
        <w:rPr>
          <w:rFonts w:ascii="宋体" w:hAnsi="宋体" w:hint="eastAsia"/>
        </w:rPr>
        <w:t>个月内举行培训班</w:t>
      </w:r>
      <w:r>
        <w:rPr>
          <w:rFonts w:ascii="宋体" w:hAnsi="宋体" w:hint="eastAsia"/>
        </w:rPr>
        <w:t>，对标准中的内容进行培训，对涉及的检验设备更新进行宣贯和培训。</w:t>
      </w:r>
    </w:p>
    <w:p w14:paraId="5531308E" w14:textId="70D42824" w:rsidR="00301DCB" w:rsidRDefault="00301DCB" w:rsidP="00301DCB">
      <w:pPr>
        <w:spacing w:beforeLines="50" w:before="156" w:afterLines="50" w:after="156" w:line="360" w:lineRule="exact"/>
        <w:rPr>
          <w:rFonts w:ascii="宋体" w:hAnsi="宋体"/>
        </w:rPr>
      </w:pPr>
      <w:r>
        <w:rPr>
          <w:rFonts w:ascii="宋体" w:hAnsi="宋体" w:hint="eastAsia"/>
        </w:rPr>
        <w:t>（2）过渡办法和实施日期</w:t>
      </w:r>
    </w:p>
    <w:p w14:paraId="41860825" w14:textId="3A8045A5" w:rsidR="001417E8" w:rsidRPr="001417E8" w:rsidRDefault="00752DD5" w:rsidP="00301DCB">
      <w:pPr>
        <w:spacing w:beforeLines="50" w:before="156" w:afterLines="50" w:after="156" w:line="360" w:lineRule="exact"/>
        <w:rPr>
          <w:rFonts w:ascii="宋体" w:hAnsi="宋体"/>
        </w:rPr>
      </w:pPr>
      <w:r>
        <w:rPr>
          <w:rFonts w:ascii="宋体" w:hAnsi="宋体"/>
        </w:rPr>
        <w:tab/>
      </w:r>
      <w:r w:rsidR="003F3BBB">
        <w:rPr>
          <w:rFonts w:ascii="宋体" w:hAnsi="宋体" w:hint="eastAsia"/>
        </w:rPr>
        <w:t>标准自发布之后建议1</w:t>
      </w:r>
      <w:r w:rsidR="003F3BBB">
        <w:rPr>
          <w:rFonts w:ascii="宋体" w:hAnsi="宋体"/>
        </w:rPr>
        <w:t>2</w:t>
      </w:r>
      <w:r w:rsidR="003F3BBB">
        <w:rPr>
          <w:rFonts w:ascii="宋体" w:hAnsi="宋体" w:hint="eastAsia"/>
        </w:rPr>
        <w:t>个月的过渡期，过渡期结束时标准正式实施。</w:t>
      </w:r>
      <w:r w:rsidR="001417E8">
        <w:rPr>
          <w:rFonts w:ascii="宋体" w:hAnsi="宋体"/>
        </w:rPr>
        <w:tab/>
      </w:r>
    </w:p>
    <w:p w14:paraId="3DFFCD7D" w14:textId="1FF2C987" w:rsidR="00301DCB" w:rsidRPr="00075716" w:rsidRDefault="00301DCB" w:rsidP="00301DCB">
      <w:pPr>
        <w:spacing w:beforeLines="50" w:before="156" w:afterLines="50" w:after="156" w:line="360" w:lineRule="exact"/>
        <w:rPr>
          <w:rFonts w:ascii="宋体" w:hAnsi="宋体"/>
        </w:rPr>
      </w:pPr>
      <w:r>
        <w:rPr>
          <w:rFonts w:ascii="宋体" w:hAnsi="宋体"/>
        </w:rPr>
        <w:tab/>
      </w:r>
      <w:r>
        <w:rPr>
          <w:rFonts w:ascii="宋体" w:hAnsi="宋体"/>
        </w:rPr>
        <w:tab/>
      </w:r>
    </w:p>
    <w:p w14:paraId="39329D0F" w14:textId="77777777" w:rsidR="000910BF" w:rsidRPr="00075716" w:rsidRDefault="000910BF" w:rsidP="000910BF">
      <w:pPr>
        <w:numPr>
          <w:ilvl w:val="0"/>
          <w:numId w:val="1"/>
        </w:numPr>
        <w:spacing w:beforeLines="50" w:before="156" w:afterLines="50" w:after="156" w:line="360" w:lineRule="exact"/>
        <w:ind w:left="448" w:hanging="448"/>
        <w:rPr>
          <w:rFonts w:ascii="宋体" w:hAnsi="宋体"/>
          <w:b/>
          <w:sz w:val="24"/>
        </w:rPr>
      </w:pPr>
      <w:r w:rsidRPr="00075716">
        <w:rPr>
          <w:rFonts w:ascii="宋体" w:hAnsi="宋体" w:hint="eastAsia"/>
          <w:b/>
          <w:sz w:val="24"/>
        </w:rPr>
        <w:t>废止现行有关标准的建议</w:t>
      </w:r>
    </w:p>
    <w:p w14:paraId="15695425" w14:textId="68CADD39" w:rsidR="000910BF" w:rsidRPr="00075716" w:rsidRDefault="003B446A" w:rsidP="000910BF">
      <w:pPr>
        <w:spacing w:beforeLines="50" w:before="156" w:afterLines="50" w:after="156" w:line="360" w:lineRule="exact"/>
        <w:ind w:left="448"/>
        <w:rPr>
          <w:rFonts w:ascii="宋体" w:hAnsi="宋体"/>
        </w:rPr>
      </w:pPr>
      <w:r>
        <w:rPr>
          <w:rFonts w:ascii="宋体" w:hAnsi="宋体" w:hint="eastAsia"/>
          <w:szCs w:val="21"/>
        </w:rPr>
        <w:t>无</w:t>
      </w:r>
    </w:p>
    <w:p w14:paraId="04CDD9D9" w14:textId="77777777" w:rsidR="000910BF" w:rsidRPr="00075716" w:rsidRDefault="000910BF" w:rsidP="000910BF">
      <w:pPr>
        <w:numPr>
          <w:ilvl w:val="0"/>
          <w:numId w:val="1"/>
        </w:numPr>
        <w:spacing w:beforeLines="50" w:before="156" w:afterLines="50" w:after="156" w:line="360" w:lineRule="exact"/>
        <w:ind w:left="448" w:hanging="448"/>
        <w:rPr>
          <w:rFonts w:ascii="宋体" w:hAnsi="宋体"/>
          <w:b/>
          <w:sz w:val="24"/>
        </w:rPr>
      </w:pPr>
      <w:r w:rsidRPr="00075716">
        <w:rPr>
          <w:rFonts w:ascii="宋体" w:hAnsi="宋体" w:hint="eastAsia"/>
          <w:b/>
          <w:sz w:val="24"/>
        </w:rPr>
        <w:t>其他说明</w:t>
      </w:r>
    </w:p>
    <w:p w14:paraId="682B1B78" w14:textId="2F4F0931" w:rsidR="000910BF" w:rsidRPr="00075716" w:rsidRDefault="002F605F" w:rsidP="000910BF">
      <w:pPr>
        <w:spacing w:line="360" w:lineRule="exact"/>
        <w:ind w:firstLine="420"/>
        <w:rPr>
          <w:rFonts w:ascii="宋体" w:hAnsi="宋体"/>
        </w:rPr>
      </w:pPr>
      <w:r>
        <w:rPr>
          <w:rFonts w:ascii="宋体" w:hAnsi="宋体" w:hint="eastAsia"/>
        </w:rPr>
        <w:t>无</w:t>
      </w:r>
    </w:p>
    <w:p w14:paraId="700FAA1E" w14:textId="063F3C32" w:rsidR="00F65BEA" w:rsidRDefault="00F65BEA">
      <w:pPr>
        <w:rPr>
          <w:rFonts w:ascii="宋体" w:hAnsi="宋体"/>
        </w:rPr>
      </w:pPr>
    </w:p>
    <w:p w14:paraId="42F505A8" w14:textId="4CE6E069" w:rsidR="001B001E" w:rsidRDefault="001B001E">
      <w:pPr>
        <w:rPr>
          <w:rFonts w:ascii="宋体" w:hAnsi="宋体"/>
        </w:rPr>
      </w:pPr>
    </w:p>
    <w:p w14:paraId="503C08F1" w14:textId="2A2FD580" w:rsidR="001B001E" w:rsidRDefault="001B001E">
      <w:pPr>
        <w:rPr>
          <w:rFonts w:ascii="宋体" w:hAnsi="宋体"/>
        </w:rPr>
      </w:pPr>
    </w:p>
    <w:p w14:paraId="081E6213" w14:textId="7B5863D9" w:rsidR="001B001E" w:rsidRDefault="006F25EF" w:rsidP="001B001E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医用电声设备医疗器械标准化技术归口单位</w:t>
      </w:r>
    </w:p>
    <w:p w14:paraId="75CAAC22" w14:textId="452533CB" w:rsidR="001B001E" w:rsidRPr="00075716" w:rsidRDefault="001B001E" w:rsidP="001B001E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0</w:t>
      </w:r>
      <w:r w:rsidR="007F302C">
        <w:rPr>
          <w:rFonts w:ascii="宋体" w:hAnsi="宋体"/>
        </w:rPr>
        <w:t>22</w:t>
      </w:r>
      <w:r>
        <w:rPr>
          <w:rFonts w:ascii="宋体" w:hAnsi="宋体" w:hint="eastAsia"/>
        </w:rPr>
        <w:t>年</w:t>
      </w:r>
      <w:r w:rsidR="007F302C">
        <w:rPr>
          <w:rFonts w:ascii="宋体" w:hAnsi="宋体"/>
        </w:rPr>
        <w:t>8</w:t>
      </w:r>
      <w:r>
        <w:rPr>
          <w:rFonts w:ascii="宋体" w:hAnsi="宋体" w:hint="eastAsia"/>
        </w:rPr>
        <w:t>月</w:t>
      </w:r>
      <w:r w:rsidR="007F302C">
        <w:rPr>
          <w:rFonts w:ascii="宋体" w:hAnsi="宋体"/>
        </w:rPr>
        <w:t>24</w:t>
      </w:r>
      <w:r>
        <w:rPr>
          <w:rFonts w:ascii="宋体" w:hAnsi="宋体" w:hint="eastAsia"/>
        </w:rPr>
        <w:t>日</w:t>
      </w:r>
    </w:p>
    <w:sectPr w:rsidR="001B001E" w:rsidRPr="0007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C4CF" w14:textId="77777777" w:rsidR="002E5B5B" w:rsidRDefault="002E5B5B" w:rsidP="000910BF">
      <w:r>
        <w:separator/>
      </w:r>
    </w:p>
  </w:endnote>
  <w:endnote w:type="continuationSeparator" w:id="0">
    <w:p w14:paraId="61DBBDF0" w14:textId="77777777" w:rsidR="002E5B5B" w:rsidRDefault="002E5B5B" w:rsidP="0009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C78C" w14:textId="77777777" w:rsidR="002E5B5B" w:rsidRDefault="002E5B5B" w:rsidP="000910BF">
      <w:r>
        <w:separator/>
      </w:r>
    </w:p>
  </w:footnote>
  <w:footnote w:type="continuationSeparator" w:id="0">
    <w:p w14:paraId="2C739D27" w14:textId="77777777" w:rsidR="002E5B5B" w:rsidRDefault="002E5B5B" w:rsidP="0009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3875"/>
    <w:multiLevelType w:val="hybridMultilevel"/>
    <w:tmpl w:val="B2062C2E"/>
    <w:lvl w:ilvl="0" w:tplc="6FCC612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E006DD"/>
    <w:multiLevelType w:val="hybridMultilevel"/>
    <w:tmpl w:val="7FC8BA48"/>
    <w:lvl w:ilvl="0" w:tplc="464E86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2A551E"/>
    <w:multiLevelType w:val="hybridMultilevel"/>
    <w:tmpl w:val="11D21A04"/>
    <w:lvl w:ilvl="0" w:tplc="71CE5C5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980112868">
    <w:abstractNumId w:val="0"/>
  </w:num>
  <w:num w:numId="2" w16cid:durableId="1100177182">
    <w:abstractNumId w:val="1"/>
  </w:num>
  <w:num w:numId="3" w16cid:durableId="127795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D04"/>
    <w:rsid w:val="00057829"/>
    <w:rsid w:val="00061E09"/>
    <w:rsid w:val="00066222"/>
    <w:rsid w:val="00074146"/>
    <w:rsid w:val="00075716"/>
    <w:rsid w:val="000910BF"/>
    <w:rsid w:val="000D53EB"/>
    <w:rsid w:val="000E43EF"/>
    <w:rsid w:val="000F3AFB"/>
    <w:rsid w:val="0010174F"/>
    <w:rsid w:val="001342B1"/>
    <w:rsid w:val="001417E8"/>
    <w:rsid w:val="001735A1"/>
    <w:rsid w:val="001A5F4C"/>
    <w:rsid w:val="001B001E"/>
    <w:rsid w:val="001B535B"/>
    <w:rsid w:val="001F4CE3"/>
    <w:rsid w:val="00251CAC"/>
    <w:rsid w:val="00251CDB"/>
    <w:rsid w:val="0029375B"/>
    <w:rsid w:val="002B510D"/>
    <w:rsid w:val="002E5B5B"/>
    <w:rsid w:val="002F605F"/>
    <w:rsid w:val="00301DCB"/>
    <w:rsid w:val="0030314F"/>
    <w:rsid w:val="00372057"/>
    <w:rsid w:val="00381E0A"/>
    <w:rsid w:val="0039072C"/>
    <w:rsid w:val="003B446A"/>
    <w:rsid w:val="003B533C"/>
    <w:rsid w:val="003B5EE3"/>
    <w:rsid w:val="003C14AA"/>
    <w:rsid w:val="003D3E04"/>
    <w:rsid w:val="003F3BBB"/>
    <w:rsid w:val="00420EB7"/>
    <w:rsid w:val="00435A7E"/>
    <w:rsid w:val="00457FBB"/>
    <w:rsid w:val="00474397"/>
    <w:rsid w:val="00494063"/>
    <w:rsid w:val="004A490C"/>
    <w:rsid w:val="004D01E2"/>
    <w:rsid w:val="005214F8"/>
    <w:rsid w:val="00565508"/>
    <w:rsid w:val="006374BA"/>
    <w:rsid w:val="00694D12"/>
    <w:rsid w:val="006B770A"/>
    <w:rsid w:val="006C7E6D"/>
    <w:rsid w:val="006F1717"/>
    <w:rsid w:val="006F25EF"/>
    <w:rsid w:val="0070558C"/>
    <w:rsid w:val="00752DD5"/>
    <w:rsid w:val="00763537"/>
    <w:rsid w:val="007D17C1"/>
    <w:rsid w:val="007E5B96"/>
    <w:rsid w:val="007F2DF1"/>
    <w:rsid w:val="007F302C"/>
    <w:rsid w:val="00821BA0"/>
    <w:rsid w:val="00872AEF"/>
    <w:rsid w:val="00883D12"/>
    <w:rsid w:val="008E2D1D"/>
    <w:rsid w:val="008F3AF6"/>
    <w:rsid w:val="009323E8"/>
    <w:rsid w:val="009D0751"/>
    <w:rsid w:val="009D1A99"/>
    <w:rsid w:val="009F332A"/>
    <w:rsid w:val="00A31FDF"/>
    <w:rsid w:val="00A40FA9"/>
    <w:rsid w:val="00A96736"/>
    <w:rsid w:val="00AA7BC1"/>
    <w:rsid w:val="00B4659A"/>
    <w:rsid w:val="00BB5355"/>
    <w:rsid w:val="00BB57ED"/>
    <w:rsid w:val="00BD335E"/>
    <w:rsid w:val="00C41A7B"/>
    <w:rsid w:val="00C658AF"/>
    <w:rsid w:val="00CA0491"/>
    <w:rsid w:val="00CE580A"/>
    <w:rsid w:val="00D01C28"/>
    <w:rsid w:val="00D51603"/>
    <w:rsid w:val="00DC6B8C"/>
    <w:rsid w:val="00DF3064"/>
    <w:rsid w:val="00E2256F"/>
    <w:rsid w:val="00E51047"/>
    <w:rsid w:val="00E55695"/>
    <w:rsid w:val="00EA6044"/>
    <w:rsid w:val="00F32E16"/>
    <w:rsid w:val="00F442A4"/>
    <w:rsid w:val="00F4711E"/>
    <w:rsid w:val="00F625D0"/>
    <w:rsid w:val="00F65BEA"/>
    <w:rsid w:val="00FA4070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7C5B5"/>
  <w15:chartTrackingRefBased/>
  <w15:docId w15:val="{4187C65A-E6AF-4B97-9B1B-F9DEB14B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0BF"/>
    <w:rPr>
      <w:sz w:val="18"/>
      <w:szCs w:val="18"/>
    </w:rPr>
  </w:style>
  <w:style w:type="paragraph" w:customStyle="1" w:styleId="a7">
    <w:name w:val="段"/>
    <w:link w:val="Char"/>
    <w:rsid w:val="000910BF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link w:val="a7"/>
    <w:rsid w:val="000910BF"/>
    <w:rPr>
      <w:rFonts w:ascii="宋体" w:eastAsia="宋体" w:hAnsi="Times New Roman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256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2256F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51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</cp:lastModifiedBy>
  <cp:revision>75</cp:revision>
  <dcterms:created xsi:type="dcterms:W3CDTF">2019-10-20T18:31:00Z</dcterms:created>
  <dcterms:modified xsi:type="dcterms:W3CDTF">2022-08-25T03:21:00Z</dcterms:modified>
</cp:coreProperties>
</file>