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3FD" w:rsidRPr="00BF63FD" w:rsidRDefault="00BF63FD" w:rsidP="00BF63FD">
      <w:pPr>
        <w:spacing w:line="360" w:lineRule="auto"/>
        <w:jc w:val="center"/>
        <w:rPr>
          <w:rFonts w:asciiTheme="minorEastAsia" w:eastAsiaTheme="minorEastAsia" w:hAnsiTheme="minorEastAsia"/>
          <w:b/>
          <w:sz w:val="24"/>
        </w:rPr>
      </w:pPr>
      <w:proofErr w:type="gramStart"/>
      <w:r w:rsidRPr="00BF63FD">
        <w:rPr>
          <w:rFonts w:asciiTheme="minorEastAsia" w:eastAsiaTheme="minorEastAsia" w:hAnsiTheme="minorEastAsia" w:hint="eastAsia"/>
          <w:b/>
          <w:sz w:val="24"/>
        </w:rPr>
        <w:t>痢泻灵</w:t>
      </w:r>
      <w:proofErr w:type="gramEnd"/>
      <w:r w:rsidRPr="00BF63FD">
        <w:rPr>
          <w:rFonts w:asciiTheme="minorEastAsia" w:eastAsiaTheme="minorEastAsia" w:hAnsiTheme="minorEastAsia" w:hint="eastAsia"/>
          <w:b/>
          <w:sz w:val="24"/>
        </w:rPr>
        <w:t>片拳参的鉴别和检查项目检验方法</w:t>
      </w:r>
    </w:p>
    <w:p w:rsidR="00BF63FD" w:rsidRPr="00BF63FD" w:rsidRDefault="00BF63FD" w:rsidP="00BF63FD">
      <w:pPr>
        <w:spacing w:line="360" w:lineRule="auto"/>
        <w:jc w:val="center"/>
        <w:rPr>
          <w:rFonts w:asciiTheme="minorEastAsia" w:eastAsiaTheme="minorEastAsia" w:hAnsiTheme="minorEastAsia"/>
          <w:b/>
          <w:sz w:val="24"/>
        </w:rPr>
      </w:pPr>
    </w:p>
    <w:p w:rsidR="00BF63FD" w:rsidRPr="00BF63FD" w:rsidRDefault="00BF63FD" w:rsidP="00BF63FD">
      <w:pPr>
        <w:spacing w:line="360" w:lineRule="auto"/>
        <w:ind w:firstLineChars="200" w:firstLine="482"/>
        <w:rPr>
          <w:rFonts w:asciiTheme="minorEastAsia" w:eastAsiaTheme="minorEastAsia" w:hAnsiTheme="minorEastAsia"/>
          <w:sz w:val="24"/>
        </w:rPr>
      </w:pPr>
      <w:r w:rsidRPr="00BF63FD">
        <w:rPr>
          <w:rFonts w:asciiTheme="minorEastAsia" w:eastAsiaTheme="minorEastAsia" w:hAnsiTheme="minorEastAsia" w:hint="eastAsia"/>
          <w:b/>
          <w:sz w:val="24"/>
        </w:rPr>
        <w:t>【处方】</w:t>
      </w:r>
      <w:r w:rsidRPr="00BF63FD">
        <w:rPr>
          <w:rFonts w:asciiTheme="minorEastAsia" w:eastAsiaTheme="minorEastAsia" w:hAnsiTheme="minorEastAsia" w:hint="eastAsia"/>
          <w:sz w:val="24"/>
        </w:rPr>
        <w:t>拳参140g     穿心莲100g    苦参170g</w:t>
      </w:r>
    </w:p>
    <w:p w:rsidR="00BF63FD" w:rsidRPr="00BF63FD" w:rsidRDefault="00BF63FD" w:rsidP="00BF63FD">
      <w:pPr>
        <w:spacing w:line="360" w:lineRule="auto"/>
        <w:ind w:firstLineChars="200" w:firstLine="482"/>
        <w:rPr>
          <w:sz w:val="24"/>
        </w:rPr>
      </w:pPr>
      <w:r w:rsidRPr="00BF63FD">
        <w:rPr>
          <w:rFonts w:hint="eastAsia"/>
          <w:b/>
          <w:sz w:val="24"/>
        </w:rPr>
        <w:t>【鉴别】拳参</w:t>
      </w:r>
      <w:r w:rsidRPr="00BF63FD">
        <w:rPr>
          <w:rFonts w:hint="eastAsia"/>
          <w:b/>
          <w:sz w:val="24"/>
        </w:rPr>
        <w:t xml:space="preserve"> </w:t>
      </w:r>
      <w:r w:rsidRPr="00BF63FD">
        <w:rPr>
          <w:sz w:val="24"/>
        </w:rPr>
        <w:t>照高效液相色谱</w:t>
      </w:r>
      <w:r w:rsidRPr="00BF63FD">
        <w:rPr>
          <w:sz w:val="24"/>
        </w:rPr>
        <w:t>-</w:t>
      </w:r>
      <w:r w:rsidRPr="00BF63FD">
        <w:rPr>
          <w:sz w:val="24"/>
        </w:rPr>
        <w:t>质谱法（</w:t>
      </w:r>
      <w:r w:rsidRPr="00BF63FD">
        <w:rPr>
          <w:rFonts w:hint="eastAsia"/>
          <w:sz w:val="24"/>
        </w:rPr>
        <w:t>中国药典</w:t>
      </w:r>
      <w:r w:rsidRPr="00BF63FD">
        <w:rPr>
          <w:rFonts w:hint="eastAsia"/>
          <w:sz w:val="24"/>
        </w:rPr>
        <w:t>2</w:t>
      </w:r>
      <w:r w:rsidRPr="00BF63FD">
        <w:rPr>
          <w:sz w:val="24"/>
        </w:rPr>
        <w:t>020</w:t>
      </w:r>
      <w:r w:rsidRPr="00BF63FD">
        <w:rPr>
          <w:rFonts w:hint="eastAsia"/>
          <w:sz w:val="24"/>
        </w:rPr>
        <w:t>年版</w:t>
      </w:r>
      <w:r w:rsidRPr="00BF63FD">
        <w:rPr>
          <w:sz w:val="24"/>
        </w:rPr>
        <w:t>通则</w:t>
      </w:r>
      <w:r w:rsidRPr="00BF63FD">
        <w:rPr>
          <w:sz w:val="24"/>
        </w:rPr>
        <w:t>0512</w:t>
      </w:r>
      <w:r w:rsidRPr="00BF63FD">
        <w:rPr>
          <w:sz w:val="24"/>
        </w:rPr>
        <w:t>和通则</w:t>
      </w:r>
      <w:r w:rsidRPr="00BF63FD">
        <w:rPr>
          <w:sz w:val="24"/>
        </w:rPr>
        <w:t>0431</w:t>
      </w:r>
      <w:r w:rsidRPr="00BF63FD">
        <w:rPr>
          <w:sz w:val="24"/>
        </w:rPr>
        <w:t>）测定</w:t>
      </w:r>
      <w:r w:rsidRPr="00BF63FD">
        <w:rPr>
          <w:rFonts w:hint="eastAsia"/>
          <w:sz w:val="24"/>
        </w:rPr>
        <w:t>。</w:t>
      </w:r>
    </w:p>
    <w:p w:rsidR="00BF63FD" w:rsidRPr="00BF63FD" w:rsidRDefault="00BF63FD" w:rsidP="00BF63FD">
      <w:pPr>
        <w:spacing w:line="360" w:lineRule="auto"/>
        <w:ind w:firstLineChars="200" w:firstLine="482"/>
        <w:rPr>
          <w:sz w:val="24"/>
        </w:rPr>
      </w:pPr>
      <w:r w:rsidRPr="00BF63FD">
        <w:rPr>
          <w:b/>
          <w:sz w:val="24"/>
        </w:rPr>
        <w:t>色谱、质谱条件与系统适</w:t>
      </w:r>
      <w:r w:rsidRPr="00BF63FD">
        <w:rPr>
          <w:rFonts w:hint="eastAsia"/>
          <w:b/>
          <w:sz w:val="24"/>
        </w:rPr>
        <w:t>用</w:t>
      </w:r>
      <w:r w:rsidRPr="00BF63FD">
        <w:rPr>
          <w:b/>
          <w:sz w:val="24"/>
        </w:rPr>
        <w:t>性</w:t>
      </w:r>
      <w:r w:rsidRPr="00BF63FD">
        <w:rPr>
          <w:rFonts w:hint="eastAsia"/>
          <w:b/>
          <w:sz w:val="24"/>
        </w:rPr>
        <w:t>试验</w:t>
      </w:r>
      <w:r w:rsidRPr="00BF63FD">
        <w:rPr>
          <w:sz w:val="24"/>
        </w:rPr>
        <w:t>以十八烷基硅烷键合硅胶为填充剂（色谱柱</w:t>
      </w:r>
      <w:proofErr w:type="spellStart"/>
      <w:r w:rsidRPr="00BF63FD">
        <w:rPr>
          <w:rFonts w:hint="eastAsia"/>
          <w:sz w:val="24"/>
        </w:rPr>
        <w:t>WatersACQUITYUPLC</w:t>
      </w:r>
      <w:proofErr w:type="spellEnd"/>
      <w:r w:rsidRPr="00BF63FD">
        <w:rPr>
          <w:rFonts w:hint="eastAsia"/>
          <w:sz w:val="24"/>
        </w:rPr>
        <w:t xml:space="preserve"> HSS T3</w:t>
      </w:r>
      <w:r w:rsidRPr="00BF63FD">
        <w:rPr>
          <w:rFonts w:hint="eastAsia"/>
          <w:sz w:val="24"/>
        </w:rPr>
        <w:t>，</w:t>
      </w:r>
      <w:r w:rsidRPr="00BF63FD">
        <w:rPr>
          <w:sz w:val="24"/>
        </w:rPr>
        <w:t>内径</w:t>
      </w:r>
      <w:r w:rsidRPr="00BF63FD">
        <w:rPr>
          <w:sz w:val="24"/>
        </w:rPr>
        <w:t>2.1mm</w:t>
      </w:r>
      <w:r w:rsidRPr="00BF63FD">
        <w:rPr>
          <w:rFonts w:hint="eastAsia"/>
          <w:sz w:val="24"/>
        </w:rPr>
        <w:t>，长</w:t>
      </w:r>
      <w:r w:rsidRPr="00BF63FD">
        <w:rPr>
          <w:rFonts w:hint="eastAsia"/>
          <w:sz w:val="24"/>
        </w:rPr>
        <w:t>1</w:t>
      </w:r>
      <w:r w:rsidRPr="00BF63FD">
        <w:rPr>
          <w:sz w:val="24"/>
        </w:rPr>
        <w:t>50</w:t>
      </w:r>
      <w:r w:rsidRPr="00BF63FD">
        <w:rPr>
          <w:rFonts w:hint="eastAsia"/>
          <w:sz w:val="24"/>
        </w:rPr>
        <w:t>mm</w:t>
      </w:r>
      <w:r w:rsidRPr="00BF63FD">
        <w:rPr>
          <w:rFonts w:hint="eastAsia"/>
          <w:sz w:val="24"/>
        </w:rPr>
        <w:t>，粒径</w:t>
      </w:r>
      <w:r w:rsidRPr="00BF63FD">
        <w:rPr>
          <w:rFonts w:hint="eastAsia"/>
          <w:sz w:val="24"/>
        </w:rPr>
        <w:t>1</w:t>
      </w:r>
      <w:r w:rsidRPr="00BF63FD">
        <w:rPr>
          <w:sz w:val="24"/>
        </w:rPr>
        <w:t>.8µ</w:t>
      </w:r>
      <w:r w:rsidRPr="00BF63FD">
        <w:rPr>
          <w:rFonts w:hint="eastAsia"/>
          <w:sz w:val="24"/>
        </w:rPr>
        <w:t>m</w:t>
      </w:r>
      <w:r w:rsidRPr="00BF63FD">
        <w:rPr>
          <w:sz w:val="24"/>
        </w:rPr>
        <w:t>）；以</w:t>
      </w:r>
      <w:r w:rsidRPr="00BF63FD">
        <w:rPr>
          <w:sz w:val="24"/>
        </w:rPr>
        <w:t>0.1%</w:t>
      </w:r>
      <w:r w:rsidRPr="00BF63FD">
        <w:rPr>
          <w:sz w:val="24"/>
        </w:rPr>
        <w:t>甲酸溶液为流动相</w:t>
      </w:r>
      <w:r w:rsidRPr="00BF63FD">
        <w:rPr>
          <w:sz w:val="24"/>
        </w:rPr>
        <w:t>A</w:t>
      </w:r>
      <w:r w:rsidRPr="00BF63FD">
        <w:rPr>
          <w:sz w:val="24"/>
        </w:rPr>
        <w:t>，以乙腈为流动相</w:t>
      </w:r>
      <w:r w:rsidRPr="00BF63FD">
        <w:rPr>
          <w:sz w:val="24"/>
        </w:rPr>
        <w:t>B</w:t>
      </w:r>
      <w:r w:rsidRPr="00BF63FD">
        <w:rPr>
          <w:sz w:val="24"/>
        </w:rPr>
        <w:t>，按下表中的规定进行梯度洗脱，流速为每分钟</w:t>
      </w:r>
      <w:r w:rsidRPr="00BF63FD">
        <w:rPr>
          <w:sz w:val="24"/>
        </w:rPr>
        <w:t>0.2ml</w:t>
      </w:r>
      <w:r w:rsidRPr="00BF63FD">
        <w:rPr>
          <w:sz w:val="24"/>
        </w:rPr>
        <w:t>。</w:t>
      </w:r>
    </w:p>
    <w:tbl>
      <w:tblPr>
        <w:tblW w:w="0" w:type="auto"/>
        <w:jc w:val="center"/>
        <w:tblBorders>
          <w:top w:val="single" w:sz="4" w:space="0" w:color="auto"/>
          <w:bottom w:val="single" w:sz="4" w:space="0" w:color="auto"/>
        </w:tblBorders>
        <w:tblLook w:val="04A0" w:firstRow="1" w:lastRow="0" w:firstColumn="1" w:lastColumn="0" w:noHBand="0" w:noVBand="1"/>
      </w:tblPr>
      <w:tblGrid>
        <w:gridCol w:w="2763"/>
        <w:gridCol w:w="2763"/>
        <w:gridCol w:w="2764"/>
      </w:tblGrid>
      <w:tr w:rsidR="00BF63FD" w:rsidRPr="00BF63FD" w:rsidTr="002230F7">
        <w:trPr>
          <w:jc w:val="center"/>
        </w:trPr>
        <w:tc>
          <w:tcPr>
            <w:tcW w:w="2763"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时间（分钟）</w:t>
            </w:r>
          </w:p>
        </w:tc>
        <w:tc>
          <w:tcPr>
            <w:tcW w:w="2763"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流动相</w:t>
            </w:r>
            <w:r w:rsidRPr="00BF63FD">
              <w:rPr>
                <w:rFonts w:hint="eastAsia"/>
                <w:sz w:val="24"/>
              </w:rPr>
              <w:t>A</w:t>
            </w:r>
            <w:r w:rsidRPr="00BF63FD">
              <w:rPr>
                <w:rFonts w:hint="eastAsia"/>
                <w:sz w:val="24"/>
              </w:rPr>
              <w:t>（</w:t>
            </w:r>
            <w:r w:rsidRPr="00BF63FD">
              <w:rPr>
                <w:rFonts w:hint="eastAsia"/>
                <w:sz w:val="24"/>
              </w:rPr>
              <w:t>%</w:t>
            </w:r>
            <w:r w:rsidRPr="00BF63FD">
              <w:rPr>
                <w:rFonts w:hint="eastAsia"/>
                <w:sz w:val="24"/>
              </w:rPr>
              <w:t>）</w:t>
            </w:r>
          </w:p>
        </w:tc>
        <w:tc>
          <w:tcPr>
            <w:tcW w:w="2764"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流动相</w:t>
            </w:r>
            <w:r w:rsidRPr="00BF63FD">
              <w:rPr>
                <w:rFonts w:hint="eastAsia"/>
                <w:sz w:val="24"/>
              </w:rPr>
              <w:t>B</w:t>
            </w:r>
            <w:r w:rsidRPr="00BF63FD">
              <w:rPr>
                <w:rFonts w:hint="eastAsia"/>
                <w:sz w:val="24"/>
              </w:rPr>
              <w:t>（</w:t>
            </w:r>
            <w:r w:rsidRPr="00BF63FD">
              <w:rPr>
                <w:rFonts w:hint="eastAsia"/>
                <w:sz w:val="24"/>
              </w:rPr>
              <w:t>%</w:t>
            </w:r>
            <w:r w:rsidRPr="00BF63FD">
              <w:rPr>
                <w:rFonts w:hint="eastAsia"/>
                <w:sz w:val="24"/>
              </w:rPr>
              <w:t>）</w:t>
            </w:r>
          </w:p>
        </w:tc>
      </w:tr>
      <w:tr w:rsidR="00BF63FD" w:rsidRPr="00BF63FD" w:rsidTr="002230F7">
        <w:trPr>
          <w:jc w:val="center"/>
        </w:trPr>
        <w:tc>
          <w:tcPr>
            <w:tcW w:w="2763"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0</w:t>
            </w:r>
            <w:r w:rsidRPr="00BF63FD">
              <w:rPr>
                <w:sz w:val="24"/>
              </w:rPr>
              <w:t>~5</w:t>
            </w:r>
          </w:p>
        </w:tc>
        <w:tc>
          <w:tcPr>
            <w:tcW w:w="2763"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9</w:t>
            </w:r>
            <w:r w:rsidRPr="00BF63FD">
              <w:rPr>
                <w:sz w:val="24"/>
              </w:rPr>
              <w:t>0</w:t>
            </w:r>
            <w:r w:rsidRPr="00BF63FD">
              <w:rPr>
                <w:rFonts w:hint="eastAsia"/>
                <w:sz w:val="24"/>
              </w:rPr>
              <w:t>→</w:t>
            </w:r>
            <w:r w:rsidRPr="00BF63FD">
              <w:rPr>
                <w:rFonts w:hint="eastAsia"/>
                <w:sz w:val="24"/>
              </w:rPr>
              <w:t>9</w:t>
            </w:r>
            <w:r w:rsidRPr="00BF63FD">
              <w:rPr>
                <w:sz w:val="24"/>
              </w:rPr>
              <w:t>0</w:t>
            </w:r>
          </w:p>
        </w:tc>
        <w:tc>
          <w:tcPr>
            <w:tcW w:w="2764"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1</w:t>
            </w:r>
            <w:r w:rsidRPr="00BF63FD">
              <w:rPr>
                <w:sz w:val="24"/>
              </w:rPr>
              <w:t>0</w:t>
            </w:r>
            <w:r w:rsidRPr="00BF63FD">
              <w:rPr>
                <w:rFonts w:hint="eastAsia"/>
                <w:sz w:val="24"/>
              </w:rPr>
              <w:t>→</w:t>
            </w:r>
            <w:r w:rsidRPr="00BF63FD">
              <w:rPr>
                <w:rFonts w:hint="eastAsia"/>
                <w:sz w:val="24"/>
              </w:rPr>
              <w:t>1</w:t>
            </w:r>
            <w:r w:rsidRPr="00BF63FD">
              <w:rPr>
                <w:sz w:val="24"/>
              </w:rPr>
              <w:t>0</w:t>
            </w:r>
          </w:p>
        </w:tc>
      </w:tr>
      <w:tr w:rsidR="00BF63FD" w:rsidRPr="00BF63FD" w:rsidTr="002230F7">
        <w:trPr>
          <w:jc w:val="center"/>
        </w:trPr>
        <w:tc>
          <w:tcPr>
            <w:tcW w:w="2763"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5</w:t>
            </w:r>
            <w:r w:rsidRPr="00BF63FD">
              <w:rPr>
                <w:sz w:val="24"/>
              </w:rPr>
              <w:t>~20</w:t>
            </w:r>
          </w:p>
        </w:tc>
        <w:tc>
          <w:tcPr>
            <w:tcW w:w="2763"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9</w:t>
            </w:r>
            <w:r w:rsidRPr="00BF63FD">
              <w:rPr>
                <w:sz w:val="24"/>
              </w:rPr>
              <w:t>0</w:t>
            </w:r>
            <w:r w:rsidRPr="00BF63FD">
              <w:rPr>
                <w:rFonts w:hint="eastAsia"/>
                <w:sz w:val="24"/>
              </w:rPr>
              <w:t>→</w:t>
            </w:r>
            <w:r w:rsidRPr="00BF63FD">
              <w:rPr>
                <w:rFonts w:hint="eastAsia"/>
                <w:sz w:val="24"/>
              </w:rPr>
              <w:t>8</w:t>
            </w:r>
            <w:r w:rsidRPr="00BF63FD">
              <w:rPr>
                <w:sz w:val="24"/>
              </w:rPr>
              <w:t>2</w:t>
            </w:r>
          </w:p>
        </w:tc>
        <w:tc>
          <w:tcPr>
            <w:tcW w:w="2764"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1</w:t>
            </w:r>
            <w:r w:rsidRPr="00BF63FD">
              <w:rPr>
                <w:sz w:val="24"/>
              </w:rPr>
              <w:t>0</w:t>
            </w:r>
            <w:r w:rsidRPr="00BF63FD">
              <w:rPr>
                <w:rFonts w:hint="eastAsia"/>
                <w:sz w:val="24"/>
              </w:rPr>
              <w:t>→</w:t>
            </w:r>
            <w:r w:rsidRPr="00BF63FD">
              <w:rPr>
                <w:rFonts w:hint="eastAsia"/>
                <w:sz w:val="24"/>
              </w:rPr>
              <w:t>1</w:t>
            </w:r>
            <w:r w:rsidRPr="00BF63FD">
              <w:rPr>
                <w:sz w:val="24"/>
              </w:rPr>
              <w:t>8</w:t>
            </w:r>
          </w:p>
        </w:tc>
      </w:tr>
      <w:tr w:rsidR="00BF63FD" w:rsidRPr="00BF63FD" w:rsidTr="002230F7">
        <w:trPr>
          <w:jc w:val="center"/>
        </w:trPr>
        <w:tc>
          <w:tcPr>
            <w:tcW w:w="2763" w:type="dxa"/>
            <w:shd w:val="clear" w:color="auto" w:fill="auto"/>
          </w:tcPr>
          <w:p w:rsidR="00BF63FD" w:rsidRPr="00BF63FD" w:rsidRDefault="00BF63FD" w:rsidP="00BF63FD">
            <w:pPr>
              <w:spacing w:line="360" w:lineRule="auto"/>
              <w:jc w:val="center"/>
              <w:rPr>
                <w:sz w:val="24"/>
              </w:rPr>
            </w:pPr>
            <w:r w:rsidRPr="00BF63FD">
              <w:rPr>
                <w:rFonts w:hint="eastAsia"/>
                <w:sz w:val="24"/>
              </w:rPr>
              <w:t>2</w:t>
            </w:r>
            <w:r w:rsidRPr="00BF63FD">
              <w:rPr>
                <w:sz w:val="24"/>
              </w:rPr>
              <w:t>0~24</w:t>
            </w:r>
          </w:p>
        </w:tc>
        <w:tc>
          <w:tcPr>
            <w:tcW w:w="2763" w:type="dxa"/>
            <w:shd w:val="clear" w:color="auto" w:fill="auto"/>
          </w:tcPr>
          <w:p w:rsidR="00BF63FD" w:rsidRPr="00BF63FD" w:rsidRDefault="00BF63FD" w:rsidP="00BF63FD">
            <w:pPr>
              <w:spacing w:line="360" w:lineRule="auto"/>
              <w:jc w:val="center"/>
              <w:rPr>
                <w:sz w:val="24"/>
              </w:rPr>
            </w:pPr>
            <w:r w:rsidRPr="00BF63FD">
              <w:rPr>
                <w:rFonts w:hint="eastAsia"/>
                <w:sz w:val="24"/>
              </w:rPr>
              <w:t>8</w:t>
            </w:r>
            <w:r w:rsidRPr="00BF63FD">
              <w:rPr>
                <w:sz w:val="24"/>
              </w:rPr>
              <w:t>2</w:t>
            </w:r>
            <w:r w:rsidRPr="00BF63FD">
              <w:rPr>
                <w:rFonts w:hint="eastAsia"/>
                <w:sz w:val="24"/>
              </w:rPr>
              <w:t>→</w:t>
            </w:r>
            <w:r w:rsidRPr="00BF63FD">
              <w:rPr>
                <w:rFonts w:hint="eastAsia"/>
                <w:sz w:val="24"/>
              </w:rPr>
              <w:t>8</w:t>
            </w:r>
            <w:r w:rsidRPr="00BF63FD">
              <w:rPr>
                <w:sz w:val="24"/>
              </w:rPr>
              <w:t>2</w:t>
            </w:r>
          </w:p>
        </w:tc>
        <w:tc>
          <w:tcPr>
            <w:tcW w:w="2764" w:type="dxa"/>
            <w:shd w:val="clear" w:color="auto" w:fill="auto"/>
          </w:tcPr>
          <w:p w:rsidR="00BF63FD" w:rsidRPr="00BF63FD" w:rsidRDefault="00BF63FD" w:rsidP="00BF63FD">
            <w:pPr>
              <w:spacing w:line="360" w:lineRule="auto"/>
              <w:jc w:val="center"/>
              <w:rPr>
                <w:sz w:val="24"/>
              </w:rPr>
            </w:pPr>
            <w:r w:rsidRPr="00BF63FD">
              <w:rPr>
                <w:rFonts w:hint="eastAsia"/>
                <w:sz w:val="24"/>
              </w:rPr>
              <w:t>1</w:t>
            </w:r>
            <w:r w:rsidRPr="00BF63FD">
              <w:rPr>
                <w:sz w:val="24"/>
              </w:rPr>
              <w:t>8</w:t>
            </w:r>
            <w:r w:rsidRPr="00BF63FD">
              <w:rPr>
                <w:rFonts w:hint="eastAsia"/>
                <w:sz w:val="24"/>
              </w:rPr>
              <w:t>→</w:t>
            </w:r>
            <w:r w:rsidRPr="00BF63FD">
              <w:rPr>
                <w:rFonts w:hint="eastAsia"/>
                <w:sz w:val="24"/>
              </w:rPr>
              <w:t>1</w:t>
            </w:r>
            <w:r w:rsidRPr="00BF63FD">
              <w:rPr>
                <w:sz w:val="24"/>
              </w:rPr>
              <w:t>8</w:t>
            </w:r>
          </w:p>
        </w:tc>
      </w:tr>
      <w:tr w:rsidR="00BF63FD" w:rsidRPr="00BF63FD" w:rsidTr="002230F7">
        <w:trPr>
          <w:jc w:val="center"/>
        </w:trPr>
        <w:tc>
          <w:tcPr>
            <w:tcW w:w="2763" w:type="dxa"/>
            <w:shd w:val="clear" w:color="auto" w:fill="auto"/>
          </w:tcPr>
          <w:p w:rsidR="00BF63FD" w:rsidRPr="00BF63FD" w:rsidRDefault="00BF63FD" w:rsidP="00BF63FD">
            <w:pPr>
              <w:spacing w:line="360" w:lineRule="auto"/>
              <w:jc w:val="center"/>
              <w:rPr>
                <w:sz w:val="24"/>
              </w:rPr>
            </w:pPr>
            <w:r w:rsidRPr="00BF63FD">
              <w:rPr>
                <w:rFonts w:hint="eastAsia"/>
                <w:sz w:val="24"/>
              </w:rPr>
              <w:t>2</w:t>
            </w:r>
            <w:r w:rsidRPr="00BF63FD">
              <w:rPr>
                <w:sz w:val="24"/>
              </w:rPr>
              <w:t>4~34</w:t>
            </w:r>
          </w:p>
        </w:tc>
        <w:tc>
          <w:tcPr>
            <w:tcW w:w="2763" w:type="dxa"/>
            <w:shd w:val="clear" w:color="auto" w:fill="auto"/>
          </w:tcPr>
          <w:p w:rsidR="00BF63FD" w:rsidRPr="00BF63FD" w:rsidRDefault="00BF63FD" w:rsidP="00BF63FD">
            <w:pPr>
              <w:spacing w:line="360" w:lineRule="auto"/>
              <w:jc w:val="center"/>
              <w:rPr>
                <w:sz w:val="24"/>
              </w:rPr>
            </w:pPr>
            <w:r w:rsidRPr="00BF63FD">
              <w:rPr>
                <w:rFonts w:hint="eastAsia"/>
                <w:sz w:val="24"/>
              </w:rPr>
              <w:t>8</w:t>
            </w:r>
            <w:r w:rsidRPr="00BF63FD">
              <w:rPr>
                <w:sz w:val="24"/>
              </w:rPr>
              <w:t>2</w:t>
            </w:r>
            <w:r w:rsidRPr="00BF63FD">
              <w:rPr>
                <w:rFonts w:hint="eastAsia"/>
                <w:sz w:val="24"/>
              </w:rPr>
              <w:t>→</w:t>
            </w:r>
            <w:r w:rsidRPr="00BF63FD">
              <w:rPr>
                <w:rFonts w:hint="eastAsia"/>
                <w:sz w:val="24"/>
              </w:rPr>
              <w:t>6</w:t>
            </w:r>
            <w:r w:rsidRPr="00BF63FD">
              <w:rPr>
                <w:sz w:val="24"/>
              </w:rPr>
              <w:t>0</w:t>
            </w:r>
          </w:p>
        </w:tc>
        <w:tc>
          <w:tcPr>
            <w:tcW w:w="2764" w:type="dxa"/>
            <w:shd w:val="clear" w:color="auto" w:fill="auto"/>
          </w:tcPr>
          <w:p w:rsidR="00BF63FD" w:rsidRPr="00BF63FD" w:rsidRDefault="00BF63FD" w:rsidP="00BF63FD">
            <w:pPr>
              <w:spacing w:line="360" w:lineRule="auto"/>
              <w:jc w:val="center"/>
              <w:rPr>
                <w:sz w:val="24"/>
              </w:rPr>
            </w:pPr>
            <w:r w:rsidRPr="00BF63FD">
              <w:rPr>
                <w:rFonts w:hint="eastAsia"/>
                <w:sz w:val="24"/>
              </w:rPr>
              <w:t>1</w:t>
            </w:r>
            <w:r w:rsidRPr="00BF63FD">
              <w:rPr>
                <w:sz w:val="24"/>
              </w:rPr>
              <w:t>8</w:t>
            </w:r>
            <w:r w:rsidRPr="00BF63FD">
              <w:rPr>
                <w:rFonts w:hint="eastAsia"/>
                <w:sz w:val="24"/>
              </w:rPr>
              <w:t>→</w:t>
            </w:r>
            <w:r w:rsidRPr="00BF63FD">
              <w:rPr>
                <w:rFonts w:hint="eastAsia"/>
                <w:sz w:val="24"/>
              </w:rPr>
              <w:t>4</w:t>
            </w:r>
            <w:r w:rsidRPr="00BF63FD">
              <w:rPr>
                <w:sz w:val="24"/>
              </w:rPr>
              <w:t>0</w:t>
            </w:r>
          </w:p>
        </w:tc>
      </w:tr>
    </w:tbl>
    <w:p w:rsidR="00BF63FD" w:rsidRPr="00BF63FD" w:rsidRDefault="00BF63FD" w:rsidP="00BF63FD">
      <w:pPr>
        <w:spacing w:line="360" w:lineRule="auto"/>
        <w:ind w:firstLineChars="200" w:firstLine="480"/>
        <w:rPr>
          <w:sz w:val="24"/>
        </w:rPr>
      </w:pPr>
      <w:r w:rsidRPr="00BF63FD">
        <w:rPr>
          <w:rFonts w:hint="eastAsia"/>
          <w:sz w:val="24"/>
        </w:rPr>
        <w:t>采用三重四级杆质谱检测器，电喷雾离子化（</w:t>
      </w:r>
      <w:r w:rsidRPr="00BF63FD">
        <w:rPr>
          <w:rFonts w:hint="eastAsia"/>
          <w:sz w:val="24"/>
        </w:rPr>
        <w:t>ESI</w:t>
      </w:r>
      <w:r w:rsidRPr="00BF63FD">
        <w:rPr>
          <w:rFonts w:hint="eastAsia"/>
          <w:sz w:val="24"/>
        </w:rPr>
        <w:t>）负离子模式下选择反应监测（</w:t>
      </w:r>
      <w:r w:rsidRPr="00BF63FD">
        <w:rPr>
          <w:rFonts w:hint="eastAsia"/>
          <w:sz w:val="24"/>
        </w:rPr>
        <w:t>SRM</w:t>
      </w:r>
      <w:r w:rsidRPr="00BF63FD">
        <w:rPr>
          <w:rFonts w:hint="eastAsia"/>
          <w:sz w:val="24"/>
        </w:rPr>
        <w:t>），监测离子对见下表：</w:t>
      </w:r>
    </w:p>
    <w:tbl>
      <w:tblPr>
        <w:tblW w:w="0" w:type="auto"/>
        <w:tblBorders>
          <w:top w:val="single" w:sz="4" w:space="0" w:color="auto"/>
          <w:bottom w:val="single" w:sz="4" w:space="0" w:color="auto"/>
        </w:tblBorders>
        <w:tblLook w:val="04A0" w:firstRow="1" w:lastRow="0" w:firstColumn="1" w:lastColumn="0" w:noHBand="0" w:noVBand="1"/>
      </w:tblPr>
      <w:tblGrid>
        <w:gridCol w:w="3085"/>
        <w:gridCol w:w="2441"/>
        <w:gridCol w:w="2764"/>
      </w:tblGrid>
      <w:tr w:rsidR="00BF63FD" w:rsidRPr="00BF63FD" w:rsidTr="002230F7">
        <w:tc>
          <w:tcPr>
            <w:tcW w:w="3085"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测定成分</w:t>
            </w:r>
          </w:p>
        </w:tc>
        <w:tc>
          <w:tcPr>
            <w:tcW w:w="2441"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定量离子对</w:t>
            </w:r>
            <w:r w:rsidRPr="00BF63FD">
              <w:rPr>
                <w:rFonts w:hint="eastAsia"/>
                <w:sz w:val="24"/>
              </w:rPr>
              <w:t>m/</w:t>
            </w:r>
            <w:r w:rsidRPr="00BF63FD">
              <w:rPr>
                <w:sz w:val="24"/>
              </w:rPr>
              <w:t>z</w:t>
            </w:r>
          </w:p>
        </w:tc>
        <w:tc>
          <w:tcPr>
            <w:tcW w:w="2764"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定性离子对</w:t>
            </w:r>
            <w:r w:rsidRPr="00BF63FD">
              <w:rPr>
                <w:rFonts w:hint="eastAsia"/>
                <w:sz w:val="24"/>
              </w:rPr>
              <w:t>m/z</w:t>
            </w:r>
          </w:p>
        </w:tc>
      </w:tr>
      <w:tr w:rsidR="00BF63FD" w:rsidRPr="00BF63FD" w:rsidTr="002230F7">
        <w:tc>
          <w:tcPr>
            <w:tcW w:w="3085"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Q376</w:t>
            </w:r>
          </w:p>
        </w:tc>
        <w:tc>
          <w:tcPr>
            <w:tcW w:w="2441"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3</w:t>
            </w:r>
            <w:r w:rsidRPr="00BF63FD">
              <w:rPr>
                <w:sz w:val="24"/>
              </w:rPr>
              <w:t>75.1</w:t>
            </w:r>
            <w:r w:rsidRPr="00BF63FD">
              <w:rPr>
                <w:rFonts w:hint="eastAsia"/>
                <w:sz w:val="24"/>
              </w:rPr>
              <w:t>→</w:t>
            </w:r>
            <w:r w:rsidRPr="00BF63FD">
              <w:rPr>
                <w:rFonts w:hint="eastAsia"/>
                <w:sz w:val="24"/>
              </w:rPr>
              <w:t>2</w:t>
            </w:r>
            <w:r w:rsidRPr="00BF63FD">
              <w:rPr>
                <w:sz w:val="24"/>
              </w:rPr>
              <w:t>71.1</w:t>
            </w:r>
          </w:p>
        </w:tc>
        <w:tc>
          <w:tcPr>
            <w:tcW w:w="2764"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3</w:t>
            </w:r>
            <w:r w:rsidRPr="00BF63FD">
              <w:rPr>
                <w:sz w:val="24"/>
              </w:rPr>
              <w:t>75.1</w:t>
            </w:r>
            <w:r w:rsidRPr="00BF63FD">
              <w:rPr>
                <w:rFonts w:hint="eastAsia"/>
                <w:sz w:val="24"/>
              </w:rPr>
              <w:t>→</w:t>
            </w:r>
            <w:r w:rsidRPr="00BF63FD">
              <w:rPr>
                <w:rFonts w:hint="eastAsia"/>
                <w:sz w:val="24"/>
              </w:rPr>
              <w:t>1</w:t>
            </w:r>
            <w:r w:rsidRPr="00BF63FD">
              <w:rPr>
                <w:sz w:val="24"/>
              </w:rPr>
              <w:t>37.0</w:t>
            </w:r>
          </w:p>
        </w:tc>
      </w:tr>
      <w:tr w:rsidR="00BF63FD" w:rsidRPr="00BF63FD" w:rsidTr="002230F7">
        <w:tc>
          <w:tcPr>
            <w:tcW w:w="3085" w:type="dxa"/>
            <w:tcBorders>
              <w:top w:val="nil"/>
            </w:tcBorders>
            <w:shd w:val="clear" w:color="auto" w:fill="auto"/>
          </w:tcPr>
          <w:p w:rsidR="00BF63FD" w:rsidRPr="00BF63FD" w:rsidRDefault="00BF63FD" w:rsidP="00BF63FD">
            <w:pPr>
              <w:spacing w:line="360" w:lineRule="auto"/>
              <w:jc w:val="center"/>
              <w:rPr>
                <w:sz w:val="24"/>
              </w:rPr>
            </w:pPr>
            <w:proofErr w:type="gramStart"/>
            <w:r w:rsidRPr="00BF63FD">
              <w:rPr>
                <w:rFonts w:hint="eastAsia"/>
                <w:sz w:val="24"/>
              </w:rPr>
              <w:t>槲</w:t>
            </w:r>
            <w:proofErr w:type="gramEnd"/>
            <w:r w:rsidRPr="00BF63FD">
              <w:rPr>
                <w:rFonts w:hint="eastAsia"/>
                <w:sz w:val="24"/>
              </w:rPr>
              <w:t>皮素</w:t>
            </w:r>
            <w:r w:rsidRPr="00BF63FD">
              <w:rPr>
                <w:rFonts w:hint="eastAsia"/>
                <w:sz w:val="24"/>
              </w:rPr>
              <w:t>-</w:t>
            </w:r>
            <w:r w:rsidRPr="00BF63FD">
              <w:rPr>
                <w:sz w:val="24"/>
              </w:rPr>
              <w:t>3-</w:t>
            </w:r>
            <w:r w:rsidRPr="00BF63FD">
              <w:rPr>
                <w:rFonts w:hint="eastAsia"/>
                <w:sz w:val="24"/>
              </w:rPr>
              <w:t>O-</w:t>
            </w:r>
            <w:r w:rsidRPr="00BF63FD">
              <w:rPr>
                <w:rFonts w:hint="eastAsia"/>
                <w:sz w:val="24"/>
              </w:rPr>
              <w:t>葡萄糖醛酸</w:t>
            </w:r>
            <w:proofErr w:type="gramStart"/>
            <w:r w:rsidRPr="00BF63FD">
              <w:rPr>
                <w:rFonts w:hint="eastAsia"/>
                <w:sz w:val="24"/>
              </w:rPr>
              <w:t>苷</w:t>
            </w:r>
            <w:proofErr w:type="gramEnd"/>
          </w:p>
        </w:tc>
        <w:tc>
          <w:tcPr>
            <w:tcW w:w="2441"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4</w:t>
            </w:r>
            <w:r w:rsidRPr="00BF63FD">
              <w:rPr>
                <w:sz w:val="24"/>
              </w:rPr>
              <w:t>77.1</w:t>
            </w:r>
            <w:r w:rsidRPr="00BF63FD">
              <w:rPr>
                <w:rFonts w:hint="eastAsia"/>
                <w:sz w:val="24"/>
              </w:rPr>
              <w:t>→</w:t>
            </w:r>
            <w:r w:rsidRPr="00BF63FD">
              <w:rPr>
                <w:rFonts w:hint="eastAsia"/>
                <w:sz w:val="24"/>
              </w:rPr>
              <w:t>3</w:t>
            </w:r>
            <w:r w:rsidRPr="00BF63FD">
              <w:rPr>
                <w:sz w:val="24"/>
              </w:rPr>
              <w:t>01.0</w:t>
            </w:r>
          </w:p>
        </w:tc>
        <w:tc>
          <w:tcPr>
            <w:tcW w:w="2764"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4</w:t>
            </w:r>
            <w:r w:rsidRPr="00BF63FD">
              <w:rPr>
                <w:sz w:val="24"/>
              </w:rPr>
              <w:t>77.1</w:t>
            </w:r>
            <w:r w:rsidRPr="00BF63FD">
              <w:rPr>
                <w:rFonts w:hint="eastAsia"/>
                <w:sz w:val="24"/>
              </w:rPr>
              <w:t>→</w:t>
            </w:r>
            <w:r w:rsidRPr="00BF63FD">
              <w:rPr>
                <w:rFonts w:hint="eastAsia"/>
                <w:sz w:val="24"/>
              </w:rPr>
              <w:t>2</w:t>
            </w:r>
            <w:r w:rsidRPr="00BF63FD">
              <w:rPr>
                <w:sz w:val="24"/>
              </w:rPr>
              <w:t>55.1</w:t>
            </w:r>
          </w:p>
        </w:tc>
      </w:tr>
    </w:tbl>
    <w:p w:rsidR="00BF63FD" w:rsidRPr="00BF63FD" w:rsidRDefault="00BF63FD" w:rsidP="00BF63FD">
      <w:pPr>
        <w:spacing w:line="360" w:lineRule="auto"/>
        <w:ind w:firstLineChars="200" w:firstLine="482"/>
        <w:rPr>
          <w:sz w:val="24"/>
        </w:rPr>
      </w:pPr>
      <w:r w:rsidRPr="00BF63FD">
        <w:rPr>
          <w:b/>
          <w:sz w:val="24"/>
        </w:rPr>
        <w:t>对照</w:t>
      </w:r>
      <w:r w:rsidRPr="00BF63FD">
        <w:rPr>
          <w:rFonts w:hint="eastAsia"/>
          <w:b/>
          <w:sz w:val="24"/>
        </w:rPr>
        <w:t>药材</w:t>
      </w:r>
      <w:r w:rsidRPr="00BF63FD">
        <w:rPr>
          <w:b/>
          <w:sz w:val="24"/>
        </w:rPr>
        <w:t>溶液的制备</w:t>
      </w:r>
      <w:r w:rsidRPr="00BF63FD">
        <w:rPr>
          <w:rFonts w:hint="eastAsia"/>
          <w:b/>
          <w:sz w:val="24"/>
        </w:rPr>
        <w:t xml:space="preserve"> </w:t>
      </w:r>
      <w:r w:rsidRPr="00BF63FD">
        <w:rPr>
          <w:sz w:val="24"/>
        </w:rPr>
        <w:t>取拳参对照药材</w:t>
      </w:r>
      <w:r w:rsidRPr="00BF63FD">
        <w:rPr>
          <w:rFonts w:hint="eastAsia"/>
          <w:sz w:val="24"/>
        </w:rPr>
        <w:t>粗粉</w:t>
      </w:r>
      <w:r w:rsidRPr="00BF63FD">
        <w:rPr>
          <w:sz w:val="24"/>
        </w:rPr>
        <w:t>约</w:t>
      </w:r>
      <w:r w:rsidRPr="00BF63FD">
        <w:rPr>
          <w:sz w:val="24"/>
        </w:rPr>
        <w:t>1g</w:t>
      </w:r>
      <w:r w:rsidRPr="00BF63FD">
        <w:rPr>
          <w:sz w:val="24"/>
        </w:rPr>
        <w:t>，精密称定，</w:t>
      </w:r>
      <w:proofErr w:type="gramStart"/>
      <w:r w:rsidRPr="00BF63FD">
        <w:rPr>
          <w:rFonts w:hint="eastAsia"/>
          <w:sz w:val="24"/>
        </w:rPr>
        <w:t>置具塞</w:t>
      </w:r>
      <w:proofErr w:type="gramEnd"/>
      <w:r w:rsidRPr="00BF63FD">
        <w:rPr>
          <w:rFonts w:hint="eastAsia"/>
          <w:sz w:val="24"/>
        </w:rPr>
        <w:t>锥形瓶中，精密加入</w:t>
      </w:r>
      <w:r w:rsidRPr="00BF63FD">
        <w:rPr>
          <w:sz w:val="24"/>
        </w:rPr>
        <w:t>40%</w:t>
      </w:r>
      <w:r w:rsidRPr="00BF63FD">
        <w:rPr>
          <w:sz w:val="24"/>
        </w:rPr>
        <w:t>甲醇</w:t>
      </w:r>
      <w:r w:rsidRPr="00BF63FD">
        <w:rPr>
          <w:rFonts w:hint="eastAsia"/>
          <w:sz w:val="24"/>
        </w:rPr>
        <w:t>5</w:t>
      </w:r>
      <w:r w:rsidRPr="00BF63FD">
        <w:rPr>
          <w:sz w:val="24"/>
        </w:rPr>
        <w:t>0ml</w:t>
      </w:r>
      <w:r w:rsidRPr="00BF63FD">
        <w:rPr>
          <w:sz w:val="24"/>
        </w:rPr>
        <w:t>，超声处理（功率</w:t>
      </w:r>
      <w:r w:rsidRPr="00BF63FD">
        <w:rPr>
          <w:sz w:val="24"/>
        </w:rPr>
        <w:t>500W</w:t>
      </w:r>
      <w:r w:rsidRPr="00BF63FD">
        <w:rPr>
          <w:sz w:val="24"/>
        </w:rPr>
        <w:t>，频率</w:t>
      </w:r>
      <w:r w:rsidRPr="00BF63FD">
        <w:rPr>
          <w:sz w:val="24"/>
        </w:rPr>
        <w:t>40kHz</w:t>
      </w:r>
      <w:r w:rsidRPr="00BF63FD">
        <w:rPr>
          <w:sz w:val="24"/>
        </w:rPr>
        <w:t>）</w:t>
      </w:r>
      <w:r w:rsidRPr="00BF63FD">
        <w:rPr>
          <w:sz w:val="24"/>
        </w:rPr>
        <w:t>40</w:t>
      </w:r>
      <w:r w:rsidRPr="00BF63FD">
        <w:rPr>
          <w:sz w:val="24"/>
        </w:rPr>
        <w:t>分钟，放冷，摇匀，滤过，</w:t>
      </w:r>
      <w:proofErr w:type="gramStart"/>
      <w:r w:rsidRPr="00BF63FD">
        <w:rPr>
          <w:sz w:val="24"/>
        </w:rPr>
        <w:t>取续滤液</w:t>
      </w:r>
      <w:proofErr w:type="gramEnd"/>
      <w:r w:rsidRPr="00BF63FD">
        <w:rPr>
          <w:sz w:val="24"/>
        </w:rPr>
        <w:t>，即得。</w:t>
      </w:r>
    </w:p>
    <w:p w:rsidR="00BF63FD" w:rsidRPr="00BF63FD" w:rsidRDefault="00BF63FD" w:rsidP="00BF63FD">
      <w:pPr>
        <w:spacing w:line="360" w:lineRule="auto"/>
        <w:ind w:firstLineChars="200" w:firstLine="482"/>
        <w:rPr>
          <w:sz w:val="24"/>
        </w:rPr>
      </w:pPr>
      <w:r w:rsidRPr="00BF63FD">
        <w:rPr>
          <w:rFonts w:hint="eastAsia"/>
          <w:b/>
          <w:sz w:val="24"/>
        </w:rPr>
        <w:t>对照品溶液的制备</w:t>
      </w:r>
      <w:r w:rsidRPr="00BF63FD">
        <w:rPr>
          <w:rFonts w:hint="eastAsia"/>
          <w:b/>
          <w:sz w:val="24"/>
        </w:rPr>
        <w:t xml:space="preserve"> </w:t>
      </w:r>
      <w:r w:rsidRPr="00BF63FD">
        <w:rPr>
          <w:rFonts w:hint="eastAsia"/>
          <w:sz w:val="24"/>
        </w:rPr>
        <w:t>取</w:t>
      </w:r>
      <w:proofErr w:type="gramStart"/>
      <w:r w:rsidRPr="00BF63FD">
        <w:rPr>
          <w:rFonts w:hint="eastAsia"/>
          <w:sz w:val="24"/>
        </w:rPr>
        <w:t>槲</w:t>
      </w:r>
      <w:proofErr w:type="gramEnd"/>
      <w:r w:rsidRPr="00BF63FD">
        <w:rPr>
          <w:rFonts w:hint="eastAsia"/>
          <w:sz w:val="24"/>
        </w:rPr>
        <w:t>皮素</w:t>
      </w:r>
      <w:r w:rsidRPr="00BF63FD">
        <w:rPr>
          <w:rFonts w:hint="eastAsia"/>
          <w:sz w:val="24"/>
        </w:rPr>
        <w:t>-3-O-</w:t>
      </w:r>
      <w:r w:rsidRPr="00BF63FD">
        <w:rPr>
          <w:rFonts w:hint="eastAsia"/>
          <w:sz w:val="24"/>
        </w:rPr>
        <w:t>葡萄糖醛酸</w:t>
      </w:r>
      <w:proofErr w:type="gramStart"/>
      <w:r w:rsidRPr="00BF63FD">
        <w:rPr>
          <w:rFonts w:hint="eastAsia"/>
          <w:sz w:val="24"/>
        </w:rPr>
        <w:t>苷</w:t>
      </w:r>
      <w:proofErr w:type="gramEnd"/>
      <w:r w:rsidRPr="00BF63FD">
        <w:rPr>
          <w:rFonts w:hint="eastAsia"/>
          <w:sz w:val="24"/>
        </w:rPr>
        <w:t>对照品适量，精密称定，加</w:t>
      </w:r>
      <w:r w:rsidRPr="00BF63FD">
        <w:rPr>
          <w:rFonts w:hint="eastAsia"/>
          <w:sz w:val="24"/>
        </w:rPr>
        <w:t>40%</w:t>
      </w:r>
      <w:r w:rsidRPr="00BF63FD">
        <w:rPr>
          <w:rFonts w:hint="eastAsia"/>
          <w:sz w:val="24"/>
        </w:rPr>
        <w:t>甲醇制成每</w:t>
      </w:r>
      <w:r w:rsidRPr="00BF63FD">
        <w:rPr>
          <w:rFonts w:hint="eastAsia"/>
          <w:sz w:val="24"/>
        </w:rPr>
        <w:t>1ml</w:t>
      </w:r>
      <w:r w:rsidRPr="00BF63FD">
        <w:rPr>
          <w:rFonts w:hint="eastAsia"/>
          <w:sz w:val="24"/>
        </w:rPr>
        <w:t>含</w:t>
      </w:r>
      <w:r w:rsidRPr="00BF63FD">
        <w:rPr>
          <w:rFonts w:hint="eastAsia"/>
          <w:sz w:val="24"/>
        </w:rPr>
        <w:t>10</w:t>
      </w:r>
      <w:r w:rsidRPr="00BF63FD">
        <w:rPr>
          <w:sz w:val="24"/>
        </w:rPr>
        <w:t>µ</w:t>
      </w:r>
      <w:r w:rsidRPr="00BF63FD">
        <w:rPr>
          <w:rFonts w:hint="eastAsia"/>
          <w:sz w:val="24"/>
        </w:rPr>
        <w:t>g</w:t>
      </w:r>
      <w:r w:rsidRPr="00BF63FD">
        <w:rPr>
          <w:rFonts w:hint="eastAsia"/>
          <w:sz w:val="24"/>
        </w:rPr>
        <w:t>的溶液，即得。</w:t>
      </w:r>
    </w:p>
    <w:p w:rsidR="00BF63FD" w:rsidRPr="00BF63FD" w:rsidRDefault="00BF63FD" w:rsidP="00BF63FD">
      <w:pPr>
        <w:spacing w:line="360" w:lineRule="auto"/>
        <w:ind w:firstLineChars="200" w:firstLine="482"/>
        <w:rPr>
          <w:sz w:val="24"/>
        </w:rPr>
      </w:pPr>
      <w:bookmarkStart w:id="0" w:name="_Hlk121128377"/>
      <w:proofErr w:type="gramStart"/>
      <w:r w:rsidRPr="00BF63FD">
        <w:rPr>
          <w:b/>
          <w:sz w:val="24"/>
        </w:rPr>
        <w:t>供试品溶液</w:t>
      </w:r>
      <w:proofErr w:type="gramEnd"/>
      <w:r w:rsidRPr="00BF63FD">
        <w:rPr>
          <w:b/>
          <w:sz w:val="24"/>
        </w:rPr>
        <w:t>的制备</w:t>
      </w:r>
      <w:r w:rsidRPr="00BF63FD">
        <w:rPr>
          <w:rFonts w:hint="eastAsia"/>
          <w:b/>
          <w:sz w:val="24"/>
        </w:rPr>
        <w:t xml:space="preserve"> </w:t>
      </w:r>
      <w:r w:rsidRPr="00BF63FD">
        <w:rPr>
          <w:sz w:val="24"/>
        </w:rPr>
        <w:t>取</w:t>
      </w:r>
      <w:r w:rsidRPr="00BF63FD">
        <w:rPr>
          <w:rFonts w:hint="eastAsia"/>
          <w:sz w:val="24"/>
        </w:rPr>
        <w:t>本品</w:t>
      </w:r>
      <w:r w:rsidRPr="00BF63FD">
        <w:rPr>
          <w:rFonts w:hint="eastAsia"/>
          <w:sz w:val="24"/>
        </w:rPr>
        <w:t>4</w:t>
      </w:r>
      <w:r w:rsidRPr="00BF63FD">
        <w:rPr>
          <w:rFonts w:hint="eastAsia"/>
          <w:sz w:val="24"/>
        </w:rPr>
        <w:t>片，或除去包衣，研细，取</w:t>
      </w:r>
      <w:r w:rsidRPr="00BF63FD">
        <w:rPr>
          <w:rFonts w:hint="eastAsia"/>
          <w:sz w:val="24"/>
        </w:rPr>
        <w:t>1g</w:t>
      </w:r>
      <w:r w:rsidRPr="00BF63FD">
        <w:rPr>
          <w:rFonts w:hint="eastAsia"/>
          <w:sz w:val="24"/>
        </w:rPr>
        <w:t>，精密称定，</w:t>
      </w:r>
      <w:proofErr w:type="gramStart"/>
      <w:r w:rsidRPr="00BF63FD">
        <w:rPr>
          <w:rFonts w:hint="eastAsia"/>
          <w:sz w:val="24"/>
        </w:rPr>
        <w:t>置具塞</w:t>
      </w:r>
      <w:proofErr w:type="gramEnd"/>
      <w:r w:rsidRPr="00BF63FD">
        <w:rPr>
          <w:rFonts w:hint="eastAsia"/>
          <w:sz w:val="24"/>
        </w:rPr>
        <w:t>锥形瓶中，精密加入</w:t>
      </w:r>
      <w:r w:rsidRPr="00BF63FD">
        <w:rPr>
          <w:rFonts w:hint="eastAsia"/>
          <w:sz w:val="24"/>
        </w:rPr>
        <w:t>40%</w:t>
      </w:r>
      <w:r w:rsidRPr="00BF63FD">
        <w:rPr>
          <w:rFonts w:hint="eastAsia"/>
          <w:sz w:val="24"/>
        </w:rPr>
        <w:t>甲醇</w:t>
      </w:r>
      <w:r w:rsidRPr="00BF63FD">
        <w:rPr>
          <w:sz w:val="24"/>
        </w:rPr>
        <w:t>25</w:t>
      </w:r>
      <w:r w:rsidRPr="00BF63FD">
        <w:rPr>
          <w:rFonts w:hint="eastAsia"/>
          <w:sz w:val="24"/>
        </w:rPr>
        <w:t>ml</w:t>
      </w:r>
      <w:r w:rsidRPr="00BF63FD">
        <w:rPr>
          <w:rFonts w:hint="eastAsia"/>
          <w:sz w:val="24"/>
        </w:rPr>
        <w:t>，超声处理（功率</w:t>
      </w:r>
      <w:r w:rsidRPr="00BF63FD">
        <w:rPr>
          <w:rFonts w:hint="eastAsia"/>
          <w:sz w:val="24"/>
        </w:rPr>
        <w:t>500W</w:t>
      </w:r>
      <w:r w:rsidRPr="00BF63FD">
        <w:rPr>
          <w:rFonts w:hint="eastAsia"/>
          <w:sz w:val="24"/>
        </w:rPr>
        <w:t>，频率</w:t>
      </w:r>
      <w:r w:rsidRPr="00BF63FD">
        <w:rPr>
          <w:rFonts w:hint="eastAsia"/>
          <w:sz w:val="24"/>
        </w:rPr>
        <w:t>40kHz</w:t>
      </w:r>
      <w:r w:rsidRPr="00BF63FD">
        <w:rPr>
          <w:rFonts w:hint="eastAsia"/>
          <w:sz w:val="24"/>
        </w:rPr>
        <w:t>）</w:t>
      </w:r>
      <w:r w:rsidRPr="00BF63FD">
        <w:rPr>
          <w:rFonts w:hint="eastAsia"/>
          <w:sz w:val="24"/>
        </w:rPr>
        <w:t>40</w:t>
      </w:r>
      <w:r w:rsidRPr="00BF63FD">
        <w:rPr>
          <w:rFonts w:hint="eastAsia"/>
          <w:sz w:val="24"/>
        </w:rPr>
        <w:t>分钟，放冷，摇匀，滤过，</w:t>
      </w:r>
      <w:proofErr w:type="gramStart"/>
      <w:r w:rsidRPr="00BF63FD">
        <w:rPr>
          <w:rFonts w:hint="eastAsia"/>
          <w:sz w:val="24"/>
        </w:rPr>
        <w:t>取续滤液</w:t>
      </w:r>
      <w:proofErr w:type="gramEnd"/>
      <w:r w:rsidRPr="00BF63FD">
        <w:rPr>
          <w:rFonts w:hint="eastAsia"/>
          <w:sz w:val="24"/>
        </w:rPr>
        <w:t>，即得。</w:t>
      </w:r>
    </w:p>
    <w:bookmarkEnd w:id="0"/>
    <w:p w:rsidR="00BF63FD" w:rsidRPr="00BF63FD" w:rsidRDefault="00BF63FD" w:rsidP="00BF63FD">
      <w:pPr>
        <w:spacing w:line="360" w:lineRule="auto"/>
        <w:ind w:firstLineChars="200" w:firstLine="482"/>
        <w:rPr>
          <w:sz w:val="24"/>
        </w:rPr>
      </w:pPr>
      <w:r w:rsidRPr="00BF63FD">
        <w:rPr>
          <w:b/>
          <w:sz w:val="24"/>
        </w:rPr>
        <w:t>测定法</w:t>
      </w:r>
      <w:r w:rsidRPr="00BF63FD">
        <w:rPr>
          <w:rFonts w:hint="eastAsia"/>
          <w:b/>
          <w:sz w:val="24"/>
        </w:rPr>
        <w:t xml:space="preserve"> </w:t>
      </w:r>
      <w:r w:rsidRPr="00BF63FD">
        <w:rPr>
          <w:sz w:val="24"/>
        </w:rPr>
        <w:t>分别精密吸取对照品溶液和</w:t>
      </w:r>
      <w:proofErr w:type="gramStart"/>
      <w:r w:rsidRPr="00BF63FD">
        <w:rPr>
          <w:sz w:val="24"/>
        </w:rPr>
        <w:t>供试品溶液</w:t>
      </w:r>
      <w:proofErr w:type="gramEnd"/>
      <w:r w:rsidRPr="00BF63FD">
        <w:rPr>
          <w:sz w:val="24"/>
        </w:rPr>
        <w:t>各</w:t>
      </w:r>
      <w:r w:rsidRPr="00BF63FD">
        <w:rPr>
          <w:sz w:val="24"/>
        </w:rPr>
        <w:t>2μl</w:t>
      </w:r>
      <w:r w:rsidRPr="00BF63FD">
        <w:rPr>
          <w:sz w:val="24"/>
        </w:rPr>
        <w:t>，注入液相色</w:t>
      </w:r>
      <w:r w:rsidRPr="00BF63FD">
        <w:rPr>
          <w:rFonts w:hint="eastAsia"/>
          <w:sz w:val="24"/>
        </w:rPr>
        <w:t>谱</w:t>
      </w:r>
      <w:r w:rsidRPr="00BF63FD">
        <w:rPr>
          <w:rFonts w:hint="eastAsia"/>
          <w:sz w:val="24"/>
        </w:rPr>
        <w:t>-</w:t>
      </w:r>
      <w:r w:rsidRPr="00BF63FD">
        <w:rPr>
          <w:rFonts w:hint="eastAsia"/>
          <w:sz w:val="24"/>
        </w:rPr>
        <w:t>质谱联用</w:t>
      </w:r>
      <w:r w:rsidRPr="00BF63FD">
        <w:rPr>
          <w:sz w:val="24"/>
        </w:rPr>
        <w:t>仪，测定，即得。</w:t>
      </w:r>
    </w:p>
    <w:p w:rsidR="00BF63FD" w:rsidRPr="00BF63FD" w:rsidRDefault="00BF63FD" w:rsidP="00BF63FD">
      <w:pPr>
        <w:spacing w:line="360" w:lineRule="auto"/>
        <w:ind w:firstLineChars="200" w:firstLine="480"/>
        <w:rPr>
          <w:sz w:val="24"/>
        </w:rPr>
      </w:pPr>
      <w:r w:rsidRPr="00BF63FD">
        <w:rPr>
          <w:rFonts w:hint="eastAsia"/>
          <w:sz w:val="24"/>
        </w:rPr>
        <w:lastRenderedPageBreak/>
        <w:t>供试品色谱中应呈现与对照药材色谱和对照品色谱保留时间相对应的色谱峰，对色谱峰进行积分，按下列公式计算，计算值</w:t>
      </w:r>
      <w:proofErr w:type="gramStart"/>
      <w:r w:rsidRPr="00BF63FD">
        <w:rPr>
          <w:rFonts w:hint="eastAsia"/>
          <w:sz w:val="24"/>
        </w:rPr>
        <w:t>应不得</w:t>
      </w:r>
      <w:proofErr w:type="gramEnd"/>
      <w:r w:rsidRPr="00BF63FD">
        <w:rPr>
          <w:rFonts w:hint="eastAsia"/>
          <w:sz w:val="24"/>
        </w:rPr>
        <w:t>小于</w:t>
      </w:r>
      <w:r w:rsidRPr="00BF63FD">
        <w:rPr>
          <w:rFonts w:hint="eastAsia"/>
          <w:sz w:val="24"/>
        </w:rPr>
        <w:t>10</w:t>
      </w:r>
      <w:r w:rsidRPr="00BF63FD">
        <w:rPr>
          <w:rFonts w:hint="eastAsia"/>
          <w:sz w:val="24"/>
        </w:rPr>
        <w:t>，大于等于</w:t>
      </w:r>
      <w:r w:rsidRPr="00BF63FD">
        <w:rPr>
          <w:rFonts w:hint="eastAsia"/>
          <w:sz w:val="24"/>
        </w:rPr>
        <w:t>1</w:t>
      </w:r>
      <w:r w:rsidRPr="00BF63FD">
        <w:rPr>
          <w:sz w:val="24"/>
        </w:rPr>
        <w:t>0</w:t>
      </w:r>
      <w:r w:rsidRPr="00BF63FD">
        <w:rPr>
          <w:rFonts w:hint="eastAsia"/>
          <w:sz w:val="24"/>
        </w:rPr>
        <w:t>即视为检出拳参。</w:t>
      </w:r>
    </w:p>
    <w:p w:rsidR="00BF63FD" w:rsidRPr="00BF63FD" w:rsidRDefault="00BF63FD" w:rsidP="00BF63FD">
      <w:pPr>
        <w:spacing w:line="360" w:lineRule="auto"/>
        <w:ind w:firstLineChars="800" w:firstLine="1920"/>
        <w:rPr>
          <w:sz w:val="24"/>
          <w:vertAlign w:val="subscript"/>
        </w:rPr>
      </w:pPr>
      <w:r w:rsidRPr="00BF63FD">
        <w:rPr>
          <w:rFonts w:hint="eastAsia"/>
          <w:sz w:val="24"/>
        </w:rPr>
        <w:t>公式</w:t>
      </w:r>
      <w:r w:rsidRPr="00BF63FD">
        <w:rPr>
          <w:sz w:val="24"/>
        </w:rPr>
        <w:t>=</w:t>
      </w:r>
      <m:oMath>
        <m:f>
          <m:fPr>
            <m:ctrlPr>
              <w:rPr>
                <w:rFonts w:ascii="Cambria Math" w:hAnsi="Cambria Math"/>
                <w:sz w:val="24"/>
              </w:rPr>
            </m:ctrlPr>
          </m:fPr>
          <m:num>
            <m:r>
              <m:rPr>
                <m:sty m:val="p"/>
              </m:rPr>
              <w:rPr>
                <w:rFonts w:ascii="Cambria Math" w:hAnsi="Cambria Math" w:hint="eastAsia"/>
                <w:sz w:val="24"/>
              </w:rPr>
              <m:t>Q376</m:t>
            </m:r>
            <m:r>
              <m:rPr>
                <m:sty m:val="p"/>
              </m:rPr>
              <w:rPr>
                <w:rFonts w:ascii="Cambria Math" w:hAnsi="Cambria Math" w:hint="eastAsia"/>
                <w:sz w:val="24"/>
              </w:rPr>
              <m:t>峰面积</m:t>
            </m:r>
          </m:num>
          <m:den>
            <m:r>
              <m:rPr>
                <m:sty m:val="p"/>
              </m:rPr>
              <w:rPr>
                <w:rFonts w:ascii="Cambria Math" w:hAnsi="Cambria Math" w:hint="eastAsia"/>
                <w:sz w:val="24"/>
              </w:rPr>
              <m:t>槲皮素</m:t>
            </m:r>
            <m:r>
              <m:rPr>
                <m:sty m:val="p"/>
              </m:rPr>
              <w:rPr>
                <w:rFonts w:ascii="Cambria Math" w:hAnsi="Cambria Math"/>
                <w:sz w:val="24"/>
              </w:rPr>
              <m:t>-3-</m:t>
            </m:r>
            <m:r>
              <m:rPr>
                <m:sty m:val="p"/>
              </m:rPr>
              <w:rPr>
                <w:rFonts w:ascii="Cambria Math" w:hAnsi="Cambria Math" w:hint="eastAsia"/>
                <w:sz w:val="24"/>
              </w:rPr>
              <m:t>O</m:t>
            </m:r>
            <m:r>
              <m:rPr>
                <m:sty m:val="p"/>
              </m:rPr>
              <w:rPr>
                <w:rFonts w:ascii="Cambria Math" w:hAnsi="Cambria Math"/>
                <w:sz w:val="24"/>
              </w:rPr>
              <m:t>-</m:t>
            </m:r>
            <m:r>
              <m:rPr>
                <m:sty m:val="p"/>
              </m:rPr>
              <w:rPr>
                <w:rFonts w:ascii="Cambria Math" w:hAnsi="Cambria Math" w:hint="eastAsia"/>
                <w:sz w:val="24"/>
              </w:rPr>
              <m:t>葡萄糖醛酸苷峰面积</m:t>
            </m:r>
          </m:den>
        </m:f>
      </m:oMath>
      <w:r w:rsidRPr="00BF63FD">
        <w:rPr>
          <w:rFonts w:hint="eastAsia"/>
          <w:sz w:val="24"/>
        </w:rPr>
        <w:t>×</w:t>
      </w:r>
      <w:r w:rsidRPr="00BF63FD">
        <w:rPr>
          <w:sz w:val="24"/>
        </w:rPr>
        <w:t>1.167</w:t>
      </w:r>
      <w:r w:rsidRPr="00BF63FD">
        <w:rPr>
          <w:sz w:val="24"/>
        </w:rPr>
        <w:fldChar w:fldCharType="begin"/>
      </w:r>
      <w:r w:rsidRPr="00BF63FD">
        <w:rPr>
          <w:sz w:val="24"/>
        </w:rPr>
        <w:instrText xml:space="preserve"> QUOTE </w:instrText>
      </w:r>
      <w:r w:rsidRPr="00BF63FD">
        <w:rPr>
          <w:noProof/>
          <w:position w:val="-22"/>
        </w:rPr>
        <w:drawing>
          <wp:inline distT="0" distB="0" distL="0" distR="0" wp14:anchorId="3A897A96" wp14:editId="47309FE3">
            <wp:extent cx="770890" cy="389255"/>
            <wp:effectExtent l="0" t="0" r="0" b="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pic:cNvPicPr>
                      <a:picLocks noChangeAspect="1" noEditPoints="1" noChangeArrowheads="1" noCrop="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70890" cy="389255"/>
                    </a:xfrm>
                    <a:prstGeom prst="rect">
                      <a:avLst/>
                    </a:prstGeom>
                    <a:noFill/>
                    <a:ln>
                      <a:noFill/>
                    </a:ln>
                  </pic:spPr>
                </pic:pic>
              </a:graphicData>
            </a:graphic>
          </wp:inline>
        </w:drawing>
      </w:r>
      <w:r w:rsidRPr="00BF63FD">
        <w:rPr>
          <w:sz w:val="24"/>
        </w:rPr>
        <w:fldChar w:fldCharType="end"/>
      </w:r>
      <w:r w:rsidRPr="00BF63FD">
        <w:rPr>
          <w:rFonts w:hint="eastAsia"/>
          <w:sz w:val="24"/>
        </w:rPr>
        <w:t>×</w:t>
      </w:r>
      <w:r w:rsidRPr="00BF63FD">
        <w:rPr>
          <w:rFonts w:hint="eastAsia"/>
          <w:sz w:val="24"/>
        </w:rPr>
        <w:t>1</w:t>
      </w:r>
      <w:r w:rsidRPr="00BF63FD">
        <w:rPr>
          <w:sz w:val="24"/>
        </w:rPr>
        <w:t>0000</w:t>
      </w:r>
    </w:p>
    <w:p w:rsidR="00BF63FD" w:rsidRPr="00BF63FD" w:rsidRDefault="00BF63FD" w:rsidP="00BF63FD">
      <w:pPr>
        <w:spacing w:line="360" w:lineRule="auto"/>
        <w:ind w:firstLineChars="200" w:firstLine="482"/>
        <w:rPr>
          <w:sz w:val="24"/>
        </w:rPr>
      </w:pPr>
      <w:r w:rsidRPr="00BF63FD">
        <w:rPr>
          <w:rFonts w:hint="eastAsia"/>
          <w:b/>
          <w:sz w:val="24"/>
        </w:rPr>
        <w:t>【检查】珠芽</w:t>
      </w:r>
      <w:proofErr w:type="gramStart"/>
      <w:r w:rsidRPr="00BF63FD">
        <w:rPr>
          <w:rFonts w:hint="eastAsia"/>
          <w:b/>
          <w:sz w:val="24"/>
        </w:rPr>
        <w:t>蓼</w:t>
      </w:r>
      <w:proofErr w:type="gramEnd"/>
      <w:r w:rsidRPr="00BF63FD">
        <w:rPr>
          <w:rFonts w:hint="eastAsia"/>
          <w:b/>
          <w:sz w:val="24"/>
        </w:rPr>
        <w:t xml:space="preserve"> </w:t>
      </w:r>
      <w:r w:rsidRPr="00BF63FD">
        <w:rPr>
          <w:sz w:val="24"/>
        </w:rPr>
        <w:t>照高效液相色谱</w:t>
      </w:r>
      <w:r w:rsidRPr="00BF63FD">
        <w:rPr>
          <w:sz w:val="24"/>
        </w:rPr>
        <w:t>-</w:t>
      </w:r>
      <w:r w:rsidRPr="00BF63FD">
        <w:rPr>
          <w:sz w:val="24"/>
        </w:rPr>
        <w:t>质谱法（</w:t>
      </w:r>
      <w:r w:rsidRPr="00BF63FD">
        <w:rPr>
          <w:rFonts w:hint="eastAsia"/>
          <w:sz w:val="24"/>
        </w:rPr>
        <w:t>中国药典</w:t>
      </w:r>
      <w:r w:rsidRPr="00BF63FD">
        <w:rPr>
          <w:rFonts w:hint="eastAsia"/>
          <w:sz w:val="24"/>
        </w:rPr>
        <w:t>2</w:t>
      </w:r>
      <w:r w:rsidRPr="00BF63FD">
        <w:rPr>
          <w:sz w:val="24"/>
        </w:rPr>
        <w:t>020</w:t>
      </w:r>
      <w:r w:rsidRPr="00BF63FD">
        <w:rPr>
          <w:rFonts w:hint="eastAsia"/>
          <w:sz w:val="24"/>
        </w:rPr>
        <w:t>年版</w:t>
      </w:r>
      <w:r w:rsidRPr="00BF63FD">
        <w:rPr>
          <w:sz w:val="24"/>
        </w:rPr>
        <w:t>通则</w:t>
      </w:r>
      <w:r w:rsidRPr="00BF63FD">
        <w:rPr>
          <w:sz w:val="24"/>
        </w:rPr>
        <w:t>0512</w:t>
      </w:r>
      <w:r w:rsidRPr="00BF63FD">
        <w:rPr>
          <w:sz w:val="24"/>
        </w:rPr>
        <w:t>和通则</w:t>
      </w:r>
      <w:r w:rsidRPr="00BF63FD">
        <w:rPr>
          <w:sz w:val="24"/>
        </w:rPr>
        <w:t>0431</w:t>
      </w:r>
      <w:r w:rsidRPr="00BF63FD">
        <w:rPr>
          <w:sz w:val="24"/>
        </w:rPr>
        <w:t>）测定</w:t>
      </w:r>
      <w:r w:rsidRPr="00BF63FD">
        <w:rPr>
          <w:rFonts w:hint="eastAsia"/>
          <w:sz w:val="24"/>
        </w:rPr>
        <w:t>。</w:t>
      </w:r>
    </w:p>
    <w:p w:rsidR="00BF63FD" w:rsidRPr="00BF63FD" w:rsidRDefault="00BF63FD" w:rsidP="00BF63FD">
      <w:pPr>
        <w:spacing w:line="360" w:lineRule="auto"/>
        <w:ind w:firstLineChars="200" w:firstLine="482"/>
        <w:rPr>
          <w:sz w:val="24"/>
        </w:rPr>
      </w:pPr>
      <w:r w:rsidRPr="00BF63FD">
        <w:rPr>
          <w:b/>
          <w:sz w:val="24"/>
        </w:rPr>
        <w:t>色谱、质谱条件与系统适</w:t>
      </w:r>
      <w:r w:rsidRPr="00BF63FD">
        <w:rPr>
          <w:rFonts w:hint="eastAsia"/>
          <w:b/>
          <w:sz w:val="24"/>
        </w:rPr>
        <w:t>用</w:t>
      </w:r>
      <w:r w:rsidRPr="00BF63FD">
        <w:rPr>
          <w:b/>
          <w:sz w:val="24"/>
        </w:rPr>
        <w:t>性</w:t>
      </w:r>
      <w:r w:rsidRPr="00BF63FD">
        <w:rPr>
          <w:rFonts w:hint="eastAsia"/>
          <w:b/>
          <w:sz w:val="24"/>
        </w:rPr>
        <w:t>试</w:t>
      </w:r>
      <w:r w:rsidRPr="00BF63FD">
        <w:rPr>
          <w:b/>
          <w:sz w:val="24"/>
        </w:rPr>
        <w:t>验</w:t>
      </w:r>
      <w:r w:rsidRPr="00BF63FD">
        <w:rPr>
          <w:rFonts w:hint="eastAsia"/>
          <w:sz w:val="24"/>
        </w:rPr>
        <w:t>同【鉴别】项。监测离子对见下表：</w:t>
      </w:r>
    </w:p>
    <w:tbl>
      <w:tblPr>
        <w:tblW w:w="0" w:type="auto"/>
        <w:tblBorders>
          <w:top w:val="single" w:sz="4" w:space="0" w:color="auto"/>
          <w:bottom w:val="single" w:sz="4" w:space="0" w:color="auto"/>
        </w:tblBorders>
        <w:tblLook w:val="04A0" w:firstRow="1" w:lastRow="0" w:firstColumn="1" w:lastColumn="0" w:noHBand="0" w:noVBand="1"/>
      </w:tblPr>
      <w:tblGrid>
        <w:gridCol w:w="3227"/>
        <w:gridCol w:w="2299"/>
        <w:gridCol w:w="2764"/>
      </w:tblGrid>
      <w:tr w:rsidR="00BF63FD" w:rsidRPr="00BF63FD" w:rsidTr="002230F7">
        <w:tc>
          <w:tcPr>
            <w:tcW w:w="3227"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测定成分</w:t>
            </w:r>
          </w:p>
        </w:tc>
        <w:tc>
          <w:tcPr>
            <w:tcW w:w="2299"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定量离子对</w:t>
            </w:r>
            <w:r w:rsidRPr="00BF63FD">
              <w:rPr>
                <w:rFonts w:hint="eastAsia"/>
                <w:sz w:val="24"/>
              </w:rPr>
              <w:t>m/</w:t>
            </w:r>
            <w:r w:rsidRPr="00BF63FD">
              <w:rPr>
                <w:sz w:val="24"/>
              </w:rPr>
              <w:t>z</w:t>
            </w:r>
          </w:p>
        </w:tc>
        <w:tc>
          <w:tcPr>
            <w:tcW w:w="2764" w:type="dxa"/>
            <w:tcBorders>
              <w:top w:val="single" w:sz="4" w:space="0" w:color="auto"/>
              <w:bottom w:val="single" w:sz="4" w:space="0" w:color="auto"/>
            </w:tcBorders>
            <w:shd w:val="clear" w:color="auto" w:fill="auto"/>
          </w:tcPr>
          <w:p w:rsidR="00BF63FD" w:rsidRPr="00BF63FD" w:rsidRDefault="00BF63FD" w:rsidP="00BF63FD">
            <w:pPr>
              <w:spacing w:line="360" w:lineRule="auto"/>
              <w:jc w:val="center"/>
              <w:rPr>
                <w:sz w:val="24"/>
              </w:rPr>
            </w:pPr>
            <w:r w:rsidRPr="00BF63FD">
              <w:rPr>
                <w:rFonts w:hint="eastAsia"/>
                <w:sz w:val="24"/>
              </w:rPr>
              <w:t>定性离子对</w:t>
            </w:r>
            <w:r w:rsidRPr="00BF63FD">
              <w:rPr>
                <w:rFonts w:hint="eastAsia"/>
                <w:sz w:val="24"/>
              </w:rPr>
              <w:t>m/z</w:t>
            </w:r>
          </w:p>
        </w:tc>
      </w:tr>
      <w:tr w:rsidR="00BF63FD" w:rsidRPr="00BF63FD" w:rsidTr="002230F7">
        <w:tc>
          <w:tcPr>
            <w:tcW w:w="3227"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Z376</w:t>
            </w:r>
          </w:p>
        </w:tc>
        <w:tc>
          <w:tcPr>
            <w:tcW w:w="2299"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3</w:t>
            </w:r>
            <w:r w:rsidRPr="00BF63FD">
              <w:rPr>
                <w:sz w:val="24"/>
              </w:rPr>
              <w:t>75.1</w:t>
            </w:r>
            <w:r w:rsidRPr="00BF63FD">
              <w:rPr>
                <w:rFonts w:hint="eastAsia"/>
                <w:sz w:val="24"/>
              </w:rPr>
              <w:t>→</w:t>
            </w:r>
            <w:r w:rsidRPr="00BF63FD">
              <w:rPr>
                <w:rFonts w:hint="eastAsia"/>
                <w:sz w:val="24"/>
              </w:rPr>
              <w:t>2</w:t>
            </w:r>
            <w:r w:rsidRPr="00BF63FD">
              <w:rPr>
                <w:sz w:val="24"/>
              </w:rPr>
              <w:t>71.1</w:t>
            </w:r>
          </w:p>
        </w:tc>
        <w:tc>
          <w:tcPr>
            <w:tcW w:w="2764" w:type="dxa"/>
            <w:tcBorders>
              <w:top w:val="single" w:sz="4" w:space="0" w:color="auto"/>
              <w:bottom w:val="nil"/>
            </w:tcBorders>
            <w:shd w:val="clear" w:color="auto" w:fill="auto"/>
          </w:tcPr>
          <w:p w:rsidR="00BF63FD" w:rsidRPr="00BF63FD" w:rsidRDefault="00BF63FD" w:rsidP="00BF63FD">
            <w:pPr>
              <w:spacing w:line="360" w:lineRule="auto"/>
              <w:jc w:val="center"/>
              <w:rPr>
                <w:sz w:val="24"/>
              </w:rPr>
            </w:pPr>
            <w:r w:rsidRPr="00BF63FD">
              <w:rPr>
                <w:rFonts w:hint="eastAsia"/>
                <w:sz w:val="24"/>
              </w:rPr>
              <w:t>3</w:t>
            </w:r>
            <w:r w:rsidRPr="00BF63FD">
              <w:rPr>
                <w:sz w:val="24"/>
              </w:rPr>
              <w:t>75.1</w:t>
            </w:r>
            <w:r w:rsidRPr="00BF63FD">
              <w:rPr>
                <w:rFonts w:hint="eastAsia"/>
                <w:sz w:val="24"/>
              </w:rPr>
              <w:t>→</w:t>
            </w:r>
            <w:r w:rsidRPr="00BF63FD">
              <w:rPr>
                <w:rFonts w:hint="eastAsia"/>
                <w:sz w:val="24"/>
              </w:rPr>
              <w:t>1</w:t>
            </w:r>
            <w:r w:rsidRPr="00BF63FD">
              <w:rPr>
                <w:sz w:val="24"/>
              </w:rPr>
              <w:t>37.0</w:t>
            </w:r>
          </w:p>
        </w:tc>
      </w:tr>
      <w:tr w:rsidR="00BF63FD" w:rsidRPr="00BF63FD" w:rsidTr="002230F7">
        <w:tc>
          <w:tcPr>
            <w:tcW w:w="3227" w:type="dxa"/>
            <w:tcBorders>
              <w:top w:val="nil"/>
            </w:tcBorders>
            <w:shd w:val="clear" w:color="auto" w:fill="auto"/>
          </w:tcPr>
          <w:p w:rsidR="00BF63FD" w:rsidRPr="00BF63FD" w:rsidRDefault="00BF63FD" w:rsidP="00BF63FD">
            <w:pPr>
              <w:spacing w:line="360" w:lineRule="auto"/>
              <w:jc w:val="center"/>
              <w:rPr>
                <w:sz w:val="24"/>
              </w:rPr>
            </w:pPr>
            <w:proofErr w:type="gramStart"/>
            <w:r w:rsidRPr="00BF63FD">
              <w:rPr>
                <w:rFonts w:hint="eastAsia"/>
                <w:sz w:val="24"/>
              </w:rPr>
              <w:t>槲</w:t>
            </w:r>
            <w:proofErr w:type="gramEnd"/>
            <w:r w:rsidRPr="00BF63FD">
              <w:rPr>
                <w:rFonts w:hint="eastAsia"/>
                <w:sz w:val="24"/>
              </w:rPr>
              <w:t>皮素</w:t>
            </w:r>
            <w:r w:rsidRPr="00BF63FD">
              <w:rPr>
                <w:rFonts w:hint="eastAsia"/>
                <w:sz w:val="24"/>
              </w:rPr>
              <w:t>-</w:t>
            </w:r>
            <w:r w:rsidRPr="00BF63FD">
              <w:rPr>
                <w:sz w:val="24"/>
              </w:rPr>
              <w:t>3-</w:t>
            </w:r>
            <w:r w:rsidRPr="00BF63FD">
              <w:rPr>
                <w:rFonts w:hint="eastAsia"/>
                <w:sz w:val="24"/>
              </w:rPr>
              <w:t>O</w:t>
            </w:r>
            <w:r w:rsidRPr="00BF63FD">
              <w:rPr>
                <w:sz w:val="24"/>
              </w:rPr>
              <w:t>-</w:t>
            </w:r>
            <w:r w:rsidRPr="00BF63FD">
              <w:rPr>
                <w:rFonts w:hint="eastAsia"/>
                <w:sz w:val="24"/>
              </w:rPr>
              <w:t>葡萄糖醛酸</w:t>
            </w:r>
            <w:proofErr w:type="gramStart"/>
            <w:r w:rsidRPr="00BF63FD">
              <w:rPr>
                <w:rFonts w:hint="eastAsia"/>
                <w:sz w:val="24"/>
              </w:rPr>
              <w:t>苷</w:t>
            </w:r>
            <w:proofErr w:type="gramEnd"/>
          </w:p>
        </w:tc>
        <w:tc>
          <w:tcPr>
            <w:tcW w:w="2299"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4</w:t>
            </w:r>
            <w:r w:rsidRPr="00BF63FD">
              <w:rPr>
                <w:sz w:val="24"/>
              </w:rPr>
              <w:t>77.1</w:t>
            </w:r>
            <w:r w:rsidRPr="00BF63FD">
              <w:rPr>
                <w:rFonts w:hint="eastAsia"/>
                <w:sz w:val="24"/>
              </w:rPr>
              <w:t>→</w:t>
            </w:r>
            <w:r w:rsidRPr="00BF63FD">
              <w:rPr>
                <w:rFonts w:hint="eastAsia"/>
                <w:sz w:val="24"/>
              </w:rPr>
              <w:t>3</w:t>
            </w:r>
            <w:r w:rsidRPr="00BF63FD">
              <w:rPr>
                <w:sz w:val="24"/>
              </w:rPr>
              <w:t>01.0</w:t>
            </w:r>
          </w:p>
        </w:tc>
        <w:tc>
          <w:tcPr>
            <w:tcW w:w="2764" w:type="dxa"/>
            <w:tcBorders>
              <w:top w:val="nil"/>
            </w:tcBorders>
            <w:shd w:val="clear" w:color="auto" w:fill="auto"/>
          </w:tcPr>
          <w:p w:rsidR="00BF63FD" w:rsidRPr="00BF63FD" w:rsidRDefault="00BF63FD" w:rsidP="00BF63FD">
            <w:pPr>
              <w:spacing w:line="360" w:lineRule="auto"/>
              <w:jc w:val="center"/>
              <w:rPr>
                <w:sz w:val="24"/>
              </w:rPr>
            </w:pPr>
            <w:r w:rsidRPr="00BF63FD">
              <w:rPr>
                <w:rFonts w:hint="eastAsia"/>
                <w:sz w:val="24"/>
              </w:rPr>
              <w:t>4</w:t>
            </w:r>
            <w:r w:rsidRPr="00BF63FD">
              <w:rPr>
                <w:sz w:val="24"/>
              </w:rPr>
              <w:t>77.1</w:t>
            </w:r>
            <w:r w:rsidRPr="00BF63FD">
              <w:rPr>
                <w:rFonts w:hint="eastAsia"/>
                <w:sz w:val="24"/>
              </w:rPr>
              <w:t>→</w:t>
            </w:r>
            <w:r w:rsidRPr="00BF63FD">
              <w:rPr>
                <w:rFonts w:hint="eastAsia"/>
                <w:sz w:val="24"/>
              </w:rPr>
              <w:t>2</w:t>
            </w:r>
            <w:r w:rsidRPr="00BF63FD">
              <w:rPr>
                <w:sz w:val="24"/>
              </w:rPr>
              <w:t>55.1</w:t>
            </w:r>
          </w:p>
        </w:tc>
      </w:tr>
    </w:tbl>
    <w:p w:rsidR="00BF63FD" w:rsidRPr="00BF63FD" w:rsidRDefault="00BF63FD" w:rsidP="00BF63FD">
      <w:pPr>
        <w:spacing w:line="360" w:lineRule="auto"/>
        <w:ind w:firstLineChars="200" w:firstLine="482"/>
        <w:rPr>
          <w:sz w:val="24"/>
        </w:rPr>
      </w:pPr>
      <w:r w:rsidRPr="00BF63FD">
        <w:rPr>
          <w:b/>
          <w:sz w:val="24"/>
        </w:rPr>
        <w:t>对照</w:t>
      </w:r>
      <w:r w:rsidRPr="00BF63FD">
        <w:rPr>
          <w:rFonts w:hint="eastAsia"/>
          <w:b/>
          <w:sz w:val="24"/>
        </w:rPr>
        <w:t>药材</w:t>
      </w:r>
      <w:r w:rsidRPr="00BF63FD">
        <w:rPr>
          <w:b/>
          <w:sz w:val="24"/>
        </w:rPr>
        <w:t>溶液的制备</w:t>
      </w:r>
      <w:r w:rsidRPr="00BF63FD">
        <w:rPr>
          <w:sz w:val="24"/>
        </w:rPr>
        <w:t>取</w:t>
      </w:r>
      <w:r w:rsidRPr="00BF63FD">
        <w:rPr>
          <w:rFonts w:hint="eastAsia"/>
          <w:sz w:val="24"/>
        </w:rPr>
        <w:t>珠芽</w:t>
      </w:r>
      <w:proofErr w:type="gramStart"/>
      <w:r w:rsidRPr="00BF63FD">
        <w:rPr>
          <w:rFonts w:hint="eastAsia"/>
          <w:sz w:val="24"/>
        </w:rPr>
        <w:t>蓼</w:t>
      </w:r>
      <w:proofErr w:type="gramEnd"/>
      <w:r w:rsidRPr="00BF63FD">
        <w:rPr>
          <w:sz w:val="24"/>
        </w:rPr>
        <w:t>对照药材</w:t>
      </w:r>
      <w:r w:rsidRPr="00BF63FD">
        <w:rPr>
          <w:rFonts w:hint="eastAsia"/>
          <w:sz w:val="24"/>
        </w:rPr>
        <w:t>粗粉</w:t>
      </w:r>
      <w:r w:rsidRPr="00BF63FD">
        <w:rPr>
          <w:sz w:val="24"/>
        </w:rPr>
        <w:t>约</w:t>
      </w:r>
      <w:r w:rsidRPr="00BF63FD">
        <w:rPr>
          <w:sz w:val="24"/>
        </w:rPr>
        <w:t>1g</w:t>
      </w:r>
      <w:r w:rsidRPr="00BF63FD">
        <w:rPr>
          <w:sz w:val="24"/>
        </w:rPr>
        <w:t>，精密称定，</w:t>
      </w:r>
      <w:proofErr w:type="gramStart"/>
      <w:r w:rsidRPr="00BF63FD">
        <w:rPr>
          <w:rFonts w:hint="eastAsia"/>
          <w:sz w:val="24"/>
        </w:rPr>
        <w:t>置具塞</w:t>
      </w:r>
      <w:proofErr w:type="gramEnd"/>
      <w:r w:rsidRPr="00BF63FD">
        <w:rPr>
          <w:rFonts w:hint="eastAsia"/>
          <w:sz w:val="24"/>
        </w:rPr>
        <w:t>锥形瓶中，精密</w:t>
      </w:r>
      <w:r w:rsidRPr="00BF63FD">
        <w:rPr>
          <w:sz w:val="24"/>
        </w:rPr>
        <w:t>加</w:t>
      </w:r>
      <w:r w:rsidRPr="00BF63FD">
        <w:rPr>
          <w:rFonts w:hint="eastAsia"/>
          <w:sz w:val="24"/>
        </w:rPr>
        <w:t>入</w:t>
      </w:r>
      <w:r w:rsidRPr="00BF63FD">
        <w:rPr>
          <w:sz w:val="24"/>
        </w:rPr>
        <w:t>40%</w:t>
      </w:r>
      <w:r w:rsidRPr="00BF63FD">
        <w:rPr>
          <w:sz w:val="24"/>
        </w:rPr>
        <w:t>甲醇</w:t>
      </w:r>
      <w:r w:rsidRPr="00BF63FD">
        <w:rPr>
          <w:rFonts w:hint="eastAsia"/>
          <w:sz w:val="24"/>
        </w:rPr>
        <w:t>5</w:t>
      </w:r>
      <w:r w:rsidRPr="00BF63FD">
        <w:rPr>
          <w:sz w:val="24"/>
        </w:rPr>
        <w:t>0ml</w:t>
      </w:r>
      <w:r w:rsidRPr="00BF63FD">
        <w:rPr>
          <w:sz w:val="24"/>
        </w:rPr>
        <w:t>，超声处理（功率</w:t>
      </w:r>
      <w:r w:rsidRPr="00BF63FD">
        <w:rPr>
          <w:sz w:val="24"/>
        </w:rPr>
        <w:t>500W</w:t>
      </w:r>
      <w:r w:rsidRPr="00BF63FD">
        <w:rPr>
          <w:sz w:val="24"/>
        </w:rPr>
        <w:t>，频率</w:t>
      </w:r>
      <w:r w:rsidRPr="00BF63FD">
        <w:rPr>
          <w:sz w:val="24"/>
        </w:rPr>
        <w:t>40kHz</w:t>
      </w:r>
      <w:r w:rsidRPr="00BF63FD">
        <w:rPr>
          <w:sz w:val="24"/>
        </w:rPr>
        <w:t>）</w:t>
      </w:r>
      <w:r w:rsidRPr="00BF63FD">
        <w:rPr>
          <w:sz w:val="24"/>
        </w:rPr>
        <w:t>40</w:t>
      </w:r>
      <w:r w:rsidRPr="00BF63FD">
        <w:rPr>
          <w:sz w:val="24"/>
        </w:rPr>
        <w:t>分钟，放冷，摇匀，滤过，</w:t>
      </w:r>
      <w:proofErr w:type="gramStart"/>
      <w:r w:rsidRPr="00BF63FD">
        <w:rPr>
          <w:sz w:val="24"/>
        </w:rPr>
        <w:t>取续滤液</w:t>
      </w:r>
      <w:proofErr w:type="gramEnd"/>
      <w:r w:rsidRPr="00BF63FD">
        <w:rPr>
          <w:sz w:val="24"/>
        </w:rPr>
        <w:t>，即得。</w:t>
      </w:r>
    </w:p>
    <w:p w:rsidR="00BF63FD" w:rsidRPr="00BF63FD" w:rsidRDefault="00BF63FD" w:rsidP="00BF63FD">
      <w:pPr>
        <w:spacing w:line="360" w:lineRule="auto"/>
        <w:ind w:firstLineChars="200" w:firstLine="482"/>
        <w:rPr>
          <w:sz w:val="24"/>
        </w:rPr>
      </w:pPr>
      <w:r w:rsidRPr="00BF63FD">
        <w:rPr>
          <w:rFonts w:hint="eastAsia"/>
          <w:b/>
          <w:sz w:val="24"/>
        </w:rPr>
        <w:t>对照品溶液的制备</w:t>
      </w:r>
      <w:r w:rsidRPr="00BF63FD">
        <w:rPr>
          <w:rFonts w:hint="eastAsia"/>
          <w:b/>
          <w:sz w:val="24"/>
        </w:rPr>
        <w:t xml:space="preserve"> </w:t>
      </w:r>
      <w:r w:rsidRPr="00BF63FD">
        <w:rPr>
          <w:rFonts w:hint="eastAsia"/>
          <w:sz w:val="24"/>
        </w:rPr>
        <w:t>取</w:t>
      </w:r>
      <w:proofErr w:type="gramStart"/>
      <w:r w:rsidRPr="00BF63FD">
        <w:rPr>
          <w:rFonts w:hint="eastAsia"/>
          <w:sz w:val="24"/>
        </w:rPr>
        <w:t>槲</w:t>
      </w:r>
      <w:proofErr w:type="gramEnd"/>
      <w:r w:rsidRPr="00BF63FD">
        <w:rPr>
          <w:rFonts w:hint="eastAsia"/>
          <w:sz w:val="24"/>
        </w:rPr>
        <w:t>皮素</w:t>
      </w:r>
      <w:r w:rsidRPr="00BF63FD">
        <w:rPr>
          <w:rFonts w:hint="eastAsia"/>
          <w:sz w:val="24"/>
        </w:rPr>
        <w:t>-3-O-</w:t>
      </w:r>
      <w:r w:rsidRPr="00BF63FD">
        <w:rPr>
          <w:rFonts w:hint="eastAsia"/>
          <w:sz w:val="24"/>
        </w:rPr>
        <w:t>葡萄糖醛酸</w:t>
      </w:r>
      <w:proofErr w:type="gramStart"/>
      <w:r w:rsidRPr="00BF63FD">
        <w:rPr>
          <w:rFonts w:hint="eastAsia"/>
          <w:sz w:val="24"/>
        </w:rPr>
        <w:t>苷</w:t>
      </w:r>
      <w:proofErr w:type="gramEnd"/>
      <w:r w:rsidRPr="00BF63FD">
        <w:rPr>
          <w:rFonts w:hint="eastAsia"/>
          <w:sz w:val="24"/>
        </w:rPr>
        <w:t>对照品适量，精密称定，加</w:t>
      </w:r>
      <w:r w:rsidRPr="00BF63FD">
        <w:rPr>
          <w:rFonts w:hint="eastAsia"/>
          <w:sz w:val="24"/>
        </w:rPr>
        <w:t>40%</w:t>
      </w:r>
      <w:r w:rsidRPr="00BF63FD">
        <w:rPr>
          <w:rFonts w:hint="eastAsia"/>
          <w:sz w:val="24"/>
        </w:rPr>
        <w:t>甲醇制成每</w:t>
      </w:r>
      <w:r w:rsidRPr="00BF63FD">
        <w:rPr>
          <w:rFonts w:hint="eastAsia"/>
          <w:sz w:val="24"/>
        </w:rPr>
        <w:t>1ml</w:t>
      </w:r>
      <w:r w:rsidRPr="00BF63FD">
        <w:rPr>
          <w:rFonts w:hint="eastAsia"/>
          <w:sz w:val="24"/>
        </w:rPr>
        <w:t>含</w:t>
      </w:r>
      <w:r w:rsidRPr="00BF63FD">
        <w:rPr>
          <w:rFonts w:hint="eastAsia"/>
          <w:sz w:val="24"/>
        </w:rPr>
        <w:t>10</w:t>
      </w:r>
      <w:r w:rsidRPr="00BF63FD">
        <w:rPr>
          <w:sz w:val="24"/>
        </w:rPr>
        <w:t>µ</w:t>
      </w:r>
      <w:r w:rsidRPr="00BF63FD">
        <w:rPr>
          <w:rFonts w:hint="eastAsia"/>
          <w:sz w:val="24"/>
        </w:rPr>
        <w:t>g</w:t>
      </w:r>
      <w:r w:rsidRPr="00BF63FD">
        <w:rPr>
          <w:rFonts w:hint="eastAsia"/>
          <w:sz w:val="24"/>
        </w:rPr>
        <w:t>的溶液，即得。</w:t>
      </w:r>
    </w:p>
    <w:p w:rsidR="00BF63FD" w:rsidRPr="00BF63FD" w:rsidRDefault="00BF63FD" w:rsidP="00BF63FD">
      <w:pPr>
        <w:spacing w:line="360" w:lineRule="auto"/>
        <w:ind w:firstLineChars="200" w:firstLine="482"/>
        <w:rPr>
          <w:b/>
          <w:sz w:val="24"/>
        </w:rPr>
      </w:pPr>
      <w:proofErr w:type="gramStart"/>
      <w:r w:rsidRPr="00BF63FD">
        <w:rPr>
          <w:rFonts w:hint="eastAsia"/>
          <w:b/>
          <w:sz w:val="24"/>
        </w:rPr>
        <w:t>供试品溶液</w:t>
      </w:r>
      <w:proofErr w:type="gramEnd"/>
      <w:r w:rsidRPr="00BF63FD">
        <w:rPr>
          <w:rFonts w:hint="eastAsia"/>
          <w:b/>
          <w:sz w:val="24"/>
        </w:rPr>
        <w:t>的制备</w:t>
      </w:r>
      <w:r w:rsidRPr="00BF63FD">
        <w:rPr>
          <w:rFonts w:hint="eastAsia"/>
          <w:b/>
          <w:sz w:val="24"/>
        </w:rPr>
        <w:t xml:space="preserve"> </w:t>
      </w:r>
      <w:r w:rsidRPr="00BF63FD">
        <w:rPr>
          <w:rFonts w:hint="eastAsia"/>
          <w:bCs/>
          <w:sz w:val="24"/>
        </w:rPr>
        <w:t>取本品</w:t>
      </w:r>
      <w:r w:rsidRPr="00BF63FD">
        <w:rPr>
          <w:rFonts w:hint="eastAsia"/>
          <w:bCs/>
          <w:sz w:val="24"/>
        </w:rPr>
        <w:t>4</w:t>
      </w:r>
      <w:r w:rsidRPr="00BF63FD">
        <w:rPr>
          <w:rFonts w:hint="eastAsia"/>
          <w:bCs/>
          <w:sz w:val="24"/>
        </w:rPr>
        <w:t>片，或除去包衣，研细，取</w:t>
      </w:r>
      <w:r w:rsidRPr="00BF63FD">
        <w:rPr>
          <w:rFonts w:hint="eastAsia"/>
          <w:bCs/>
          <w:sz w:val="24"/>
        </w:rPr>
        <w:t>1g</w:t>
      </w:r>
      <w:r w:rsidRPr="00BF63FD">
        <w:rPr>
          <w:rFonts w:hint="eastAsia"/>
          <w:bCs/>
          <w:sz w:val="24"/>
        </w:rPr>
        <w:t>，精密称定，</w:t>
      </w:r>
      <w:proofErr w:type="gramStart"/>
      <w:r w:rsidRPr="00BF63FD">
        <w:rPr>
          <w:rFonts w:hint="eastAsia"/>
          <w:bCs/>
          <w:sz w:val="24"/>
        </w:rPr>
        <w:t>置具塞</w:t>
      </w:r>
      <w:proofErr w:type="gramEnd"/>
      <w:r w:rsidRPr="00BF63FD">
        <w:rPr>
          <w:rFonts w:hint="eastAsia"/>
          <w:bCs/>
          <w:sz w:val="24"/>
        </w:rPr>
        <w:t>锥形瓶中，精密加入</w:t>
      </w:r>
      <w:r w:rsidRPr="00BF63FD">
        <w:rPr>
          <w:rFonts w:hint="eastAsia"/>
          <w:bCs/>
          <w:sz w:val="24"/>
        </w:rPr>
        <w:t>40%</w:t>
      </w:r>
      <w:r w:rsidRPr="00BF63FD">
        <w:rPr>
          <w:rFonts w:hint="eastAsia"/>
          <w:bCs/>
          <w:sz w:val="24"/>
        </w:rPr>
        <w:t>甲醇</w:t>
      </w:r>
      <w:r w:rsidRPr="00BF63FD">
        <w:rPr>
          <w:rFonts w:hint="eastAsia"/>
          <w:bCs/>
          <w:sz w:val="24"/>
        </w:rPr>
        <w:t>25ml</w:t>
      </w:r>
      <w:r w:rsidRPr="00BF63FD">
        <w:rPr>
          <w:rFonts w:hint="eastAsia"/>
          <w:bCs/>
          <w:sz w:val="24"/>
        </w:rPr>
        <w:t>，超声处理（功率</w:t>
      </w:r>
      <w:r w:rsidRPr="00BF63FD">
        <w:rPr>
          <w:rFonts w:hint="eastAsia"/>
          <w:bCs/>
          <w:sz w:val="24"/>
        </w:rPr>
        <w:t>500W</w:t>
      </w:r>
      <w:r w:rsidRPr="00BF63FD">
        <w:rPr>
          <w:rFonts w:hint="eastAsia"/>
          <w:bCs/>
          <w:sz w:val="24"/>
        </w:rPr>
        <w:t>，频率</w:t>
      </w:r>
      <w:r w:rsidRPr="00BF63FD">
        <w:rPr>
          <w:rFonts w:hint="eastAsia"/>
          <w:bCs/>
          <w:sz w:val="24"/>
        </w:rPr>
        <w:t>40kHz</w:t>
      </w:r>
      <w:r w:rsidRPr="00BF63FD">
        <w:rPr>
          <w:rFonts w:hint="eastAsia"/>
          <w:bCs/>
          <w:sz w:val="24"/>
        </w:rPr>
        <w:t>）</w:t>
      </w:r>
      <w:r w:rsidRPr="00BF63FD">
        <w:rPr>
          <w:rFonts w:hint="eastAsia"/>
          <w:bCs/>
          <w:sz w:val="24"/>
        </w:rPr>
        <w:t>40</w:t>
      </w:r>
      <w:r w:rsidRPr="00BF63FD">
        <w:rPr>
          <w:rFonts w:hint="eastAsia"/>
          <w:bCs/>
          <w:sz w:val="24"/>
        </w:rPr>
        <w:t>分钟，放冷，摇匀，滤过，</w:t>
      </w:r>
      <w:proofErr w:type="gramStart"/>
      <w:r w:rsidRPr="00BF63FD">
        <w:rPr>
          <w:rFonts w:hint="eastAsia"/>
          <w:bCs/>
          <w:sz w:val="24"/>
        </w:rPr>
        <w:t>取续滤液</w:t>
      </w:r>
      <w:proofErr w:type="gramEnd"/>
      <w:r w:rsidRPr="00BF63FD">
        <w:rPr>
          <w:rFonts w:hint="eastAsia"/>
          <w:bCs/>
          <w:sz w:val="24"/>
        </w:rPr>
        <w:t>，即得。</w:t>
      </w:r>
    </w:p>
    <w:p w:rsidR="00BF63FD" w:rsidRPr="00BF63FD" w:rsidRDefault="00BF63FD" w:rsidP="00BF63FD">
      <w:pPr>
        <w:spacing w:line="360" w:lineRule="auto"/>
        <w:ind w:firstLineChars="200" w:firstLine="482"/>
        <w:rPr>
          <w:sz w:val="24"/>
        </w:rPr>
      </w:pPr>
      <w:r w:rsidRPr="00BF63FD">
        <w:rPr>
          <w:b/>
          <w:sz w:val="24"/>
        </w:rPr>
        <w:t>测定法</w:t>
      </w:r>
      <w:r w:rsidRPr="00BF63FD">
        <w:rPr>
          <w:sz w:val="24"/>
        </w:rPr>
        <w:t>分别精密吸取对照品溶液和</w:t>
      </w:r>
      <w:proofErr w:type="gramStart"/>
      <w:r w:rsidRPr="00BF63FD">
        <w:rPr>
          <w:sz w:val="24"/>
        </w:rPr>
        <w:t>供试品溶液</w:t>
      </w:r>
      <w:proofErr w:type="gramEnd"/>
      <w:r w:rsidRPr="00BF63FD">
        <w:rPr>
          <w:sz w:val="24"/>
        </w:rPr>
        <w:t>各</w:t>
      </w:r>
      <w:r w:rsidRPr="00BF63FD">
        <w:rPr>
          <w:sz w:val="24"/>
        </w:rPr>
        <w:t>2μl</w:t>
      </w:r>
      <w:r w:rsidRPr="00BF63FD">
        <w:rPr>
          <w:sz w:val="24"/>
        </w:rPr>
        <w:t>，注入液相色</w:t>
      </w:r>
      <w:r w:rsidRPr="00BF63FD">
        <w:rPr>
          <w:rFonts w:hint="eastAsia"/>
          <w:sz w:val="24"/>
        </w:rPr>
        <w:t>谱</w:t>
      </w:r>
      <w:r w:rsidRPr="00BF63FD">
        <w:rPr>
          <w:rFonts w:hint="eastAsia"/>
          <w:sz w:val="24"/>
        </w:rPr>
        <w:t>-</w:t>
      </w:r>
      <w:r w:rsidRPr="00BF63FD">
        <w:rPr>
          <w:rFonts w:hint="eastAsia"/>
          <w:sz w:val="24"/>
        </w:rPr>
        <w:t>质谱联用</w:t>
      </w:r>
      <w:r w:rsidRPr="00BF63FD">
        <w:rPr>
          <w:sz w:val="24"/>
        </w:rPr>
        <w:t>仪，测定，即得。</w:t>
      </w:r>
    </w:p>
    <w:p w:rsidR="00BF63FD" w:rsidRPr="00BF63FD" w:rsidRDefault="00211472" w:rsidP="000234FB">
      <w:pPr>
        <w:spacing w:line="360" w:lineRule="auto"/>
        <w:ind w:firstLineChars="200" w:firstLine="480"/>
        <w:rPr>
          <w:sz w:val="24"/>
        </w:rPr>
      </w:pPr>
      <w:r>
        <w:rPr>
          <w:rFonts w:hint="eastAsia"/>
          <w:sz w:val="24"/>
        </w:rPr>
        <w:t>对</w:t>
      </w:r>
      <w:proofErr w:type="gramStart"/>
      <w:r>
        <w:rPr>
          <w:rFonts w:hint="eastAsia"/>
          <w:sz w:val="24"/>
        </w:rPr>
        <w:t>供试品中</w:t>
      </w:r>
      <w:proofErr w:type="gramEnd"/>
      <w:r>
        <w:rPr>
          <w:rFonts w:hint="eastAsia"/>
          <w:sz w:val="24"/>
        </w:rPr>
        <w:t>获得的色谱峰进行积分，按公式计算，</w:t>
      </w:r>
      <w:r w:rsidRPr="000234FB">
        <w:rPr>
          <w:rFonts w:hint="eastAsia"/>
          <w:sz w:val="24"/>
        </w:rPr>
        <w:t>计算值</w:t>
      </w:r>
      <w:proofErr w:type="gramStart"/>
      <w:r w:rsidRPr="000234FB">
        <w:rPr>
          <w:rFonts w:hint="eastAsia"/>
          <w:sz w:val="24"/>
        </w:rPr>
        <w:t>应不得</w:t>
      </w:r>
      <w:proofErr w:type="gramEnd"/>
      <w:r w:rsidRPr="000234FB">
        <w:rPr>
          <w:rFonts w:hint="eastAsia"/>
          <w:sz w:val="24"/>
        </w:rPr>
        <w:t>大</w:t>
      </w:r>
      <w:r w:rsidR="00BF63FD" w:rsidRPr="000234FB">
        <w:rPr>
          <w:rFonts w:hint="eastAsia"/>
          <w:sz w:val="24"/>
        </w:rPr>
        <w:t>于</w:t>
      </w:r>
      <w:r w:rsidR="000234FB" w:rsidRPr="000234FB">
        <w:rPr>
          <w:rFonts w:hint="eastAsia"/>
          <w:sz w:val="24"/>
        </w:rPr>
        <w:t>等于</w:t>
      </w:r>
      <w:r w:rsidR="00BF63FD" w:rsidRPr="000234FB">
        <w:rPr>
          <w:rFonts w:hint="eastAsia"/>
          <w:sz w:val="24"/>
        </w:rPr>
        <w:t>1</w:t>
      </w:r>
      <w:r w:rsidR="00BF63FD" w:rsidRPr="000234FB">
        <w:rPr>
          <w:rFonts w:hint="eastAsia"/>
          <w:sz w:val="24"/>
        </w:rPr>
        <w:t>，</w:t>
      </w:r>
      <w:r w:rsidR="00BF63FD" w:rsidRPr="00BF63FD">
        <w:rPr>
          <w:rFonts w:hint="eastAsia"/>
          <w:sz w:val="24"/>
        </w:rPr>
        <w:t>大于等于</w:t>
      </w:r>
      <w:r w:rsidR="00BF63FD" w:rsidRPr="00BF63FD">
        <w:rPr>
          <w:rFonts w:hint="eastAsia"/>
          <w:sz w:val="24"/>
        </w:rPr>
        <w:t>1</w:t>
      </w:r>
      <w:r w:rsidR="00BF63FD" w:rsidRPr="00BF63FD">
        <w:rPr>
          <w:rFonts w:hint="eastAsia"/>
          <w:sz w:val="24"/>
        </w:rPr>
        <w:t>即视为检出珠芽</w:t>
      </w:r>
      <w:proofErr w:type="gramStart"/>
      <w:r w:rsidR="00BF63FD" w:rsidRPr="00BF63FD">
        <w:rPr>
          <w:rFonts w:hint="eastAsia"/>
          <w:sz w:val="24"/>
        </w:rPr>
        <w:t>蓼</w:t>
      </w:r>
      <w:proofErr w:type="gramEnd"/>
      <w:r w:rsidR="00BF63FD" w:rsidRPr="00BF63FD">
        <w:rPr>
          <w:sz w:val="24"/>
        </w:rPr>
        <w:t>。</w:t>
      </w:r>
    </w:p>
    <w:p w:rsidR="00BF63FD" w:rsidRPr="00BF63FD" w:rsidRDefault="00BF63FD" w:rsidP="00BF63FD">
      <w:pPr>
        <w:spacing w:line="360" w:lineRule="auto"/>
        <w:jc w:val="center"/>
        <w:rPr>
          <w:sz w:val="24"/>
        </w:rPr>
      </w:pPr>
      <w:r w:rsidRPr="00BF63FD">
        <w:rPr>
          <w:rFonts w:hint="eastAsia"/>
          <w:sz w:val="24"/>
        </w:rPr>
        <w:t>公式</w:t>
      </w:r>
      <w:r w:rsidRPr="00BF63FD">
        <w:rPr>
          <w:rFonts w:hint="eastAsia"/>
          <w:sz w:val="24"/>
        </w:rPr>
        <w:t>=</w:t>
      </w:r>
      <m:oMath>
        <m:f>
          <m:fPr>
            <m:ctrlPr>
              <w:rPr>
                <w:rFonts w:ascii="Cambria Math" w:hAnsi="Cambria Math"/>
                <w:sz w:val="24"/>
              </w:rPr>
            </m:ctrlPr>
          </m:fPr>
          <m:num>
            <m:r>
              <m:rPr>
                <m:sty m:val="p"/>
              </m:rPr>
              <w:rPr>
                <w:rFonts w:ascii="Cambria Math" w:hAnsi="Cambria Math" w:hint="eastAsia"/>
                <w:sz w:val="24"/>
              </w:rPr>
              <m:t>Z</m:t>
            </m:r>
            <m:r>
              <m:rPr>
                <m:sty m:val="p"/>
              </m:rPr>
              <w:rPr>
                <w:rFonts w:ascii="Cambria Math" w:hAnsi="Cambria Math"/>
                <w:sz w:val="24"/>
              </w:rPr>
              <m:t>376</m:t>
            </m:r>
            <m:r>
              <m:rPr>
                <m:sty m:val="p"/>
              </m:rPr>
              <w:rPr>
                <w:rFonts w:ascii="Cambria Math" w:hAnsi="Cambria Math" w:hint="eastAsia"/>
                <w:sz w:val="24"/>
              </w:rPr>
              <m:t>峰面积</m:t>
            </m:r>
          </m:num>
          <m:den>
            <m:r>
              <m:rPr>
                <m:sty m:val="p"/>
              </m:rPr>
              <w:rPr>
                <w:rFonts w:ascii="Cambria Math" w:hAnsi="Cambria Math" w:hint="eastAsia"/>
                <w:sz w:val="24"/>
              </w:rPr>
              <m:t>槲皮素</m:t>
            </m:r>
            <m:r>
              <m:rPr>
                <m:sty m:val="p"/>
              </m:rPr>
              <w:rPr>
                <w:rFonts w:ascii="Cambria Math" w:hAnsi="Cambria Math"/>
                <w:sz w:val="24"/>
              </w:rPr>
              <m:t>-3-</m:t>
            </m:r>
            <m:r>
              <m:rPr>
                <m:sty m:val="p"/>
              </m:rPr>
              <w:rPr>
                <w:rFonts w:ascii="Cambria Math" w:hAnsi="Cambria Math" w:hint="eastAsia"/>
                <w:sz w:val="24"/>
              </w:rPr>
              <m:t>O</m:t>
            </m:r>
            <m:r>
              <m:rPr>
                <m:sty m:val="p"/>
              </m:rPr>
              <w:rPr>
                <w:rFonts w:ascii="Cambria Math" w:hAnsi="Cambria Math"/>
                <w:sz w:val="24"/>
              </w:rPr>
              <m:t>-</m:t>
            </m:r>
            <m:r>
              <m:rPr>
                <m:sty m:val="p"/>
              </m:rPr>
              <w:rPr>
                <w:rFonts w:ascii="Cambria Math" w:hAnsi="Cambria Math" w:hint="eastAsia"/>
                <w:sz w:val="24"/>
              </w:rPr>
              <m:t>葡萄糖醛酸苷峰面积</m:t>
            </m:r>
          </m:den>
        </m:f>
      </m:oMath>
      <w:r w:rsidRPr="00BF63FD">
        <w:rPr>
          <w:rFonts w:hint="eastAsia"/>
          <w:sz w:val="24"/>
        </w:rPr>
        <w:t>×</w:t>
      </w:r>
      <w:r w:rsidRPr="00BF63FD">
        <w:rPr>
          <w:sz w:val="24"/>
        </w:rPr>
        <w:t>1.167</w:t>
      </w:r>
      <w:r w:rsidRPr="00BF63FD">
        <w:rPr>
          <w:sz w:val="24"/>
        </w:rPr>
        <w:fldChar w:fldCharType="begin"/>
      </w:r>
      <w:r w:rsidRPr="00BF63FD">
        <w:rPr>
          <w:sz w:val="24"/>
        </w:rPr>
        <w:instrText xml:space="preserve"> QUOTE </w:instrText>
      </w:r>
      <w:r w:rsidRPr="00BF63FD">
        <w:rPr>
          <w:noProof/>
          <w:position w:val="-22"/>
        </w:rPr>
        <w:drawing>
          <wp:inline distT="0" distB="0" distL="0" distR="0" wp14:anchorId="46DDE094" wp14:editId="48FD76E4">
            <wp:extent cx="798195" cy="38925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noEditPoints="1" noChangeArrowheads="1" noCrop="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98195" cy="389255"/>
                    </a:xfrm>
                    <a:prstGeom prst="rect">
                      <a:avLst/>
                    </a:prstGeom>
                    <a:noFill/>
                    <a:ln>
                      <a:noFill/>
                    </a:ln>
                  </pic:spPr>
                </pic:pic>
              </a:graphicData>
            </a:graphic>
          </wp:inline>
        </w:drawing>
      </w:r>
      <w:r w:rsidRPr="00BF63FD">
        <w:rPr>
          <w:sz w:val="24"/>
        </w:rPr>
        <w:fldChar w:fldCharType="end"/>
      </w:r>
      <w:r w:rsidRPr="00BF63FD">
        <w:rPr>
          <w:rFonts w:hint="eastAsia"/>
          <w:sz w:val="24"/>
        </w:rPr>
        <w:t>×</w:t>
      </w:r>
      <w:r w:rsidRPr="00BF63FD">
        <w:rPr>
          <w:rFonts w:hint="eastAsia"/>
          <w:sz w:val="24"/>
        </w:rPr>
        <w:t>1</w:t>
      </w:r>
      <w:r w:rsidRPr="00BF63FD">
        <w:rPr>
          <w:sz w:val="24"/>
        </w:rPr>
        <w:t>0000</w:t>
      </w:r>
    </w:p>
    <w:p w:rsidR="00BF63FD" w:rsidRPr="00BF63FD" w:rsidRDefault="00BF63FD" w:rsidP="00BF63FD">
      <w:pPr>
        <w:spacing w:line="360" w:lineRule="auto"/>
        <w:ind w:firstLineChars="200" w:firstLine="482"/>
        <w:rPr>
          <w:sz w:val="24"/>
        </w:rPr>
      </w:pPr>
      <w:r w:rsidRPr="00BF63FD">
        <w:rPr>
          <w:rFonts w:hint="eastAsia"/>
          <w:b/>
          <w:sz w:val="24"/>
        </w:rPr>
        <w:t>结果判定：</w:t>
      </w:r>
      <w:r w:rsidRPr="00BF63FD">
        <w:rPr>
          <w:rFonts w:hint="eastAsia"/>
          <w:sz w:val="24"/>
        </w:rPr>
        <w:t>鉴别</w:t>
      </w:r>
      <w:proofErr w:type="gramStart"/>
      <w:r w:rsidRPr="00BF63FD">
        <w:rPr>
          <w:rFonts w:hint="eastAsia"/>
          <w:sz w:val="24"/>
        </w:rPr>
        <w:t>项计算</w:t>
      </w:r>
      <w:proofErr w:type="gramEnd"/>
      <w:r w:rsidRPr="00BF63FD">
        <w:rPr>
          <w:rFonts w:hint="eastAsia"/>
          <w:sz w:val="24"/>
        </w:rPr>
        <w:t>值大于等于</w:t>
      </w:r>
      <w:r w:rsidRPr="00BF63FD">
        <w:rPr>
          <w:rFonts w:hint="eastAsia"/>
          <w:sz w:val="24"/>
        </w:rPr>
        <w:t>1</w:t>
      </w:r>
      <w:r w:rsidRPr="00BF63FD">
        <w:rPr>
          <w:sz w:val="24"/>
        </w:rPr>
        <w:t>0</w:t>
      </w:r>
      <w:r w:rsidRPr="00BF63FD">
        <w:rPr>
          <w:rFonts w:hint="eastAsia"/>
          <w:sz w:val="24"/>
        </w:rPr>
        <w:t>且检查</w:t>
      </w:r>
      <w:proofErr w:type="gramStart"/>
      <w:r w:rsidRPr="00BF63FD">
        <w:rPr>
          <w:rFonts w:hint="eastAsia"/>
          <w:sz w:val="24"/>
        </w:rPr>
        <w:t>项计算</w:t>
      </w:r>
      <w:proofErr w:type="gramEnd"/>
      <w:r w:rsidRPr="00BF63FD">
        <w:rPr>
          <w:rFonts w:hint="eastAsia"/>
          <w:sz w:val="24"/>
        </w:rPr>
        <w:t>值小于</w:t>
      </w:r>
      <w:r w:rsidRPr="00BF63FD">
        <w:rPr>
          <w:rFonts w:hint="eastAsia"/>
          <w:sz w:val="24"/>
        </w:rPr>
        <w:t>1</w:t>
      </w:r>
      <w:r w:rsidRPr="00BF63FD">
        <w:rPr>
          <w:rFonts w:hint="eastAsia"/>
          <w:sz w:val="24"/>
        </w:rPr>
        <w:t>，即为拳参。</w:t>
      </w:r>
    </w:p>
    <w:p w:rsidR="00BF63FD" w:rsidRPr="00BF63FD" w:rsidRDefault="00BF63FD" w:rsidP="00BF63FD">
      <w:pPr>
        <w:spacing w:line="360" w:lineRule="auto"/>
        <w:ind w:firstLineChars="200" w:firstLine="480"/>
        <w:rPr>
          <w:rFonts w:asciiTheme="minorEastAsia" w:eastAsiaTheme="minorEastAsia" w:hAnsiTheme="minorEastAsia"/>
          <w:sz w:val="24"/>
        </w:rPr>
      </w:pPr>
    </w:p>
    <w:p w:rsidR="000215F8" w:rsidRPr="002745AA" w:rsidRDefault="00BF63FD" w:rsidP="00BF63FD">
      <w:r w:rsidRPr="00BF63FD">
        <w:rPr>
          <w:rFonts w:asciiTheme="minorEastAsia" w:eastAsiaTheme="minorEastAsia" w:hAnsiTheme="minorEastAsia" w:hint="eastAsia"/>
          <w:b/>
          <w:sz w:val="24"/>
        </w:rPr>
        <w:t>备注:</w:t>
      </w:r>
      <w:r w:rsidRPr="00BF63FD">
        <w:rPr>
          <w:rFonts w:hint="eastAsia"/>
          <w:sz w:val="24"/>
        </w:rPr>
        <w:t>建议使用中国食品药品检定研究院</w:t>
      </w:r>
      <w:r w:rsidR="00625199">
        <w:rPr>
          <w:rFonts w:hint="eastAsia"/>
          <w:sz w:val="24"/>
        </w:rPr>
        <w:t>最新批次的</w:t>
      </w:r>
      <w:bookmarkStart w:id="1" w:name="_GoBack"/>
      <w:bookmarkEnd w:id="1"/>
      <w:r w:rsidRPr="00BF63FD">
        <w:rPr>
          <w:rFonts w:hint="eastAsia"/>
          <w:sz w:val="24"/>
        </w:rPr>
        <w:t>拳参对照药材。</w:t>
      </w:r>
    </w:p>
    <w:sectPr w:rsidR="000215F8" w:rsidRPr="002745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686" w:rsidRDefault="00323686" w:rsidP="002745AA">
      <w:r>
        <w:separator/>
      </w:r>
    </w:p>
  </w:endnote>
  <w:endnote w:type="continuationSeparator" w:id="0">
    <w:p w:rsidR="00323686" w:rsidRDefault="00323686" w:rsidP="0027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686" w:rsidRDefault="00323686" w:rsidP="002745AA">
      <w:r>
        <w:separator/>
      </w:r>
    </w:p>
  </w:footnote>
  <w:footnote w:type="continuationSeparator" w:id="0">
    <w:p w:rsidR="00323686" w:rsidRDefault="00323686" w:rsidP="002745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7D1BDA"/>
    <w:multiLevelType w:val="hybridMultilevel"/>
    <w:tmpl w:val="F5D8220C"/>
    <w:lvl w:ilvl="0" w:tplc="A11C2F2C">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3D2"/>
    <w:rsid w:val="000215F8"/>
    <w:rsid w:val="000234FB"/>
    <w:rsid w:val="000361E1"/>
    <w:rsid w:val="000633D2"/>
    <w:rsid w:val="000920B0"/>
    <w:rsid w:val="000B3422"/>
    <w:rsid w:val="00105599"/>
    <w:rsid w:val="00211472"/>
    <w:rsid w:val="00261755"/>
    <w:rsid w:val="002745AA"/>
    <w:rsid w:val="003215EB"/>
    <w:rsid w:val="00323686"/>
    <w:rsid w:val="00625199"/>
    <w:rsid w:val="006C319A"/>
    <w:rsid w:val="00A06A27"/>
    <w:rsid w:val="00BF63FD"/>
    <w:rsid w:val="00C66E08"/>
    <w:rsid w:val="00DD2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5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45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45AA"/>
    <w:rPr>
      <w:sz w:val="18"/>
      <w:szCs w:val="18"/>
    </w:rPr>
  </w:style>
  <w:style w:type="paragraph" w:styleId="a4">
    <w:name w:val="footer"/>
    <w:basedOn w:val="a"/>
    <w:link w:val="Char0"/>
    <w:uiPriority w:val="99"/>
    <w:unhideWhenUsed/>
    <w:rsid w:val="002745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45AA"/>
    <w:rPr>
      <w:sz w:val="18"/>
      <w:szCs w:val="18"/>
    </w:rPr>
  </w:style>
  <w:style w:type="paragraph" w:styleId="a5">
    <w:name w:val="Balloon Text"/>
    <w:basedOn w:val="a"/>
    <w:link w:val="Char1"/>
    <w:uiPriority w:val="99"/>
    <w:semiHidden/>
    <w:unhideWhenUsed/>
    <w:rsid w:val="002745AA"/>
    <w:rPr>
      <w:sz w:val="18"/>
      <w:szCs w:val="18"/>
    </w:rPr>
  </w:style>
  <w:style w:type="character" w:customStyle="1" w:styleId="Char1">
    <w:name w:val="批注框文本 Char"/>
    <w:basedOn w:val="a0"/>
    <w:link w:val="a5"/>
    <w:uiPriority w:val="99"/>
    <w:semiHidden/>
    <w:rsid w:val="002745AA"/>
    <w:rPr>
      <w:rFonts w:ascii="Times New Roman" w:eastAsia="宋体" w:hAnsi="Times New Roman" w:cs="Times New Roman"/>
      <w:sz w:val="18"/>
      <w:szCs w:val="18"/>
    </w:rPr>
  </w:style>
  <w:style w:type="paragraph" w:styleId="a6">
    <w:name w:val="List Paragraph"/>
    <w:basedOn w:val="a"/>
    <w:uiPriority w:val="34"/>
    <w:qFormat/>
    <w:rsid w:val="002745A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5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45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45AA"/>
    <w:rPr>
      <w:sz w:val="18"/>
      <w:szCs w:val="18"/>
    </w:rPr>
  </w:style>
  <w:style w:type="paragraph" w:styleId="a4">
    <w:name w:val="footer"/>
    <w:basedOn w:val="a"/>
    <w:link w:val="Char0"/>
    <w:uiPriority w:val="99"/>
    <w:unhideWhenUsed/>
    <w:rsid w:val="002745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45AA"/>
    <w:rPr>
      <w:sz w:val="18"/>
      <w:szCs w:val="18"/>
    </w:rPr>
  </w:style>
  <w:style w:type="paragraph" w:styleId="a5">
    <w:name w:val="Balloon Text"/>
    <w:basedOn w:val="a"/>
    <w:link w:val="Char1"/>
    <w:uiPriority w:val="99"/>
    <w:semiHidden/>
    <w:unhideWhenUsed/>
    <w:rsid w:val="002745AA"/>
    <w:rPr>
      <w:sz w:val="18"/>
      <w:szCs w:val="18"/>
    </w:rPr>
  </w:style>
  <w:style w:type="character" w:customStyle="1" w:styleId="Char1">
    <w:name w:val="批注框文本 Char"/>
    <w:basedOn w:val="a0"/>
    <w:link w:val="a5"/>
    <w:uiPriority w:val="99"/>
    <w:semiHidden/>
    <w:rsid w:val="002745AA"/>
    <w:rPr>
      <w:rFonts w:ascii="Times New Roman" w:eastAsia="宋体" w:hAnsi="Times New Roman" w:cs="Times New Roman"/>
      <w:sz w:val="18"/>
      <w:szCs w:val="18"/>
    </w:rPr>
  </w:style>
  <w:style w:type="paragraph" w:styleId="a6">
    <w:name w:val="List Paragraph"/>
    <w:basedOn w:val="a"/>
    <w:uiPriority w:val="34"/>
    <w:qFormat/>
    <w:rsid w:val="002745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230</Words>
  <Characters>1312</Characters>
  <Application>Microsoft Office Word</Application>
  <DocSecurity>0</DocSecurity>
  <Lines>10</Lines>
  <Paragraphs>3</Paragraphs>
  <ScaleCrop>false</ScaleCrop>
  <Company>P R C</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刘文</cp:lastModifiedBy>
  <cp:revision>10</cp:revision>
  <cp:lastPrinted>2022-12-06T05:20:00Z</cp:lastPrinted>
  <dcterms:created xsi:type="dcterms:W3CDTF">2022-12-02T07:15:00Z</dcterms:created>
  <dcterms:modified xsi:type="dcterms:W3CDTF">2022-12-26T07:55:00Z</dcterms:modified>
</cp:coreProperties>
</file>