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B6" w:rsidRPr="0039281A" w:rsidRDefault="000D5DB6">
      <w:pPr>
        <w:pStyle w:val="a7"/>
        <w:spacing w:line="360" w:lineRule="auto"/>
        <w:rPr>
          <w:rFonts w:ascii="黑体" w:eastAsia="黑体" w:hAnsi="黑体"/>
          <w:sz w:val="32"/>
          <w:szCs w:val="32"/>
        </w:rPr>
      </w:pPr>
      <w:r w:rsidRPr="0039281A">
        <w:rPr>
          <w:rFonts w:ascii="黑体" w:eastAsia="黑体" w:hAnsi="黑体" w:hint="eastAsia"/>
          <w:sz w:val="32"/>
          <w:szCs w:val="32"/>
        </w:rPr>
        <w:t>《牙科学 口镜》</w:t>
      </w:r>
      <w:r w:rsidR="00E74749" w:rsidRPr="0039281A">
        <w:rPr>
          <w:rFonts w:ascii="黑体" w:eastAsia="黑体" w:hAnsi="黑体" w:hint="eastAsia"/>
          <w:sz w:val="32"/>
          <w:szCs w:val="32"/>
        </w:rPr>
        <w:t>行业标准起草</w:t>
      </w:r>
      <w:r w:rsidRPr="0039281A">
        <w:rPr>
          <w:rFonts w:ascii="黑体" w:eastAsia="黑体" w:hAnsi="黑体" w:hint="eastAsia"/>
          <w:sz w:val="32"/>
          <w:szCs w:val="32"/>
        </w:rPr>
        <w:t>编制说明</w:t>
      </w:r>
    </w:p>
    <w:p w:rsidR="000D5DB6" w:rsidRPr="00B50537" w:rsidRDefault="000D5DB6">
      <w:pPr>
        <w:spacing w:line="360" w:lineRule="auto"/>
        <w:rPr>
          <w:rFonts w:ascii="华文仿宋" w:eastAsia="华文仿宋" w:hAnsi="华文仿宋"/>
          <w:bCs/>
          <w:sz w:val="28"/>
          <w:szCs w:val="28"/>
        </w:rPr>
      </w:pPr>
      <w:r w:rsidRPr="00B50537">
        <w:rPr>
          <w:rFonts w:ascii="华文仿宋" w:eastAsia="华文仿宋" w:hAnsi="华文仿宋" w:hint="eastAsia"/>
          <w:bCs/>
          <w:sz w:val="28"/>
          <w:szCs w:val="28"/>
        </w:rPr>
        <w:t>一、工作简况</w:t>
      </w:r>
    </w:p>
    <w:p w:rsidR="000D5DB6" w:rsidRPr="00B50537" w:rsidRDefault="000D5DB6">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根据《</w:t>
      </w:r>
      <w:r w:rsidRPr="00B50537">
        <w:rPr>
          <w:rFonts w:ascii="华文仿宋" w:eastAsia="华文仿宋" w:hAnsi="华文仿宋"/>
          <w:sz w:val="28"/>
          <w:szCs w:val="28"/>
        </w:rPr>
        <w:t>国家药品监督管理局办公室关于印发2018年医疗器械行业标准制修订项目的通知</w:t>
      </w:r>
      <w:r w:rsidRPr="00B50537">
        <w:rPr>
          <w:rFonts w:ascii="华文仿宋" w:eastAsia="华文仿宋" w:hAnsi="华文仿宋" w:hint="eastAsia"/>
          <w:sz w:val="28"/>
          <w:szCs w:val="28"/>
        </w:rPr>
        <w:t>》（</w:t>
      </w:r>
      <w:r w:rsidRPr="00B50537">
        <w:rPr>
          <w:rFonts w:ascii="华文仿宋" w:eastAsia="华文仿宋" w:hAnsi="华文仿宋"/>
          <w:sz w:val="28"/>
          <w:szCs w:val="28"/>
        </w:rPr>
        <w:t>药监办〔2018〕26号</w:t>
      </w:r>
      <w:r w:rsidRPr="00B50537">
        <w:rPr>
          <w:rFonts w:ascii="华文仿宋" w:eastAsia="华文仿宋" w:hAnsi="华文仿宋" w:hint="eastAsia"/>
          <w:sz w:val="28"/>
          <w:szCs w:val="28"/>
        </w:rPr>
        <w:t>），项目编号：</w:t>
      </w:r>
      <w:r w:rsidRPr="00B50537">
        <w:rPr>
          <w:rFonts w:ascii="华文仿宋" w:eastAsia="华文仿宋" w:hAnsi="华文仿宋"/>
          <w:sz w:val="28"/>
          <w:szCs w:val="28"/>
        </w:rPr>
        <w:t>A2018085-T-gz</w:t>
      </w:r>
      <w:r w:rsidRPr="00B50537">
        <w:rPr>
          <w:rFonts w:ascii="华文仿宋" w:eastAsia="华文仿宋" w:hAnsi="华文仿宋" w:hint="eastAsia"/>
          <w:sz w:val="28"/>
          <w:szCs w:val="28"/>
        </w:rPr>
        <w:t>，由全国口腔材料和器械设备标准化技术委员会齿科设备和器械分技术委员会归口，广东省医疗器械质量监督检验所、</w:t>
      </w:r>
      <w:r w:rsidRPr="00B50537">
        <w:rPr>
          <w:rFonts w:ascii="华文仿宋" w:eastAsia="华文仿宋" w:hAnsi="华文仿宋"/>
          <w:sz w:val="28"/>
          <w:szCs w:val="28"/>
        </w:rPr>
        <w:t>宁波蓝</w:t>
      </w:r>
      <w:proofErr w:type="gramStart"/>
      <w:r w:rsidRPr="00B50537">
        <w:rPr>
          <w:rFonts w:ascii="华文仿宋" w:eastAsia="华文仿宋" w:hAnsi="华文仿宋"/>
          <w:sz w:val="28"/>
          <w:szCs w:val="28"/>
        </w:rPr>
        <w:t>野医疗</w:t>
      </w:r>
      <w:proofErr w:type="gramEnd"/>
      <w:r w:rsidRPr="00B50537">
        <w:rPr>
          <w:rFonts w:ascii="华文仿宋" w:eastAsia="华文仿宋" w:hAnsi="华文仿宋"/>
          <w:sz w:val="28"/>
          <w:szCs w:val="28"/>
        </w:rPr>
        <w:t>器械有限公司、杭州新亚齿</w:t>
      </w:r>
      <w:proofErr w:type="gramStart"/>
      <w:r w:rsidRPr="00B50537">
        <w:rPr>
          <w:rFonts w:ascii="华文仿宋" w:eastAsia="华文仿宋" w:hAnsi="华文仿宋"/>
          <w:sz w:val="28"/>
          <w:szCs w:val="28"/>
        </w:rPr>
        <w:t>科材料</w:t>
      </w:r>
      <w:proofErr w:type="gramEnd"/>
      <w:r w:rsidRPr="00B50537">
        <w:rPr>
          <w:rFonts w:ascii="华文仿宋" w:eastAsia="华文仿宋" w:hAnsi="华文仿宋"/>
          <w:sz w:val="28"/>
          <w:szCs w:val="28"/>
        </w:rPr>
        <w:t>有限公司</w:t>
      </w:r>
      <w:r w:rsidRPr="00B50537">
        <w:rPr>
          <w:rFonts w:ascii="华文仿宋" w:eastAsia="华文仿宋" w:hAnsi="华文仿宋" w:hint="eastAsia"/>
          <w:sz w:val="28"/>
          <w:szCs w:val="28"/>
        </w:rPr>
        <w:t>主要负责制订《牙科学 口镜》推荐性医药行业标准。</w:t>
      </w:r>
    </w:p>
    <w:p w:rsidR="000D5DB6" w:rsidRPr="00B50537" w:rsidRDefault="000D5DB6">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2018年1月至2018年</w:t>
      </w:r>
      <w:r w:rsidR="00291B00">
        <w:rPr>
          <w:rFonts w:ascii="华文仿宋" w:eastAsia="华文仿宋" w:hAnsi="华文仿宋" w:hint="eastAsia"/>
          <w:sz w:val="28"/>
          <w:szCs w:val="28"/>
        </w:rPr>
        <w:t>3</w:t>
      </w:r>
      <w:r w:rsidRPr="00B50537">
        <w:rPr>
          <w:rFonts w:ascii="华文仿宋" w:eastAsia="华文仿宋" w:hAnsi="华文仿宋" w:hint="eastAsia"/>
          <w:sz w:val="28"/>
          <w:szCs w:val="28"/>
        </w:rPr>
        <w:t>月，起草小组完成了对</w:t>
      </w:r>
      <w:r w:rsidRPr="00B50537">
        <w:rPr>
          <w:rFonts w:ascii="华文仿宋" w:eastAsia="华文仿宋" w:hAnsi="华文仿宋"/>
          <w:sz w:val="28"/>
          <w:szCs w:val="28"/>
        </w:rPr>
        <w:t>ISO 9873</w:t>
      </w:r>
      <w:r w:rsidRPr="00B50537">
        <w:rPr>
          <w:rFonts w:ascii="华文仿宋" w:eastAsia="华文仿宋" w:hAnsi="华文仿宋" w:hint="eastAsia"/>
          <w:sz w:val="28"/>
          <w:szCs w:val="28"/>
        </w:rPr>
        <w:t>:</w:t>
      </w:r>
      <w:r w:rsidRPr="00B50537">
        <w:rPr>
          <w:rFonts w:ascii="华文仿宋" w:eastAsia="华文仿宋" w:hAnsi="华文仿宋"/>
          <w:sz w:val="28"/>
          <w:szCs w:val="28"/>
        </w:rPr>
        <w:t>2017</w:t>
      </w:r>
      <w:r w:rsidRPr="00B50537">
        <w:rPr>
          <w:rFonts w:ascii="华文仿宋" w:eastAsia="华文仿宋" w:hAnsi="华文仿宋" w:hint="eastAsia"/>
          <w:sz w:val="28"/>
          <w:szCs w:val="28"/>
        </w:rPr>
        <w:t xml:space="preserve"> 《</w:t>
      </w:r>
      <w:r w:rsidRPr="00B50537">
        <w:rPr>
          <w:rFonts w:ascii="华文仿宋" w:eastAsia="华文仿宋" w:hAnsi="华文仿宋"/>
          <w:sz w:val="28"/>
          <w:szCs w:val="28"/>
        </w:rPr>
        <w:t>Dentistry</w:t>
      </w:r>
      <w:r w:rsidRPr="00B50537">
        <w:rPr>
          <w:rFonts w:ascii="华文仿宋" w:eastAsia="华文仿宋" w:hAnsi="华文仿宋" w:hint="eastAsia"/>
          <w:sz w:val="28"/>
          <w:szCs w:val="28"/>
        </w:rPr>
        <w:t xml:space="preserve">-Intra-oral mirrors》英文标准的翻译和校对工作。 </w:t>
      </w:r>
    </w:p>
    <w:p w:rsidR="000D5DB6" w:rsidRPr="00B50537" w:rsidRDefault="000D5DB6">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201</w:t>
      </w:r>
      <w:r w:rsidRPr="00B50537">
        <w:rPr>
          <w:rFonts w:ascii="华文仿宋" w:eastAsia="华文仿宋" w:hAnsi="华文仿宋"/>
          <w:sz w:val="28"/>
          <w:szCs w:val="28"/>
        </w:rPr>
        <w:t>8</w:t>
      </w:r>
      <w:r w:rsidRPr="00B50537">
        <w:rPr>
          <w:rFonts w:ascii="华文仿宋" w:eastAsia="华文仿宋" w:hAnsi="华文仿宋" w:hint="eastAsia"/>
          <w:sz w:val="28"/>
          <w:szCs w:val="28"/>
        </w:rPr>
        <w:t>年</w:t>
      </w:r>
      <w:r w:rsidR="00291B00">
        <w:rPr>
          <w:rFonts w:ascii="华文仿宋" w:eastAsia="华文仿宋" w:hAnsi="华文仿宋" w:hint="eastAsia"/>
          <w:sz w:val="28"/>
          <w:szCs w:val="28"/>
        </w:rPr>
        <w:t>4</w:t>
      </w:r>
      <w:r w:rsidRPr="00B50537">
        <w:rPr>
          <w:rFonts w:ascii="华文仿宋" w:eastAsia="华文仿宋" w:hAnsi="华文仿宋" w:hint="eastAsia"/>
          <w:sz w:val="28"/>
          <w:szCs w:val="28"/>
        </w:rPr>
        <w:t>月，起草小组赴广东省口腔医院，对口镜产品的类型和使用方法进行了调研，结合调研数据及标准小组讨论稿形成了标准征求意见稿。随后，秘书处向全国口腔材料和器械设备标准化技术委员会齿科设备与器械分技术委员会（SAC/TC99 SC1）全体委员和有关专家发出征求意见稿，征求意见2个月。共发出65份征求意见稿，委员和有关专家收到征求意见稿后，回函40份，其中有建议和意见的</w:t>
      </w:r>
      <w:r w:rsidR="001779D7">
        <w:rPr>
          <w:rFonts w:ascii="华文仿宋" w:eastAsia="华文仿宋" w:hAnsi="华文仿宋" w:hint="eastAsia"/>
          <w:sz w:val="28"/>
          <w:szCs w:val="28"/>
        </w:rPr>
        <w:t>单位1个</w:t>
      </w:r>
      <w:r w:rsidRPr="00B50537">
        <w:rPr>
          <w:rFonts w:ascii="华文仿宋" w:eastAsia="华文仿宋" w:hAnsi="华文仿宋" w:hint="eastAsia"/>
          <w:sz w:val="28"/>
          <w:szCs w:val="28"/>
        </w:rPr>
        <w:t>。</w:t>
      </w:r>
    </w:p>
    <w:p w:rsidR="000D5DB6" w:rsidRPr="00B50537" w:rsidRDefault="000D5DB6">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201</w:t>
      </w:r>
      <w:r w:rsidRPr="00B50537">
        <w:rPr>
          <w:rFonts w:ascii="华文仿宋" w:eastAsia="华文仿宋" w:hAnsi="华文仿宋"/>
          <w:sz w:val="28"/>
          <w:szCs w:val="28"/>
        </w:rPr>
        <w:t>8</w:t>
      </w:r>
      <w:r w:rsidRPr="00B50537">
        <w:rPr>
          <w:rFonts w:ascii="华文仿宋" w:eastAsia="华文仿宋" w:hAnsi="华文仿宋" w:hint="eastAsia"/>
          <w:sz w:val="28"/>
          <w:szCs w:val="28"/>
        </w:rPr>
        <w:t>年7月，起草小组根据标准征求意见稿的回函进行了收集整理，根据各回函单位的意见及建议，结合产品的调研实际情况及产品标准验证，对标准征求意见稿进行了修改，形成了预审稿。</w:t>
      </w:r>
    </w:p>
    <w:p w:rsidR="000D5DB6" w:rsidRPr="00B50537" w:rsidRDefault="000D5DB6">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201</w:t>
      </w:r>
      <w:r w:rsidRPr="00B50537">
        <w:rPr>
          <w:rFonts w:ascii="华文仿宋" w:eastAsia="华文仿宋" w:hAnsi="华文仿宋"/>
          <w:sz w:val="28"/>
          <w:szCs w:val="28"/>
        </w:rPr>
        <w:t>8</w:t>
      </w:r>
      <w:r w:rsidRPr="00B50537">
        <w:rPr>
          <w:rFonts w:ascii="华文仿宋" w:eastAsia="华文仿宋" w:hAnsi="华文仿宋" w:hint="eastAsia"/>
          <w:sz w:val="28"/>
          <w:szCs w:val="28"/>
        </w:rPr>
        <w:t>年</w:t>
      </w:r>
      <w:r w:rsidRPr="00B50537">
        <w:rPr>
          <w:rFonts w:ascii="华文仿宋" w:eastAsia="华文仿宋" w:hAnsi="华文仿宋"/>
          <w:sz w:val="28"/>
          <w:szCs w:val="28"/>
        </w:rPr>
        <w:t>7</w:t>
      </w:r>
      <w:r w:rsidRPr="00B50537">
        <w:rPr>
          <w:rFonts w:ascii="华文仿宋" w:eastAsia="华文仿宋" w:hAnsi="华文仿宋" w:hint="eastAsia"/>
          <w:sz w:val="28"/>
          <w:szCs w:val="28"/>
        </w:rPr>
        <w:t>月秘书处在浙江省杭州市组织召开了201</w:t>
      </w:r>
      <w:r w:rsidRPr="00B50537">
        <w:rPr>
          <w:rFonts w:ascii="华文仿宋" w:eastAsia="华文仿宋" w:hAnsi="华文仿宋"/>
          <w:sz w:val="28"/>
          <w:szCs w:val="28"/>
        </w:rPr>
        <w:t>8</w:t>
      </w:r>
      <w:r w:rsidRPr="00B50537">
        <w:rPr>
          <w:rFonts w:ascii="华文仿宋" w:eastAsia="华文仿宋" w:hAnsi="华文仿宋" w:hint="eastAsia"/>
          <w:sz w:val="28"/>
          <w:szCs w:val="28"/>
        </w:rPr>
        <w:t>年标准预审会。在会上，与会委员、专家以科学和负责的态度对本标准逐条</w:t>
      </w:r>
      <w:proofErr w:type="gramStart"/>
      <w:r w:rsidRPr="00B50537">
        <w:rPr>
          <w:rFonts w:ascii="华文仿宋" w:eastAsia="华文仿宋" w:hAnsi="华文仿宋" w:hint="eastAsia"/>
          <w:sz w:val="28"/>
          <w:szCs w:val="28"/>
        </w:rPr>
        <w:t>款展开</w:t>
      </w:r>
      <w:proofErr w:type="gramEnd"/>
      <w:r w:rsidRPr="00B50537">
        <w:rPr>
          <w:rFonts w:ascii="华文仿宋" w:eastAsia="华文仿宋" w:hAnsi="华文仿宋" w:hint="eastAsia"/>
          <w:sz w:val="28"/>
          <w:szCs w:val="28"/>
        </w:rPr>
        <w:t>了认真的讨论，为本标准提供了很多有益的建议和意见，问题主要集中在条款的必要性和科学性。会后，</w:t>
      </w:r>
      <w:r w:rsidRPr="00B50537">
        <w:rPr>
          <w:rFonts w:ascii="华文仿宋" w:eastAsia="华文仿宋" w:hAnsi="华文仿宋" w:hint="eastAsia"/>
          <w:sz w:val="28"/>
          <w:szCs w:val="28"/>
        </w:rPr>
        <w:lastRenderedPageBreak/>
        <w:t>起草小组根据会上的意见，对本标准进行修改整理，最终形成送审稿。</w:t>
      </w:r>
    </w:p>
    <w:p w:rsidR="000D5DB6" w:rsidRDefault="000D5DB6">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2</w:t>
      </w:r>
      <w:r w:rsidRPr="00B50537">
        <w:rPr>
          <w:rFonts w:ascii="华文仿宋" w:eastAsia="华文仿宋" w:hAnsi="华文仿宋"/>
          <w:sz w:val="28"/>
          <w:szCs w:val="28"/>
        </w:rPr>
        <w:t>018</w:t>
      </w:r>
      <w:r w:rsidRPr="00B50537">
        <w:rPr>
          <w:rFonts w:ascii="华文仿宋" w:eastAsia="华文仿宋" w:hAnsi="华文仿宋" w:hint="eastAsia"/>
          <w:sz w:val="28"/>
          <w:szCs w:val="28"/>
        </w:rPr>
        <w:t>年1</w:t>
      </w:r>
      <w:r w:rsidRPr="00B50537">
        <w:rPr>
          <w:rFonts w:ascii="华文仿宋" w:eastAsia="华文仿宋" w:hAnsi="华文仿宋"/>
          <w:sz w:val="28"/>
          <w:szCs w:val="28"/>
        </w:rPr>
        <w:t>1</w:t>
      </w:r>
      <w:r w:rsidRPr="00B50537">
        <w:rPr>
          <w:rFonts w:ascii="华文仿宋" w:eastAsia="华文仿宋" w:hAnsi="华文仿宋" w:hint="eastAsia"/>
          <w:sz w:val="28"/>
          <w:szCs w:val="28"/>
        </w:rPr>
        <w:t>月，</w:t>
      </w:r>
      <w:proofErr w:type="gramStart"/>
      <w:r w:rsidRPr="00B50537">
        <w:rPr>
          <w:rFonts w:ascii="华文仿宋" w:eastAsia="华文仿宋" w:hAnsi="华文仿宋" w:hint="eastAsia"/>
          <w:sz w:val="28"/>
          <w:szCs w:val="28"/>
        </w:rPr>
        <w:t>齿科分技委</w:t>
      </w:r>
      <w:proofErr w:type="gramEnd"/>
      <w:r w:rsidRPr="00B50537">
        <w:rPr>
          <w:rFonts w:ascii="华文仿宋" w:eastAsia="华文仿宋" w:hAnsi="华文仿宋" w:hint="eastAsia"/>
          <w:sz w:val="28"/>
          <w:szCs w:val="28"/>
        </w:rPr>
        <w:t>于广东肇庆召开标准审定会，会上专家一致同意通过本部分标准。起草小组对审定会上委员专家提出的具体意见进行了归纳，修改后最终形成报批稿，按照有关程序向国家药品监督管理局上报。</w:t>
      </w:r>
    </w:p>
    <w:p w:rsidR="00033966" w:rsidRPr="00B50537" w:rsidRDefault="00033966" w:rsidP="00872299">
      <w:pPr>
        <w:spacing w:line="360" w:lineRule="auto"/>
        <w:ind w:firstLineChars="221" w:firstLine="619"/>
        <w:rPr>
          <w:rFonts w:ascii="华文仿宋" w:eastAsia="华文仿宋" w:hAnsi="华文仿宋"/>
          <w:sz w:val="28"/>
          <w:szCs w:val="28"/>
        </w:rPr>
      </w:pPr>
      <w:r>
        <w:rPr>
          <w:rFonts w:ascii="华文仿宋" w:eastAsia="华文仿宋" w:hAnsi="华文仿宋" w:hint="eastAsia"/>
          <w:sz w:val="28"/>
          <w:szCs w:val="28"/>
        </w:rPr>
        <w:t>2</w:t>
      </w:r>
      <w:r>
        <w:rPr>
          <w:rFonts w:ascii="华文仿宋" w:eastAsia="华文仿宋" w:hAnsi="华文仿宋"/>
          <w:sz w:val="28"/>
          <w:szCs w:val="28"/>
        </w:rPr>
        <w:t>019</w:t>
      </w:r>
      <w:r>
        <w:rPr>
          <w:rFonts w:ascii="华文仿宋" w:eastAsia="华文仿宋" w:hAnsi="华文仿宋" w:hint="eastAsia"/>
          <w:sz w:val="28"/>
          <w:szCs w:val="28"/>
        </w:rPr>
        <w:t>年3月</w:t>
      </w:r>
      <w:r>
        <w:rPr>
          <w:rFonts w:ascii="华文仿宋" w:eastAsia="华文仿宋" w:hAnsi="华文仿宋"/>
          <w:sz w:val="28"/>
          <w:szCs w:val="28"/>
        </w:rPr>
        <w:t>，</w:t>
      </w:r>
      <w:r w:rsidRPr="00B50537">
        <w:rPr>
          <w:rFonts w:ascii="华文仿宋" w:eastAsia="华文仿宋" w:hAnsi="华文仿宋" w:hint="eastAsia"/>
          <w:sz w:val="28"/>
          <w:szCs w:val="28"/>
        </w:rPr>
        <w:t xml:space="preserve">ISO/TC 106 SC4 </w:t>
      </w:r>
      <w:r w:rsidR="00872299" w:rsidRPr="00872299">
        <w:rPr>
          <w:rFonts w:ascii="华文仿宋" w:eastAsia="华文仿宋" w:hAnsi="华文仿宋" w:hint="eastAsia"/>
          <w:sz w:val="28"/>
          <w:szCs w:val="28"/>
        </w:rPr>
        <w:t>齿科器械分技术委员会</w:t>
      </w:r>
      <w:r>
        <w:rPr>
          <w:rFonts w:ascii="华文仿宋" w:eastAsia="华文仿宋" w:hAnsi="华文仿宋" w:hint="eastAsia"/>
          <w:sz w:val="28"/>
          <w:szCs w:val="28"/>
        </w:rPr>
        <w:t>对</w:t>
      </w:r>
      <w:r w:rsidRPr="001D1735">
        <w:rPr>
          <w:rFonts w:ascii="华文仿宋" w:eastAsia="华文仿宋" w:hAnsi="华文仿宋"/>
          <w:sz w:val="28"/>
          <w:szCs w:val="28"/>
        </w:rPr>
        <w:t>ISO</w:t>
      </w:r>
      <w:r w:rsidRPr="001D1735">
        <w:rPr>
          <w:rFonts w:ascii="华文仿宋" w:eastAsia="华文仿宋" w:hAnsi="华文仿宋" w:hint="eastAsia"/>
          <w:sz w:val="28"/>
          <w:szCs w:val="28"/>
        </w:rPr>
        <w:t xml:space="preserve"> 9873:</w:t>
      </w:r>
      <w:r w:rsidRPr="001D1735">
        <w:rPr>
          <w:rFonts w:ascii="华文仿宋" w:eastAsia="华文仿宋" w:hAnsi="华文仿宋"/>
          <w:sz w:val="28"/>
          <w:szCs w:val="28"/>
        </w:rPr>
        <w:t>201</w:t>
      </w:r>
      <w:r w:rsidRPr="001D1735">
        <w:rPr>
          <w:rFonts w:ascii="华文仿宋" w:eastAsia="华文仿宋" w:hAnsi="华文仿宋" w:hint="eastAsia"/>
          <w:sz w:val="28"/>
          <w:szCs w:val="28"/>
        </w:rPr>
        <w:t>7</w:t>
      </w:r>
      <w:r>
        <w:rPr>
          <w:rFonts w:ascii="华文仿宋" w:eastAsia="华文仿宋" w:hAnsi="华文仿宋" w:hint="eastAsia"/>
          <w:sz w:val="28"/>
          <w:szCs w:val="28"/>
        </w:rPr>
        <w:t>进行</w:t>
      </w:r>
      <w:r>
        <w:rPr>
          <w:rFonts w:ascii="华文仿宋" w:eastAsia="华文仿宋" w:hAnsi="华文仿宋"/>
          <w:sz w:val="28"/>
          <w:szCs w:val="28"/>
        </w:rPr>
        <w:t>了修订，发布了</w:t>
      </w:r>
      <w:r w:rsidRPr="001D1735">
        <w:rPr>
          <w:rFonts w:ascii="华文仿宋" w:eastAsia="华文仿宋" w:hAnsi="华文仿宋"/>
          <w:sz w:val="28"/>
          <w:szCs w:val="28"/>
        </w:rPr>
        <w:t>ISO</w:t>
      </w:r>
      <w:r w:rsidRPr="001D1735">
        <w:rPr>
          <w:rFonts w:ascii="华文仿宋" w:eastAsia="华文仿宋" w:hAnsi="华文仿宋" w:hint="eastAsia"/>
          <w:sz w:val="28"/>
          <w:szCs w:val="28"/>
        </w:rPr>
        <w:t xml:space="preserve"> 9873:</w:t>
      </w:r>
      <w:r w:rsidRPr="001D1735">
        <w:rPr>
          <w:rFonts w:ascii="华文仿宋" w:eastAsia="华文仿宋" w:hAnsi="华文仿宋"/>
          <w:sz w:val="28"/>
          <w:szCs w:val="28"/>
        </w:rPr>
        <w:t>201</w:t>
      </w:r>
      <w:r>
        <w:rPr>
          <w:rFonts w:ascii="华文仿宋" w:eastAsia="华文仿宋" w:hAnsi="华文仿宋" w:hint="eastAsia"/>
          <w:sz w:val="28"/>
          <w:szCs w:val="28"/>
        </w:rPr>
        <w:t>9</w:t>
      </w:r>
      <w:r w:rsidR="00BE0523">
        <w:rPr>
          <w:rFonts w:ascii="华文仿宋" w:eastAsia="华文仿宋" w:hAnsi="华文仿宋" w:hint="eastAsia"/>
          <w:sz w:val="28"/>
          <w:szCs w:val="28"/>
        </w:rPr>
        <w:t>。</w:t>
      </w:r>
      <w:r>
        <w:rPr>
          <w:rFonts w:ascii="华文仿宋" w:eastAsia="华文仿宋" w:hAnsi="华文仿宋"/>
          <w:sz w:val="28"/>
          <w:szCs w:val="28"/>
        </w:rPr>
        <w:t>按照</w:t>
      </w:r>
      <w:r w:rsidRPr="00033966">
        <w:rPr>
          <w:rFonts w:ascii="华文仿宋" w:eastAsia="华文仿宋" w:hAnsi="华文仿宋" w:hint="eastAsia"/>
          <w:sz w:val="28"/>
          <w:szCs w:val="28"/>
        </w:rPr>
        <w:t>国家药品监督管理局医疗器械标准管理中心</w:t>
      </w:r>
      <w:r>
        <w:rPr>
          <w:rFonts w:ascii="华文仿宋" w:eastAsia="华文仿宋" w:hAnsi="华文仿宋" w:hint="eastAsia"/>
          <w:sz w:val="28"/>
          <w:szCs w:val="28"/>
        </w:rPr>
        <w:t>指示，</w:t>
      </w:r>
      <w:r>
        <w:rPr>
          <w:rFonts w:ascii="华文仿宋" w:eastAsia="华文仿宋" w:hAnsi="华文仿宋"/>
          <w:sz w:val="28"/>
          <w:szCs w:val="28"/>
        </w:rPr>
        <w:t>起草小组</w:t>
      </w:r>
      <w:r>
        <w:rPr>
          <w:rFonts w:ascii="华文仿宋" w:eastAsia="华文仿宋" w:hAnsi="华文仿宋" w:hint="eastAsia"/>
          <w:sz w:val="28"/>
          <w:szCs w:val="28"/>
        </w:rPr>
        <w:t>根据</w:t>
      </w:r>
      <w:r w:rsidRPr="001D1735">
        <w:rPr>
          <w:rFonts w:ascii="华文仿宋" w:eastAsia="华文仿宋" w:hAnsi="华文仿宋"/>
          <w:sz w:val="28"/>
          <w:szCs w:val="28"/>
        </w:rPr>
        <w:t>ISO</w:t>
      </w:r>
      <w:r w:rsidRPr="001D1735">
        <w:rPr>
          <w:rFonts w:ascii="华文仿宋" w:eastAsia="华文仿宋" w:hAnsi="华文仿宋" w:hint="eastAsia"/>
          <w:sz w:val="28"/>
          <w:szCs w:val="28"/>
        </w:rPr>
        <w:t xml:space="preserve"> 9873:</w:t>
      </w:r>
      <w:r w:rsidRPr="001D1735">
        <w:rPr>
          <w:rFonts w:ascii="华文仿宋" w:eastAsia="华文仿宋" w:hAnsi="华文仿宋"/>
          <w:sz w:val="28"/>
          <w:szCs w:val="28"/>
        </w:rPr>
        <w:t>201</w:t>
      </w:r>
      <w:r>
        <w:rPr>
          <w:rFonts w:ascii="华文仿宋" w:eastAsia="华文仿宋" w:hAnsi="华文仿宋" w:hint="eastAsia"/>
          <w:sz w:val="28"/>
          <w:szCs w:val="28"/>
        </w:rPr>
        <w:t>9，</w:t>
      </w:r>
      <w:r w:rsidR="00872299">
        <w:rPr>
          <w:rFonts w:ascii="华文仿宋" w:eastAsia="华文仿宋" w:hAnsi="华文仿宋" w:hint="eastAsia"/>
          <w:sz w:val="28"/>
          <w:szCs w:val="28"/>
        </w:rPr>
        <w:t>重新</w:t>
      </w:r>
      <w:r>
        <w:rPr>
          <w:rFonts w:ascii="华文仿宋" w:eastAsia="华文仿宋" w:hAnsi="华文仿宋"/>
          <w:sz w:val="28"/>
          <w:szCs w:val="28"/>
        </w:rPr>
        <w:t>对</w:t>
      </w:r>
      <w:r>
        <w:rPr>
          <w:rFonts w:ascii="华文仿宋" w:eastAsia="华文仿宋" w:hAnsi="华文仿宋" w:hint="eastAsia"/>
          <w:sz w:val="28"/>
          <w:szCs w:val="28"/>
        </w:rPr>
        <w:t>本标准进行</w:t>
      </w:r>
      <w:r w:rsidR="00872299">
        <w:rPr>
          <w:rFonts w:ascii="华文仿宋" w:eastAsia="华文仿宋" w:hAnsi="华文仿宋" w:hint="eastAsia"/>
          <w:sz w:val="28"/>
          <w:szCs w:val="28"/>
        </w:rPr>
        <w:t>制定</w:t>
      </w:r>
      <w:r>
        <w:rPr>
          <w:rFonts w:ascii="华文仿宋" w:eastAsia="华文仿宋" w:hAnsi="华文仿宋" w:hint="eastAsia"/>
          <w:sz w:val="28"/>
          <w:szCs w:val="28"/>
        </w:rPr>
        <w:t>，</w:t>
      </w:r>
      <w:bookmarkStart w:id="0" w:name="_GoBack"/>
      <w:bookmarkEnd w:id="0"/>
      <w:r>
        <w:rPr>
          <w:rFonts w:ascii="华文仿宋" w:eastAsia="华文仿宋" w:hAnsi="华文仿宋"/>
          <w:sz w:val="28"/>
          <w:szCs w:val="28"/>
        </w:rPr>
        <w:t>形成了</w:t>
      </w:r>
      <w:r w:rsidR="001A48F2">
        <w:rPr>
          <w:rFonts w:ascii="华文仿宋" w:eastAsia="华文仿宋" w:hAnsi="华文仿宋" w:hint="eastAsia"/>
          <w:sz w:val="28"/>
          <w:szCs w:val="28"/>
        </w:rPr>
        <w:t>本次</w:t>
      </w:r>
      <w:r>
        <w:rPr>
          <w:rFonts w:ascii="华文仿宋" w:eastAsia="华文仿宋" w:hAnsi="华文仿宋"/>
          <w:sz w:val="28"/>
          <w:szCs w:val="28"/>
        </w:rPr>
        <w:t>征求意见稿。</w:t>
      </w:r>
    </w:p>
    <w:p w:rsidR="000D5DB6" w:rsidRPr="00B50537" w:rsidRDefault="000D5DB6">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本标准起草单位：</w:t>
      </w:r>
      <w:bookmarkStart w:id="1" w:name="_Hlk531255344"/>
      <w:r w:rsidRPr="00B50537">
        <w:rPr>
          <w:rFonts w:ascii="华文仿宋" w:eastAsia="华文仿宋" w:hAnsi="华文仿宋" w:hint="eastAsia"/>
          <w:sz w:val="28"/>
          <w:szCs w:val="28"/>
        </w:rPr>
        <w:t>广东省医疗器械质量监督检验所、</w:t>
      </w:r>
      <w:r w:rsidRPr="00B50537">
        <w:rPr>
          <w:rFonts w:ascii="华文仿宋" w:eastAsia="华文仿宋" w:hAnsi="华文仿宋"/>
          <w:sz w:val="28"/>
          <w:szCs w:val="28"/>
        </w:rPr>
        <w:t>宁波蓝</w:t>
      </w:r>
      <w:proofErr w:type="gramStart"/>
      <w:r w:rsidRPr="00B50537">
        <w:rPr>
          <w:rFonts w:ascii="华文仿宋" w:eastAsia="华文仿宋" w:hAnsi="华文仿宋"/>
          <w:sz w:val="28"/>
          <w:szCs w:val="28"/>
        </w:rPr>
        <w:t>野医疗</w:t>
      </w:r>
      <w:proofErr w:type="gramEnd"/>
      <w:r w:rsidRPr="00B50537">
        <w:rPr>
          <w:rFonts w:ascii="华文仿宋" w:eastAsia="华文仿宋" w:hAnsi="华文仿宋"/>
          <w:sz w:val="28"/>
          <w:szCs w:val="28"/>
        </w:rPr>
        <w:t>器械有限公司、杭州新亚齿</w:t>
      </w:r>
      <w:proofErr w:type="gramStart"/>
      <w:r w:rsidRPr="00B50537">
        <w:rPr>
          <w:rFonts w:ascii="华文仿宋" w:eastAsia="华文仿宋" w:hAnsi="华文仿宋"/>
          <w:sz w:val="28"/>
          <w:szCs w:val="28"/>
        </w:rPr>
        <w:t>科材料</w:t>
      </w:r>
      <w:proofErr w:type="gramEnd"/>
      <w:r w:rsidRPr="00B50537">
        <w:rPr>
          <w:rFonts w:ascii="华文仿宋" w:eastAsia="华文仿宋" w:hAnsi="华文仿宋"/>
          <w:sz w:val="28"/>
          <w:szCs w:val="28"/>
        </w:rPr>
        <w:t>有限公司</w:t>
      </w:r>
      <w:bookmarkEnd w:id="1"/>
      <w:r w:rsidRPr="00B50537">
        <w:rPr>
          <w:rFonts w:ascii="华文仿宋" w:eastAsia="华文仿宋" w:hAnsi="华文仿宋"/>
          <w:sz w:val="28"/>
          <w:szCs w:val="28"/>
        </w:rPr>
        <w:t>。</w:t>
      </w:r>
    </w:p>
    <w:p w:rsidR="000D5DB6" w:rsidRPr="00B50537" w:rsidRDefault="000D5DB6">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本标准主要起草人：黄宇哲、黄敏菊、李继彦、余华通、曾志雄、</w:t>
      </w:r>
      <w:r w:rsidR="00691A5B" w:rsidRPr="00B50537">
        <w:rPr>
          <w:rFonts w:ascii="华文仿宋" w:eastAsia="华文仿宋" w:hAnsi="华文仿宋" w:hint="eastAsia"/>
          <w:sz w:val="28"/>
          <w:szCs w:val="28"/>
        </w:rPr>
        <w:t>徐步光</w:t>
      </w:r>
      <w:r w:rsidRPr="00B50537">
        <w:rPr>
          <w:rFonts w:ascii="华文仿宋" w:eastAsia="华文仿宋" w:hAnsi="华文仿宋" w:hint="eastAsia"/>
          <w:sz w:val="28"/>
          <w:szCs w:val="28"/>
        </w:rPr>
        <w:t>、陈贤明。</w:t>
      </w:r>
    </w:p>
    <w:p w:rsidR="000D5DB6" w:rsidRPr="00B50537" w:rsidRDefault="000D5DB6">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二、标准编制原则和确定标准主要内容</w:t>
      </w:r>
    </w:p>
    <w:p w:rsidR="001D1735" w:rsidRPr="001D1735" w:rsidRDefault="001D1735" w:rsidP="001D1735">
      <w:pPr>
        <w:spacing w:line="360" w:lineRule="auto"/>
        <w:ind w:firstLineChars="221" w:firstLine="619"/>
        <w:rPr>
          <w:rFonts w:ascii="华文仿宋" w:eastAsia="华文仿宋" w:hAnsi="华文仿宋"/>
          <w:sz w:val="28"/>
          <w:szCs w:val="28"/>
        </w:rPr>
      </w:pPr>
      <w:r w:rsidRPr="001D1735">
        <w:rPr>
          <w:rFonts w:ascii="华文仿宋" w:eastAsia="华文仿宋" w:hAnsi="华文仿宋"/>
          <w:sz w:val="28"/>
          <w:szCs w:val="28"/>
        </w:rPr>
        <w:t>本标准</w:t>
      </w:r>
      <w:r w:rsidRPr="001D1735">
        <w:rPr>
          <w:rFonts w:ascii="华文仿宋" w:eastAsia="华文仿宋" w:hAnsi="华文仿宋" w:hint="eastAsia"/>
          <w:sz w:val="28"/>
          <w:szCs w:val="28"/>
        </w:rPr>
        <w:t>采用重新起草法修改</w:t>
      </w:r>
      <w:r w:rsidRPr="001D1735">
        <w:rPr>
          <w:rFonts w:ascii="华文仿宋" w:eastAsia="华文仿宋" w:hAnsi="华文仿宋"/>
          <w:sz w:val="28"/>
          <w:szCs w:val="28"/>
        </w:rPr>
        <w:t>采用ISO</w:t>
      </w:r>
      <w:r w:rsidRPr="001D1735">
        <w:rPr>
          <w:rFonts w:ascii="华文仿宋" w:eastAsia="华文仿宋" w:hAnsi="华文仿宋" w:hint="eastAsia"/>
          <w:sz w:val="28"/>
          <w:szCs w:val="28"/>
        </w:rPr>
        <w:t xml:space="preserve"> 9873:</w:t>
      </w:r>
      <w:r w:rsidRPr="001D1735">
        <w:rPr>
          <w:rFonts w:ascii="华文仿宋" w:eastAsia="华文仿宋" w:hAnsi="华文仿宋"/>
          <w:sz w:val="28"/>
          <w:szCs w:val="28"/>
        </w:rPr>
        <w:t>201</w:t>
      </w:r>
      <w:r w:rsidR="00033966">
        <w:rPr>
          <w:rFonts w:ascii="华文仿宋" w:eastAsia="华文仿宋" w:hAnsi="华文仿宋"/>
          <w:sz w:val="28"/>
          <w:szCs w:val="28"/>
        </w:rPr>
        <w:t>9</w:t>
      </w:r>
      <w:r w:rsidRPr="001D1735">
        <w:rPr>
          <w:rFonts w:ascii="华文仿宋" w:eastAsia="华文仿宋" w:hAnsi="华文仿宋" w:hint="eastAsia"/>
          <w:sz w:val="28"/>
          <w:szCs w:val="28"/>
        </w:rPr>
        <w:t>《</w:t>
      </w:r>
      <w:r w:rsidRPr="001D1735">
        <w:rPr>
          <w:rFonts w:ascii="华文仿宋" w:eastAsia="华文仿宋" w:hAnsi="华文仿宋"/>
          <w:sz w:val="28"/>
          <w:szCs w:val="28"/>
        </w:rPr>
        <w:t xml:space="preserve">牙科学 </w:t>
      </w:r>
      <w:r w:rsidRPr="001D1735">
        <w:rPr>
          <w:rFonts w:ascii="华文仿宋" w:eastAsia="华文仿宋" w:hAnsi="华文仿宋" w:hint="eastAsia"/>
          <w:sz w:val="28"/>
          <w:szCs w:val="28"/>
        </w:rPr>
        <w:t>口镜</w:t>
      </w:r>
      <w:r w:rsidRPr="001D1735">
        <w:rPr>
          <w:rFonts w:ascii="华文仿宋" w:eastAsia="华文仿宋" w:hAnsi="华文仿宋"/>
          <w:sz w:val="28"/>
          <w:szCs w:val="28"/>
        </w:rPr>
        <w:t>》</w:t>
      </w:r>
      <w:r w:rsidRPr="001D1735">
        <w:rPr>
          <w:rFonts w:ascii="华文仿宋" w:eastAsia="华文仿宋" w:hAnsi="华文仿宋" w:hint="eastAsia"/>
          <w:sz w:val="28"/>
          <w:szCs w:val="28"/>
        </w:rPr>
        <w:t>，主要技术内容与其保持一致。</w:t>
      </w:r>
    </w:p>
    <w:p w:rsidR="001D1735" w:rsidRPr="001D1735" w:rsidRDefault="001D1735" w:rsidP="001D1735">
      <w:pPr>
        <w:spacing w:line="360" w:lineRule="auto"/>
        <w:ind w:firstLineChars="221" w:firstLine="619"/>
        <w:rPr>
          <w:rFonts w:ascii="华文仿宋" w:eastAsia="华文仿宋" w:hAnsi="华文仿宋"/>
          <w:sz w:val="28"/>
          <w:szCs w:val="28"/>
        </w:rPr>
      </w:pPr>
      <w:r w:rsidRPr="001D1735">
        <w:rPr>
          <w:rFonts w:ascii="华文仿宋" w:eastAsia="华文仿宋" w:hAnsi="华文仿宋" w:hint="eastAsia"/>
          <w:sz w:val="28"/>
          <w:szCs w:val="28"/>
        </w:rPr>
        <w:t>本标准的制定在编写格式上符合GB/T 1.1-20</w:t>
      </w:r>
      <w:r w:rsidR="00872299">
        <w:rPr>
          <w:rFonts w:ascii="华文仿宋" w:eastAsia="华文仿宋" w:hAnsi="华文仿宋"/>
          <w:sz w:val="28"/>
          <w:szCs w:val="28"/>
        </w:rPr>
        <w:t>20</w:t>
      </w:r>
      <w:r w:rsidRPr="001D1735">
        <w:rPr>
          <w:rFonts w:ascii="华文仿宋" w:eastAsia="华文仿宋" w:hAnsi="华文仿宋" w:hint="eastAsia"/>
          <w:sz w:val="28"/>
          <w:szCs w:val="28"/>
        </w:rPr>
        <w:t>《标准化工作导则</w:t>
      </w:r>
      <w:r>
        <w:rPr>
          <w:rFonts w:ascii="华文仿宋" w:eastAsia="华文仿宋" w:hAnsi="华文仿宋" w:hint="eastAsia"/>
          <w:sz w:val="28"/>
          <w:szCs w:val="28"/>
        </w:rPr>
        <w:t xml:space="preserve"> </w:t>
      </w:r>
      <w:r w:rsidRPr="001D1735">
        <w:rPr>
          <w:rFonts w:ascii="华文仿宋" w:eastAsia="华文仿宋" w:hAnsi="华文仿宋" w:hint="eastAsia"/>
          <w:sz w:val="28"/>
          <w:szCs w:val="28"/>
        </w:rPr>
        <w:t>第1部分：标准的结构和编写》的规定要求。按照</w:t>
      </w:r>
      <w:r w:rsidRPr="001D1735">
        <w:rPr>
          <w:rFonts w:ascii="华文仿宋" w:eastAsia="华文仿宋" w:hAnsi="华文仿宋"/>
          <w:sz w:val="28"/>
          <w:szCs w:val="28"/>
        </w:rPr>
        <w:t>GB/T 20000.2</w:t>
      </w:r>
      <w:r w:rsidRPr="001D1735">
        <w:rPr>
          <w:rFonts w:ascii="华文仿宋" w:eastAsia="华文仿宋" w:hAnsi="华文仿宋" w:hint="eastAsia"/>
          <w:sz w:val="28"/>
          <w:szCs w:val="28"/>
        </w:rPr>
        <w:t>-2009《标准化工作指南 第2部分 采用国际标准》的规定要求进行国际标准的采用。</w:t>
      </w:r>
    </w:p>
    <w:p w:rsidR="000D5DB6" w:rsidRPr="00B50537" w:rsidRDefault="000D5DB6" w:rsidP="001D1735">
      <w:pPr>
        <w:spacing w:line="360" w:lineRule="auto"/>
        <w:ind w:firstLineChars="221" w:firstLine="619"/>
        <w:rPr>
          <w:rFonts w:ascii="华文仿宋" w:eastAsia="华文仿宋" w:hAnsi="华文仿宋"/>
          <w:sz w:val="28"/>
          <w:szCs w:val="28"/>
        </w:rPr>
      </w:pPr>
      <w:r w:rsidRPr="00B50537">
        <w:rPr>
          <w:rFonts w:ascii="华文仿宋" w:eastAsia="华文仿宋" w:hAnsi="华文仿宋" w:hint="eastAsia"/>
          <w:sz w:val="28"/>
          <w:szCs w:val="28"/>
        </w:rPr>
        <w:t>本标准规定了具有玻璃涂层反光面的口镜的尺寸、材料、标记及包装的具体要求。本标准中包含了适用范围、规范性引用文件、术语和定义、要求及试验方法等内容。</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lastRenderedPageBreak/>
        <w:t>三、主要试验（或验证）的分析、综述报告，技术经济论证，预期的经济效果</w:t>
      </w:r>
    </w:p>
    <w:p w:rsidR="007145F1" w:rsidRPr="007145F1" w:rsidRDefault="007145F1" w:rsidP="007145F1">
      <w:pPr>
        <w:spacing w:line="360" w:lineRule="auto"/>
        <w:ind w:firstLineChars="200" w:firstLine="560"/>
        <w:rPr>
          <w:rFonts w:ascii="华文仿宋" w:eastAsia="华文仿宋" w:hAnsi="华文仿宋"/>
          <w:sz w:val="28"/>
          <w:szCs w:val="28"/>
        </w:rPr>
      </w:pPr>
      <w:r w:rsidRPr="007145F1">
        <w:rPr>
          <w:rFonts w:ascii="华文仿宋" w:eastAsia="华文仿宋" w:hAnsi="华文仿宋" w:hint="eastAsia"/>
          <w:sz w:val="28"/>
          <w:szCs w:val="28"/>
        </w:rPr>
        <w:t>本标准试验的对象为</w:t>
      </w:r>
      <w:r w:rsidRPr="00B50537">
        <w:rPr>
          <w:rFonts w:ascii="华文仿宋" w:eastAsia="华文仿宋" w:hAnsi="华文仿宋"/>
          <w:sz w:val="28"/>
          <w:szCs w:val="28"/>
        </w:rPr>
        <w:t>用于口内照明和口腔检查时直接观察牙面情况的</w:t>
      </w:r>
      <w:r>
        <w:rPr>
          <w:rFonts w:ascii="华文仿宋" w:eastAsia="华文仿宋" w:hAnsi="华文仿宋" w:hint="eastAsia"/>
          <w:sz w:val="28"/>
          <w:szCs w:val="28"/>
        </w:rPr>
        <w:t>口镜</w:t>
      </w:r>
      <w:r w:rsidRPr="007145F1">
        <w:rPr>
          <w:rFonts w:ascii="华文仿宋" w:eastAsia="华文仿宋" w:hAnsi="华文仿宋" w:hint="eastAsia"/>
          <w:sz w:val="28"/>
          <w:szCs w:val="28"/>
        </w:rPr>
        <w:t>。</w:t>
      </w:r>
    </w:p>
    <w:p w:rsidR="007145F1" w:rsidRPr="007145F1" w:rsidRDefault="007145F1" w:rsidP="007145F1">
      <w:pPr>
        <w:spacing w:line="360" w:lineRule="auto"/>
        <w:ind w:firstLineChars="200" w:firstLine="560"/>
        <w:rPr>
          <w:rFonts w:ascii="华文仿宋" w:eastAsia="华文仿宋" w:hAnsi="华文仿宋"/>
          <w:sz w:val="28"/>
          <w:szCs w:val="28"/>
        </w:rPr>
      </w:pPr>
      <w:r w:rsidRPr="007145F1">
        <w:rPr>
          <w:rFonts w:ascii="华文仿宋" w:eastAsia="华文仿宋" w:hAnsi="华文仿宋" w:hint="eastAsia"/>
          <w:sz w:val="28"/>
          <w:szCs w:val="28"/>
        </w:rPr>
        <w:t>通过对市场上的国内外产品进行调查及试验验证，发现该类产品选材良好，在重复处理耐受性、成像及畸变试验、连接强度试验等性能项目均能满足标准要求。而国内的生产企业在对口镜的标记及标识标签、说明书要求方面，因缺少对国际标准的跟踪和研究，与国际标准要求存在一定差异，还需作进一步规范，但按目前的工艺和设计水平这些整改是比较容易实现的。</w:t>
      </w:r>
    </w:p>
    <w:p w:rsidR="007145F1" w:rsidRPr="007145F1" w:rsidRDefault="007145F1" w:rsidP="007145F1">
      <w:pPr>
        <w:spacing w:line="360" w:lineRule="auto"/>
        <w:ind w:firstLineChars="200" w:firstLine="560"/>
        <w:rPr>
          <w:rFonts w:ascii="华文仿宋" w:eastAsia="华文仿宋" w:hAnsi="华文仿宋"/>
          <w:sz w:val="28"/>
          <w:szCs w:val="28"/>
        </w:rPr>
      </w:pPr>
      <w:r w:rsidRPr="007145F1">
        <w:rPr>
          <w:rFonts w:ascii="华文仿宋" w:eastAsia="华文仿宋" w:hAnsi="华文仿宋" w:hint="eastAsia"/>
          <w:sz w:val="28"/>
          <w:szCs w:val="28"/>
        </w:rPr>
        <w:t>本标准中制定的试验方法均为常规、通用的方法，各检测项目中涉及到测试设备均具备相应的检测仪器，所需检测设备容易购买，国内试验条件成熟，所需试验设备完备，国家级医疗器械质量监督检验中心均具备检测标准中全部技术内容的能力。</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随着生活水平的提高，我国的口腔患者群体庞大，其中患有口腔疾病的患者也不在少数，</w:t>
      </w:r>
      <w:r w:rsidRPr="00B50537">
        <w:rPr>
          <w:rFonts w:ascii="华文仿宋" w:eastAsia="华文仿宋" w:hAnsi="华文仿宋"/>
          <w:sz w:val="28"/>
          <w:szCs w:val="28"/>
        </w:rPr>
        <w:t>而口镜是用于口内照明和口腔检查时直接观察牙面情况的器具，是医生初步诊断患者口腔内情况的常用齿科器械。本标准规定了牙科用口镜的性能属性、材料选择、性能评估、和制造商提供的信息，能够规范该类产品的技术指标和提高产品质量。本标准项目对牙科学领域中广大相关医疗器械生产企业、经营单位、临床单位以及监管机构起到很好</w:t>
      </w:r>
      <w:r w:rsidRPr="00B50537">
        <w:rPr>
          <w:rFonts w:ascii="华文仿宋" w:eastAsia="华文仿宋" w:hAnsi="华文仿宋" w:hint="eastAsia"/>
          <w:sz w:val="28"/>
          <w:szCs w:val="28"/>
        </w:rPr>
        <w:t>的</w:t>
      </w:r>
      <w:r w:rsidRPr="00B50537">
        <w:rPr>
          <w:rFonts w:ascii="华文仿宋" w:eastAsia="华文仿宋" w:hAnsi="华文仿宋"/>
          <w:sz w:val="28"/>
          <w:szCs w:val="28"/>
        </w:rPr>
        <w:t>参考作用，对提高我国该领域技术水平及临床治疗效果有很好的社会效益与经济效益。</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四、采用国际标准和国外先进标准的程度，以及与国际、国外同类标准水平的对比情况，或与测试的国外样品、样机的有关数据对比情况</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lastRenderedPageBreak/>
        <w:t>本标准</w:t>
      </w:r>
      <w:r w:rsidR="00FC114D" w:rsidRPr="00B50537">
        <w:rPr>
          <w:rFonts w:ascii="华文仿宋" w:eastAsia="华文仿宋" w:hAnsi="华文仿宋" w:hint="eastAsia"/>
          <w:sz w:val="28"/>
          <w:szCs w:val="28"/>
        </w:rPr>
        <w:t>使用重新起草法</w:t>
      </w:r>
      <w:r w:rsidRPr="00B50537">
        <w:rPr>
          <w:rFonts w:ascii="华文仿宋" w:eastAsia="华文仿宋" w:hAnsi="华文仿宋" w:hint="eastAsia"/>
          <w:sz w:val="28"/>
          <w:szCs w:val="28"/>
        </w:rPr>
        <w:t xml:space="preserve">修改采用ISO </w:t>
      </w:r>
      <w:r w:rsidRPr="00B50537">
        <w:rPr>
          <w:rFonts w:ascii="华文仿宋" w:eastAsia="华文仿宋" w:hAnsi="华文仿宋"/>
          <w:sz w:val="28"/>
          <w:szCs w:val="28"/>
        </w:rPr>
        <w:t>9873</w:t>
      </w:r>
      <w:r w:rsidRPr="00B50537">
        <w:rPr>
          <w:rFonts w:ascii="华文仿宋" w:eastAsia="华文仿宋" w:hAnsi="华文仿宋" w:hint="eastAsia"/>
          <w:sz w:val="28"/>
          <w:szCs w:val="28"/>
        </w:rPr>
        <w:t>:</w:t>
      </w:r>
      <w:r w:rsidRPr="00B50537">
        <w:rPr>
          <w:rFonts w:ascii="华文仿宋" w:eastAsia="华文仿宋" w:hAnsi="华文仿宋"/>
          <w:sz w:val="28"/>
          <w:szCs w:val="28"/>
        </w:rPr>
        <w:t>201</w:t>
      </w:r>
      <w:r w:rsidR="00033966">
        <w:rPr>
          <w:rFonts w:ascii="华文仿宋" w:eastAsia="华文仿宋" w:hAnsi="华文仿宋"/>
          <w:sz w:val="28"/>
          <w:szCs w:val="28"/>
        </w:rPr>
        <w:t>9</w:t>
      </w:r>
      <w:r w:rsidRPr="00B50537">
        <w:rPr>
          <w:rFonts w:ascii="华文仿宋" w:eastAsia="华文仿宋" w:hAnsi="华文仿宋" w:hint="eastAsia"/>
          <w:sz w:val="28"/>
          <w:szCs w:val="28"/>
        </w:rPr>
        <w:t xml:space="preserve"> 《</w:t>
      </w:r>
      <w:r w:rsidRPr="00B50537">
        <w:rPr>
          <w:rFonts w:ascii="华文仿宋" w:eastAsia="华文仿宋" w:hAnsi="华文仿宋"/>
          <w:sz w:val="28"/>
          <w:szCs w:val="28"/>
        </w:rPr>
        <w:t>Dentistry</w:t>
      </w:r>
      <w:r w:rsidRPr="00B50537">
        <w:rPr>
          <w:rFonts w:ascii="华文仿宋" w:eastAsia="华文仿宋" w:hAnsi="华文仿宋" w:hint="eastAsia"/>
          <w:sz w:val="28"/>
          <w:szCs w:val="28"/>
        </w:rPr>
        <w:t xml:space="preserve">-Intra-oral mirrors》国际标准。ISO </w:t>
      </w:r>
      <w:r w:rsidRPr="00B50537">
        <w:rPr>
          <w:rFonts w:ascii="华文仿宋" w:eastAsia="华文仿宋" w:hAnsi="华文仿宋"/>
          <w:sz w:val="28"/>
          <w:szCs w:val="28"/>
        </w:rPr>
        <w:t>9873</w:t>
      </w:r>
      <w:r w:rsidRPr="00B50537">
        <w:rPr>
          <w:rFonts w:ascii="华文仿宋" w:eastAsia="华文仿宋" w:hAnsi="华文仿宋" w:hint="eastAsia"/>
          <w:sz w:val="28"/>
          <w:szCs w:val="28"/>
        </w:rPr>
        <w:t>:</w:t>
      </w:r>
      <w:r w:rsidRPr="00B50537">
        <w:rPr>
          <w:rFonts w:ascii="华文仿宋" w:eastAsia="华文仿宋" w:hAnsi="华文仿宋"/>
          <w:sz w:val="28"/>
          <w:szCs w:val="28"/>
        </w:rPr>
        <w:t>201</w:t>
      </w:r>
      <w:r w:rsidR="00033966">
        <w:rPr>
          <w:rFonts w:ascii="华文仿宋" w:eastAsia="华文仿宋" w:hAnsi="华文仿宋"/>
          <w:sz w:val="28"/>
          <w:szCs w:val="28"/>
        </w:rPr>
        <w:t>9</w:t>
      </w:r>
      <w:r w:rsidRPr="00B50537">
        <w:rPr>
          <w:rFonts w:ascii="华文仿宋" w:eastAsia="华文仿宋" w:hAnsi="华文仿宋" w:hint="eastAsia"/>
          <w:sz w:val="28"/>
          <w:szCs w:val="28"/>
        </w:rPr>
        <w:t xml:space="preserve">由ISO/TC 106 SC4 齿科设备分技术委员会负责制定，上一版为ISO </w:t>
      </w:r>
      <w:r w:rsidRPr="00B50537">
        <w:rPr>
          <w:rFonts w:ascii="华文仿宋" w:eastAsia="华文仿宋" w:hAnsi="华文仿宋"/>
          <w:sz w:val="28"/>
          <w:szCs w:val="28"/>
        </w:rPr>
        <w:t>9873</w:t>
      </w:r>
      <w:r w:rsidRPr="00B50537">
        <w:rPr>
          <w:rFonts w:ascii="华文仿宋" w:eastAsia="华文仿宋" w:hAnsi="华文仿宋" w:hint="eastAsia"/>
          <w:sz w:val="28"/>
          <w:szCs w:val="28"/>
        </w:rPr>
        <w:t>:</w:t>
      </w:r>
      <w:r w:rsidR="00033966">
        <w:rPr>
          <w:rFonts w:ascii="华文仿宋" w:eastAsia="华文仿宋" w:hAnsi="华文仿宋"/>
          <w:sz w:val="28"/>
          <w:szCs w:val="28"/>
        </w:rPr>
        <w:t>2017</w:t>
      </w:r>
      <w:r w:rsidRPr="00B50537">
        <w:rPr>
          <w:rFonts w:ascii="华文仿宋" w:eastAsia="华文仿宋" w:hAnsi="华文仿宋" w:hint="eastAsia"/>
          <w:sz w:val="28"/>
          <w:szCs w:val="28"/>
        </w:rPr>
        <w:t>。</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 xml:space="preserve">本标准与ISO </w:t>
      </w:r>
      <w:r w:rsidRPr="00B50537">
        <w:rPr>
          <w:rFonts w:ascii="华文仿宋" w:eastAsia="华文仿宋" w:hAnsi="华文仿宋"/>
          <w:sz w:val="28"/>
          <w:szCs w:val="28"/>
        </w:rPr>
        <w:t>9873</w:t>
      </w:r>
      <w:r w:rsidRPr="00B50537">
        <w:rPr>
          <w:rFonts w:ascii="华文仿宋" w:eastAsia="华文仿宋" w:hAnsi="华文仿宋" w:hint="eastAsia"/>
          <w:sz w:val="28"/>
          <w:szCs w:val="28"/>
        </w:rPr>
        <w:t>:</w:t>
      </w:r>
      <w:r w:rsidRPr="00B50537">
        <w:rPr>
          <w:rFonts w:ascii="华文仿宋" w:eastAsia="华文仿宋" w:hAnsi="华文仿宋"/>
          <w:sz w:val="28"/>
          <w:szCs w:val="28"/>
        </w:rPr>
        <w:t>201</w:t>
      </w:r>
      <w:r w:rsidR="00BE0523">
        <w:rPr>
          <w:rFonts w:ascii="华文仿宋" w:eastAsia="华文仿宋" w:hAnsi="华文仿宋"/>
          <w:sz w:val="28"/>
          <w:szCs w:val="28"/>
        </w:rPr>
        <w:t>9</w:t>
      </w:r>
      <w:r w:rsidRPr="00B50537">
        <w:rPr>
          <w:rFonts w:ascii="华文仿宋" w:eastAsia="华文仿宋" w:hAnsi="华文仿宋" w:hint="eastAsia"/>
          <w:sz w:val="28"/>
          <w:szCs w:val="28"/>
        </w:rPr>
        <w:t>相比较，主要差异在于：</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sz w:val="28"/>
          <w:szCs w:val="28"/>
        </w:rPr>
        <w:t>1</w:t>
      </w:r>
      <w:r w:rsidRPr="00B50537">
        <w:rPr>
          <w:rFonts w:ascii="华文仿宋" w:eastAsia="华文仿宋" w:hAnsi="华文仿宋" w:hint="eastAsia"/>
          <w:sz w:val="28"/>
          <w:szCs w:val="28"/>
        </w:rPr>
        <w:t>.采用了已转化为国内标准的《GB/T 196 普通螺纹 基本尺寸》、《GB/T 197 普通螺纹 公差》、</w:t>
      </w:r>
      <w:r w:rsidR="00B91E89">
        <w:rPr>
          <w:rFonts w:ascii="华文仿宋" w:eastAsia="华文仿宋" w:hAnsi="华文仿宋" w:hint="eastAsia"/>
          <w:sz w:val="28"/>
          <w:szCs w:val="28"/>
        </w:rPr>
        <w:t>《</w:t>
      </w:r>
      <w:r w:rsidR="00B91E89" w:rsidRPr="00B91E89">
        <w:rPr>
          <w:rFonts w:ascii="华文仿宋" w:eastAsia="华文仿宋" w:hAnsi="华文仿宋"/>
          <w:sz w:val="28"/>
          <w:szCs w:val="28"/>
        </w:rPr>
        <w:t>GB/T 9937(所有部分)</w:t>
      </w:r>
      <w:r w:rsidR="00B91E89">
        <w:rPr>
          <w:rFonts w:ascii="华文仿宋" w:eastAsia="华文仿宋" w:hAnsi="华文仿宋" w:hint="eastAsia"/>
          <w:sz w:val="28"/>
          <w:szCs w:val="28"/>
        </w:rPr>
        <w:t>》、</w:t>
      </w:r>
      <w:r w:rsidRPr="00B50537">
        <w:rPr>
          <w:rFonts w:ascii="华文仿宋" w:eastAsia="华文仿宋" w:hAnsi="华文仿宋" w:hint="eastAsia"/>
          <w:sz w:val="28"/>
          <w:szCs w:val="28"/>
        </w:rPr>
        <w:t xml:space="preserve">《GB/T 20666 统一螺纹 公差》《GB/T 20670 统一螺纹 </w:t>
      </w:r>
      <w:r w:rsidR="0070187B">
        <w:rPr>
          <w:rFonts w:ascii="华文仿宋" w:eastAsia="华文仿宋" w:hAnsi="华文仿宋" w:hint="eastAsia"/>
          <w:sz w:val="28"/>
          <w:szCs w:val="28"/>
        </w:rPr>
        <w:t>直径与牙数系列》</w:t>
      </w:r>
      <w:r w:rsidR="00BE0523">
        <w:rPr>
          <w:rFonts w:ascii="华文仿宋" w:eastAsia="华文仿宋" w:hAnsi="华文仿宋" w:hint="eastAsia"/>
          <w:sz w:val="28"/>
          <w:szCs w:val="28"/>
        </w:rPr>
        <w:t>、《</w:t>
      </w:r>
      <w:r w:rsidR="00BE0523" w:rsidRPr="00BE0523">
        <w:rPr>
          <w:rFonts w:ascii="华文仿宋" w:eastAsia="华文仿宋" w:hAnsi="华文仿宋" w:hint="eastAsia"/>
          <w:sz w:val="28"/>
          <w:szCs w:val="28"/>
        </w:rPr>
        <w:t>YY/T 0802</w:t>
      </w:r>
      <w:r w:rsidR="00BE0523" w:rsidRPr="00BE0523">
        <w:rPr>
          <w:rFonts w:ascii="华文仿宋" w:eastAsia="华文仿宋" w:hAnsi="华文仿宋"/>
          <w:sz w:val="28"/>
          <w:szCs w:val="28"/>
        </w:rPr>
        <w:t xml:space="preserve"> </w:t>
      </w:r>
      <w:r w:rsidR="00BE0523" w:rsidRPr="00BE0523">
        <w:rPr>
          <w:rFonts w:ascii="华文仿宋" w:eastAsia="华文仿宋" w:hAnsi="华文仿宋" w:hint="eastAsia"/>
          <w:sz w:val="28"/>
          <w:szCs w:val="28"/>
        </w:rPr>
        <w:t>医疗器械的灭菌 制造商提供的处理可重复灭菌医疗器械的信息</w:t>
      </w:r>
      <w:r w:rsidR="00BE0523">
        <w:rPr>
          <w:rFonts w:ascii="华文仿宋" w:eastAsia="华文仿宋" w:hAnsi="华文仿宋" w:hint="eastAsia"/>
          <w:sz w:val="28"/>
          <w:szCs w:val="28"/>
        </w:rPr>
        <w:t>》</w:t>
      </w:r>
      <w:r w:rsidRPr="00B50537">
        <w:rPr>
          <w:rFonts w:ascii="华文仿宋" w:eastAsia="华文仿宋" w:hAnsi="华文仿宋" w:hint="eastAsia"/>
          <w:sz w:val="28"/>
          <w:szCs w:val="28"/>
        </w:rPr>
        <w:t>中的相关要求和试验方法代替原ISO标准的要求和试验方法。</w:t>
      </w:r>
    </w:p>
    <w:p w:rsidR="0070187B" w:rsidRDefault="00BE0523" w:rsidP="00B50537">
      <w:pPr>
        <w:spacing w:line="360" w:lineRule="auto"/>
        <w:ind w:firstLineChars="200" w:firstLine="560"/>
        <w:rPr>
          <w:rFonts w:ascii="宋体"/>
          <w:szCs w:val="21"/>
        </w:rPr>
      </w:pPr>
      <w:r>
        <w:rPr>
          <w:rFonts w:ascii="华文仿宋" w:eastAsia="华文仿宋" w:hAnsi="华文仿宋"/>
          <w:sz w:val="28"/>
          <w:szCs w:val="28"/>
        </w:rPr>
        <w:t>2</w:t>
      </w:r>
      <w:r w:rsidR="000D5DB6" w:rsidRPr="00B50537">
        <w:rPr>
          <w:rFonts w:ascii="华文仿宋" w:eastAsia="华文仿宋" w:hAnsi="华文仿宋" w:hint="eastAsia"/>
          <w:sz w:val="28"/>
          <w:szCs w:val="28"/>
        </w:rPr>
        <w:t>.</w:t>
      </w:r>
      <w:r w:rsidR="000D5DB6" w:rsidRPr="00B50537">
        <w:rPr>
          <w:rFonts w:ascii="华文仿宋" w:eastAsia="华文仿宋" w:hAnsi="华文仿宋"/>
          <w:sz w:val="28"/>
          <w:szCs w:val="28"/>
        </w:rPr>
        <w:t xml:space="preserve"> </w:t>
      </w:r>
      <w:r w:rsidR="0070187B" w:rsidRPr="0070187B">
        <w:rPr>
          <w:rFonts w:ascii="华文仿宋" w:eastAsia="华文仿宋" w:hAnsi="华文仿宋" w:hint="eastAsia"/>
          <w:sz w:val="28"/>
          <w:szCs w:val="28"/>
        </w:rPr>
        <w:t>修改了</w:t>
      </w:r>
      <w:r w:rsidR="0070187B">
        <w:rPr>
          <w:rFonts w:ascii="华文仿宋" w:eastAsia="华文仿宋" w:hAnsi="华文仿宋" w:hint="eastAsia"/>
          <w:sz w:val="28"/>
          <w:szCs w:val="28"/>
        </w:rPr>
        <w:t>4.3.3</w:t>
      </w:r>
      <w:r w:rsidR="0070187B" w:rsidRPr="0070187B">
        <w:rPr>
          <w:rFonts w:ascii="华文仿宋" w:eastAsia="华文仿宋" w:hAnsi="华文仿宋" w:hint="eastAsia"/>
          <w:sz w:val="28"/>
          <w:szCs w:val="28"/>
        </w:rPr>
        <w:t>公称放大率中，放大口镜的公称放大率范围的表述</w:t>
      </w:r>
      <w:r w:rsidR="0070187B">
        <w:rPr>
          <w:rFonts w:ascii="华文仿宋" w:eastAsia="华文仿宋" w:hAnsi="华文仿宋" w:hint="eastAsia"/>
          <w:sz w:val="28"/>
          <w:szCs w:val="28"/>
        </w:rPr>
        <w:t>。</w:t>
      </w:r>
    </w:p>
    <w:p w:rsidR="0070187B" w:rsidRDefault="0070187B" w:rsidP="0070187B">
      <w:pPr>
        <w:spacing w:line="360" w:lineRule="auto"/>
        <w:ind w:firstLineChars="200" w:firstLine="560"/>
        <w:rPr>
          <w:rFonts w:ascii="华文仿宋" w:eastAsia="华文仿宋" w:hAnsi="华文仿宋"/>
          <w:sz w:val="28"/>
          <w:szCs w:val="28"/>
        </w:rPr>
      </w:pPr>
      <w:r w:rsidRPr="0070187B">
        <w:rPr>
          <w:rFonts w:ascii="华文仿宋" w:eastAsia="华文仿宋" w:hAnsi="华文仿宋" w:hint="eastAsia"/>
          <w:sz w:val="28"/>
          <w:szCs w:val="28"/>
        </w:rPr>
        <w:t>ISO原文</w:t>
      </w:r>
      <w:r>
        <w:rPr>
          <w:rFonts w:ascii="华文仿宋" w:eastAsia="华文仿宋" w:hAnsi="华文仿宋" w:hint="eastAsia"/>
          <w:sz w:val="28"/>
          <w:szCs w:val="28"/>
        </w:rPr>
        <w:t>4.3.3公称放大率中存在</w:t>
      </w:r>
      <w:r w:rsidRPr="0070187B">
        <w:rPr>
          <w:rFonts w:ascii="华文仿宋" w:eastAsia="华文仿宋" w:hAnsi="华文仿宋" w:hint="eastAsia"/>
          <w:sz w:val="28"/>
          <w:szCs w:val="28"/>
        </w:rPr>
        <w:t>编写错误，</w:t>
      </w:r>
      <w:r w:rsidRPr="0070187B">
        <w:rPr>
          <w:rFonts w:ascii="华文仿宋" w:eastAsia="华文仿宋" w:hAnsi="华文仿宋" w:hint="eastAsia"/>
          <w:i/>
          <w:sz w:val="28"/>
          <w:szCs w:val="28"/>
        </w:rPr>
        <w:t>M</w:t>
      </w:r>
      <w:r w:rsidRPr="0070187B">
        <w:rPr>
          <w:rFonts w:ascii="华文仿宋" w:eastAsia="华文仿宋" w:hAnsi="华文仿宋" w:hint="eastAsia"/>
          <w:sz w:val="28"/>
          <w:szCs w:val="28"/>
        </w:rPr>
        <w:t>表示公称放大率，通过计算得出，是一个数值。此处ISO原文表述放大口镜的公称放大率2.8</w:t>
      </w:r>
      <w:r w:rsidRPr="0070187B">
        <w:rPr>
          <w:rFonts w:ascii="华文仿宋" w:eastAsia="华文仿宋" w:hAnsi="华文仿宋" w:hint="eastAsia"/>
          <w:i/>
          <w:sz w:val="28"/>
          <w:szCs w:val="28"/>
        </w:rPr>
        <w:t>M</w:t>
      </w:r>
      <w:r w:rsidRPr="0070187B">
        <w:rPr>
          <w:rFonts w:ascii="华文仿宋" w:eastAsia="华文仿宋" w:hAnsi="华文仿宋" w:hint="eastAsia"/>
          <w:sz w:val="28"/>
          <w:szCs w:val="28"/>
        </w:rPr>
        <w:t>到3.3</w:t>
      </w:r>
      <w:r w:rsidRPr="0070187B">
        <w:rPr>
          <w:rFonts w:ascii="华文仿宋" w:eastAsia="华文仿宋" w:hAnsi="华文仿宋" w:hint="eastAsia"/>
          <w:i/>
          <w:sz w:val="28"/>
          <w:szCs w:val="28"/>
        </w:rPr>
        <w:t>M</w:t>
      </w:r>
      <w:r w:rsidRPr="0070187B">
        <w:rPr>
          <w:rFonts w:ascii="华文仿宋" w:eastAsia="华文仿宋" w:hAnsi="华文仿宋" w:hint="eastAsia"/>
          <w:sz w:val="28"/>
          <w:szCs w:val="28"/>
        </w:rPr>
        <w:t>会引起歧义。经核实，修改为放大口镜的公称放大率应在2.8和3.3之间。</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五、与有关的现行法律、法规和其他相关标准的关系等协调性问题</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本标准不与现行法律、法规和其他相关标准冲突。</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六、重大分歧意见的处理经过和依据</w:t>
      </w:r>
    </w:p>
    <w:p w:rsidR="000D5DB6" w:rsidRPr="00B50537" w:rsidRDefault="00FC114D" w:rsidP="00FC114D">
      <w:pPr>
        <w:spacing w:line="360" w:lineRule="auto"/>
        <w:ind w:leftChars="200" w:left="420" w:firstLineChars="50" w:firstLine="140"/>
        <w:rPr>
          <w:rFonts w:ascii="华文仿宋" w:eastAsia="华文仿宋" w:hAnsi="华文仿宋"/>
          <w:sz w:val="28"/>
          <w:szCs w:val="28"/>
        </w:rPr>
      </w:pPr>
      <w:r w:rsidRPr="00B50537">
        <w:rPr>
          <w:rFonts w:ascii="华文仿宋" w:eastAsia="华文仿宋" w:hAnsi="华文仿宋" w:hint="eastAsia"/>
          <w:sz w:val="28"/>
          <w:szCs w:val="28"/>
        </w:rPr>
        <w:t>无</w:t>
      </w:r>
      <w:r w:rsidR="000D5DB6" w:rsidRPr="00B50537">
        <w:rPr>
          <w:rFonts w:ascii="华文仿宋" w:eastAsia="华文仿宋" w:hAnsi="华文仿宋" w:hint="eastAsia"/>
          <w:sz w:val="28"/>
          <w:szCs w:val="28"/>
        </w:rPr>
        <w:t>重大分歧意见。</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七、作为强制性标准或推荐性标准的建议</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建议本标准作为推荐性标准使用。</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推荐的理由：口镜产品相对风险较小，且为产品标准，涉及面较窄，该标准作为行业生产的引导性标准，宜作为推荐性标准进行制定和推广。</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lastRenderedPageBreak/>
        <w:t>八、贯彻标准的要求和措施建议</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建议在本标准发布后、实施前结合技委会工作安排和相关要求组织相关生产、销售、使用单位、检测中心、监管人员和</w:t>
      </w:r>
      <w:proofErr w:type="gramStart"/>
      <w:r w:rsidRPr="00B50537">
        <w:rPr>
          <w:rFonts w:ascii="华文仿宋" w:eastAsia="华文仿宋" w:hAnsi="华文仿宋" w:hint="eastAsia"/>
          <w:sz w:val="28"/>
          <w:szCs w:val="28"/>
        </w:rPr>
        <w:t>其他关注</w:t>
      </w:r>
      <w:proofErr w:type="gramEnd"/>
      <w:r w:rsidRPr="00B50537">
        <w:rPr>
          <w:rFonts w:ascii="华文仿宋" w:eastAsia="华文仿宋" w:hAnsi="华文仿宋" w:hint="eastAsia"/>
          <w:sz w:val="28"/>
          <w:szCs w:val="28"/>
        </w:rPr>
        <w:t>本标准的人员对本部分标准进行</w:t>
      </w:r>
      <w:proofErr w:type="gramStart"/>
      <w:r w:rsidRPr="00B50537">
        <w:rPr>
          <w:rFonts w:ascii="华文仿宋" w:eastAsia="华文仿宋" w:hAnsi="华文仿宋" w:hint="eastAsia"/>
          <w:sz w:val="28"/>
          <w:szCs w:val="28"/>
        </w:rPr>
        <w:t>宣贯和培训</w:t>
      </w:r>
      <w:proofErr w:type="gramEnd"/>
      <w:r w:rsidRPr="00B50537">
        <w:rPr>
          <w:rFonts w:ascii="华文仿宋" w:eastAsia="华文仿宋" w:hAnsi="华文仿宋" w:hint="eastAsia"/>
          <w:sz w:val="28"/>
          <w:szCs w:val="28"/>
        </w:rPr>
        <w:t>。</w:t>
      </w:r>
      <w:r w:rsidR="0039281A">
        <w:rPr>
          <w:rFonts w:ascii="仿宋_GB2312" w:eastAsia="仿宋_GB2312" w:hAnsi="宋体" w:hint="eastAsia"/>
          <w:sz w:val="28"/>
          <w:szCs w:val="28"/>
        </w:rPr>
        <w:t>综合</w:t>
      </w:r>
      <w:r w:rsidR="0039281A" w:rsidRPr="007A5AC2">
        <w:rPr>
          <w:rFonts w:ascii="仿宋_GB2312" w:eastAsia="仿宋_GB2312" w:hAnsi="宋体" w:hint="eastAsia"/>
          <w:sz w:val="28"/>
          <w:szCs w:val="28"/>
        </w:rPr>
        <w:t>预估</w:t>
      </w:r>
      <w:r w:rsidR="0039281A" w:rsidRPr="007A5AC2">
        <w:rPr>
          <w:rFonts w:ascii="仿宋_GB2312" w:eastAsia="仿宋_GB2312" w:hAnsi="宋体"/>
          <w:sz w:val="28"/>
          <w:szCs w:val="28"/>
        </w:rPr>
        <w:t>企业</w:t>
      </w:r>
      <w:r w:rsidR="0039281A" w:rsidRPr="007A5AC2">
        <w:rPr>
          <w:rFonts w:ascii="仿宋_GB2312" w:eastAsia="仿宋_GB2312" w:hAnsi="宋体" w:hint="eastAsia"/>
          <w:sz w:val="28"/>
          <w:szCs w:val="28"/>
        </w:rPr>
        <w:t>根据标准的技术参数</w:t>
      </w:r>
      <w:r w:rsidR="0039281A">
        <w:rPr>
          <w:rFonts w:ascii="华文仿宋" w:eastAsia="华文仿宋" w:hAnsi="华文仿宋" w:hint="eastAsia"/>
          <w:sz w:val="28"/>
          <w:szCs w:val="28"/>
        </w:rPr>
        <w:t>，</w:t>
      </w:r>
      <w:r w:rsidR="0039281A" w:rsidRPr="0039281A">
        <w:rPr>
          <w:rFonts w:ascii="华文仿宋" w:eastAsia="华文仿宋" w:hAnsi="华文仿宋" w:hint="eastAsia"/>
          <w:sz w:val="28"/>
          <w:szCs w:val="28"/>
        </w:rPr>
        <w:t>可在10个月内完成标准实施所需的工装</w:t>
      </w:r>
      <w:r w:rsidR="00093BA8">
        <w:rPr>
          <w:rFonts w:ascii="华文仿宋" w:eastAsia="华文仿宋" w:hAnsi="华文仿宋" w:hint="eastAsia"/>
          <w:sz w:val="28"/>
          <w:szCs w:val="28"/>
        </w:rPr>
        <w:t>、材料和工艺的变更</w:t>
      </w:r>
      <w:r w:rsidR="0039281A">
        <w:rPr>
          <w:rFonts w:ascii="华文仿宋" w:eastAsia="华文仿宋" w:hAnsi="华文仿宋" w:hint="eastAsia"/>
          <w:sz w:val="28"/>
          <w:szCs w:val="28"/>
        </w:rPr>
        <w:t>，并</w:t>
      </w:r>
      <w:r w:rsidR="0039281A" w:rsidRPr="0039281A">
        <w:rPr>
          <w:rFonts w:ascii="华文仿宋" w:eastAsia="华文仿宋" w:hAnsi="华文仿宋" w:hint="eastAsia"/>
          <w:sz w:val="28"/>
          <w:szCs w:val="28"/>
        </w:rPr>
        <w:t>给出8个月的余量进行产品检验和备案</w:t>
      </w:r>
      <w:r w:rsidR="0039281A">
        <w:rPr>
          <w:rFonts w:ascii="华文仿宋" w:eastAsia="华文仿宋" w:hAnsi="华文仿宋" w:hint="eastAsia"/>
          <w:sz w:val="28"/>
          <w:szCs w:val="28"/>
        </w:rPr>
        <w:t>，</w:t>
      </w:r>
      <w:r w:rsidR="0039281A" w:rsidRPr="0039281A">
        <w:rPr>
          <w:rFonts w:ascii="华文仿宋" w:eastAsia="华文仿宋" w:hAnsi="华文仿宋" w:hint="eastAsia"/>
          <w:sz w:val="28"/>
          <w:szCs w:val="28"/>
        </w:rPr>
        <w:t>建议在标准发布后给予18</w:t>
      </w:r>
      <w:r w:rsidR="00FC2284">
        <w:rPr>
          <w:rFonts w:ascii="华文仿宋" w:eastAsia="华文仿宋" w:hAnsi="华文仿宋" w:hint="eastAsia"/>
          <w:sz w:val="28"/>
          <w:szCs w:val="28"/>
        </w:rPr>
        <w:t>个月过渡期</w:t>
      </w:r>
      <w:r w:rsidR="0039281A" w:rsidRPr="0039281A">
        <w:rPr>
          <w:rFonts w:ascii="华文仿宋" w:eastAsia="华文仿宋" w:hAnsi="华文仿宋" w:hint="eastAsia"/>
          <w:sz w:val="28"/>
          <w:szCs w:val="28"/>
        </w:rPr>
        <w:t>。</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九、废止现行有关标准的建议</w:t>
      </w:r>
    </w:p>
    <w:p w:rsidR="000D5DB6" w:rsidRPr="00B50537" w:rsidRDefault="000D5DB6" w:rsidP="00B50537">
      <w:pPr>
        <w:pStyle w:val="a5"/>
        <w:spacing w:line="360" w:lineRule="auto"/>
        <w:ind w:firstLine="560"/>
        <w:rPr>
          <w:rFonts w:ascii="华文仿宋" w:eastAsia="华文仿宋" w:hAnsi="华文仿宋"/>
          <w:sz w:val="28"/>
          <w:szCs w:val="28"/>
        </w:rPr>
      </w:pPr>
      <w:r w:rsidRPr="00B50537">
        <w:rPr>
          <w:rFonts w:ascii="华文仿宋" w:eastAsia="华文仿宋" w:hAnsi="华文仿宋" w:hint="eastAsia"/>
          <w:sz w:val="28"/>
          <w:szCs w:val="28"/>
        </w:rPr>
        <w:t>无。</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十、其他应予说明的事项</w:t>
      </w:r>
    </w:p>
    <w:p w:rsidR="000D5DB6" w:rsidRPr="00B50537" w:rsidRDefault="000D5DB6" w:rsidP="00B50537">
      <w:pPr>
        <w:spacing w:line="360" w:lineRule="auto"/>
        <w:ind w:firstLineChars="200" w:firstLine="560"/>
        <w:rPr>
          <w:rFonts w:ascii="华文仿宋" w:eastAsia="华文仿宋" w:hAnsi="华文仿宋"/>
          <w:sz w:val="28"/>
          <w:szCs w:val="28"/>
        </w:rPr>
      </w:pPr>
      <w:r w:rsidRPr="00B50537">
        <w:rPr>
          <w:rFonts w:ascii="华文仿宋" w:eastAsia="华文仿宋" w:hAnsi="华文仿宋" w:hint="eastAsia"/>
          <w:sz w:val="28"/>
          <w:szCs w:val="28"/>
        </w:rPr>
        <w:t>无。</w:t>
      </w:r>
    </w:p>
    <w:p w:rsidR="000D5DB6" w:rsidRPr="00B50537" w:rsidRDefault="000D5DB6" w:rsidP="00B50537">
      <w:pPr>
        <w:spacing w:line="360" w:lineRule="auto"/>
        <w:ind w:leftChars="1538" w:left="4442" w:hangingChars="433" w:hanging="1212"/>
        <w:jc w:val="right"/>
        <w:rPr>
          <w:rFonts w:ascii="华文仿宋" w:eastAsia="华文仿宋" w:hAnsi="华文仿宋"/>
          <w:sz w:val="28"/>
          <w:szCs w:val="28"/>
        </w:rPr>
      </w:pPr>
    </w:p>
    <w:p w:rsidR="000D5DB6" w:rsidRPr="00B50537" w:rsidRDefault="000D5DB6">
      <w:pPr>
        <w:spacing w:line="360" w:lineRule="auto"/>
        <w:ind w:leftChars="809" w:left="1699"/>
        <w:jc w:val="right"/>
        <w:rPr>
          <w:rFonts w:ascii="华文仿宋" w:eastAsia="华文仿宋" w:hAnsi="华文仿宋"/>
          <w:sz w:val="28"/>
          <w:szCs w:val="28"/>
        </w:rPr>
      </w:pPr>
      <w:r w:rsidRPr="00B50537">
        <w:rPr>
          <w:rFonts w:ascii="华文仿宋" w:eastAsia="华文仿宋" w:hAnsi="华文仿宋" w:hint="eastAsia"/>
          <w:sz w:val="28"/>
          <w:szCs w:val="28"/>
        </w:rPr>
        <w:t>《牙科学 口镜》行业标准起草小组</w:t>
      </w:r>
    </w:p>
    <w:p w:rsidR="000D5DB6" w:rsidRPr="00B50537" w:rsidRDefault="000D5DB6">
      <w:pPr>
        <w:spacing w:line="360" w:lineRule="auto"/>
        <w:jc w:val="right"/>
        <w:rPr>
          <w:rFonts w:ascii="华文仿宋" w:eastAsia="华文仿宋" w:hAnsi="华文仿宋"/>
          <w:sz w:val="28"/>
          <w:szCs w:val="28"/>
        </w:rPr>
      </w:pPr>
      <w:r w:rsidRPr="00B50537">
        <w:rPr>
          <w:rFonts w:ascii="华文仿宋" w:eastAsia="华文仿宋" w:hAnsi="华文仿宋" w:hint="eastAsia"/>
          <w:sz w:val="28"/>
          <w:szCs w:val="28"/>
        </w:rPr>
        <w:t xml:space="preserve">                                              </w:t>
      </w:r>
      <w:r w:rsidRPr="00B50537">
        <w:rPr>
          <w:rFonts w:ascii="华文仿宋" w:eastAsia="华文仿宋" w:hAnsi="华文仿宋"/>
          <w:sz w:val="28"/>
          <w:szCs w:val="28"/>
        </w:rPr>
        <w:t>20</w:t>
      </w:r>
      <w:r w:rsidR="00BE0523">
        <w:rPr>
          <w:rFonts w:ascii="华文仿宋" w:eastAsia="华文仿宋" w:hAnsi="华文仿宋"/>
          <w:sz w:val="28"/>
          <w:szCs w:val="28"/>
        </w:rPr>
        <w:t>20</w:t>
      </w:r>
      <w:r w:rsidRPr="00B50537">
        <w:rPr>
          <w:rFonts w:ascii="华文仿宋" w:eastAsia="华文仿宋" w:hAnsi="华文仿宋"/>
          <w:sz w:val="28"/>
          <w:szCs w:val="28"/>
        </w:rPr>
        <w:t>年</w:t>
      </w:r>
      <w:r w:rsidR="00BE0523">
        <w:rPr>
          <w:rFonts w:ascii="华文仿宋" w:eastAsia="华文仿宋" w:hAnsi="华文仿宋"/>
          <w:sz w:val="28"/>
          <w:szCs w:val="28"/>
        </w:rPr>
        <w:t>3</w:t>
      </w:r>
      <w:r w:rsidRPr="00B50537">
        <w:rPr>
          <w:rFonts w:ascii="华文仿宋" w:eastAsia="华文仿宋" w:hAnsi="华文仿宋"/>
          <w:sz w:val="28"/>
          <w:szCs w:val="28"/>
        </w:rPr>
        <w:t>月</w:t>
      </w:r>
      <w:r w:rsidR="00BE0523">
        <w:rPr>
          <w:rFonts w:ascii="华文仿宋" w:eastAsia="华文仿宋" w:hAnsi="华文仿宋"/>
          <w:sz w:val="28"/>
          <w:szCs w:val="28"/>
        </w:rPr>
        <w:t>31</w:t>
      </w:r>
      <w:r w:rsidRPr="00B50537">
        <w:rPr>
          <w:rFonts w:ascii="华文仿宋" w:eastAsia="华文仿宋" w:hAnsi="华文仿宋"/>
          <w:sz w:val="28"/>
          <w:szCs w:val="28"/>
        </w:rPr>
        <w:t>日</w:t>
      </w:r>
    </w:p>
    <w:sectPr w:rsidR="000D5DB6" w:rsidRPr="00B50537" w:rsidSect="00927571">
      <w:headerReference w:type="default" r:id="rId8"/>
      <w:pgSz w:w="12240" w:h="15840"/>
      <w:pgMar w:top="1440" w:right="1260" w:bottom="1440" w:left="108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8B0" w:rsidRDefault="004E18B0" w:rsidP="000D5DB6">
      <w:r>
        <w:separator/>
      </w:r>
    </w:p>
  </w:endnote>
  <w:endnote w:type="continuationSeparator" w:id="0">
    <w:p w:rsidR="004E18B0" w:rsidRDefault="004E18B0" w:rsidP="000D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8B0" w:rsidRDefault="004E18B0" w:rsidP="000D5DB6">
      <w:r>
        <w:separator/>
      </w:r>
    </w:p>
  </w:footnote>
  <w:footnote w:type="continuationSeparator" w:id="0">
    <w:p w:rsidR="004E18B0" w:rsidRDefault="004E18B0" w:rsidP="000D5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DB6" w:rsidRDefault="000D5DB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1FC91163"/>
    <w:lvl w:ilvl="0">
      <w:start w:val="1"/>
      <w:numFmt w:val="decimal"/>
      <w:suff w:val="nothing"/>
      <w:lvlText w:val="%1　"/>
      <w:lvlJc w:val="left"/>
      <w:pPr>
        <w:ind w:left="426"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2C5917C3"/>
    <w:multiLevelType w:val="multilevel"/>
    <w:tmpl w:val="2C5917C3"/>
    <w:lvl w:ilvl="0">
      <w:start w:val="1"/>
      <w:numFmt w:val="none"/>
      <w:suff w:val="nothing"/>
      <w:lvlText w:val="%1——"/>
      <w:lvlJc w:val="left"/>
      <w:pPr>
        <w:ind w:left="408"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ACF"/>
    <w:rsid w:val="00001A10"/>
    <w:rsid w:val="000020C7"/>
    <w:rsid w:val="00002E2D"/>
    <w:rsid w:val="000060A5"/>
    <w:rsid w:val="00006200"/>
    <w:rsid w:val="00006C1C"/>
    <w:rsid w:val="00010674"/>
    <w:rsid w:val="0001312D"/>
    <w:rsid w:val="00014BE6"/>
    <w:rsid w:val="00024087"/>
    <w:rsid w:val="0002471B"/>
    <w:rsid w:val="00025C34"/>
    <w:rsid w:val="00025CDC"/>
    <w:rsid w:val="000266A1"/>
    <w:rsid w:val="000279FE"/>
    <w:rsid w:val="00033966"/>
    <w:rsid w:val="00034FC1"/>
    <w:rsid w:val="00037B13"/>
    <w:rsid w:val="00045095"/>
    <w:rsid w:val="000568D0"/>
    <w:rsid w:val="000673A1"/>
    <w:rsid w:val="00072D07"/>
    <w:rsid w:val="00076954"/>
    <w:rsid w:val="00081671"/>
    <w:rsid w:val="000902F4"/>
    <w:rsid w:val="000902FC"/>
    <w:rsid w:val="000903AC"/>
    <w:rsid w:val="0009072F"/>
    <w:rsid w:val="000908CC"/>
    <w:rsid w:val="00092F1D"/>
    <w:rsid w:val="00093BA8"/>
    <w:rsid w:val="000A2606"/>
    <w:rsid w:val="000A4EA3"/>
    <w:rsid w:val="000A6113"/>
    <w:rsid w:val="000B0733"/>
    <w:rsid w:val="000B15B8"/>
    <w:rsid w:val="000B3C3E"/>
    <w:rsid w:val="000B55CE"/>
    <w:rsid w:val="000B6C12"/>
    <w:rsid w:val="000C2BE5"/>
    <w:rsid w:val="000D1CC8"/>
    <w:rsid w:val="000D5DB6"/>
    <w:rsid w:val="000D7869"/>
    <w:rsid w:val="000D7B09"/>
    <w:rsid w:val="000E130C"/>
    <w:rsid w:val="000E3E4C"/>
    <w:rsid w:val="000E54C1"/>
    <w:rsid w:val="000F61AC"/>
    <w:rsid w:val="001022AD"/>
    <w:rsid w:val="001022EC"/>
    <w:rsid w:val="001028F6"/>
    <w:rsid w:val="001100A2"/>
    <w:rsid w:val="00111F34"/>
    <w:rsid w:val="00113ADC"/>
    <w:rsid w:val="001162AF"/>
    <w:rsid w:val="0011787F"/>
    <w:rsid w:val="001215E6"/>
    <w:rsid w:val="00125D02"/>
    <w:rsid w:val="00126AD9"/>
    <w:rsid w:val="001378CB"/>
    <w:rsid w:val="001423EE"/>
    <w:rsid w:val="0015023C"/>
    <w:rsid w:val="001547A9"/>
    <w:rsid w:val="00154BF2"/>
    <w:rsid w:val="00162297"/>
    <w:rsid w:val="001635B5"/>
    <w:rsid w:val="0016589A"/>
    <w:rsid w:val="00165B54"/>
    <w:rsid w:val="00166EB4"/>
    <w:rsid w:val="0016766D"/>
    <w:rsid w:val="001769E7"/>
    <w:rsid w:val="001773FB"/>
    <w:rsid w:val="001779D7"/>
    <w:rsid w:val="0018387D"/>
    <w:rsid w:val="00187B21"/>
    <w:rsid w:val="001952DA"/>
    <w:rsid w:val="001A48F2"/>
    <w:rsid w:val="001A6377"/>
    <w:rsid w:val="001B2808"/>
    <w:rsid w:val="001B4BB3"/>
    <w:rsid w:val="001B5145"/>
    <w:rsid w:val="001C1D84"/>
    <w:rsid w:val="001C6147"/>
    <w:rsid w:val="001D1735"/>
    <w:rsid w:val="001D1CDE"/>
    <w:rsid w:val="001D2E67"/>
    <w:rsid w:val="001D4AAC"/>
    <w:rsid w:val="001D75DB"/>
    <w:rsid w:val="001E0A7B"/>
    <w:rsid w:val="001E65C8"/>
    <w:rsid w:val="001F1F6E"/>
    <w:rsid w:val="001F50D5"/>
    <w:rsid w:val="001F7D5C"/>
    <w:rsid w:val="00201FDA"/>
    <w:rsid w:val="00202553"/>
    <w:rsid w:val="00220B92"/>
    <w:rsid w:val="0022239E"/>
    <w:rsid w:val="0022477A"/>
    <w:rsid w:val="00225A9C"/>
    <w:rsid w:val="00226236"/>
    <w:rsid w:val="0022643D"/>
    <w:rsid w:val="00237D4D"/>
    <w:rsid w:val="002546E7"/>
    <w:rsid w:val="00263DE7"/>
    <w:rsid w:val="002661D5"/>
    <w:rsid w:val="00266893"/>
    <w:rsid w:val="00273388"/>
    <w:rsid w:val="00281EA6"/>
    <w:rsid w:val="0028413B"/>
    <w:rsid w:val="002853F5"/>
    <w:rsid w:val="002908ED"/>
    <w:rsid w:val="00291B00"/>
    <w:rsid w:val="002977A1"/>
    <w:rsid w:val="002A0D78"/>
    <w:rsid w:val="002A2D82"/>
    <w:rsid w:val="002A721A"/>
    <w:rsid w:val="002B0DF6"/>
    <w:rsid w:val="002B36C9"/>
    <w:rsid w:val="002B647E"/>
    <w:rsid w:val="002B6EE0"/>
    <w:rsid w:val="002B7E34"/>
    <w:rsid w:val="002C1CF3"/>
    <w:rsid w:val="002D1643"/>
    <w:rsid w:val="002E2883"/>
    <w:rsid w:val="002E77A2"/>
    <w:rsid w:val="002F5335"/>
    <w:rsid w:val="0030003C"/>
    <w:rsid w:val="00300685"/>
    <w:rsid w:val="00300A3F"/>
    <w:rsid w:val="00307E2F"/>
    <w:rsid w:val="003168DF"/>
    <w:rsid w:val="0032163E"/>
    <w:rsid w:val="0032237D"/>
    <w:rsid w:val="003226C9"/>
    <w:rsid w:val="00322F0A"/>
    <w:rsid w:val="00323B70"/>
    <w:rsid w:val="0034251A"/>
    <w:rsid w:val="003447D6"/>
    <w:rsid w:val="00345BB9"/>
    <w:rsid w:val="00346D38"/>
    <w:rsid w:val="00352E77"/>
    <w:rsid w:val="003612BD"/>
    <w:rsid w:val="00363E05"/>
    <w:rsid w:val="003651F6"/>
    <w:rsid w:val="003670A6"/>
    <w:rsid w:val="00370378"/>
    <w:rsid w:val="00370F07"/>
    <w:rsid w:val="003726B3"/>
    <w:rsid w:val="00373108"/>
    <w:rsid w:val="003752A9"/>
    <w:rsid w:val="00381E52"/>
    <w:rsid w:val="00385F29"/>
    <w:rsid w:val="00391644"/>
    <w:rsid w:val="0039281A"/>
    <w:rsid w:val="00397A92"/>
    <w:rsid w:val="003A4325"/>
    <w:rsid w:val="003A5239"/>
    <w:rsid w:val="003B4E9D"/>
    <w:rsid w:val="003C0EFF"/>
    <w:rsid w:val="003C1E1C"/>
    <w:rsid w:val="003C380D"/>
    <w:rsid w:val="003D3BCE"/>
    <w:rsid w:val="003D4D24"/>
    <w:rsid w:val="003E2B96"/>
    <w:rsid w:val="003F36F1"/>
    <w:rsid w:val="003F3865"/>
    <w:rsid w:val="0040049A"/>
    <w:rsid w:val="00405B80"/>
    <w:rsid w:val="00411302"/>
    <w:rsid w:val="00417582"/>
    <w:rsid w:val="004259CC"/>
    <w:rsid w:val="00433A16"/>
    <w:rsid w:val="00445F98"/>
    <w:rsid w:val="00446F19"/>
    <w:rsid w:val="0045201F"/>
    <w:rsid w:val="00452A7E"/>
    <w:rsid w:val="00452D25"/>
    <w:rsid w:val="00457128"/>
    <w:rsid w:val="00462F30"/>
    <w:rsid w:val="00466015"/>
    <w:rsid w:val="00466A07"/>
    <w:rsid w:val="00471327"/>
    <w:rsid w:val="004721FE"/>
    <w:rsid w:val="00472B16"/>
    <w:rsid w:val="004804E6"/>
    <w:rsid w:val="00481796"/>
    <w:rsid w:val="00490F56"/>
    <w:rsid w:val="00491ED9"/>
    <w:rsid w:val="00496B0D"/>
    <w:rsid w:val="004A225D"/>
    <w:rsid w:val="004A27FC"/>
    <w:rsid w:val="004A7407"/>
    <w:rsid w:val="004B19D3"/>
    <w:rsid w:val="004B5B8D"/>
    <w:rsid w:val="004C0B8B"/>
    <w:rsid w:val="004C5F39"/>
    <w:rsid w:val="004C738B"/>
    <w:rsid w:val="004D3988"/>
    <w:rsid w:val="004D7008"/>
    <w:rsid w:val="004D77DE"/>
    <w:rsid w:val="004E18B0"/>
    <w:rsid w:val="004E5C9B"/>
    <w:rsid w:val="004F2CB8"/>
    <w:rsid w:val="004F4E5A"/>
    <w:rsid w:val="0050320C"/>
    <w:rsid w:val="00506C5B"/>
    <w:rsid w:val="00507FFD"/>
    <w:rsid w:val="005107E4"/>
    <w:rsid w:val="00510E79"/>
    <w:rsid w:val="00511F65"/>
    <w:rsid w:val="00521E92"/>
    <w:rsid w:val="00522192"/>
    <w:rsid w:val="00523677"/>
    <w:rsid w:val="005273C3"/>
    <w:rsid w:val="00531CC5"/>
    <w:rsid w:val="00537459"/>
    <w:rsid w:val="00542398"/>
    <w:rsid w:val="005426F3"/>
    <w:rsid w:val="005431B3"/>
    <w:rsid w:val="00547DD3"/>
    <w:rsid w:val="00552059"/>
    <w:rsid w:val="00555592"/>
    <w:rsid w:val="005560B2"/>
    <w:rsid w:val="00556574"/>
    <w:rsid w:val="005610F9"/>
    <w:rsid w:val="00562FB6"/>
    <w:rsid w:val="00572C1F"/>
    <w:rsid w:val="00572DE0"/>
    <w:rsid w:val="00572FF0"/>
    <w:rsid w:val="0058392F"/>
    <w:rsid w:val="00590E5C"/>
    <w:rsid w:val="00593168"/>
    <w:rsid w:val="005935AB"/>
    <w:rsid w:val="005966E3"/>
    <w:rsid w:val="005B3933"/>
    <w:rsid w:val="005B5A5A"/>
    <w:rsid w:val="005B6903"/>
    <w:rsid w:val="005C01DF"/>
    <w:rsid w:val="005C66EC"/>
    <w:rsid w:val="005D1182"/>
    <w:rsid w:val="005D2F38"/>
    <w:rsid w:val="005D5AC6"/>
    <w:rsid w:val="005D6CC9"/>
    <w:rsid w:val="005F3856"/>
    <w:rsid w:val="00601FE3"/>
    <w:rsid w:val="0060259C"/>
    <w:rsid w:val="006049E4"/>
    <w:rsid w:val="00614D75"/>
    <w:rsid w:val="00617397"/>
    <w:rsid w:val="00631AA8"/>
    <w:rsid w:val="00634FE9"/>
    <w:rsid w:val="0063500E"/>
    <w:rsid w:val="0064236E"/>
    <w:rsid w:val="00647C3F"/>
    <w:rsid w:val="006566B6"/>
    <w:rsid w:val="00656CF4"/>
    <w:rsid w:val="00657532"/>
    <w:rsid w:val="00662E5D"/>
    <w:rsid w:val="00676C80"/>
    <w:rsid w:val="006807DB"/>
    <w:rsid w:val="006808F4"/>
    <w:rsid w:val="00681E32"/>
    <w:rsid w:val="00682304"/>
    <w:rsid w:val="006824EB"/>
    <w:rsid w:val="006831A5"/>
    <w:rsid w:val="006846F7"/>
    <w:rsid w:val="0069067F"/>
    <w:rsid w:val="00691A5B"/>
    <w:rsid w:val="00692A81"/>
    <w:rsid w:val="006935C3"/>
    <w:rsid w:val="00693925"/>
    <w:rsid w:val="00697153"/>
    <w:rsid w:val="00697DF7"/>
    <w:rsid w:val="006A3733"/>
    <w:rsid w:val="006A3F6B"/>
    <w:rsid w:val="006A6AD3"/>
    <w:rsid w:val="006B0EC6"/>
    <w:rsid w:val="006B1185"/>
    <w:rsid w:val="006B2363"/>
    <w:rsid w:val="006B3A20"/>
    <w:rsid w:val="006C48C4"/>
    <w:rsid w:val="006D016F"/>
    <w:rsid w:val="006D6309"/>
    <w:rsid w:val="006E4319"/>
    <w:rsid w:val="006E4A07"/>
    <w:rsid w:val="006E6D2A"/>
    <w:rsid w:val="006F330F"/>
    <w:rsid w:val="006F757D"/>
    <w:rsid w:val="006F7A45"/>
    <w:rsid w:val="006F7EE0"/>
    <w:rsid w:val="0070187B"/>
    <w:rsid w:val="00703C97"/>
    <w:rsid w:val="0070469B"/>
    <w:rsid w:val="00706A04"/>
    <w:rsid w:val="00707189"/>
    <w:rsid w:val="00707368"/>
    <w:rsid w:val="0071457E"/>
    <w:rsid w:val="007145F1"/>
    <w:rsid w:val="00721DB2"/>
    <w:rsid w:val="00722CFD"/>
    <w:rsid w:val="007236CA"/>
    <w:rsid w:val="00723821"/>
    <w:rsid w:val="00724ACF"/>
    <w:rsid w:val="007421F5"/>
    <w:rsid w:val="00743321"/>
    <w:rsid w:val="00747EA3"/>
    <w:rsid w:val="007535CD"/>
    <w:rsid w:val="00753999"/>
    <w:rsid w:val="007564FB"/>
    <w:rsid w:val="00761B01"/>
    <w:rsid w:val="00762934"/>
    <w:rsid w:val="00763ECD"/>
    <w:rsid w:val="007732A0"/>
    <w:rsid w:val="00774EF6"/>
    <w:rsid w:val="0077609F"/>
    <w:rsid w:val="00776782"/>
    <w:rsid w:val="00780627"/>
    <w:rsid w:val="00784E80"/>
    <w:rsid w:val="00785196"/>
    <w:rsid w:val="00792434"/>
    <w:rsid w:val="007979EC"/>
    <w:rsid w:val="007A5253"/>
    <w:rsid w:val="007B0C1F"/>
    <w:rsid w:val="007B1FAF"/>
    <w:rsid w:val="007C0DFB"/>
    <w:rsid w:val="007C1B77"/>
    <w:rsid w:val="007C5BEF"/>
    <w:rsid w:val="007D25EC"/>
    <w:rsid w:val="007D2AB9"/>
    <w:rsid w:val="007D4020"/>
    <w:rsid w:val="007D4A52"/>
    <w:rsid w:val="007D4B89"/>
    <w:rsid w:val="007D4E8C"/>
    <w:rsid w:val="007E03D4"/>
    <w:rsid w:val="007E35EF"/>
    <w:rsid w:val="007E7D1D"/>
    <w:rsid w:val="007F18D2"/>
    <w:rsid w:val="007F3290"/>
    <w:rsid w:val="00800227"/>
    <w:rsid w:val="008053E0"/>
    <w:rsid w:val="00805DF8"/>
    <w:rsid w:val="00806F98"/>
    <w:rsid w:val="008166FD"/>
    <w:rsid w:val="0082009B"/>
    <w:rsid w:val="00823ACB"/>
    <w:rsid w:val="00830ED1"/>
    <w:rsid w:val="00840154"/>
    <w:rsid w:val="00844209"/>
    <w:rsid w:val="00846921"/>
    <w:rsid w:val="0085138A"/>
    <w:rsid w:val="00865EFE"/>
    <w:rsid w:val="008678D8"/>
    <w:rsid w:val="00872299"/>
    <w:rsid w:val="00873B6F"/>
    <w:rsid w:val="00873DE8"/>
    <w:rsid w:val="00874243"/>
    <w:rsid w:val="008771BE"/>
    <w:rsid w:val="00890824"/>
    <w:rsid w:val="00894B4C"/>
    <w:rsid w:val="00894B75"/>
    <w:rsid w:val="008A0AC9"/>
    <w:rsid w:val="008A3C56"/>
    <w:rsid w:val="008B0A82"/>
    <w:rsid w:val="008C2E38"/>
    <w:rsid w:val="008C400C"/>
    <w:rsid w:val="008C42F2"/>
    <w:rsid w:val="008C6443"/>
    <w:rsid w:val="008C7364"/>
    <w:rsid w:val="008D3A74"/>
    <w:rsid w:val="008D3BBB"/>
    <w:rsid w:val="008D4DF6"/>
    <w:rsid w:val="008E4CE3"/>
    <w:rsid w:val="008E6C53"/>
    <w:rsid w:val="008F110A"/>
    <w:rsid w:val="008F455E"/>
    <w:rsid w:val="008F5E6E"/>
    <w:rsid w:val="009070C9"/>
    <w:rsid w:val="00910C0F"/>
    <w:rsid w:val="009114F9"/>
    <w:rsid w:val="00911D42"/>
    <w:rsid w:val="00912FF0"/>
    <w:rsid w:val="0091308F"/>
    <w:rsid w:val="009140FA"/>
    <w:rsid w:val="009179B6"/>
    <w:rsid w:val="00927571"/>
    <w:rsid w:val="0093345D"/>
    <w:rsid w:val="00933F92"/>
    <w:rsid w:val="00934AA3"/>
    <w:rsid w:val="00940FC1"/>
    <w:rsid w:val="0094263C"/>
    <w:rsid w:val="00946A3C"/>
    <w:rsid w:val="009530C6"/>
    <w:rsid w:val="00954CE0"/>
    <w:rsid w:val="00956BD6"/>
    <w:rsid w:val="00956D2D"/>
    <w:rsid w:val="00963116"/>
    <w:rsid w:val="00964D0E"/>
    <w:rsid w:val="009665FC"/>
    <w:rsid w:val="00970868"/>
    <w:rsid w:val="00975BA2"/>
    <w:rsid w:val="0097653D"/>
    <w:rsid w:val="00991CD8"/>
    <w:rsid w:val="0099545B"/>
    <w:rsid w:val="00995818"/>
    <w:rsid w:val="009A4617"/>
    <w:rsid w:val="009A6106"/>
    <w:rsid w:val="009A742D"/>
    <w:rsid w:val="009B4ADF"/>
    <w:rsid w:val="009B5263"/>
    <w:rsid w:val="009B6CFD"/>
    <w:rsid w:val="009C5061"/>
    <w:rsid w:val="009D07D0"/>
    <w:rsid w:val="009D2ACA"/>
    <w:rsid w:val="009D359D"/>
    <w:rsid w:val="009D456B"/>
    <w:rsid w:val="009D5E96"/>
    <w:rsid w:val="00A001ED"/>
    <w:rsid w:val="00A00BDD"/>
    <w:rsid w:val="00A03A04"/>
    <w:rsid w:val="00A055D2"/>
    <w:rsid w:val="00A07A87"/>
    <w:rsid w:val="00A210A9"/>
    <w:rsid w:val="00A35C09"/>
    <w:rsid w:val="00A43DBA"/>
    <w:rsid w:val="00A46260"/>
    <w:rsid w:val="00A51AC2"/>
    <w:rsid w:val="00A52EC0"/>
    <w:rsid w:val="00A53EC9"/>
    <w:rsid w:val="00A53FD9"/>
    <w:rsid w:val="00A574D1"/>
    <w:rsid w:val="00A622F7"/>
    <w:rsid w:val="00A6294A"/>
    <w:rsid w:val="00A62C53"/>
    <w:rsid w:val="00A640F2"/>
    <w:rsid w:val="00A64356"/>
    <w:rsid w:val="00A6681F"/>
    <w:rsid w:val="00A73511"/>
    <w:rsid w:val="00A80197"/>
    <w:rsid w:val="00A83F8E"/>
    <w:rsid w:val="00A906C3"/>
    <w:rsid w:val="00A90F4F"/>
    <w:rsid w:val="00A93F1E"/>
    <w:rsid w:val="00A93F6C"/>
    <w:rsid w:val="00A972F5"/>
    <w:rsid w:val="00A973CB"/>
    <w:rsid w:val="00AA4995"/>
    <w:rsid w:val="00AB0808"/>
    <w:rsid w:val="00AB08E3"/>
    <w:rsid w:val="00AB3024"/>
    <w:rsid w:val="00AC384D"/>
    <w:rsid w:val="00AC5B5B"/>
    <w:rsid w:val="00AC5F7D"/>
    <w:rsid w:val="00AC6E5C"/>
    <w:rsid w:val="00AD02DE"/>
    <w:rsid w:val="00AD134E"/>
    <w:rsid w:val="00AD17C2"/>
    <w:rsid w:val="00AD2B57"/>
    <w:rsid w:val="00AD335D"/>
    <w:rsid w:val="00AD4628"/>
    <w:rsid w:val="00AF4476"/>
    <w:rsid w:val="00AF5DE3"/>
    <w:rsid w:val="00AF7A8B"/>
    <w:rsid w:val="00B06649"/>
    <w:rsid w:val="00B268F9"/>
    <w:rsid w:val="00B36F95"/>
    <w:rsid w:val="00B4113E"/>
    <w:rsid w:val="00B43CB1"/>
    <w:rsid w:val="00B44675"/>
    <w:rsid w:val="00B44800"/>
    <w:rsid w:val="00B476DA"/>
    <w:rsid w:val="00B50537"/>
    <w:rsid w:val="00B5131B"/>
    <w:rsid w:val="00B52FFC"/>
    <w:rsid w:val="00B547CA"/>
    <w:rsid w:val="00B55A96"/>
    <w:rsid w:val="00B560FC"/>
    <w:rsid w:val="00B63C3A"/>
    <w:rsid w:val="00B659B0"/>
    <w:rsid w:val="00B66CA8"/>
    <w:rsid w:val="00B83C55"/>
    <w:rsid w:val="00B84508"/>
    <w:rsid w:val="00B84DA5"/>
    <w:rsid w:val="00B91E89"/>
    <w:rsid w:val="00B92238"/>
    <w:rsid w:val="00B96726"/>
    <w:rsid w:val="00B96A7B"/>
    <w:rsid w:val="00B97C45"/>
    <w:rsid w:val="00BA03FA"/>
    <w:rsid w:val="00BA7B52"/>
    <w:rsid w:val="00BB271D"/>
    <w:rsid w:val="00BC021A"/>
    <w:rsid w:val="00BC15DF"/>
    <w:rsid w:val="00BC2440"/>
    <w:rsid w:val="00BD0976"/>
    <w:rsid w:val="00BD58C2"/>
    <w:rsid w:val="00BD5F56"/>
    <w:rsid w:val="00BE0523"/>
    <w:rsid w:val="00BE0558"/>
    <w:rsid w:val="00BE5E5C"/>
    <w:rsid w:val="00BF4BA0"/>
    <w:rsid w:val="00C0198C"/>
    <w:rsid w:val="00C022AE"/>
    <w:rsid w:val="00C0393F"/>
    <w:rsid w:val="00C03B45"/>
    <w:rsid w:val="00C07FBE"/>
    <w:rsid w:val="00C130A1"/>
    <w:rsid w:val="00C14F9E"/>
    <w:rsid w:val="00C164CE"/>
    <w:rsid w:val="00C1753B"/>
    <w:rsid w:val="00C2298C"/>
    <w:rsid w:val="00C22B32"/>
    <w:rsid w:val="00C23EF7"/>
    <w:rsid w:val="00C25D67"/>
    <w:rsid w:val="00C26CBF"/>
    <w:rsid w:val="00C31A8F"/>
    <w:rsid w:val="00C35F84"/>
    <w:rsid w:val="00C410F2"/>
    <w:rsid w:val="00C46029"/>
    <w:rsid w:val="00C64590"/>
    <w:rsid w:val="00C67A9B"/>
    <w:rsid w:val="00C721DF"/>
    <w:rsid w:val="00C73065"/>
    <w:rsid w:val="00C736B7"/>
    <w:rsid w:val="00C76BF1"/>
    <w:rsid w:val="00C76CF1"/>
    <w:rsid w:val="00C800D7"/>
    <w:rsid w:val="00C83CC7"/>
    <w:rsid w:val="00C83FE4"/>
    <w:rsid w:val="00C84074"/>
    <w:rsid w:val="00C87A6D"/>
    <w:rsid w:val="00C934A5"/>
    <w:rsid w:val="00C94208"/>
    <w:rsid w:val="00C9481D"/>
    <w:rsid w:val="00CA14F9"/>
    <w:rsid w:val="00CA7A65"/>
    <w:rsid w:val="00CB48B7"/>
    <w:rsid w:val="00CC0FDC"/>
    <w:rsid w:val="00CC176A"/>
    <w:rsid w:val="00CC5A2B"/>
    <w:rsid w:val="00CC6053"/>
    <w:rsid w:val="00CD1D20"/>
    <w:rsid w:val="00CD1F0B"/>
    <w:rsid w:val="00CD512B"/>
    <w:rsid w:val="00CE01BE"/>
    <w:rsid w:val="00CE39EB"/>
    <w:rsid w:val="00CE46DB"/>
    <w:rsid w:val="00CF2272"/>
    <w:rsid w:val="00CF2DB7"/>
    <w:rsid w:val="00D00E66"/>
    <w:rsid w:val="00D030AD"/>
    <w:rsid w:val="00D047CE"/>
    <w:rsid w:val="00D05C74"/>
    <w:rsid w:val="00D11E46"/>
    <w:rsid w:val="00D1325F"/>
    <w:rsid w:val="00D1635D"/>
    <w:rsid w:val="00D2159C"/>
    <w:rsid w:val="00D22A65"/>
    <w:rsid w:val="00D22C42"/>
    <w:rsid w:val="00D341AF"/>
    <w:rsid w:val="00D36EA7"/>
    <w:rsid w:val="00D4126B"/>
    <w:rsid w:val="00D50874"/>
    <w:rsid w:val="00D52B45"/>
    <w:rsid w:val="00D551F1"/>
    <w:rsid w:val="00D56FE3"/>
    <w:rsid w:val="00D67FBC"/>
    <w:rsid w:val="00D705A2"/>
    <w:rsid w:val="00D8203B"/>
    <w:rsid w:val="00D82DE8"/>
    <w:rsid w:val="00D90CBB"/>
    <w:rsid w:val="00D91469"/>
    <w:rsid w:val="00DA02B5"/>
    <w:rsid w:val="00DA240A"/>
    <w:rsid w:val="00DA26FC"/>
    <w:rsid w:val="00DA3727"/>
    <w:rsid w:val="00DA4201"/>
    <w:rsid w:val="00DA51BB"/>
    <w:rsid w:val="00DA7FF7"/>
    <w:rsid w:val="00DB1BA2"/>
    <w:rsid w:val="00DB20C1"/>
    <w:rsid w:val="00DB2584"/>
    <w:rsid w:val="00DB2F62"/>
    <w:rsid w:val="00DB3C6E"/>
    <w:rsid w:val="00DC2D71"/>
    <w:rsid w:val="00DC6735"/>
    <w:rsid w:val="00DD38C6"/>
    <w:rsid w:val="00DD7442"/>
    <w:rsid w:val="00DD770B"/>
    <w:rsid w:val="00DF1EC6"/>
    <w:rsid w:val="00DF24E7"/>
    <w:rsid w:val="00DF4393"/>
    <w:rsid w:val="00E00671"/>
    <w:rsid w:val="00E02E00"/>
    <w:rsid w:val="00E04BDA"/>
    <w:rsid w:val="00E04C34"/>
    <w:rsid w:val="00E051F2"/>
    <w:rsid w:val="00E05453"/>
    <w:rsid w:val="00E05BE3"/>
    <w:rsid w:val="00E10AF5"/>
    <w:rsid w:val="00E11D63"/>
    <w:rsid w:val="00E1241C"/>
    <w:rsid w:val="00E13D1A"/>
    <w:rsid w:val="00E14D02"/>
    <w:rsid w:val="00E159EF"/>
    <w:rsid w:val="00E22140"/>
    <w:rsid w:val="00E25166"/>
    <w:rsid w:val="00E25443"/>
    <w:rsid w:val="00E276F9"/>
    <w:rsid w:val="00E3118E"/>
    <w:rsid w:val="00E3144C"/>
    <w:rsid w:val="00E34B17"/>
    <w:rsid w:val="00E35C2F"/>
    <w:rsid w:val="00E36FB8"/>
    <w:rsid w:val="00E3711F"/>
    <w:rsid w:val="00E40FB4"/>
    <w:rsid w:val="00E563B0"/>
    <w:rsid w:val="00E57369"/>
    <w:rsid w:val="00E57F44"/>
    <w:rsid w:val="00E61C78"/>
    <w:rsid w:val="00E622E9"/>
    <w:rsid w:val="00E64C4A"/>
    <w:rsid w:val="00E669A9"/>
    <w:rsid w:val="00E74749"/>
    <w:rsid w:val="00E8050E"/>
    <w:rsid w:val="00E9344A"/>
    <w:rsid w:val="00EA39AD"/>
    <w:rsid w:val="00EA6056"/>
    <w:rsid w:val="00EA74A5"/>
    <w:rsid w:val="00EC06ED"/>
    <w:rsid w:val="00EC39DD"/>
    <w:rsid w:val="00EC66CC"/>
    <w:rsid w:val="00EC6E40"/>
    <w:rsid w:val="00EC7EBE"/>
    <w:rsid w:val="00ED0003"/>
    <w:rsid w:val="00ED0D62"/>
    <w:rsid w:val="00ED1060"/>
    <w:rsid w:val="00ED195C"/>
    <w:rsid w:val="00ED3B9A"/>
    <w:rsid w:val="00ED41A3"/>
    <w:rsid w:val="00ED75D4"/>
    <w:rsid w:val="00EE7550"/>
    <w:rsid w:val="00EF37B1"/>
    <w:rsid w:val="00F111D7"/>
    <w:rsid w:val="00F21B29"/>
    <w:rsid w:val="00F321EE"/>
    <w:rsid w:val="00F36A0B"/>
    <w:rsid w:val="00F36EB9"/>
    <w:rsid w:val="00F379AA"/>
    <w:rsid w:val="00F44AC9"/>
    <w:rsid w:val="00F4518A"/>
    <w:rsid w:val="00F4584E"/>
    <w:rsid w:val="00F54E4C"/>
    <w:rsid w:val="00F60B89"/>
    <w:rsid w:val="00F6578A"/>
    <w:rsid w:val="00F67554"/>
    <w:rsid w:val="00F700D7"/>
    <w:rsid w:val="00F70DAA"/>
    <w:rsid w:val="00F71821"/>
    <w:rsid w:val="00F77E61"/>
    <w:rsid w:val="00F84F95"/>
    <w:rsid w:val="00F87993"/>
    <w:rsid w:val="00F91836"/>
    <w:rsid w:val="00F93D55"/>
    <w:rsid w:val="00F9565A"/>
    <w:rsid w:val="00FA1730"/>
    <w:rsid w:val="00FA23BF"/>
    <w:rsid w:val="00FA264D"/>
    <w:rsid w:val="00FA4EF9"/>
    <w:rsid w:val="00FA6F0F"/>
    <w:rsid w:val="00FB12FD"/>
    <w:rsid w:val="00FB1D48"/>
    <w:rsid w:val="00FB5075"/>
    <w:rsid w:val="00FB50CA"/>
    <w:rsid w:val="00FB65D2"/>
    <w:rsid w:val="00FC114D"/>
    <w:rsid w:val="00FC1E67"/>
    <w:rsid w:val="00FC2284"/>
    <w:rsid w:val="00FD187E"/>
    <w:rsid w:val="00FD2233"/>
    <w:rsid w:val="00FD3829"/>
    <w:rsid w:val="00FD6013"/>
    <w:rsid w:val="00FE1662"/>
    <w:rsid w:val="00FE1B0E"/>
    <w:rsid w:val="00FE430B"/>
    <w:rsid w:val="00FF14D4"/>
    <w:rsid w:val="00FF2502"/>
    <w:rsid w:val="00FF3CAA"/>
    <w:rsid w:val="00FF40FC"/>
    <w:rsid w:val="00FF435D"/>
    <w:rsid w:val="00FF712B"/>
    <w:rsid w:val="00FF7BB6"/>
    <w:rsid w:val="19D94CF0"/>
    <w:rsid w:val="4AA9535E"/>
    <w:rsid w:val="7DEF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E81181-8396-4535-9704-94F1A780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57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927571"/>
    <w:rPr>
      <w:i/>
      <w:iCs/>
    </w:rPr>
  </w:style>
  <w:style w:type="character" w:customStyle="1" w:styleId="Char">
    <w:name w:val="页脚 Char"/>
    <w:link w:val="a4"/>
    <w:rsid w:val="00927571"/>
    <w:rPr>
      <w:kern w:val="2"/>
      <w:sz w:val="18"/>
      <w:szCs w:val="18"/>
    </w:rPr>
  </w:style>
  <w:style w:type="character" w:customStyle="1" w:styleId="apple-style-span">
    <w:name w:val="apple-style-span"/>
    <w:basedOn w:val="a0"/>
    <w:rsid w:val="00927571"/>
  </w:style>
  <w:style w:type="character" w:customStyle="1" w:styleId="Char0">
    <w:name w:val="段 Char"/>
    <w:link w:val="a5"/>
    <w:rsid w:val="00927571"/>
    <w:rPr>
      <w:rFonts w:ascii="宋体"/>
      <w:sz w:val="21"/>
      <w:lang w:val="en-US" w:eastAsia="zh-CN" w:bidi="ar-SA"/>
    </w:rPr>
  </w:style>
  <w:style w:type="character" w:customStyle="1" w:styleId="Char1">
    <w:name w:val="页眉 Char"/>
    <w:link w:val="a6"/>
    <w:rsid w:val="00927571"/>
    <w:rPr>
      <w:kern w:val="2"/>
      <w:sz w:val="18"/>
      <w:szCs w:val="18"/>
    </w:rPr>
  </w:style>
  <w:style w:type="paragraph" w:styleId="a7">
    <w:name w:val="Body Text"/>
    <w:basedOn w:val="a"/>
    <w:rsid w:val="00927571"/>
    <w:pPr>
      <w:jc w:val="center"/>
    </w:pPr>
    <w:rPr>
      <w:sz w:val="84"/>
    </w:rPr>
  </w:style>
  <w:style w:type="paragraph" w:styleId="a6">
    <w:name w:val="header"/>
    <w:basedOn w:val="a"/>
    <w:link w:val="Char1"/>
    <w:rsid w:val="00927571"/>
    <w:pPr>
      <w:pBdr>
        <w:bottom w:val="single" w:sz="6" w:space="1" w:color="auto"/>
      </w:pBdr>
      <w:tabs>
        <w:tab w:val="center" w:pos="4153"/>
        <w:tab w:val="right" w:pos="8306"/>
      </w:tabs>
      <w:snapToGrid w:val="0"/>
      <w:jc w:val="center"/>
    </w:pPr>
    <w:rPr>
      <w:sz w:val="18"/>
      <w:szCs w:val="18"/>
    </w:rPr>
  </w:style>
  <w:style w:type="paragraph" w:styleId="a8">
    <w:name w:val="annotation text"/>
    <w:basedOn w:val="a"/>
    <w:rsid w:val="00927571"/>
    <w:pPr>
      <w:jc w:val="left"/>
    </w:pPr>
  </w:style>
  <w:style w:type="paragraph" w:styleId="a4">
    <w:name w:val="footer"/>
    <w:basedOn w:val="a"/>
    <w:link w:val="Char"/>
    <w:rsid w:val="00927571"/>
    <w:pPr>
      <w:tabs>
        <w:tab w:val="center" w:pos="4153"/>
        <w:tab w:val="right" w:pos="8306"/>
      </w:tabs>
      <w:snapToGrid w:val="0"/>
      <w:jc w:val="left"/>
    </w:pPr>
    <w:rPr>
      <w:sz w:val="18"/>
      <w:szCs w:val="18"/>
    </w:rPr>
  </w:style>
  <w:style w:type="paragraph" w:customStyle="1" w:styleId="a5">
    <w:name w:val="段"/>
    <w:link w:val="Char0"/>
    <w:rsid w:val="00927571"/>
    <w:pPr>
      <w:autoSpaceDE w:val="0"/>
      <w:autoSpaceDN w:val="0"/>
      <w:ind w:firstLineChars="200" w:firstLine="200"/>
      <w:jc w:val="both"/>
    </w:pPr>
    <w:rPr>
      <w:rFonts w:ascii="宋体"/>
      <w:sz w:val="21"/>
    </w:rPr>
  </w:style>
  <w:style w:type="paragraph" w:customStyle="1" w:styleId="a9">
    <w:name w:val="列项◆（三级）"/>
    <w:basedOn w:val="a"/>
    <w:rsid w:val="00927571"/>
    <w:pPr>
      <w:tabs>
        <w:tab w:val="left" w:pos="1678"/>
      </w:tabs>
      <w:ind w:left="1678" w:hanging="414"/>
    </w:pPr>
    <w:rPr>
      <w:rFonts w:ascii="宋体"/>
      <w:szCs w:val="21"/>
    </w:rPr>
  </w:style>
  <w:style w:type="paragraph" w:customStyle="1" w:styleId="aa">
    <w:name w:val="一级条标题"/>
    <w:next w:val="a5"/>
    <w:rsid w:val="00927571"/>
    <w:pPr>
      <w:spacing w:beforeLines="50" w:afterLines="50"/>
      <w:outlineLvl w:val="2"/>
    </w:pPr>
    <w:rPr>
      <w:rFonts w:ascii="黑体" w:eastAsia="黑体"/>
      <w:sz w:val="21"/>
      <w:szCs w:val="21"/>
    </w:rPr>
  </w:style>
  <w:style w:type="paragraph" w:customStyle="1" w:styleId="ab">
    <w:name w:val="五级条标题"/>
    <w:basedOn w:val="ac"/>
    <w:next w:val="a5"/>
    <w:rsid w:val="00927571"/>
    <w:pPr>
      <w:numPr>
        <w:ilvl w:val="5"/>
      </w:numPr>
      <w:outlineLvl w:val="6"/>
    </w:pPr>
  </w:style>
  <w:style w:type="paragraph" w:customStyle="1" w:styleId="ad">
    <w:name w:val="列项●（二级）"/>
    <w:rsid w:val="00927571"/>
    <w:pPr>
      <w:tabs>
        <w:tab w:val="left" w:pos="760"/>
        <w:tab w:val="left" w:pos="840"/>
      </w:tabs>
      <w:ind w:left="1264" w:hanging="413"/>
      <w:jc w:val="both"/>
    </w:pPr>
    <w:rPr>
      <w:rFonts w:ascii="宋体"/>
      <w:sz w:val="21"/>
    </w:rPr>
  </w:style>
  <w:style w:type="paragraph" w:customStyle="1" w:styleId="ae">
    <w:name w:val="三级条标题"/>
    <w:basedOn w:val="af"/>
    <w:next w:val="a5"/>
    <w:rsid w:val="00927571"/>
    <w:pPr>
      <w:numPr>
        <w:ilvl w:val="3"/>
      </w:numPr>
      <w:outlineLvl w:val="4"/>
    </w:pPr>
  </w:style>
  <w:style w:type="paragraph" w:customStyle="1" w:styleId="ac">
    <w:name w:val="四级条标题"/>
    <w:basedOn w:val="ae"/>
    <w:next w:val="a5"/>
    <w:rsid w:val="00927571"/>
    <w:pPr>
      <w:numPr>
        <w:ilvl w:val="4"/>
      </w:numPr>
      <w:outlineLvl w:val="5"/>
    </w:pPr>
  </w:style>
  <w:style w:type="paragraph" w:customStyle="1" w:styleId="af">
    <w:name w:val="二级条标题"/>
    <w:basedOn w:val="aa"/>
    <w:next w:val="a5"/>
    <w:rsid w:val="00927571"/>
    <w:pPr>
      <w:numPr>
        <w:ilvl w:val="2"/>
      </w:numPr>
      <w:spacing w:before="50" w:after="50"/>
      <w:outlineLvl w:val="3"/>
    </w:pPr>
  </w:style>
  <w:style w:type="paragraph" w:customStyle="1" w:styleId="af0">
    <w:name w:val="列项——（一级）"/>
    <w:rsid w:val="00927571"/>
    <w:pPr>
      <w:widowControl w:val="0"/>
      <w:ind w:left="408" w:hanging="408"/>
      <w:jc w:val="both"/>
    </w:pPr>
    <w:rPr>
      <w:rFonts w:ascii="宋体"/>
      <w:sz w:val="21"/>
    </w:rPr>
  </w:style>
  <w:style w:type="paragraph" w:customStyle="1" w:styleId="af1">
    <w:name w:val="章标题"/>
    <w:next w:val="a5"/>
    <w:rsid w:val="00927571"/>
    <w:pPr>
      <w:spacing w:beforeLines="100" w:afterLines="100"/>
      <w:ind w:left="426"/>
      <w:jc w:val="both"/>
      <w:outlineLvl w:val="1"/>
    </w:pPr>
    <w:rPr>
      <w:rFonts w:ascii="黑体" w:eastAsia="黑体"/>
      <w:sz w:val="21"/>
    </w:rPr>
  </w:style>
  <w:style w:type="paragraph" w:customStyle="1" w:styleId="af2">
    <w:name w:val="封面标准英文名称"/>
    <w:rsid w:val="00927571"/>
    <w:pPr>
      <w:widowControl w:val="0"/>
      <w:spacing w:before="370" w:line="400" w:lineRule="exact"/>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40130">
      <w:bodyDiv w:val="1"/>
      <w:marLeft w:val="0"/>
      <w:marRight w:val="0"/>
      <w:marTop w:val="120"/>
      <w:marBottom w:val="0"/>
      <w:divBdr>
        <w:top w:val="none" w:sz="0" w:space="0" w:color="auto"/>
        <w:left w:val="none" w:sz="0" w:space="0" w:color="auto"/>
        <w:bottom w:val="none" w:sz="0" w:space="0" w:color="auto"/>
        <w:right w:val="none" w:sz="0" w:space="0" w:color="auto"/>
      </w:divBdr>
      <w:divsChild>
        <w:div w:id="1971665873">
          <w:marLeft w:val="15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426</Words>
  <Characters>2433</Characters>
  <Application>Microsoft Office Word</Application>
  <DocSecurity>0</DocSecurity>
  <Lines>20</Lines>
  <Paragraphs>5</Paragraphs>
  <ScaleCrop>false</ScaleCrop>
  <Company>gdmitc</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 XXXXX－2003 idt IEC 60601-2-39:1999</dc:title>
  <dc:creator>gdmitc</dc:creator>
  <cp:lastModifiedBy>JDCYK-HUANGYUZHE</cp:lastModifiedBy>
  <cp:revision>8</cp:revision>
  <cp:lastPrinted>2014-12-09T01:24:00Z</cp:lastPrinted>
  <dcterms:created xsi:type="dcterms:W3CDTF">2019-09-03T00:55:00Z</dcterms:created>
  <dcterms:modified xsi:type="dcterms:W3CDTF">2020-05-06T03:12:00Z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