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D5" w:rsidRDefault="00E424D5" w:rsidP="00E424D5">
      <w:pPr>
        <w:rPr>
          <w:rFonts w:ascii="黑体" w:eastAsia="黑体" w:hAnsi="黑体"/>
          <w:sz w:val="32"/>
          <w:szCs w:val="32"/>
        </w:rPr>
      </w:pPr>
      <w:bookmarkStart w:id="0" w:name="OLE_LINK1"/>
      <w:bookmarkStart w:id="1" w:name="OLE_LINK2"/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22</w:t>
      </w:r>
      <w:bookmarkStart w:id="2" w:name="_GoBack"/>
      <w:bookmarkEnd w:id="2"/>
      <w:r>
        <w:rPr>
          <w:rFonts w:ascii="黑体" w:eastAsia="黑体" w:hAnsi="黑体" w:hint="eastAsia"/>
          <w:sz w:val="32"/>
          <w:szCs w:val="32"/>
        </w:rPr>
        <w:t>.</w:t>
      </w:r>
    </w:p>
    <w:p w:rsidR="007F57B8" w:rsidRDefault="003A5C21">
      <w:pPr>
        <w:ind w:firstLineChars="300" w:firstLine="1084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ascii="宋体" w:hAnsi="宋体" w:hint="eastAsia"/>
          <w:b/>
          <w:bCs/>
          <w:color w:val="000000"/>
          <w:sz w:val="36"/>
          <w:szCs w:val="36"/>
        </w:rPr>
        <w:t>《</w:t>
      </w:r>
      <w:r>
        <w:rPr>
          <w:rFonts w:ascii="宋体" w:hAnsi="宋体"/>
          <w:b/>
          <w:color w:val="000000"/>
          <w:sz w:val="36"/>
          <w:szCs w:val="36"/>
        </w:rPr>
        <w:t>医用软件</w:t>
      </w:r>
      <w:r>
        <w:rPr>
          <w:rFonts w:ascii="宋体" w:hAnsi="宋体" w:hint="eastAsia"/>
          <w:b/>
          <w:bCs/>
          <w:color w:val="000000"/>
          <w:sz w:val="36"/>
          <w:szCs w:val="36"/>
        </w:rPr>
        <w:t>命名术语指南》编制说明</w:t>
      </w:r>
    </w:p>
    <w:p w:rsidR="007F57B8" w:rsidRDefault="007F57B8">
      <w:pPr>
        <w:ind w:firstLineChars="300" w:firstLine="1084"/>
        <w:rPr>
          <w:rFonts w:ascii="宋体" w:hAnsi="宋体"/>
          <w:b/>
          <w:bCs/>
          <w:color w:val="000000"/>
          <w:sz w:val="36"/>
          <w:szCs w:val="36"/>
        </w:rPr>
      </w:pPr>
    </w:p>
    <w:p w:rsidR="007F57B8" w:rsidRDefault="003A5C21" w:rsidP="00A33142">
      <w:pPr>
        <w:ind w:firstLineChars="300" w:firstLine="964"/>
        <w:rPr>
          <w:rFonts w:ascii="仿宋" w:eastAsia="仿宋" w:hAnsi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000000"/>
          <w:sz w:val="32"/>
          <w:szCs w:val="32"/>
        </w:rPr>
        <w:t>一、工作简况</w:t>
      </w:r>
    </w:p>
    <w:p w:rsidR="007F57B8" w:rsidRPr="00A33142" w:rsidRDefault="003A5C21">
      <w:pPr>
        <w:ind w:firstLineChars="300" w:firstLine="960"/>
        <w:rPr>
          <w:rFonts w:ascii="仿宋" w:eastAsia="仿宋" w:hAnsi="仿宋"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Cs/>
          <w:color w:val="000000"/>
          <w:sz w:val="32"/>
          <w:szCs w:val="32"/>
        </w:rPr>
        <w:t>为落实《医疗器械通用名称命名规则》实施要求和《“十三五”药品安全规划》“制定医疗器械命名术语指南，逐步实施按医疗器械通用名称命名”的任务目标，按照国家药品监督管理局命名工作计划，医疗器械标准管理中心启动</w:t>
      </w:r>
      <w:r w:rsidRPr="00A33142">
        <w:rPr>
          <w:rFonts w:ascii="仿宋" w:eastAsia="仿宋" w:hAnsi="仿宋" w:hint="eastAsia"/>
          <w:bCs/>
          <w:color w:val="000000"/>
          <w:sz w:val="32"/>
          <w:szCs w:val="32"/>
        </w:rPr>
        <w:t>预研工作，结合新发布的《分类目录》，组织对</w:t>
      </w:r>
      <w:r w:rsidRPr="00A33142">
        <w:rPr>
          <w:rFonts w:ascii="仿宋" w:eastAsia="仿宋" w:hAnsi="仿宋"/>
          <w:bCs/>
          <w:color w:val="000000"/>
          <w:sz w:val="32"/>
          <w:szCs w:val="32"/>
        </w:rPr>
        <w:t>医用软件</w:t>
      </w:r>
      <w:r w:rsidRPr="00A33142">
        <w:rPr>
          <w:rFonts w:ascii="仿宋" w:eastAsia="仿宋" w:hAnsi="仿宋" w:hint="eastAsia"/>
          <w:bCs/>
          <w:color w:val="000000"/>
          <w:sz w:val="32"/>
          <w:szCs w:val="32"/>
        </w:rPr>
        <w:t>制定命名术语指南。</w:t>
      </w:r>
    </w:p>
    <w:p w:rsidR="007F57B8" w:rsidRDefault="003A5C21">
      <w:pPr>
        <w:ind w:firstLineChars="200" w:firstLine="640"/>
        <w:contextualSpacing/>
        <w:jc w:val="left"/>
        <w:rPr>
          <w:rFonts w:ascii="仿宋" w:eastAsia="仿宋" w:hAnsi="仿宋"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Cs/>
          <w:color w:val="000000"/>
          <w:sz w:val="32"/>
          <w:szCs w:val="32"/>
        </w:rPr>
        <w:t>起草单位利用</w:t>
      </w:r>
      <w:r w:rsidRPr="00A33142">
        <w:rPr>
          <w:rFonts w:ascii="仿宋" w:eastAsia="仿宋" w:hAnsi="仿宋"/>
          <w:bCs/>
          <w:color w:val="000000"/>
          <w:sz w:val="32"/>
          <w:szCs w:val="32"/>
        </w:rPr>
        <w:t>医用软件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分类子目录修订工作中对注册/备案数据梳理，统计分析产品名称情况，参考相关标准、国际医疗器械术语系统等文件，按照医疗器械命名工作方案、《医疗器械器械命名术语指南</w:t>
      </w:r>
      <w:r w:rsidR="00A33142">
        <w:rPr>
          <w:rFonts w:ascii="仿宋" w:eastAsia="仿宋" w:hAnsi="仿宋" w:hint="eastAsia"/>
          <w:bCs/>
          <w:color w:val="000000"/>
          <w:sz w:val="32"/>
          <w:szCs w:val="32"/>
        </w:rPr>
        <w:t>编制原则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》的基本原则起草了《</w:t>
      </w:r>
      <w:r w:rsidRPr="00A33142">
        <w:rPr>
          <w:rFonts w:ascii="仿宋" w:eastAsia="仿宋" w:hAnsi="仿宋"/>
          <w:bCs/>
          <w:color w:val="000000"/>
          <w:sz w:val="32"/>
          <w:szCs w:val="32"/>
        </w:rPr>
        <w:t>医用软件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命名术语指南》草案。采用邮件通信、会议讨论的方式，对指南草案在</w:t>
      </w:r>
      <w:proofErr w:type="gramStart"/>
      <w:r>
        <w:rPr>
          <w:rFonts w:ascii="仿宋" w:eastAsia="仿宋" w:hAnsi="仿宋" w:hint="eastAsia"/>
          <w:bCs/>
          <w:color w:val="000000"/>
          <w:sz w:val="32"/>
          <w:szCs w:val="32"/>
        </w:rPr>
        <w:t>审评审批</w:t>
      </w:r>
      <w:proofErr w:type="gramEnd"/>
      <w:r>
        <w:rPr>
          <w:rFonts w:ascii="仿宋" w:eastAsia="仿宋" w:hAnsi="仿宋" w:hint="eastAsia"/>
          <w:bCs/>
          <w:color w:val="000000"/>
          <w:sz w:val="32"/>
          <w:szCs w:val="32"/>
        </w:rPr>
        <w:t>部门、检测机构医疗机构及行业等领域征求意见。</w:t>
      </w:r>
    </w:p>
    <w:p w:rsidR="007F57B8" w:rsidRDefault="003A5C21" w:rsidP="00A33142">
      <w:pPr>
        <w:ind w:firstLineChars="300" w:firstLine="964"/>
        <w:rPr>
          <w:rFonts w:ascii="仿宋" w:eastAsia="仿宋" w:hAnsi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000000"/>
          <w:sz w:val="32"/>
          <w:szCs w:val="32"/>
        </w:rPr>
        <w:t>二、编制原则和意义</w:t>
      </w:r>
    </w:p>
    <w:p w:rsidR="007F57B8" w:rsidRDefault="003A5C21">
      <w:pPr>
        <w:ind w:firstLineChars="200" w:firstLine="640"/>
        <w:contextualSpacing/>
        <w:jc w:val="left"/>
        <w:rPr>
          <w:rFonts w:ascii="仿宋" w:eastAsia="仿宋" w:hAnsi="仿宋"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本指南按照《医疗器械通用名称命名规则》（国家食品药品监督管理总局令第19号）和《GB/T 15237.1术语工作 词汇 第1部分 理论与应用》、《医疗器械器械命名术语指南</w:t>
      </w:r>
      <w:r w:rsidR="00A33142">
        <w:rPr>
          <w:rFonts w:ascii="仿宋" w:eastAsia="仿宋" w:hAnsi="仿宋" w:hint="eastAsia"/>
          <w:sz w:val="32"/>
          <w:szCs w:val="32"/>
        </w:rPr>
        <w:t>编制原则</w:t>
      </w:r>
      <w:r>
        <w:rPr>
          <w:rFonts w:ascii="仿宋" w:eastAsia="仿宋" w:hAnsi="仿宋" w:hint="eastAsia"/>
          <w:sz w:val="32"/>
          <w:szCs w:val="32"/>
        </w:rPr>
        <w:t>》要求制定。本指南为《医疗器械通用名称命名规则》</w:t>
      </w:r>
      <w:r>
        <w:rPr>
          <w:rFonts w:ascii="仿宋" w:eastAsia="仿宋" w:hAnsi="仿宋" w:hint="eastAsia"/>
          <w:sz w:val="32"/>
          <w:szCs w:val="32"/>
        </w:rPr>
        <w:lastRenderedPageBreak/>
        <w:t>的具体实施提供技术支持，使相关人员了解术语选取的基本原则及利用术语</w:t>
      </w:r>
      <w:proofErr w:type="gramStart"/>
      <w:r>
        <w:rPr>
          <w:rFonts w:ascii="仿宋" w:eastAsia="仿宋" w:hAnsi="仿宋" w:hint="eastAsia"/>
          <w:sz w:val="32"/>
          <w:szCs w:val="32"/>
        </w:rPr>
        <w:t>集得到</w:t>
      </w:r>
      <w:proofErr w:type="gramEnd"/>
      <w:r w:rsidRPr="00A33142">
        <w:rPr>
          <w:rFonts w:ascii="仿宋" w:eastAsia="仿宋" w:hAnsi="仿宋"/>
          <w:sz w:val="32"/>
          <w:szCs w:val="32"/>
        </w:rPr>
        <w:t>医用软件</w:t>
      </w:r>
      <w:r>
        <w:rPr>
          <w:rFonts w:ascii="仿宋" w:eastAsia="仿宋" w:hAnsi="仿宋" w:hint="eastAsia"/>
          <w:sz w:val="32"/>
          <w:szCs w:val="32"/>
        </w:rPr>
        <w:t>通用名称的过程。用于规范</w:t>
      </w:r>
      <w:r w:rsidRPr="00A33142">
        <w:rPr>
          <w:rFonts w:ascii="仿宋" w:eastAsia="仿宋" w:hAnsi="仿宋"/>
          <w:sz w:val="32"/>
          <w:szCs w:val="32"/>
        </w:rPr>
        <w:t>医用软件</w:t>
      </w:r>
      <w:r>
        <w:rPr>
          <w:rFonts w:ascii="仿宋" w:eastAsia="仿宋" w:hAnsi="仿宋" w:hint="eastAsia"/>
          <w:sz w:val="32"/>
          <w:szCs w:val="32"/>
        </w:rPr>
        <w:t>产品通用名称的制定，为产业和监管部门提供规范命名的技术指导。</w:t>
      </w:r>
    </w:p>
    <w:p w:rsidR="007F57B8" w:rsidRDefault="003A5C21" w:rsidP="00A33142">
      <w:pPr>
        <w:ind w:firstLineChars="200" w:firstLine="643"/>
        <w:contextualSpacing/>
        <w:jc w:val="left"/>
        <w:rPr>
          <w:rFonts w:ascii="仿宋" w:eastAsia="仿宋" w:hAnsi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000000"/>
          <w:sz w:val="32"/>
          <w:szCs w:val="32"/>
        </w:rPr>
        <w:t>三、主要内容确定依据</w:t>
      </w:r>
    </w:p>
    <w:bookmarkEnd w:id="0"/>
    <w:bookmarkEnd w:id="1"/>
    <w:p w:rsidR="00A33142" w:rsidRDefault="003A5C21">
      <w:pPr>
        <w:pStyle w:val="02"/>
        <w:spacing w:after="156"/>
        <w:ind w:firstLineChars="160" w:firstLine="512"/>
        <w:rPr>
          <w:rFonts w:ascii="仿宋" w:eastAsia="仿宋" w:hAnsi="仿宋" w:cs="Times New Roman"/>
          <w:b w:val="0"/>
          <w:color w:val="auto"/>
          <w:kern w:val="2"/>
          <w:sz w:val="32"/>
          <w:szCs w:val="32"/>
        </w:rPr>
      </w:pPr>
      <w:r w:rsidRPr="00A33142">
        <w:rPr>
          <w:rFonts w:ascii="仿宋" w:eastAsia="仿宋" w:hAnsi="仿宋" w:cs="Times New Roman" w:hint="eastAsia"/>
          <w:b w:val="0"/>
          <w:color w:val="auto"/>
          <w:kern w:val="2"/>
          <w:sz w:val="32"/>
          <w:szCs w:val="32"/>
        </w:rPr>
        <w:t>本指南的术语及定义主要基于行业现有注册产品、常用产品名称及相关信息。以科学合理为基本原则，综合</w:t>
      </w:r>
      <w:proofErr w:type="gramStart"/>
      <w:r w:rsidRPr="00A33142">
        <w:rPr>
          <w:rFonts w:ascii="仿宋" w:eastAsia="仿宋" w:hAnsi="仿宋" w:cs="Times New Roman" w:hint="eastAsia"/>
          <w:b w:val="0"/>
          <w:color w:val="auto"/>
          <w:kern w:val="2"/>
          <w:sz w:val="32"/>
          <w:szCs w:val="32"/>
        </w:rPr>
        <w:t>考量</w:t>
      </w:r>
      <w:proofErr w:type="gramEnd"/>
      <w:r w:rsidRPr="00A33142">
        <w:rPr>
          <w:rFonts w:ascii="仿宋" w:eastAsia="仿宋" w:hAnsi="仿宋" w:cs="Times New Roman" w:hint="eastAsia"/>
          <w:b w:val="0"/>
          <w:color w:val="auto"/>
          <w:kern w:val="2"/>
          <w:sz w:val="32"/>
          <w:szCs w:val="32"/>
        </w:rPr>
        <w:t>特征词的兼容性、代表性和指向性，确定产品通用名称的覆盖面。并根据惯用语和产品实际情况，根据命名规则对特征词进行区分和排列，形成术语指南基本框架。</w:t>
      </w:r>
    </w:p>
    <w:p w:rsidR="007F57B8" w:rsidRPr="00A33142" w:rsidRDefault="003A5C21">
      <w:pPr>
        <w:pStyle w:val="02"/>
        <w:spacing w:after="156"/>
        <w:ind w:firstLineChars="160" w:firstLine="512"/>
        <w:rPr>
          <w:rFonts w:ascii="仿宋" w:eastAsia="仿宋" w:hAnsi="仿宋" w:cs="Times New Roman"/>
          <w:b w:val="0"/>
          <w:color w:val="auto"/>
          <w:kern w:val="2"/>
          <w:sz w:val="32"/>
          <w:szCs w:val="32"/>
        </w:rPr>
      </w:pPr>
      <w:r w:rsidRPr="00A33142">
        <w:rPr>
          <w:rFonts w:ascii="仿宋" w:eastAsia="仿宋" w:hAnsi="仿宋" w:cs="Times New Roman" w:hint="eastAsia"/>
          <w:b w:val="0"/>
          <w:color w:val="auto"/>
          <w:kern w:val="2"/>
          <w:sz w:val="32"/>
          <w:szCs w:val="32"/>
        </w:rPr>
        <w:t>本指南还参考了GB/T 17857等相关国家和行业标准、医疗器械分类目录等文件，明确了</w:t>
      </w:r>
      <w:r w:rsidRPr="00A33142">
        <w:rPr>
          <w:rFonts w:ascii="仿宋" w:eastAsia="仿宋" w:hAnsi="仿宋" w:cs="Times New Roman"/>
          <w:b w:val="0"/>
          <w:color w:val="auto"/>
          <w:kern w:val="2"/>
          <w:sz w:val="32"/>
          <w:szCs w:val="32"/>
        </w:rPr>
        <w:t>医用软件</w:t>
      </w:r>
      <w:r w:rsidR="00A50102">
        <w:rPr>
          <w:rFonts w:ascii="仿宋" w:eastAsia="仿宋" w:hAnsi="仿宋" w:cs="Times New Roman" w:hint="eastAsia"/>
          <w:b w:val="0"/>
          <w:color w:val="auto"/>
          <w:kern w:val="2"/>
          <w:sz w:val="32"/>
          <w:szCs w:val="32"/>
        </w:rPr>
        <w:t>核心词和特征词的制定</w:t>
      </w:r>
      <w:r w:rsidRPr="00A33142">
        <w:rPr>
          <w:rFonts w:ascii="仿宋" w:eastAsia="仿宋" w:hAnsi="仿宋" w:cs="Times New Roman" w:hint="eastAsia"/>
          <w:b w:val="0"/>
          <w:color w:val="auto"/>
          <w:kern w:val="2"/>
          <w:sz w:val="32"/>
          <w:szCs w:val="32"/>
        </w:rPr>
        <w:t>原则、通用名称的确定原则等基本要求，通过术语表列举了</w:t>
      </w:r>
      <w:r w:rsidRPr="00A33142">
        <w:rPr>
          <w:rFonts w:ascii="仿宋" w:eastAsia="仿宋" w:hAnsi="仿宋" w:cs="Times New Roman"/>
          <w:b w:val="0"/>
          <w:color w:val="auto"/>
          <w:kern w:val="2"/>
          <w:sz w:val="32"/>
          <w:szCs w:val="32"/>
        </w:rPr>
        <w:t>医用软件</w:t>
      </w:r>
      <w:r w:rsidRPr="00A33142">
        <w:rPr>
          <w:rFonts w:ascii="仿宋" w:eastAsia="仿宋" w:hAnsi="仿宋" w:cs="Times New Roman" w:hint="eastAsia"/>
          <w:b w:val="0"/>
          <w:color w:val="auto"/>
          <w:kern w:val="2"/>
          <w:sz w:val="32"/>
          <w:szCs w:val="32"/>
        </w:rPr>
        <w:t>各子领域核心词和特征词的可选术语，对其进行了定义，并通过示例进一步明确了该领域产品命名的基本流程。</w:t>
      </w:r>
    </w:p>
    <w:sectPr w:rsidR="007F57B8" w:rsidRPr="00A33142" w:rsidSect="007F57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660" w:rsidRDefault="00937660" w:rsidP="00ED51B9">
      <w:r>
        <w:separator/>
      </w:r>
    </w:p>
  </w:endnote>
  <w:endnote w:type="continuationSeparator" w:id="0">
    <w:p w:rsidR="00937660" w:rsidRDefault="00937660" w:rsidP="00ED5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660" w:rsidRDefault="00937660" w:rsidP="00ED51B9">
      <w:r>
        <w:separator/>
      </w:r>
    </w:p>
  </w:footnote>
  <w:footnote w:type="continuationSeparator" w:id="0">
    <w:p w:rsidR="00937660" w:rsidRDefault="00937660" w:rsidP="00ED5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B8"/>
    <w:rsid w:val="003A5C21"/>
    <w:rsid w:val="007F57B8"/>
    <w:rsid w:val="0085345F"/>
    <w:rsid w:val="00925B2A"/>
    <w:rsid w:val="00937660"/>
    <w:rsid w:val="00A33142"/>
    <w:rsid w:val="00A50102"/>
    <w:rsid w:val="00E424D5"/>
    <w:rsid w:val="00ED51B9"/>
    <w:rsid w:val="00EF6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B8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F57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57B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7F57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57B8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rsid w:val="007F57B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rsid w:val="007F57B8"/>
    <w:rPr>
      <w:rFonts w:ascii="Calibri" w:eastAsia="宋体" w:hAnsi="Calibri" w:cs="Times New Roman"/>
      <w:sz w:val="18"/>
      <w:szCs w:val="18"/>
    </w:rPr>
  </w:style>
  <w:style w:type="paragraph" w:customStyle="1" w:styleId="02">
    <w:name w:val="02"/>
    <w:basedOn w:val="a"/>
    <w:rsid w:val="007F57B8"/>
    <w:pPr>
      <w:snapToGrid w:val="0"/>
      <w:spacing w:afterLines="50" w:line="300" w:lineRule="auto"/>
      <w:jc w:val="left"/>
    </w:pPr>
    <w:rPr>
      <w:rFonts w:ascii="Arial" w:hAnsi="Arial" w:cs="Courier New"/>
      <w:b/>
      <w:color w:val="000000"/>
      <w:kern w:val="0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B8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F57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57B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7F57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57B8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rsid w:val="007F57B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rsid w:val="007F57B8"/>
    <w:rPr>
      <w:rFonts w:ascii="Calibri" w:eastAsia="宋体" w:hAnsi="Calibri" w:cs="Times New Roman"/>
      <w:sz w:val="18"/>
      <w:szCs w:val="18"/>
    </w:rPr>
  </w:style>
  <w:style w:type="paragraph" w:customStyle="1" w:styleId="02">
    <w:name w:val="02"/>
    <w:basedOn w:val="a"/>
    <w:rsid w:val="007F57B8"/>
    <w:pPr>
      <w:snapToGrid w:val="0"/>
      <w:spacing w:afterLines="50" w:line="300" w:lineRule="auto"/>
      <w:jc w:val="left"/>
    </w:pPr>
    <w:rPr>
      <w:rFonts w:ascii="Arial" w:hAnsi="Arial" w:cs="Courier New"/>
      <w:b/>
      <w:color w:val="000000"/>
      <w:kern w:val="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杨婉娟</dc:creator>
  <cp:lastModifiedBy>杨婉娟</cp:lastModifiedBy>
  <cp:revision>4</cp:revision>
  <dcterms:created xsi:type="dcterms:W3CDTF">2019-08-28T07:57:00Z</dcterms:created>
  <dcterms:modified xsi:type="dcterms:W3CDTF">2019-09-02T01:45:00Z</dcterms:modified>
</cp:coreProperties>
</file>