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ED827" w14:textId="77777777" w:rsidR="001A2FF0" w:rsidRDefault="001A2FF0" w:rsidP="001A2FF0">
      <w:pPr>
        <w:pStyle w:val="afffffe"/>
        <w:framePr w:wrap="around"/>
      </w:pPr>
      <w:r w:rsidRPr="001A2FF0">
        <w:rPr>
          <w:rFonts w:ascii="Times New Roman"/>
        </w:rPr>
        <w:t>ICS</w:t>
      </w:r>
      <w:r>
        <w:rPr>
          <w:rFonts w:ascii="MS Mincho" w:eastAsia="MS Mincho" w:hAnsi="MS Mincho" w:cs="MS Mincho" w:hint="eastAsia"/>
        </w:rPr>
        <w:t> </w:t>
      </w:r>
      <w:bookmarkStart w:id="0" w:name="ICS"/>
      <w:r w:rsidR="007858EF">
        <w:fldChar w:fldCharType="begin">
          <w:ffData>
            <w:name w:val="ICS"/>
            <w:enabled/>
            <w:calcOnExit w:val="0"/>
            <w:helpText w:type="autoText" w:val="请输入正确的ICS号："/>
            <w:textInput>
              <w:default w:val="点击此处添加ICS号"/>
            </w:textInput>
          </w:ffData>
        </w:fldChar>
      </w:r>
      <w:r>
        <w:instrText xml:space="preserve"> FORMTEXT </w:instrText>
      </w:r>
      <w:r w:rsidR="007858EF">
        <w:fldChar w:fldCharType="separate"/>
      </w:r>
      <w:r w:rsidR="00260BCE">
        <w:rPr>
          <w:rFonts w:hint="eastAsia"/>
        </w:rPr>
        <w:t>11.040.50</w:t>
      </w:r>
      <w:r w:rsidR="007858EF">
        <w:fldChar w:fldCharType="end"/>
      </w:r>
      <w:bookmarkEnd w:id="0"/>
    </w:p>
    <w:bookmarkStart w:id="1" w:name="WXFLH"/>
    <w:p w14:paraId="0AA737CC" w14:textId="77777777" w:rsidR="001A2FF0" w:rsidRDefault="007858EF" w:rsidP="001A2FF0">
      <w:pPr>
        <w:pStyle w:val="afffffe"/>
        <w:framePr w:wrap="around"/>
      </w:pPr>
      <w:r>
        <w:fldChar w:fldCharType="begin">
          <w:ffData>
            <w:name w:val="WXFLH"/>
            <w:enabled/>
            <w:calcOnExit w:val="0"/>
            <w:helpText w:type="autoText" w:val="请输入中国标准文献分类号："/>
            <w:textInput>
              <w:default w:val="点击此处添加中国标准文献分类号"/>
            </w:textInput>
          </w:ffData>
        </w:fldChar>
      </w:r>
      <w:r w:rsidR="001A2FF0">
        <w:instrText xml:space="preserve"> FORMTEXT </w:instrText>
      </w:r>
      <w:r>
        <w:fldChar w:fldCharType="separate"/>
      </w:r>
      <w:r w:rsidR="00260BCE">
        <w:rPr>
          <w:rFonts w:hint="eastAsia"/>
        </w:rPr>
        <w:t>C 43</w:t>
      </w:r>
      <w: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4"/>
      </w:tblGrid>
      <w:tr w:rsidR="001A2FF0" w14:paraId="4134FE32" w14:textId="77777777" w:rsidTr="0013470D">
        <w:tc>
          <w:tcPr>
            <w:tcW w:w="9854" w:type="dxa"/>
            <w:tcBorders>
              <w:top w:val="nil"/>
              <w:left w:val="nil"/>
              <w:bottom w:val="nil"/>
              <w:right w:val="nil"/>
            </w:tcBorders>
            <w:shd w:val="clear" w:color="auto" w:fill="auto"/>
          </w:tcPr>
          <w:p w14:paraId="4C1448AD" w14:textId="77777777" w:rsidR="001A2FF0" w:rsidRDefault="00000000" w:rsidP="001A2FF0">
            <w:pPr>
              <w:pStyle w:val="afffffe"/>
              <w:framePr w:wrap="around"/>
            </w:pPr>
            <w:r>
              <w:rPr>
                <w:noProof/>
              </w:rPr>
              <w:pict w14:anchorId="452FA9E3">
                <v:rect id="BAH" o:spid="_x0000_s2067" style="position:absolute;margin-left:-5.25pt;margin-top:0;width:68.25pt;height:15.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" stroked="f"/>
              </w:pict>
            </w:r>
            <w:r w:rsidR="007858EF">
              <w:fldChar w:fldCharType="begin">
                <w:ffData>
                  <w:name w:val="BAH"/>
                  <w:enabled/>
                  <w:calcOnExit w:val="0"/>
                  <w:textInput/>
                </w:ffData>
              </w:fldChar>
            </w:r>
            <w:bookmarkStart w:id="2" w:name="BAH"/>
            <w:r w:rsidR="001A2FF0">
              <w:instrText xml:space="preserve"> FORMTEXT </w:instrText>
            </w:r>
            <w:r w:rsidR="007858EF">
              <w:fldChar w:fldCharType="separate"/>
            </w:r>
            <w:r w:rsidR="000D3220">
              <w:t> </w:t>
            </w:r>
            <w:r w:rsidR="000D3220">
              <w:t> </w:t>
            </w:r>
            <w:r w:rsidR="000D3220">
              <w:t> </w:t>
            </w:r>
            <w:r w:rsidR="000D3220">
              <w:t> </w:t>
            </w:r>
            <w:r w:rsidR="000D3220">
              <w:t> </w:t>
            </w:r>
            <w:r w:rsidR="007858EF">
              <w:fldChar w:fldCharType="end"/>
            </w:r>
            <w:bookmarkEnd w:id="2"/>
          </w:p>
        </w:tc>
      </w:tr>
    </w:tbl>
    <w:bookmarkStart w:id="3" w:name="c1"/>
    <w:p w14:paraId="2908ACD7" w14:textId="77777777" w:rsidR="001A2FF0" w:rsidRDefault="007858EF" w:rsidP="001A2FF0">
      <w:pPr>
        <w:pStyle w:val="afff"/>
        <w:framePr w:wrap="around"/>
      </w:pPr>
      <w:r>
        <w:fldChar w:fldCharType="begin">
          <w:ffData>
            <w:name w:val="c1"/>
            <w:enabled/>
            <w:calcOnExit w:val="0"/>
            <w:entryMacro w:val="ShowHelp15"/>
            <w:textInput>
              <w:maxLength w:val="2"/>
            </w:textInput>
          </w:ffData>
        </w:fldChar>
      </w:r>
      <w:r w:rsidR="001A2FF0">
        <w:instrText xml:space="preserve"> FORMTEXT </w:instrText>
      </w:r>
      <w:r>
        <w:fldChar w:fldCharType="separate"/>
      </w:r>
      <w:r w:rsidR="001A2FF0">
        <w:rPr>
          <w:rFonts w:hint="eastAsia"/>
          <w:noProof/>
        </w:rPr>
        <w:t>YY</w:t>
      </w:r>
      <w:r>
        <w:fldChar w:fldCharType="end"/>
      </w:r>
      <w:bookmarkEnd w:id="3"/>
    </w:p>
    <w:p w14:paraId="4CDB846E" w14:textId="77777777" w:rsidR="001A2FF0" w:rsidRDefault="001A2FF0" w:rsidP="001A2FF0">
      <w:pPr>
        <w:pStyle w:val="affffe"/>
        <w:framePr w:wrap="around"/>
      </w:pPr>
      <w:r>
        <w:rPr>
          <w:rFonts w:hint="eastAsia"/>
        </w:rPr>
        <w:t>中华人民共和国</w:t>
      </w:r>
      <w:bookmarkStart w:id="4" w:name="c2"/>
      <w:r w:rsidR="007858EF">
        <w:fldChar w:fldCharType="begin">
          <w:ffData>
            <w:name w:val="c2"/>
            <w:enabled/>
            <w:calcOnExit w:val="0"/>
            <w:entryMacro w:val="showhelp11"/>
            <w:textInput/>
          </w:ffData>
        </w:fldChar>
      </w:r>
      <w:r>
        <w:instrText xml:space="preserve"> FORMTEXT </w:instrText>
      </w:r>
      <w:r w:rsidR="007858EF">
        <w:fldChar w:fldCharType="separate"/>
      </w:r>
      <w:r>
        <w:rPr>
          <w:rFonts w:hint="eastAsia"/>
          <w:noProof/>
        </w:rPr>
        <w:t>医药</w:t>
      </w:r>
      <w:r w:rsidR="007858EF">
        <w:fldChar w:fldCharType="end"/>
      </w:r>
      <w:bookmarkEnd w:id="4"/>
      <w:r>
        <w:rPr>
          <w:rFonts w:hint="eastAsia"/>
        </w:rPr>
        <w:t>行业标准</w:t>
      </w:r>
    </w:p>
    <w:bookmarkStart w:id="5" w:name="StdNo0"/>
    <w:p w14:paraId="1C743F03" w14:textId="77777777" w:rsidR="001A2FF0" w:rsidRDefault="007858EF" w:rsidP="001A2FF0">
      <w:pPr>
        <w:pStyle w:val="2"/>
        <w:framePr w:wrap="around"/>
      </w:pPr>
      <w:r w:rsidRPr="001A2FF0">
        <w:rPr>
          <w:rFonts w:ascii="Times New Roman"/>
        </w:rPr>
        <w:fldChar w:fldCharType="begin">
          <w:ffData>
            <w:name w:val="StdNo0"/>
            <w:enabled/>
            <w:calcOnExit w:val="0"/>
            <w:textInput>
              <w:default w:val="XX"/>
              <w:maxLength w:val="2"/>
            </w:textInput>
          </w:ffData>
        </w:fldChar>
      </w:r>
      <w:r w:rsidR="001A2FF0" w:rsidRPr="001A2FF0">
        <w:rPr>
          <w:rFonts w:ascii="Times New Roman"/>
        </w:rPr>
        <w:instrText xml:space="preserve"> FORMTEXT </w:instrText>
      </w:r>
      <w:r w:rsidRPr="001A2FF0">
        <w:rPr>
          <w:rFonts w:ascii="Times New Roman"/>
        </w:rPr>
      </w:r>
      <w:r w:rsidRPr="001A2FF0">
        <w:rPr>
          <w:rFonts w:ascii="Times New Roman"/>
        </w:rPr>
        <w:fldChar w:fldCharType="separate"/>
      </w:r>
      <w:r w:rsidR="001A2FF0">
        <w:rPr>
          <w:rFonts w:ascii="Times New Roman" w:hint="eastAsia"/>
        </w:rPr>
        <w:t>YY</w:t>
      </w:r>
      <w:r w:rsidRPr="001A2FF0">
        <w:rPr>
          <w:rFonts w:ascii="Times New Roman"/>
        </w:rPr>
        <w:fldChar w:fldCharType="end"/>
      </w:r>
      <w:bookmarkEnd w:id="5"/>
      <w:r w:rsidR="001A2FF0" w:rsidRPr="001A2FF0">
        <w:rPr>
          <w:rFonts w:ascii="Times New Roman"/>
        </w:rPr>
        <w:t xml:space="preserve">/T </w:t>
      </w:r>
      <w:bookmarkStart w:id="6" w:name="StdNo1"/>
      <w:r>
        <w:fldChar w:fldCharType="begin">
          <w:ffData>
            <w:name w:val="StdNo1"/>
            <w:enabled/>
            <w:calcOnExit w:val="0"/>
            <w:textInput>
              <w:default w:val="XXXXX"/>
            </w:textInput>
          </w:ffData>
        </w:fldChar>
      </w:r>
      <w:r w:rsidR="001A2FF0">
        <w:instrText xml:space="preserve"> FORMTEXT </w:instrText>
      </w:r>
      <w:r>
        <w:fldChar w:fldCharType="separate"/>
      </w:r>
      <w:r w:rsidR="005C2FE1">
        <w:t>006</w:t>
      </w:r>
      <w:r w:rsidR="001D207C">
        <w:t>3</w:t>
      </w:r>
      <w:r>
        <w:fldChar w:fldCharType="end"/>
      </w:r>
      <w:bookmarkEnd w:id="6"/>
      <w:r w:rsidR="001A2FF0">
        <w:t>—</w:t>
      </w:r>
      <w:bookmarkStart w:id="7" w:name="StdNo2"/>
      <w:r w:rsidR="00C27730">
        <w:fldChar w:fldCharType="begin">
          <w:ffData>
            <w:name w:val="StdNo2"/>
            <w:enabled/>
            <w:calcOnExit w:val="0"/>
            <w:textInput>
              <w:default w:val="XXXX"/>
              <w:maxLength w:val="4"/>
            </w:textInput>
          </w:ffData>
        </w:fldChar>
      </w:r>
      <w:r w:rsidR="00C27730">
        <w:instrText xml:space="preserve"> FORMTEXT </w:instrText>
      </w:r>
      <w:r w:rsidR="00C27730">
        <w:fldChar w:fldCharType="separate"/>
      </w:r>
      <w:r w:rsidR="00C27730">
        <w:rPr>
          <w:noProof/>
        </w:rPr>
        <w:t>XXXX</w:t>
      </w:r>
      <w:r w:rsidR="00C27730">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6"/>
      </w:tblGrid>
      <w:tr w:rsidR="001A2FF0" w14:paraId="10F64794" w14:textId="77777777" w:rsidTr="0013470D">
        <w:tc>
          <w:tcPr>
            <w:tcW w:w="9356" w:type="dxa"/>
            <w:tcBorders>
              <w:top w:val="nil"/>
              <w:left w:val="nil"/>
              <w:bottom w:val="nil"/>
              <w:right w:val="nil"/>
            </w:tcBorders>
            <w:shd w:val="clear" w:color="auto" w:fill="auto"/>
          </w:tcPr>
          <w:bookmarkStart w:id="8" w:name="DT"/>
          <w:p w14:paraId="32A221C5" w14:textId="77777777" w:rsidR="001A2FF0" w:rsidRDefault="007858EF" w:rsidP="0013470D">
            <w:pPr>
              <w:pStyle w:val="afffa"/>
              <w:framePr w:wrap="around"/>
              <w:wordWrap w:val="0"/>
            </w:pPr>
            <w:r>
              <w:fldChar w:fldCharType="begin">
                <w:ffData>
                  <w:name w:val="DT"/>
                  <w:enabled/>
                  <w:calcOnExit w:val="0"/>
                  <w:entryMacro w:val="ShowHelp4"/>
                  <w:textInput/>
                </w:ffData>
              </w:fldChar>
            </w:r>
            <w:r w:rsidR="001A2FF0">
              <w:instrText xml:space="preserve"> FORMTEXT </w:instrText>
            </w:r>
            <w:r>
              <w:fldChar w:fldCharType="separate"/>
            </w:r>
            <w:r w:rsidR="001A2FF0">
              <w:rPr>
                <w:rFonts w:hint="eastAsia"/>
              </w:rPr>
              <w:t>代替 YY/T 006</w:t>
            </w:r>
            <w:r w:rsidR="001D207C">
              <w:t>3</w:t>
            </w:r>
            <w:r w:rsidR="001A2FF0">
              <w:rPr>
                <w:rFonts w:hint="eastAsia"/>
              </w:rPr>
              <w:t>-200</w:t>
            </w:r>
            <w:r w:rsidR="005B057E">
              <w:t>7</w:t>
            </w:r>
            <w:r>
              <w:fldChar w:fldCharType="end"/>
            </w:r>
            <w:bookmarkEnd w:id="8"/>
          </w:p>
        </w:tc>
      </w:tr>
    </w:tbl>
    <w:p w14:paraId="5324B768" w14:textId="77777777" w:rsidR="001A2FF0" w:rsidRDefault="001A2FF0" w:rsidP="001A2FF0">
      <w:pPr>
        <w:pStyle w:val="2"/>
        <w:framePr w:wrap="around"/>
      </w:pPr>
    </w:p>
    <w:p w14:paraId="429CE4ED" w14:textId="77777777" w:rsidR="001A2FF0" w:rsidRDefault="001A2FF0" w:rsidP="001A2FF0">
      <w:pPr>
        <w:pStyle w:val="2"/>
        <w:framePr w:wrap="around"/>
      </w:pPr>
    </w:p>
    <w:bookmarkStart w:id="9" w:name="StdName"/>
    <w:p w14:paraId="18073144" w14:textId="77777777" w:rsidR="001A2FF0" w:rsidRDefault="007858EF" w:rsidP="001A2FF0">
      <w:pPr>
        <w:pStyle w:val="afffb"/>
        <w:framePr w:wrap="around"/>
      </w:pPr>
      <w:r>
        <w:fldChar w:fldCharType="begin">
          <w:ffData>
            <w:name w:val="StdName"/>
            <w:enabled/>
            <w:calcOnExit w:val="0"/>
            <w:textInput>
              <w:default w:val="点击此处添加标准名称"/>
            </w:textInput>
          </w:ffData>
        </w:fldChar>
      </w:r>
      <w:r w:rsidR="001A2FF0">
        <w:instrText xml:space="preserve"> FORMTEXT </w:instrText>
      </w:r>
      <w:r>
        <w:fldChar w:fldCharType="separate"/>
      </w:r>
      <w:r w:rsidR="002F3DAA">
        <w:rPr>
          <w:rFonts w:hint="eastAsia"/>
        </w:rPr>
        <w:t xml:space="preserve">医用电气设备 </w:t>
      </w:r>
      <w:r w:rsidR="001A2FF0">
        <w:rPr>
          <w:rFonts w:hint="eastAsia"/>
        </w:rPr>
        <w:t>医用诊断X射线管组件</w:t>
      </w:r>
    </w:p>
    <w:p w14:paraId="66F9B705" w14:textId="77777777" w:rsidR="001A2FF0" w:rsidRDefault="002F3DAA" w:rsidP="001A2FF0">
      <w:pPr>
        <w:pStyle w:val="afffb"/>
        <w:framePr w:wrap="around"/>
      </w:pPr>
      <w:r>
        <w:rPr>
          <w:rFonts w:hint="eastAsia"/>
        </w:rPr>
        <w:t>焦点尺寸及相关特性</w:t>
      </w:r>
      <w:r w:rsidR="007858EF">
        <w:fldChar w:fldCharType="end"/>
      </w:r>
      <w:bookmarkEnd w:id="9"/>
    </w:p>
    <w:bookmarkStart w:id="10" w:name="StdEnglishName"/>
    <w:p w14:paraId="14EF394C" w14:textId="77777777" w:rsidR="001C36CA" w:rsidRDefault="007858EF" w:rsidP="001A2FF0">
      <w:pPr>
        <w:pStyle w:val="afffc"/>
        <w:framePr w:wrap="around"/>
      </w:pPr>
      <w:r>
        <w:fldChar w:fldCharType="begin">
          <w:ffData>
            <w:name w:val="StdEnglishName"/>
            <w:enabled/>
            <w:calcOnExit w:val="0"/>
            <w:textInput>
              <w:default w:val="点击此处添加标准英文译名"/>
            </w:textInput>
          </w:ffData>
        </w:fldChar>
      </w:r>
      <w:r w:rsidR="001A2FF0">
        <w:instrText xml:space="preserve"> FORMTEXT </w:instrText>
      </w:r>
      <w:r>
        <w:fldChar w:fldCharType="separate"/>
      </w:r>
      <w:r w:rsidR="002F3DAA" w:rsidRPr="002F3DAA">
        <w:t>Medical electrical equipment</w:t>
      </w:r>
      <w:r w:rsidR="00831E46">
        <w:t>-</w:t>
      </w:r>
      <w:r w:rsidR="002F3DAA" w:rsidRPr="002F3DAA">
        <w:t>X-ray tube assemblies for medical diagnosis</w:t>
      </w:r>
      <w:r w:rsidR="00831E46">
        <w:rPr>
          <w:rFonts w:hint="eastAsia"/>
        </w:rPr>
        <w:t>-</w:t>
      </w:r>
    </w:p>
    <w:p w14:paraId="3875E377" w14:textId="77777777" w:rsidR="001A2FF0" w:rsidRDefault="002F3DAA" w:rsidP="001A2FF0">
      <w:pPr>
        <w:pStyle w:val="afffc"/>
        <w:framePr w:wrap="around"/>
      </w:pPr>
      <w:r w:rsidRPr="002F3DAA">
        <w:t>Focal spot dimensions and related characteristics</w:t>
      </w:r>
      <w:r w:rsidR="007858EF">
        <w:fldChar w:fldCharType="end"/>
      </w:r>
      <w:bookmarkEnd w:id="10"/>
    </w:p>
    <w:bookmarkStart w:id="11" w:name="YZBS"/>
    <w:p w14:paraId="1DA41151" w14:textId="77777777" w:rsidR="001A2FF0" w:rsidRPr="001A2FF0" w:rsidRDefault="007858EF" w:rsidP="001A2FF0">
      <w:pPr>
        <w:pStyle w:val="afffd"/>
        <w:framePr w:wrap="around"/>
      </w:pPr>
      <w:r>
        <w:fldChar w:fldCharType="begin">
          <w:ffData>
            <w:name w:val="YZBS"/>
            <w:enabled/>
            <w:calcOnExit w:val="0"/>
            <w:textInput>
              <w:default w:val="点击此处添加与国际标准一致性程度的标识"/>
            </w:textInput>
          </w:ffData>
        </w:fldChar>
      </w:r>
      <w:r w:rsidR="001A2FF0">
        <w:instrText xml:space="preserve"> FORMTEXT </w:instrText>
      </w:r>
      <w:r>
        <w:fldChar w:fldCharType="separate"/>
      </w:r>
      <w:r w:rsidR="001A2FF0" w:rsidRPr="001A2FF0">
        <w:rPr>
          <w:rFonts w:hint="eastAsia"/>
        </w:rPr>
        <w:t>(IEC 60</w:t>
      </w:r>
      <w:r w:rsidR="002F3DAA">
        <w:t>336</w:t>
      </w:r>
      <w:r w:rsidR="001A2FF0" w:rsidRPr="001A2FF0">
        <w:rPr>
          <w:rFonts w:hint="eastAsia"/>
        </w:rPr>
        <w:t>:20</w:t>
      </w:r>
      <w:r w:rsidR="002F3DAA">
        <w:t>2</w:t>
      </w:r>
      <w:r w:rsidR="001A2FF0" w:rsidRPr="001A2FF0">
        <w:rPr>
          <w:rFonts w:hint="eastAsia"/>
        </w:rPr>
        <w:t>0，</w:t>
      </w:r>
      <w:r w:rsidR="000A78AD">
        <w:t>MOD</w:t>
      </w:r>
      <w:r w:rsidR="001A2FF0" w:rsidRPr="001A2FF0">
        <w:rPr>
          <w:rFonts w:hint="eastAsia"/>
        </w:rPr>
        <w:t>)</w:t>
      </w:r>
      <w:r>
        <w:fldChar w:fldCharType="end"/>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5"/>
      </w:tblGrid>
      <w:tr w:rsidR="001A2FF0" w14:paraId="3B0F274B" w14:textId="77777777" w:rsidTr="0013470D">
        <w:tc>
          <w:tcPr>
            <w:tcW w:w="9855" w:type="dxa"/>
            <w:tcBorders>
              <w:top w:val="nil"/>
              <w:left w:val="nil"/>
              <w:bottom w:val="nil"/>
              <w:right w:val="nil"/>
            </w:tcBorders>
            <w:shd w:val="clear" w:color="auto" w:fill="auto"/>
          </w:tcPr>
          <w:p w14:paraId="3A391609" w14:textId="77777777" w:rsidR="001A2FF0" w:rsidRDefault="00000000" w:rsidP="001A2FF0">
            <w:pPr>
              <w:pStyle w:val="afffe"/>
              <w:framePr w:wrap="around"/>
            </w:pPr>
            <w:r>
              <w:rPr>
                <w:noProof/>
              </w:rPr>
              <w:pict w14:anchorId="50954267">
                <v:rect id="RQ" o:spid="_x0000_s2066" style="position:absolute;left:0;text-align:left;margin-left:173.3pt;margin-top:337.15pt;width:150pt;height:20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" stroked="f">
                  <w10:anchorlock/>
                </v:rect>
              </w:pict>
            </w:r>
            <w:r w:rsidR="007858EF">
              <w:fldChar w:fldCharType="begin">
                <w:ffData>
                  <w:name w:val="LB"/>
                  <w:enabled/>
                  <w:calcOnExit w:val="0"/>
                  <w:ddList>
                    <w:result w:val="2"/>
                    <w:listEntry w:val="文稿版次选择"/>
                    <w:listEntry w:val="（工作组讨论稿）"/>
                    <w:listEntry w:val="（征求意见稿）"/>
                    <w:listEntry w:val="（送审讨论稿）"/>
                    <w:listEntry w:val="（送审稿）"/>
                    <w:listEntry w:val="（报批稿）"/>
                  </w:ddList>
                </w:ffData>
              </w:fldChar>
            </w:r>
            <w:bookmarkStart w:id="12" w:name="LB"/>
            <w:r w:rsidR="001A2FF0">
              <w:instrText xml:space="preserve"> FORMDROPDOWN </w:instrText>
            </w:r>
            <w:r>
              <w:fldChar w:fldCharType="separate"/>
            </w:r>
            <w:r w:rsidR="007858EF">
              <w:fldChar w:fldCharType="end"/>
            </w:r>
            <w:bookmarkEnd w:id="12"/>
          </w:p>
        </w:tc>
      </w:tr>
      <w:bookmarkStart w:id="13" w:name="WCRQ"/>
      <w:tr w:rsidR="001A2FF0" w14:paraId="2DDF982F" w14:textId="77777777" w:rsidTr="0013470D">
        <w:tc>
          <w:tcPr>
            <w:tcW w:w="9855" w:type="dxa"/>
            <w:tcBorders>
              <w:top w:val="nil"/>
              <w:left w:val="nil"/>
              <w:bottom w:val="nil"/>
              <w:right w:val="nil"/>
            </w:tcBorders>
            <w:shd w:val="clear" w:color="auto" w:fill="auto"/>
          </w:tcPr>
          <w:p w14:paraId="4F6341C9" w14:textId="77777777" w:rsidR="001A2FF0" w:rsidRDefault="007858EF" w:rsidP="001A2FF0">
            <w:pPr>
              <w:pStyle w:val="affff"/>
              <w:framePr w:wrap="around"/>
            </w:pPr>
            <w:r>
              <w:fldChar w:fldCharType="begin">
                <w:ffData>
                  <w:name w:val="WCRQ"/>
                  <w:enabled/>
                  <w:calcOnExit w:val="0"/>
                  <w:textInput/>
                </w:ffData>
              </w:fldChar>
            </w:r>
            <w:r w:rsidR="001A2FF0">
              <w:instrText xml:space="preserve"> FORMTEXT </w:instrText>
            </w:r>
            <w:r>
              <w:fldChar w:fldCharType="separate"/>
            </w:r>
            <w:r w:rsidR="001A2FF0">
              <w:rPr>
                <w:rFonts w:hint="eastAsia"/>
              </w:rPr>
              <w:t>（本稿完成日期：</w:t>
            </w:r>
            <w:r w:rsidR="001A2FF0">
              <w:t>20</w:t>
            </w:r>
            <w:r w:rsidR="00831E46">
              <w:t>22</w:t>
            </w:r>
            <w:r w:rsidR="001A2FF0">
              <w:t>-</w:t>
            </w:r>
            <w:r w:rsidR="00831E46">
              <w:t>06</w:t>
            </w:r>
            <w:r w:rsidR="001A2FF0">
              <w:t>-</w:t>
            </w:r>
            <w:r w:rsidR="00831E46">
              <w:t>01</w:t>
            </w:r>
            <w:r w:rsidR="001A2FF0">
              <w:rPr>
                <w:rFonts w:hint="eastAsia"/>
              </w:rPr>
              <w:t>）</w:t>
            </w:r>
            <w:r>
              <w:fldChar w:fldCharType="end"/>
            </w:r>
            <w:bookmarkEnd w:id="13"/>
          </w:p>
        </w:tc>
      </w:tr>
    </w:tbl>
    <w:bookmarkStart w:id="14" w:name="FY"/>
    <w:p w14:paraId="75DE0695" w14:textId="77777777" w:rsidR="001A2FF0" w:rsidRDefault="007858EF" w:rsidP="00036D89">
      <w:pPr>
        <w:pStyle w:val="affffff4"/>
        <w:framePr w:wrap="around" w:hAnchor="page" w:x="1554" w:y="14120"/>
      </w:pPr>
      <w:r w:rsidRPr="001A2FF0">
        <w:rPr>
          <w:rFonts w:ascii="黑体"/>
        </w:rPr>
        <w:fldChar w:fldCharType="begin">
          <w:ffData>
            <w:name w:val="FY"/>
            <w:enabled/>
            <w:calcOnExit w:val="0"/>
            <w:entryMacro w:val="ShowHelp8"/>
            <w:textInput>
              <w:default w:val="XXXX"/>
              <w:maxLength w:val="4"/>
            </w:textInput>
          </w:ffData>
        </w:fldChar>
      </w:r>
      <w:r w:rsidR="001A2FF0" w:rsidRPr="001A2FF0">
        <w:rPr>
          <w:rFonts w:ascii="黑体"/>
        </w:rPr>
        <w:instrText xml:space="preserve"> FORMTEXT </w:instrText>
      </w:r>
      <w:r w:rsidRPr="001A2FF0">
        <w:rPr>
          <w:rFonts w:ascii="黑体"/>
        </w:rPr>
      </w:r>
      <w:r w:rsidRPr="001A2FF0">
        <w:rPr>
          <w:rFonts w:ascii="黑体"/>
        </w:rPr>
        <w:fldChar w:fldCharType="separate"/>
      </w:r>
      <w:r w:rsidR="00534721">
        <w:rPr>
          <w:rFonts w:ascii="黑体"/>
        </w:rPr>
        <w:t>XXXX</w:t>
      </w:r>
      <w:r w:rsidRPr="001A2FF0">
        <w:rPr>
          <w:rFonts w:ascii="黑体"/>
        </w:rPr>
        <w:fldChar w:fldCharType="end"/>
      </w:r>
      <w:bookmarkEnd w:id="14"/>
      <w:r w:rsidR="001A2FF0" w:rsidRPr="001A2FF0">
        <w:rPr>
          <w:rFonts w:ascii="黑体"/>
        </w:rPr>
        <w:t>-</w:t>
      </w:r>
      <w:r w:rsidRPr="001A2FF0">
        <w:rPr>
          <w:rFonts w:ascii="黑体"/>
        </w:rPr>
        <w:fldChar w:fldCharType="begin">
          <w:ffData>
            <w:name w:val="FM"/>
            <w:enabled/>
            <w:calcOnExit w:val="0"/>
            <w:entryMacro w:val="ShowHelp8"/>
            <w:textInput>
              <w:default w:val="XX"/>
              <w:maxLength w:val="2"/>
            </w:textInput>
          </w:ffData>
        </w:fldChar>
      </w:r>
      <w:r w:rsidR="001A2FF0" w:rsidRPr="001A2FF0">
        <w:rPr>
          <w:rFonts w:ascii="黑体"/>
        </w:rPr>
        <w:instrText xml:space="preserve"> FORMTEXT </w:instrText>
      </w:r>
      <w:r w:rsidRPr="001A2FF0">
        <w:rPr>
          <w:rFonts w:ascii="黑体"/>
        </w:rPr>
      </w:r>
      <w:r w:rsidRPr="001A2FF0">
        <w:rPr>
          <w:rFonts w:ascii="黑体"/>
        </w:rPr>
        <w:fldChar w:fldCharType="separate"/>
      </w:r>
      <w:r w:rsidR="005C2FE1">
        <w:rPr>
          <w:rFonts w:ascii="黑体"/>
        </w:rPr>
        <w:t>XX</w:t>
      </w:r>
      <w:r w:rsidRPr="001A2FF0">
        <w:rPr>
          <w:rFonts w:ascii="黑体"/>
        </w:rPr>
        <w:fldChar w:fldCharType="end"/>
      </w:r>
      <w:r w:rsidR="001A2FF0" w:rsidRPr="001A2FF0">
        <w:rPr>
          <w:rFonts w:ascii="黑体"/>
        </w:rPr>
        <w:t>-</w:t>
      </w:r>
      <w:bookmarkStart w:id="15" w:name="FD"/>
      <w:r w:rsidRPr="001A2FF0">
        <w:rPr>
          <w:rFonts w:ascii="黑体"/>
        </w:rPr>
        <w:fldChar w:fldCharType="begin">
          <w:ffData>
            <w:name w:val="FD"/>
            <w:enabled/>
            <w:calcOnExit w:val="0"/>
            <w:entryMacro w:val="ShowHelp8"/>
            <w:textInput>
              <w:default w:val="XX"/>
              <w:maxLength w:val="2"/>
            </w:textInput>
          </w:ffData>
        </w:fldChar>
      </w:r>
      <w:r w:rsidR="001A2FF0" w:rsidRPr="001A2FF0">
        <w:rPr>
          <w:rFonts w:ascii="黑体"/>
        </w:rPr>
        <w:instrText xml:space="preserve"> FORMTEXT </w:instrText>
      </w:r>
      <w:r w:rsidRPr="001A2FF0">
        <w:rPr>
          <w:rFonts w:ascii="黑体"/>
        </w:rPr>
      </w:r>
      <w:r w:rsidRPr="001A2FF0">
        <w:rPr>
          <w:rFonts w:ascii="黑体"/>
        </w:rPr>
        <w:fldChar w:fldCharType="separate"/>
      </w:r>
      <w:r w:rsidR="005C2FE1">
        <w:rPr>
          <w:rFonts w:ascii="黑体"/>
        </w:rPr>
        <w:t>XX</w:t>
      </w:r>
      <w:r w:rsidRPr="001A2FF0">
        <w:rPr>
          <w:rFonts w:ascii="黑体"/>
        </w:rPr>
        <w:fldChar w:fldCharType="end"/>
      </w:r>
      <w:bookmarkEnd w:id="15"/>
      <w:r w:rsidR="001A2FF0">
        <w:rPr>
          <w:rFonts w:hint="eastAsia"/>
        </w:rPr>
        <w:t>发布</w:t>
      </w:r>
      <w:r w:rsidR="00000000">
        <w:rPr>
          <w:noProof/>
        </w:rPr>
        <w:pict w14:anchorId="09215A90">
          <v:line id="Line 10" o:spid="_x0000_s2065" style="position:absolute;z-index:251655168;visibility:visible;mso-position-horizontal-relative:text;mso-position-vertical-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">
            <w10:wrap anchory="page"/>
            <w10:anchorlock/>
          </v:line>
        </w:pict>
      </w:r>
    </w:p>
    <w:bookmarkStart w:id="16" w:name="SY"/>
    <w:p w14:paraId="61AF7538" w14:textId="77777777" w:rsidR="001A2FF0" w:rsidRDefault="007858EF" w:rsidP="00036D89">
      <w:pPr>
        <w:pStyle w:val="affffff5"/>
        <w:framePr w:wrap="around" w:hAnchor="page" w:x="7145" w:y="14121"/>
      </w:pPr>
      <w:r w:rsidRPr="001A2FF0">
        <w:rPr>
          <w:rFonts w:ascii="黑体"/>
        </w:rPr>
        <w:fldChar w:fldCharType="begin">
          <w:ffData>
            <w:name w:val="SY"/>
            <w:enabled/>
            <w:calcOnExit w:val="0"/>
            <w:entryMacro w:val="ShowHelp9"/>
            <w:textInput>
              <w:default w:val="XXXX"/>
              <w:maxLength w:val="4"/>
            </w:textInput>
          </w:ffData>
        </w:fldChar>
      </w:r>
      <w:r w:rsidR="001A2FF0" w:rsidRPr="001A2FF0">
        <w:rPr>
          <w:rFonts w:ascii="黑体"/>
        </w:rPr>
        <w:instrText xml:space="preserve"> FORMTEXT </w:instrText>
      </w:r>
      <w:r w:rsidRPr="001A2FF0">
        <w:rPr>
          <w:rFonts w:ascii="黑体"/>
        </w:rPr>
      </w:r>
      <w:r w:rsidRPr="001A2FF0">
        <w:rPr>
          <w:rFonts w:ascii="黑体"/>
        </w:rPr>
        <w:fldChar w:fldCharType="separate"/>
      </w:r>
      <w:r w:rsidR="005C2FE1">
        <w:rPr>
          <w:rFonts w:ascii="黑体"/>
        </w:rPr>
        <w:t>XXXX</w:t>
      </w:r>
      <w:r w:rsidRPr="001A2FF0">
        <w:rPr>
          <w:rFonts w:ascii="黑体"/>
        </w:rPr>
        <w:fldChar w:fldCharType="end"/>
      </w:r>
      <w:bookmarkEnd w:id="16"/>
      <w:r w:rsidR="001A2FF0" w:rsidRPr="001A2FF0">
        <w:rPr>
          <w:rFonts w:ascii="黑体"/>
        </w:rPr>
        <w:t>-</w:t>
      </w:r>
      <w:bookmarkStart w:id="17" w:name="SM"/>
      <w:r w:rsidRPr="001A2FF0">
        <w:rPr>
          <w:rFonts w:ascii="黑体"/>
        </w:rPr>
        <w:fldChar w:fldCharType="begin">
          <w:ffData>
            <w:name w:val="SM"/>
            <w:enabled/>
            <w:calcOnExit w:val="0"/>
            <w:entryMacro w:val="ShowHelp9"/>
            <w:textInput>
              <w:default w:val="XX"/>
              <w:maxLength w:val="2"/>
            </w:textInput>
          </w:ffData>
        </w:fldChar>
      </w:r>
      <w:r w:rsidR="001A2FF0" w:rsidRPr="001A2FF0">
        <w:rPr>
          <w:rFonts w:ascii="黑体"/>
        </w:rPr>
        <w:instrText xml:space="preserve"> FORMTEXT </w:instrText>
      </w:r>
      <w:r w:rsidRPr="001A2FF0">
        <w:rPr>
          <w:rFonts w:ascii="黑体"/>
        </w:rPr>
      </w:r>
      <w:r w:rsidRPr="001A2FF0">
        <w:rPr>
          <w:rFonts w:ascii="黑体"/>
        </w:rPr>
        <w:fldChar w:fldCharType="separate"/>
      </w:r>
      <w:r w:rsidR="005C2FE1">
        <w:rPr>
          <w:rFonts w:ascii="黑体"/>
        </w:rPr>
        <w:t>XX</w:t>
      </w:r>
      <w:r w:rsidRPr="001A2FF0">
        <w:rPr>
          <w:rFonts w:ascii="黑体"/>
        </w:rPr>
        <w:fldChar w:fldCharType="end"/>
      </w:r>
      <w:bookmarkEnd w:id="17"/>
      <w:r w:rsidR="001A2FF0" w:rsidRPr="001A2FF0">
        <w:rPr>
          <w:rFonts w:ascii="黑体"/>
        </w:rPr>
        <w:t>-</w:t>
      </w:r>
      <w:bookmarkStart w:id="18" w:name="SD"/>
      <w:r w:rsidRPr="001A2FF0">
        <w:rPr>
          <w:rFonts w:ascii="黑体"/>
        </w:rPr>
        <w:fldChar w:fldCharType="begin">
          <w:ffData>
            <w:name w:val="SD"/>
            <w:enabled/>
            <w:calcOnExit w:val="0"/>
            <w:entryMacro w:val="ShowHelp9"/>
            <w:textInput>
              <w:default w:val="XX"/>
              <w:maxLength w:val="2"/>
            </w:textInput>
          </w:ffData>
        </w:fldChar>
      </w:r>
      <w:r w:rsidR="001A2FF0" w:rsidRPr="001A2FF0">
        <w:rPr>
          <w:rFonts w:ascii="黑体"/>
        </w:rPr>
        <w:instrText xml:space="preserve"> FORMTEXT </w:instrText>
      </w:r>
      <w:r w:rsidRPr="001A2FF0">
        <w:rPr>
          <w:rFonts w:ascii="黑体"/>
        </w:rPr>
      </w:r>
      <w:r w:rsidRPr="001A2FF0">
        <w:rPr>
          <w:rFonts w:ascii="黑体"/>
        </w:rPr>
        <w:fldChar w:fldCharType="separate"/>
      </w:r>
      <w:r w:rsidR="005C2FE1">
        <w:rPr>
          <w:rFonts w:ascii="黑体"/>
        </w:rPr>
        <w:t>XX</w:t>
      </w:r>
      <w:r w:rsidRPr="001A2FF0">
        <w:rPr>
          <w:rFonts w:ascii="黑体"/>
        </w:rPr>
        <w:fldChar w:fldCharType="end"/>
      </w:r>
      <w:bookmarkEnd w:id="18"/>
      <w:r w:rsidR="001A2FF0">
        <w:rPr>
          <w:rFonts w:hint="eastAsia"/>
        </w:rPr>
        <w:t>实施</w:t>
      </w:r>
    </w:p>
    <w:p w14:paraId="2330BF2F" w14:textId="77777777" w:rsidR="001A2FF0" w:rsidRDefault="00000000" w:rsidP="001A2FF0">
      <w:pPr>
        <w:pStyle w:val="afffff"/>
        <w:framePr w:wrap="around"/>
      </w:pPr>
      <w:bookmarkStart w:id="19" w:name="fm"/>
      <w:r>
        <w:rPr>
          <w:noProof/>
          <w:w w:val="100"/>
        </w:rPr>
        <w:pict w14:anchorId="5F9C046D">
          <v:rect id="LB" o:spid="_x0000_s2064" style="position:absolute;left:0;text-align:left;margin-left:142.55pt;margin-top:-310.45pt;width:100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" stroked="f"/>
        </w:pict>
      </w:r>
      <w:r>
        <w:rPr>
          <w:noProof/>
          <w:w w:val="100"/>
        </w:rPr>
        <w:pict w14:anchorId="7F62B9B0">
          <v:rect id="DT" o:spid="_x0000_s2063" style="position:absolute;left:0;text-align:left;margin-left:347.55pt;margin-top:-585.45pt;width:90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" stroked="f"/>
        </w:pict>
      </w:r>
      <w:r>
        <w:rPr>
          <w:noProof/>
          <w:w w:val="100"/>
        </w:rPr>
        <w:pict w14:anchorId="097A8AF4">
          <v:line id="Line 11" o:spid="_x0000_s2062" style="position:absolute;left:0;text-align:left;z-index:251656192;visibility:visible" from="-36.6pt,-552.85pt" to="445.3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"/>
        </w:pict>
      </w:r>
      <w:r w:rsidR="007858EF">
        <w:fldChar w:fldCharType="begin">
          <w:ffData>
            <w:name w:val="fm"/>
            <w:enabled/>
            <w:calcOnExit w:val="0"/>
            <w:textInput/>
          </w:ffData>
        </w:fldChar>
      </w:r>
      <w:r w:rsidR="001A2FF0">
        <w:instrText xml:space="preserve"> FORMTEXT </w:instrText>
      </w:r>
      <w:r w:rsidR="007858EF">
        <w:fldChar w:fldCharType="separate"/>
      </w:r>
      <w:r w:rsidR="001A2FF0" w:rsidRPr="001A2FF0">
        <w:rPr>
          <w:rFonts w:hint="eastAsia"/>
        </w:rPr>
        <w:t>国家食品药品监督管理局</w:t>
      </w:r>
      <w:r w:rsidR="007858EF">
        <w:fldChar w:fldCharType="end"/>
      </w:r>
      <w:bookmarkEnd w:id="19"/>
      <w:r w:rsidR="001A2FF0">
        <w:t> </w:t>
      </w:r>
      <w:r w:rsidR="001A2FF0">
        <w:t> </w:t>
      </w:r>
      <w:r w:rsidR="001A2FF0">
        <w:t> </w:t>
      </w:r>
      <w:r w:rsidR="001A2FF0" w:rsidRPr="001A2FF0">
        <w:rPr>
          <w:rStyle w:val="afff7"/>
          <w:rFonts w:hint="eastAsia"/>
        </w:rPr>
        <w:t>发布</w:t>
      </w:r>
    </w:p>
    <w:p w14:paraId="20233FC0" w14:textId="77777777" w:rsidR="001A2FF0" w:rsidRPr="001A2FF0" w:rsidRDefault="001A2FF0" w:rsidP="00036D89">
      <w:pPr>
        <w:pStyle w:val="aff6"/>
        <w:ind w:firstLineChars="0" w:firstLine="0"/>
        <w:sectPr w:rsidR="001A2FF0" w:rsidRPr="001A2FF0" w:rsidSect="001A2FF0">
          <w:pgSz w:w="11906" w:h="16838" w:code="9"/>
          <w:pgMar w:top="567" w:right="850" w:bottom="1134" w:left="1418" w:header="0" w:footer="0" w:gutter="0"/>
          <w:pgNumType w:start="1"/>
          <w:cols w:space="425"/>
          <w:docGrid w:type="lines" w:linePitch="312"/>
        </w:sectPr>
      </w:pPr>
    </w:p>
    <w:p w14:paraId="03515BC8" w14:textId="77777777" w:rsidR="00905847" w:rsidRPr="00905847" w:rsidRDefault="00905847" w:rsidP="00905847">
      <w:pPr>
        <w:pStyle w:val="aff9"/>
      </w:pPr>
      <w:bookmarkStart w:id="20" w:name="_Toc321903968"/>
      <w:bookmarkStart w:id="21" w:name="_Toc321910571"/>
      <w:bookmarkStart w:id="22" w:name="_Toc321910822"/>
      <w:bookmarkStart w:id="23" w:name="_Toc322074813"/>
      <w:bookmarkStart w:id="24" w:name="_Toc331708740"/>
      <w:bookmarkStart w:id="25" w:name="_Toc331708928"/>
      <w:bookmarkStart w:id="26" w:name="_Toc333785931"/>
      <w:bookmarkStart w:id="27" w:name="_Toc337662455"/>
      <w:bookmarkStart w:id="28" w:name="_Toc337665139"/>
      <w:bookmarkStart w:id="29" w:name="_Toc340674729"/>
      <w:bookmarkStart w:id="30" w:name="_Toc340709898"/>
      <w:bookmarkStart w:id="31" w:name="_Toc340711909"/>
      <w:bookmarkStart w:id="32" w:name="_Toc340711922"/>
      <w:r w:rsidRPr="00905847">
        <w:rPr>
          <w:rFonts w:hint="eastAsia"/>
        </w:rPr>
        <w:lastRenderedPageBreak/>
        <w:t>目</w:t>
      </w:r>
      <w:bookmarkStart w:id="33" w:name="BKML"/>
      <w:r w:rsidRPr="00905847">
        <w:t> </w:t>
      </w:r>
      <w:r w:rsidRPr="00905847">
        <w:t> </w:t>
      </w:r>
      <w:r w:rsidRPr="00905847">
        <w:rPr>
          <w:rFonts w:hint="eastAsia"/>
        </w:rPr>
        <w:t>次</w:t>
      </w:r>
      <w:bookmarkEnd w:id="33"/>
    </w:p>
    <w:p w14:paraId="633AAF84" w14:textId="77777777" w:rsidR="00905847" w:rsidRPr="00905847" w:rsidRDefault="007858EF" w:rsidP="00AD3686">
      <w:pPr>
        <w:pStyle w:val="110"/>
        <w:spacing w:before="78" w:after="78"/>
        <w:rPr>
          <w:rFonts w:ascii="Times New Roman"/>
          <w:noProof/>
          <w:szCs w:val="24"/>
        </w:rPr>
      </w:pPr>
      <w:r w:rsidRPr="00905847">
        <w:fldChar w:fldCharType="begin" w:fldLock="1"/>
      </w:r>
      <w:r w:rsidR="00905847" w:rsidRPr="00905847">
        <w:rPr>
          <w:rFonts w:hint="eastAsia"/>
        </w:rPr>
        <w:instrText>TOC \h \z \t"前言、引言标题,1,参考文献、索引标题,1,章标题,1,参考文献,1,附录标识,1,一级条标题, 3" \* MERGEFORMAT</w:instrText>
      </w:r>
      <w:r w:rsidRPr="00905847">
        <w:fldChar w:fldCharType="separate"/>
      </w:r>
      <w:hyperlink w:anchor="_Toc341949656" w:history="1">
        <w:r w:rsidR="00905847" w:rsidRPr="00905847">
          <w:rPr>
            <w:rStyle w:val="afff6"/>
            <w:rFonts w:hint="eastAsia"/>
          </w:rPr>
          <w:t>前言</w:t>
        </w:r>
        <w:r w:rsidR="00905847" w:rsidRPr="00905847">
          <w:rPr>
            <w:noProof/>
            <w:webHidden/>
          </w:rPr>
          <w:tab/>
        </w:r>
        <w:r w:rsidR="001D6DB6" w:rsidRPr="001D6DB6">
          <w:rPr>
            <w:rFonts w:hAnsi="宋体"/>
            <w:noProof/>
            <w:webHidden/>
          </w:rPr>
          <w:t>Ⅲ</w:t>
        </w:r>
      </w:hyperlink>
    </w:p>
    <w:p w14:paraId="5D6C4D12" w14:textId="77777777" w:rsidR="00905847" w:rsidRPr="00905847" w:rsidRDefault="00000000" w:rsidP="00AD3686">
      <w:pPr>
        <w:pStyle w:val="110"/>
        <w:spacing w:before="78" w:after="78"/>
        <w:rPr>
          <w:rFonts w:ascii="Times New Roman"/>
          <w:noProof/>
          <w:szCs w:val="24"/>
        </w:rPr>
      </w:pPr>
      <w:hyperlink w:anchor="_Toc341949657" w:history="1">
        <w:r w:rsidR="00905847" w:rsidRPr="00905847">
          <w:rPr>
            <w:rStyle w:val="afff6"/>
          </w:rPr>
          <w:t>1</w:t>
        </w:r>
        <w:r w:rsidR="00905847">
          <w:rPr>
            <w:rStyle w:val="afff6"/>
            <w:rFonts w:hint="eastAsia"/>
          </w:rPr>
          <w:t xml:space="preserve">　</w:t>
        </w:r>
        <w:r w:rsidR="00905847" w:rsidRPr="00905847">
          <w:rPr>
            <w:rStyle w:val="afff6"/>
            <w:rFonts w:hint="eastAsia"/>
          </w:rPr>
          <w:t>范围</w:t>
        </w:r>
        <w:r w:rsidR="00905847" w:rsidRPr="00905847">
          <w:rPr>
            <w:noProof/>
            <w:webHidden/>
          </w:rPr>
          <w:tab/>
        </w:r>
        <w:r w:rsidR="007858EF" w:rsidRPr="00905847">
          <w:rPr>
            <w:noProof/>
            <w:webHidden/>
          </w:rPr>
          <w:fldChar w:fldCharType="begin" w:fldLock="1"/>
        </w:r>
        <w:r w:rsidR="00905847" w:rsidRPr="00905847">
          <w:rPr>
            <w:noProof/>
            <w:webHidden/>
          </w:rPr>
          <w:instrText xml:space="preserve"> PAGEREF _Toc341949657 \h </w:instrText>
        </w:r>
        <w:r w:rsidR="007858EF" w:rsidRPr="00905847">
          <w:rPr>
            <w:noProof/>
            <w:webHidden/>
          </w:rPr>
        </w:r>
        <w:r w:rsidR="007858EF" w:rsidRPr="00905847">
          <w:rPr>
            <w:noProof/>
            <w:webHidden/>
          </w:rPr>
          <w:fldChar w:fldCharType="separate"/>
        </w:r>
        <w:r w:rsidR="00905847" w:rsidRPr="00905847">
          <w:rPr>
            <w:noProof/>
            <w:webHidden/>
          </w:rPr>
          <w:t>1</w:t>
        </w:r>
        <w:r w:rsidR="007858EF" w:rsidRPr="00905847">
          <w:rPr>
            <w:noProof/>
            <w:webHidden/>
          </w:rPr>
          <w:fldChar w:fldCharType="end"/>
        </w:r>
      </w:hyperlink>
    </w:p>
    <w:p w14:paraId="1ED58E86" w14:textId="77777777" w:rsidR="00905847" w:rsidRPr="00905847" w:rsidRDefault="00000000" w:rsidP="00AD3686">
      <w:pPr>
        <w:pStyle w:val="110"/>
        <w:spacing w:before="78" w:after="78"/>
        <w:rPr>
          <w:rFonts w:ascii="Times New Roman"/>
          <w:noProof/>
          <w:szCs w:val="24"/>
        </w:rPr>
      </w:pPr>
      <w:hyperlink w:anchor="_Toc341949658" w:history="1">
        <w:r w:rsidR="00905847" w:rsidRPr="00905847">
          <w:rPr>
            <w:rStyle w:val="afff6"/>
          </w:rPr>
          <w:t>2</w:t>
        </w:r>
        <w:r w:rsidR="00905847">
          <w:rPr>
            <w:rStyle w:val="afff6"/>
            <w:rFonts w:hint="eastAsia"/>
          </w:rPr>
          <w:t xml:space="preserve">　</w:t>
        </w:r>
        <w:r w:rsidR="00905847" w:rsidRPr="00905847">
          <w:rPr>
            <w:rStyle w:val="afff6"/>
            <w:rFonts w:hint="eastAsia"/>
          </w:rPr>
          <w:t>规范性引用文件</w:t>
        </w:r>
        <w:r w:rsidR="00905847" w:rsidRPr="00905847">
          <w:rPr>
            <w:noProof/>
            <w:webHidden/>
          </w:rPr>
          <w:tab/>
        </w:r>
        <w:r w:rsidR="007858EF" w:rsidRPr="00905847">
          <w:rPr>
            <w:noProof/>
            <w:webHidden/>
          </w:rPr>
          <w:fldChar w:fldCharType="begin" w:fldLock="1"/>
        </w:r>
        <w:r w:rsidR="00905847" w:rsidRPr="00905847">
          <w:rPr>
            <w:noProof/>
            <w:webHidden/>
          </w:rPr>
          <w:instrText xml:space="preserve"> PAGEREF _Toc341949658 \h </w:instrText>
        </w:r>
        <w:r w:rsidR="007858EF" w:rsidRPr="00905847">
          <w:rPr>
            <w:noProof/>
            <w:webHidden/>
          </w:rPr>
        </w:r>
        <w:r w:rsidR="007858EF" w:rsidRPr="00905847">
          <w:rPr>
            <w:noProof/>
            <w:webHidden/>
          </w:rPr>
          <w:fldChar w:fldCharType="separate"/>
        </w:r>
        <w:r w:rsidR="00905847" w:rsidRPr="00905847">
          <w:rPr>
            <w:noProof/>
            <w:webHidden/>
          </w:rPr>
          <w:t>1</w:t>
        </w:r>
        <w:r w:rsidR="007858EF" w:rsidRPr="00905847">
          <w:rPr>
            <w:noProof/>
            <w:webHidden/>
          </w:rPr>
          <w:fldChar w:fldCharType="end"/>
        </w:r>
      </w:hyperlink>
    </w:p>
    <w:p w14:paraId="01C95C23" w14:textId="77777777" w:rsidR="00905847" w:rsidRPr="00905847" w:rsidRDefault="00000000" w:rsidP="00AD3686">
      <w:pPr>
        <w:pStyle w:val="110"/>
        <w:spacing w:before="78" w:after="78"/>
        <w:rPr>
          <w:rFonts w:ascii="Times New Roman"/>
          <w:noProof/>
          <w:szCs w:val="24"/>
        </w:rPr>
      </w:pPr>
      <w:hyperlink w:anchor="_Toc341949659" w:history="1">
        <w:r w:rsidR="00905847" w:rsidRPr="00905847">
          <w:rPr>
            <w:rStyle w:val="afff6"/>
          </w:rPr>
          <w:t>3</w:t>
        </w:r>
        <w:r w:rsidR="00905847">
          <w:rPr>
            <w:rStyle w:val="afff6"/>
            <w:rFonts w:hint="eastAsia"/>
          </w:rPr>
          <w:t xml:space="preserve">　</w:t>
        </w:r>
        <w:r w:rsidR="00905847" w:rsidRPr="00905847">
          <w:rPr>
            <w:rStyle w:val="afff6"/>
            <w:rFonts w:hint="eastAsia"/>
          </w:rPr>
          <w:t>术语和定义</w:t>
        </w:r>
        <w:r w:rsidR="00905847" w:rsidRPr="00905847">
          <w:rPr>
            <w:noProof/>
            <w:webHidden/>
          </w:rPr>
          <w:tab/>
        </w:r>
        <w:r w:rsidR="007858EF" w:rsidRPr="00905847">
          <w:rPr>
            <w:noProof/>
            <w:webHidden/>
          </w:rPr>
          <w:fldChar w:fldCharType="begin" w:fldLock="1"/>
        </w:r>
        <w:r w:rsidR="00905847" w:rsidRPr="00905847">
          <w:rPr>
            <w:noProof/>
            <w:webHidden/>
          </w:rPr>
          <w:instrText xml:space="preserve"> PAGEREF _Toc341949659 \h </w:instrText>
        </w:r>
        <w:r w:rsidR="007858EF" w:rsidRPr="00905847">
          <w:rPr>
            <w:noProof/>
            <w:webHidden/>
          </w:rPr>
        </w:r>
        <w:r w:rsidR="007858EF" w:rsidRPr="00905847">
          <w:rPr>
            <w:noProof/>
            <w:webHidden/>
          </w:rPr>
          <w:fldChar w:fldCharType="separate"/>
        </w:r>
        <w:r w:rsidR="00905847" w:rsidRPr="00905847">
          <w:rPr>
            <w:noProof/>
            <w:webHidden/>
          </w:rPr>
          <w:t>1</w:t>
        </w:r>
        <w:r w:rsidR="007858EF" w:rsidRPr="00905847">
          <w:rPr>
            <w:noProof/>
            <w:webHidden/>
          </w:rPr>
          <w:fldChar w:fldCharType="end"/>
        </w:r>
      </w:hyperlink>
    </w:p>
    <w:p w14:paraId="24E059B2" w14:textId="77777777" w:rsidR="00905847" w:rsidRPr="00905847" w:rsidRDefault="00000000" w:rsidP="00AD3686">
      <w:pPr>
        <w:pStyle w:val="110"/>
        <w:spacing w:before="78" w:after="78"/>
        <w:rPr>
          <w:rFonts w:ascii="Times New Roman"/>
          <w:noProof/>
          <w:szCs w:val="24"/>
        </w:rPr>
      </w:pPr>
      <w:hyperlink w:anchor="_Toc341949708" w:history="1">
        <w:r w:rsidR="00905847" w:rsidRPr="00905847">
          <w:rPr>
            <w:rStyle w:val="afff6"/>
          </w:rPr>
          <w:t>4</w:t>
        </w:r>
        <w:r w:rsidR="00905847">
          <w:rPr>
            <w:rStyle w:val="afff6"/>
            <w:rFonts w:hint="eastAsia"/>
          </w:rPr>
          <w:t xml:space="preserve">　</w:t>
        </w:r>
        <w:bookmarkStart w:id="34" w:name="_Hlk109800653"/>
        <w:r w:rsidR="001D6DB6">
          <w:rPr>
            <w:rFonts w:hint="eastAsia"/>
          </w:rPr>
          <w:t>焦点特性评价的确定</w:t>
        </w:r>
        <w:bookmarkEnd w:id="34"/>
        <w:r w:rsidR="00905847" w:rsidRPr="00905847">
          <w:rPr>
            <w:noProof/>
            <w:webHidden/>
          </w:rPr>
          <w:tab/>
        </w:r>
        <w:r w:rsidR="001D6DB6">
          <w:rPr>
            <w:noProof/>
            <w:webHidden/>
          </w:rPr>
          <w:t>3</w:t>
        </w:r>
      </w:hyperlink>
    </w:p>
    <w:p w14:paraId="4DDDD73C" w14:textId="77777777" w:rsidR="00905847" w:rsidRPr="00905847" w:rsidRDefault="00000000" w:rsidP="00905847">
      <w:pPr>
        <w:pStyle w:val="31"/>
        <w:ind w:firstLine="210"/>
        <w:rPr>
          <w:rFonts w:ascii="Times New Roman"/>
          <w:noProof/>
          <w:szCs w:val="24"/>
        </w:rPr>
      </w:pPr>
      <w:hyperlink w:anchor="_Toc341949709" w:history="1">
        <w:r w:rsidR="00905847" w:rsidRPr="00905847">
          <w:rPr>
            <w:rStyle w:val="afff6"/>
          </w:rPr>
          <w:t>4.1</w:t>
        </w:r>
        <w:r w:rsidR="00905847">
          <w:rPr>
            <w:rStyle w:val="afff6"/>
          </w:rPr>
          <w:t xml:space="preserve">　</w:t>
        </w:r>
        <w:r w:rsidR="001D6DB6" w:rsidRPr="007F4A79">
          <w:rPr>
            <w:rFonts w:hint="eastAsia"/>
          </w:rPr>
          <w:t>焦点特性</w:t>
        </w:r>
        <w:r w:rsidR="001D6DB6">
          <w:rPr>
            <w:rFonts w:hint="eastAsia"/>
          </w:rPr>
          <w:t>陈述</w:t>
        </w:r>
        <w:r w:rsidR="00905847" w:rsidRPr="00905847">
          <w:rPr>
            <w:noProof/>
            <w:webHidden/>
          </w:rPr>
          <w:tab/>
        </w:r>
        <w:r w:rsidR="001D6DB6">
          <w:rPr>
            <w:noProof/>
            <w:webHidden/>
          </w:rPr>
          <w:t>3</w:t>
        </w:r>
      </w:hyperlink>
    </w:p>
    <w:p w14:paraId="5296F3E9" w14:textId="77777777" w:rsidR="00905847" w:rsidRPr="00905847" w:rsidRDefault="00000000" w:rsidP="00905847">
      <w:pPr>
        <w:pStyle w:val="31"/>
        <w:ind w:firstLine="210"/>
        <w:rPr>
          <w:rFonts w:ascii="Times New Roman"/>
          <w:noProof/>
          <w:szCs w:val="24"/>
        </w:rPr>
      </w:pPr>
      <w:hyperlink w:anchor="_Toc341949710" w:history="1">
        <w:r w:rsidR="00905847" w:rsidRPr="00905847">
          <w:rPr>
            <w:rStyle w:val="afff6"/>
          </w:rPr>
          <w:t>4.2</w:t>
        </w:r>
        <w:r w:rsidR="00905847">
          <w:rPr>
            <w:rStyle w:val="afff6"/>
            <w:rFonts w:hint="eastAsia"/>
          </w:rPr>
          <w:t xml:space="preserve">　</w:t>
        </w:r>
        <w:r w:rsidR="001D6DB6" w:rsidRPr="00D41892">
          <w:rPr>
            <w:rFonts w:hAnsi="黑体" w:cs="Arial-BoldMT" w:hint="eastAsia"/>
          </w:rPr>
          <w:t>X射线管组件的纵轴</w:t>
        </w:r>
        <w:r w:rsidR="00905847" w:rsidRPr="00905847">
          <w:rPr>
            <w:noProof/>
            <w:webHidden/>
          </w:rPr>
          <w:tab/>
        </w:r>
        <w:r w:rsidR="001D6DB6">
          <w:rPr>
            <w:noProof/>
            <w:webHidden/>
          </w:rPr>
          <w:t>3</w:t>
        </w:r>
      </w:hyperlink>
    </w:p>
    <w:p w14:paraId="041806B1" w14:textId="77777777" w:rsidR="00905847" w:rsidRPr="00905847" w:rsidRDefault="00000000" w:rsidP="00905847">
      <w:pPr>
        <w:pStyle w:val="31"/>
        <w:ind w:firstLine="210"/>
        <w:rPr>
          <w:rFonts w:ascii="Times New Roman"/>
          <w:noProof/>
          <w:szCs w:val="24"/>
        </w:rPr>
      </w:pPr>
      <w:hyperlink w:anchor="_Toc341949711" w:history="1">
        <w:r w:rsidR="00905847" w:rsidRPr="00905847">
          <w:rPr>
            <w:rStyle w:val="afff6"/>
          </w:rPr>
          <w:t>4.3</w:t>
        </w:r>
        <w:r w:rsidR="00905847">
          <w:rPr>
            <w:rStyle w:val="afff6"/>
          </w:rPr>
          <w:t xml:space="preserve">　</w:t>
        </w:r>
        <w:r w:rsidR="001D6DB6" w:rsidRPr="00D41892">
          <w:rPr>
            <w:rFonts w:hAnsi="黑体" w:cs="Arial-BoldMT" w:hint="eastAsia"/>
          </w:rPr>
          <w:t>X射线管组件基准轴</w:t>
        </w:r>
        <w:r w:rsidR="00905847" w:rsidRPr="00905847">
          <w:rPr>
            <w:noProof/>
            <w:webHidden/>
          </w:rPr>
          <w:tab/>
        </w:r>
        <w:r w:rsidR="001D6DB6">
          <w:rPr>
            <w:noProof/>
            <w:webHidden/>
          </w:rPr>
          <w:t>3</w:t>
        </w:r>
      </w:hyperlink>
    </w:p>
    <w:p w14:paraId="28C56DFF" w14:textId="77777777" w:rsidR="00905847" w:rsidRPr="00905847" w:rsidRDefault="00000000" w:rsidP="00905847">
      <w:pPr>
        <w:pStyle w:val="31"/>
        <w:ind w:firstLine="210"/>
        <w:rPr>
          <w:rFonts w:ascii="Times New Roman"/>
          <w:noProof/>
          <w:szCs w:val="24"/>
        </w:rPr>
      </w:pPr>
      <w:hyperlink w:anchor="_Toc341949712" w:history="1">
        <w:r w:rsidR="00905847" w:rsidRPr="00905847">
          <w:rPr>
            <w:rStyle w:val="afff6"/>
          </w:rPr>
          <w:t>4.4</w:t>
        </w:r>
        <w:r w:rsidR="00905847">
          <w:rPr>
            <w:rStyle w:val="afff6"/>
            <w:rFonts w:hint="eastAsia"/>
          </w:rPr>
          <w:t xml:space="preserve">　</w:t>
        </w:r>
        <w:r w:rsidR="001D6DB6" w:rsidRPr="00D41892">
          <w:rPr>
            <w:rFonts w:hAnsi="Arial-BoldMT" w:cs="Arial-BoldMT" w:hint="eastAsia"/>
          </w:rPr>
          <w:t>焦点长度的评</w:t>
        </w:r>
        <w:r w:rsidR="001D6DB6">
          <w:rPr>
            <w:rFonts w:hAnsi="Arial-BoldMT" w:cs="Arial-BoldMT" w:hint="eastAsia"/>
          </w:rPr>
          <w:t>价</w:t>
        </w:r>
        <w:r w:rsidR="001D6DB6" w:rsidRPr="00D41892">
          <w:rPr>
            <w:rFonts w:hAnsi="Arial-BoldMT" w:cs="Arial-BoldMT" w:hint="eastAsia"/>
          </w:rPr>
          <w:t>方向</w:t>
        </w:r>
        <w:r w:rsidR="00905847" w:rsidRPr="00905847">
          <w:rPr>
            <w:noProof/>
            <w:webHidden/>
          </w:rPr>
          <w:tab/>
        </w:r>
        <w:r w:rsidR="001D6DB6">
          <w:rPr>
            <w:noProof/>
            <w:webHidden/>
          </w:rPr>
          <w:t>3</w:t>
        </w:r>
      </w:hyperlink>
    </w:p>
    <w:p w14:paraId="3919A43B" w14:textId="77777777" w:rsidR="00905847" w:rsidRDefault="00000000" w:rsidP="00905847">
      <w:pPr>
        <w:pStyle w:val="31"/>
        <w:ind w:firstLine="210"/>
        <w:rPr>
          <w:noProof/>
        </w:rPr>
      </w:pPr>
      <w:hyperlink w:anchor="_Toc341949713" w:history="1">
        <w:r w:rsidR="00905847" w:rsidRPr="00905847">
          <w:rPr>
            <w:rStyle w:val="afff6"/>
          </w:rPr>
          <w:t>4.5</w:t>
        </w:r>
        <w:r w:rsidR="00905847">
          <w:rPr>
            <w:rStyle w:val="afff6"/>
            <w:rFonts w:hint="eastAsia"/>
          </w:rPr>
          <w:t xml:space="preserve">　</w:t>
        </w:r>
        <w:r w:rsidR="001D6DB6" w:rsidRPr="00EE68E9">
          <w:rPr>
            <w:rFonts w:hAnsi="Arial-BoldMT" w:cs="Arial-BoldMT" w:hint="eastAsia"/>
          </w:rPr>
          <w:t>焦点宽度的评价方向</w:t>
        </w:r>
        <w:r w:rsidR="00905847" w:rsidRPr="00905847">
          <w:rPr>
            <w:noProof/>
            <w:webHidden/>
          </w:rPr>
          <w:tab/>
        </w:r>
        <w:r w:rsidR="001D6DB6">
          <w:rPr>
            <w:noProof/>
            <w:webHidden/>
          </w:rPr>
          <w:t>4</w:t>
        </w:r>
      </w:hyperlink>
    </w:p>
    <w:p w14:paraId="27BE480C" w14:textId="77777777" w:rsidR="001D6DB6" w:rsidRDefault="00000000" w:rsidP="001D6DB6">
      <w:pPr>
        <w:pStyle w:val="31"/>
        <w:ind w:firstLine="210"/>
        <w:rPr>
          <w:noProof/>
        </w:rPr>
      </w:pPr>
      <w:hyperlink w:anchor="_Toc341949713" w:history="1">
        <w:r w:rsidR="001D6DB6" w:rsidRPr="00905847">
          <w:rPr>
            <w:rStyle w:val="afff6"/>
          </w:rPr>
          <w:t>4.</w:t>
        </w:r>
        <w:r w:rsidR="001D6DB6">
          <w:rPr>
            <w:rStyle w:val="afff6"/>
          </w:rPr>
          <w:t>6</w:t>
        </w:r>
        <w:r w:rsidR="001D6DB6">
          <w:rPr>
            <w:rStyle w:val="afff6"/>
            <w:rFonts w:hint="eastAsia"/>
          </w:rPr>
          <w:t xml:space="preserve">　</w:t>
        </w:r>
        <w:r w:rsidR="001D6DB6" w:rsidRPr="00EE68E9">
          <w:rPr>
            <w:rFonts w:hAnsi="Arial-BoldMT" w:cs="Arial-BoldMT" w:hint="eastAsia"/>
          </w:rPr>
          <w:t>畸变焦点的评价方向</w:t>
        </w:r>
        <w:r w:rsidR="001D6DB6" w:rsidRPr="00905847">
          <w:rPr>
            <w:noProof/>
            <w:webHidden/>
          </w:rPr>
          <w:tab/>
        </w:r>
        <w:r w:rsidR="001D6DB6">
          <w:rPr>
            <w:noProof/>
            <w:webHidden/>
          </w:rPr>
          <w:t>4</w:t>
        </w:r>
      </w:hyperlink>
    </w:p>
    <w:p w14:paraId="49DEBB51" w14:textId="77777777" w:rsidR="00905847" w:rsidRPr="00905847" w:rsidRDefault="00000000" w:rsidP="00AD3686">
      <w:pPr>
        <w:pStyle w:val="110"/>
        <w:spacing w:before="78" w:after="78"/>
        <w:rPr>
          <w:rFonts w:ascii="Times New Roman"/>
          <w:noProof/>
          <w:szCs w:val="24"/>
        </w:rPr>
      </w:pPr>
      <w:hyperlink w:anchor="_Toc341949714" w:history="1">
        <w:r w:rsidR="00905847" w:rsidRPr="00905847">
          <w:rPr>
            <w:rStyle w:val="afff6"/>
          </w:rPr>
          <w:t>5</w:t>
        </w:r>
        <w:r w:rsidR="00905847">
          <w:rPr>
            <w:rStyle w:val="afff6"/>
          </w:rPr>
          <w:t xml:space="preserve">　</w:t>
        </w:r>
        <w:r w:rsidR="001D6DB6">
          <w:rPr>
            <w:rFonts w:hint="eastAsia"/>
          </w:rPr>
          <w:t>焦点照相机装置</w:t>
        </w:r>
        <w:r w:rsidR="00905847" w:rsidRPr="00905847">
          <w:rPr>
            <w:noProof/>
            <w:webHidden/>
          </w:rPr>
          <w:tab/>
        </w:r>
        <w:r w:rsidR="001D6DB6">
          <w:rPr>
            <w:noProof/>
            <w:webHidden/>
          </w:rPr>
          <w:t>4</w:t>
        </w:r>
      </w:hyperlink>
    </w:p>
    <w:p w14:paraId="00C4ECCB" w14:textId="77777777" w:rsidR="00905847" w:rsidRPr="00905847" w:rsidRDefault="00000000" w:rsidP="00905847">
      <w:pPr>
        <w:pStyle w:val="31"/>
        <w:ind w:firstLine="210"/>
        <w:rPr>
          <w:rFonts w:ascii="Times New Roman"/>
          <w:noProof/>
          <w:szCs w:val="24"/>
        </w:rPr>
      </w:pPr>
      <w:hyperlink w:anchor="_Toc341949715" w:history="1">
        <w:r w:rsidR="00905847" w:rsidRPr="00905847">
          <w:rPr>
            <w:rStyle w:val="afff6"/>
          </w:rPr>
          <w:t>5.1</w:t>
        </w:r>
        <w:r w:rsidR="00905847">
          <w:rPr>
            <w:rStyle w:val="afff6"/>
            <w:rFonts w:hint="eastAsia"/>
          </w:rPr>
          <w:t xml:space="preserve">　</w:t>
        </w:r>
        <w:r w:rsidR="001D6DB6">
          <w:rPr>
            <w:rFonts w:hint="eastAsia"/>
          </w:rPr>
          <w:t>概述</w:t>
        </w:r>
        <w:r w:rsidR="00905847" w:rsidRPr="00905847">
          <w:rPr>
            <w:noProof/>
            <w:webHidden/>
          </w:rPr>
          <w:tab/>
        </w:r>
        <w:r w:rsidR="001D6DB6">
          <w:rPr>
            <w:noProof/>
            <w:webHidden/>
          </w:rPr>
          <w:t>4</w:t>
        </w:r>
      </w:hyperlink>
    </w:p>
    <w:p w14:paraId="1DBCDD79" w14:textId="77777777" w:rsidR="00905847" w:rsidRDefault="00000000" w:rsidP="00905847">
      <w:pPr>
        <w:pStyle w:val="31"/>
        <w:ind w:firstLine="210"/>
        <w:rPr>
          <w:noProof/>
        </w:rPr>
      </w:pPr>
      <w:hyperlink w:anchor="_Toc341949716" w:history="1">
        <w:r w:rsidR="00905847" w:rsidRPr="00905847">
          <w:rPr>
            <w:rStyle w:val="afff6"/>
          </w:rPr>
          <w:t>5.2</w:t>
        </w:r>
        <w:r w:rsidR="00905847">
          <w:rPr>
            <w:rStyle w:val="afff6"/>
            <w:rFonts w:hint="eastAsia"/>
          </w:rPr>
          <w:t xml:space="preserve">　</w:t>
        </w:r>
        <w:r w:rsidR="001D6DB6">
          <w:rPr>
            <w:rFonts w:hint="eastAsia"/>
          </w:rPr>
          <w:t>狭缝照相机光阑</w:t>
        </w:r>
        <w:r w:rsidR="00905847" w:rsidRPr="00905847">
          <w:rPr>
            <w:noProof/>
            <w:webHidden/>
          </w:rPr>
          <w:tab/>
        </w:r>
        <w:r w:rsidR="001D6DB6">
          <w:rPr>
            <w:noProof/>
            <w:webHidden/>
          </w:rPr>
          <w:t>4</w:t>
        </w:r>
      </w:hyperlink>
    </w:p>
    <w:p w14:paraId="7189277F" w14:textId="77777777" w:rsidR="00F72F40" w:rsidRDefault="00000000" w:rsidP="00F72F40">
      <w:pPr>
        <w:pStyle w:val="31"/>
        <w:ind w:firstLine="210"/>
        <w:rPr>
          <w:noProof/>
        </w:rPr>
      </w:pPr>
      <w:hyperlink w:anchor="_Toc341949716" w:history="1">
        <w:r w:rsidR="00F72F40" w:rsidRPr="00905847">
          <w:rPr>
            <w:rStyle w:val="afff6"/>
          </w:rPr>
          <w:t>5.</w:t>
        </w:r>
        <w:r w:rsidR="00F72F40">
          <w:rPr>
            <w:rStyle w:val="afff6"/>
          </w:rPr>
          <w:t>3</w:t>
        </w:r>
        <w:r w:rsidR="00F72F40">
          <w:rPr>
            <w:rStyle w:val="afff6"/>
            <w:rFonts w:hint="eastAsia"/>
          </w:rPr>
          <w:t xml:space="preserve">　</w:t>
        </w:r>
        <w:r w:rsidR="00F72F40">
          <w:rPr>
            <w:rFonts w:hint="eastAsia"/>
          </w:rPr>
          <w:t>针孔摄像机光阑</w:t>
        </w:r>
        <w:r w:rsidR="00F72F40" w:rsidRPr="00905847">
          <w:rPr>
            <w:noProof/>
            <w:webHidden/>
          </w:rPr>
          <w:tab/>
        </w:r>
        <w:r w:rsidR="00F72F40">
          <w:rPr>
            <w:noProof/>
            <w:webHidden/>
          </w:rPr>
          <w:t>5</w:t>
        </w:r>
      </w:hyperlink>
    </w:p>
    <w:p w14:paraId="35BD35DA" w14:textId="77777777" w:rsidR="00F72F40" w:rsidRDefault="00000000" w:rsidP="00F72F40">
      <w:pPr>
        <w:pStyle w:val="31"/>
        <w:ind w:firstLine="210"/>
        <w:rPr>
          <w:noProof/>
        </w:rPr>
      </w:pPr>
      <w:hyperlink w:anchor="_Toc341949716" w:history="1">
        <w:r w:rsidR="00F72F40" w:rsidRPr="00905847">
          <w:rPr>
            <w:rStyle w:val="afff6"/>
          </w:rPr>
          <w:t>5.</w:t>
        </w:r>
        <w:r w:rsidR="00F72F40">
          <w:rPr>
            <w:rStyle w:val="afff6"/>
          </w:rPr>
          <w:t>4</w:t>
        </w:r>
        <w:r w:rsidR="00F72F40">
          <w:rPr>
            <w:rStyle w:val="afff6"/>
            <w:rFonts w:hint="eastAsia"/>
          </w:rPr>
          <w:t xml:space="preserve">　</w:t>
        </w:r>
        <w:r w:rsidR="00F72F40">
          <w:rPr>
            <w:rFonts w:hint="eastAsia"/>
          </w:rPr>
          <w:t>接收器</w:t>
        </w:r>
        <w:r w:rsidR="00F72F40" w:rsidRPr="00905847">
          <w:rPr>
            <w:noProof/>
            <w:webHidden/>
          </w:rPr>
          <w:tab/>
        </w:r>
        <w:r w:rsidR="00F72F40">
          <w:rPr>
            <w:noProof/>
            <w:webHidden/>
          </w:rPr>
          <w:t>6</w:t>
        </w:r>
      </w:hyperlink>
    </w:p>
    <w:p w14:paraId="36C7AE0F" w14:textId="77777777" w:rsidR="00F72F40" w:rsidRDefault="00000000" w:rsidP="00F72F40">
      <w:pPr>
        <w:pStyle w:val="31"/>
        <w:ind w:firstLine="210"/>
        <w:rPr>
          <w:noProof/>
        </w:rPr>
      </w:pPr>
      <w:hyperlink w:anchor="_Toc341949716" w:history="1">
        <w:r w:rsidR="00F72F40" w:rsidRPr="00905847">
          <w:rPr>
            <w:rStyle w:val="afff6"/>
          </w:rPr>
          <w:t>5.</w:t>
        </w:r>
        <w:r w:rsidR="00F72F40">
          <w:rPr>
            <w:rStyle w:val="afff6"/>
          </w:rPr>
          <w:t>5</w:t>
        </w:r>
        <w:r w:rsidR="00F72F40">
          <w:rPr>
            <w:rStyle w:val="afff6"/>
            <w:rFonts w:hint="eastAsia"/>
          </w:rPr>
          <w:t xml:space="preserve">　</w:t>
        </w:r>
        <w:r w:rsidR="00F72F40">
          <w:rPr>
            <w:rFonts w:hint="eastAsia"/>
          </w:rPr>
          <w:t>试验布局</w:t>
        </w:r>
        <w:r w:rsidR="00F72F40" w:rsidRPr="00905847">
          <w:rPr>
            <w:noProof/>
            <w:webHidden/>
          </w:rPr>
          <w:tab/>
        </w:r>
        <w:r w:rsidR="00F72F40">
          <w:rPr>
            <w:noProof/>
            <w:webHidden/>
          </w:rPr>
          <w:t>6</w:t>
        </w:r>
      </w:hyperlink>
    </w:p>
    <w:p w14:paraId="256D4254" w14:textId="77777777" w:rsidR="00F72F40" w:rsidRDefault="00000000" w:rsidP="00F72F40">
      <w:pPr>
        <w:pStyle w:val="31"/>
        <w:ind w:firstLine="210"/>
        <w:rPr>
          <w:noProof/>
        </w:rPr>
      </w:pPr>
      <w:hyperlink w:anchor="_Toc341949716" w:history="1">
        <w:r w:rsidR="00F72F40" w:rsidRPr="00905847">
          <w:rPr>
            <w:rStyle w:val="afff6"/>
          </w:rPr>
          <w:t>5.</w:t>
        </w:r>
        <w:r w:rsidR="00F72F40">
          <w:rPr>
            <w:rStyle w:val="afff6"/>
          </w:rPr>
          <w:t>6</w:t>
        </w:r>
        <w:r w:rsidR="00F72F40">
          <w:rPr>
            <w:rStyle w:val="afff6"/>
            <w:rFonts w:hint="eastAsia"/>
          </w:rPr>
          <w:t xml:space="preserve">　</w:t>
        </w:r>
        <w:r w:rsidR="00F72F40">
          <w:rPr>
            <w:rFonts w:hint="eastAsia"/>
          </w:rPr>
          <w:t>照相机装置的总不确定度</w:t>
        </w:r>
        <w:r w:rsidR="00F72F40" w:rsidRPr="00905847">
          <w:rPr>
            <w:noProof/>
            <w:webHidden/>
          </w:rPr>
          <w:tab/>
        </w:r>
        <w:r w:rsidR="00F72F40">
          <w:rPr>
            <w:noProof/>
            <w:webHidden/>
          </w:rPr>
          <w:t>9</w:t>
        </w:r>
      </w:hyperlink>
    </w:p>
    <w:p w14:paraId="6B9651ED" w14:textId="77777777" w:rsidR="00905847" w:rsidRPr="00905847" w:rsidRDefault="00000000" w:rsidP="00AD3686">
      <w:pPr>
        <w:pStyle w:val="110"/>
        <w:spacing w:before="78" w:after="78"/>
        <w:rPr>
          <w:rFonts w:ascii="Times New Roman"/>
          <w:noProof/>
          <w:szCs w:val="24"/>
        </w:rPr>
      </w:pPr>
      <w:hyperlink w:anchor="_Toc341949717" w:history="1">
        <w:r w:rsidR="00905847" w:rsidRPr="00905847">
          <w:rPr>
            <w:rStyle w:val="afff6"/>
          </w:rPr>
          <w:t>6</w:t>
        </w:r>
        <w:r w:rsidR="00905847">
          <w:rPr>
            <w:rStyle w:val="afff6"/>
            <w:rFonts w:hint="eastAsia"/>
          </w:rPr>
          <w:t xml:space="preserve">　</w:t>
        </w:r>
        <w:r w:rsidR="00F72F40">
          <w:rPr>
            <w:rFonts w:hint="eastAsia"/>
          </w:rPr>
          <w:t>X射线照片的摄取</w:t>
        </w:r>
        <w:r w:rsidR="00905847" w:rsidRPr="00905847">
          <w:rPr>
            <w:noProof/>
            <w:webHidden/>
          </w:rPr>
          <w:tab/>
        </w:r>
        <w:r w:rsidR="001F7C2F">
          <w:rPr>
            <w:noProof/>
            <w:webHidden/>
          </w:rPr>
          <w:t>10</w:t>
        </w:r>
      </w:hyperlink>
    </w:p>
    <w:p w14:paraId="00D1E0E5" w14:textId="77777777" w:rsidR="00905847" w:rsidRPr="00905847" w:rsidRDefault="00000000" w:rsidP="00905847">
      <w:pPr>
        <w:pStyle w:val="31"/>
        <w:ind w:firstLine="210"/>
        <w:rPr>
          <w:rFonts w:ascii="Times New Roman"/>
          <w:noProof/>
          <w:szCs w:val="24"/>
        </w:rPr>
      </w:pPr>
      <w:hyperlink w:anchor="_Toc341949718" w:history="1">
        <w:r w:rsidR="00905847" w:rsidRPr="00905847">
          <w:rPr>
            <w:rStyle w:val="afff6"/>
          </w:rPr>
          <w:t>6.1</w:t>
        </w:r>
        <w:r w:rsidR="00905847">
          <w:rPr>
            <w:rStyle w:val="afff6"/>
            <w:rFonts w:hint="eastAsia"/>
          </w:rPr>
          <w:t xml:space="preserve">　</w:t>
        </w:r>
        <w:r w:rsidR="001F7C2F">
          <w:rPr>
            <w:rFonts w:hint="eastAsia"/>
          </w:rPr>
          <w:t>概述</w:t>
        </w:r>
        <w:r w:rsidR="00905847" w:rsidRPr="00905847">
          <w:rPr>
            <w:noProof/>
            <w:webHidden/>
          </w:rPr>
          <w:tab/>
        </w:r>
        <w:r w:rsidR="001F7C2F">
          <w:rPr>
            <w:noProof/>
            <w:webHidden/>
          </w:rPr>
          <w:t>10</w:t>
        </w:r>
      </w:hyperlink>
    </w:p>
    <w:p w14:paraId="0EAD64F8" w14:textId="77777777" w:rsidR="00905847" w:rsidRPr="00905847" w:rsidRDefault="00000000" w:rsidP="00905847">
      <w:pPr>
        <w:pStyle w:val="31"/>
        <w:ind w:firstLine="210"/>
        <w:rPr>
          <w:rFonts w:ascii="Times New Roman"/>
          <w:noProof/>
          <w:szCs w:val="24"/>
        </w:rPr>
      </w:pPr>
      <w:hyperlink w:anchor="_Toc341949719" w:history="1">
        <w:r w:rsidR="00905847" w:rsidRPr="00905847">
          <w:rPr>
            <w:rStyle w:val="afff6"/>
          </w:rPr>
          <w:t>6.2</w:t>
        </w:r>
        <w:r w:rsidR="00905847">
          <w:rPr>
            <w:rStyle w:val="afff6"/>
            <w:rFonts w:hint="eastAsia"/>
          </w:rPr>
          <w:t xml:space="preserve">　</w:t>
        </w:r>
        <w:r w:rsidR="001F7C2F">
          <w:rPr>
            <w:rFonts w:hint="eastAsia"/>
          </w:rPr>
          <w:t>操作条件</w:t>
        </w:r>
        <w:r w:rsidR="00905847" w:rsidRPr="00905847">
          <w:rPr>
            <w:noProof/>
            <w:webHidden/>
          </w:rPr>
          <w:tab/>
        </w:r>
        <w:r w:rsidR="001F7C2F">
          <w:rPr>
            <w:noProof/>
            <w:webHidden/>
          </w:rPr>
          <w:t>10</w:t>
        </w:r>
      </w:hyperlink>
    </w:p>
    <w:p w14:paraId="2D074547" w14:textId="77777777" w:rsidR="00905847" w:rsidRPr="00905847" w:rsidRDefault="00000000" w:rsidP="00905847">
      <w:pPr>
        <w:pStyle w:val="31"/>
        <w:ind w:firstLine="210"/>
        <w:rPr>
          <w:rFonts w:ascii="Times New Roman"/>
          <w:noProof/>
          <w:szCs w:val="24"/>
        </w:rPr>
      </w:pPr>
      <w:hyperlink w:anchor="_Toc341949720" w:history="1">
        <w:r w:rsidR="00905847" w:rsidRPr="00905847">
          <w:rPr>
            <w:rStyle w:val="afff6"/>
          </w:rPr>
          <w:t>6.3</w:t>
        </w:r>
        <w:r w:rsidR="00905847">
          <w:rPr>
            <w:rStyle w:val="afff6"/>
            <w:rFonts w:hint="eastAsia"/>
          </w:rPr>
          <w:t xml:space="preserve">　</w:t>
        </w:r>
        <w:r w:rsidR="001F7C2F" w:rsidRPr="00B10967">
          <w:rPr>
            <w:rFonts w:hint="eastAsia"/>
          </w:rPr>
          <w:t>焦</w:t>
        </w:r>
        <w:r w:rsidR="001F7C2F">
          <w:rPr>
            <w:rFonts w:hint="eastAsia"/>
          </w:rPr>
          <w:t>点</w:t>
        </w:r>
        <w:r w:rsidR="001F7C2F" w:rsidRPr="00B10967">
          <w:rPr>
            <w:rFonts w:hint="eastAsia"/>
          </w:rPr>
          <w:t>狭缝射线</w:t>
        </w:r>
        <w:r w:rsidR="001F7C2F">
          <w:rPr>
            <w:rFonts w:hint="eastAsia"/>
          </w:rPr>
          <w:t>照片</w:t>
        </w:r>
        <w:r w:rsidR="001F7C2F" w:rsidRPr="00B10967">
          <w:rPr>
            <w:rFonts w:hint="eastAsia"/>
          </w:rPr>
          <w:t>、焦</w:t>
        </w:r>
        <w:r w:rsidR="001F7C2F">
          <w:rPr>
            <w:rFonts w:hint="eastAsia"/>
          </w:rPr>
          <w:t>点</w:t>
        </w:r>
        <w:r w:rsidR="001F7C2F" w:rsidRPr="00B10967">
          <w:rPr>
            <w:rFonts w:hint="eastAsia"/>
          </w:rPr>
          <w:t>针孔射线照</w:t>
        </w:r>
        <w:r w:rsidR="001F7C2F">
          <w:rPr>
            <w:rFonts w:hint="eastAsia"/>
          </w:rPr>
          <w:t>片</w:t>
        </w:r>
        <w:r w:rsidR="001F7C2F" w:rsidRPr="00B10967">
          <w:rPr>
            <w:rFonts w:hint="eastAsia"/>
          </w:rPr>
          <w:t>和焦</w:t>
        </w:r>
        <w:r w:rsidR="001F7C2F">
          <w:rPr>
            <w:rFonts w:hint="eastAsia"/>
          </w:rPr>
          <w:t>点</w:t>
        </w:r>
        <w:r w:rsidR="001F7C2F" w:rsidRPr="00B10967">
          <w:rPr>
            <w:rFonts w:hint="eastAsia"/>
          </w:rPr>
          <w:t>线扩散函数的</w:t>
        </w:r>
        <w:r w:rsidR="001F7C2F">
          <w:rPr>
            <w:rFonts w:hint="eastAsia"/>
          </w:rPr>
          <w:t>测定</w:t>
        </w:r>
        <w:r w:rsidR="00905847" w:rsidRPr="00905847">
          <w:rPr>
            <w:noProof/>
            <w:webHidden/>
          </w:rPr>
          <w:tab/>
        </w:r>
        <w:r w:rsidR="001F7C2F">
          <w:rPr>
            <w:noProof/>
            <w:webHidden/>
          </w:rPr>
          <w:t>11</w:t>
        </w:r>
      </w:hyperlink>
    </w:p>
    <w:p w14:paraId="0AF98934" w14:textId="77777777" w:rsidR="00905847" w:rsidRPr="00905847" w:rsidRDefault="00000000" w:rsidP="00905847">
      <w:pPr>
        <w:pStyle w:val="31"/>
        <w:ind w:firstLine="210"/>
        <w:rPr>
          <w:rFonts w:ascii="Times New Roman"/>
          <w:noProof/>
          <w:szCs w:val="24"/>
        </w:rPr>
      </w:pPr>
      <w:hyperlink w:anchor="_Toc341949721" w:history="1">
        <w:r w:rsidR="00905847" w:rsidRPr="00905847">
          <w:rPr>
            <w:rStyle w:val="afff6"/>
          </w:rPr>
          <w:t>6.4</w:t>
        </w:r>
        <w:r w:rsidR="00905847">
          <w:rPr>
            <w:rStyle w:val="afff6"/>
            <w:rFonts w:hint="eastAsia"/>
          </w:rPr>
          <w:t xml:space="preserve">　</w:t>
        </w:r>
        <w:r w:rsidR="001F7C2F" w:rsidRPr="00B42F33">
          <w:rPr>
            <w:rFonts w:hint="eastAsia"/>
          </w:rPr>
          <w:t>焦点针孔射线照</w:t>
        </w:r>
        <w:r w:rsidR="001F7C2F">
          <w:rPr>
            <w:rFonts w:hint="eastAsia"/>
          </w:rPr>
          <w:t>片</w:t>
        </w:r>
        <w:r w:rsidR="001F7C2F" w:rsidRPr="00B42F33">
          <w:rPr>
            <w:rFonts w:hint="eastAsia"/>
          </w:rPr>
          <w:t>符合性声明</w:t>
        </w:r>
        <w:r w:rsidR="00905847" w:rsidRPr="00905847">
          <w:rPr>
            <w:noProof/>
            <w:webHidden/>
          </w:rPr>
          <w:tab/>
        </w:r>
        <w:r w:rsidR="001F7C2F">
          <w:rPr>
            <w:noProof/>
            <w:webHidden/>
          </w:rPr>
          <w:t>11</w:t>
        </w:r>
      </w:hyperlink>
    </w:p>
    <w:p w14:paraId="221147E7" w14:textId="77777777" w:rsidR="00905847" w:rsidRPr="00905847" w:rsidRDefault="00000000" w:rsidP="00905847">
      <w:pPr>
        <w:pStyle w:val="31"/>
        <w:ind w:firstLine="210"/>
        <w:rPr>
          <w:rFonts w:ascii="Times New Roman"/>
          <w:noProof/>
          <w:szCs w:val="24"/>
        </w:rPr>
      </w:pPr>
      <w:hyperlink w:anchor="_Toc341949722" w:history="1">
        <w:r w:rsidR="00905847" w:rsidRPr="00905847">
          <w:rPr>
            <w:rStyle w:val="afff6"/>
          </w:rPr>
          <w:t>6.5</w:t>
        </w:r>
        <w:r w:rsidR="00905847">
          <w:rPr>
            <w:rStyle w:val="afff6"/>
          </w:rPr>
          <w:t xml:space="preserve">　</w:t>
        </w:r>
        <w:r w:rsidR="001F7C2F">
          <w:rPr>
            <w:rFonts w:hint="eastAsia"/>
          </w:rPr>
          <w:t>线扩散函数符合性声明</w:t>
        </w:r>
        <w:r w:rsidR="00905847" w:rsidRPr="00905847">
          <w:rPr>
            <w:noProof/>
            <w:webHidden/>
          </w:rPr>
          <w:tab/>
        </w:r>
        <w:r w:rsidR="001F7C2F">
          <w:rPr>
            <w:noProof/>
            <w:webHidden/>
          </w:rPr>
          <w:t>11</w:t>
        </w:r>
      </w:hyperlink>
    </w:p>
    <w:p w14:paraId="0C002700" w14:textId="77777777" w:rsidR="00905847" w:rsidRPr="00905847" w:rsidRDefault="00000000" w:rsidP="00AD3686">
      <w:pPr>
        <w:pStyle w:val="110"/>
        <w:spacing w:before="78" w:after="78"/>
        <w:rPr>
          <w:rFonts w:ascii="Times New Roman"/>
          <w:noProof/>
          <w:szCs w:val="24"/>
        </w:rPr>
      </w:pPr>
      <w:hyperlink w:anchor="_Toc341949727" w:history="1">
        <w:r w:rsidR="00905847" w:rsidRPr="00905847">
          <w:rPr>
            <w:rStyle w:val="afff6"/>
          </w:rPr>
          <w:t>7</w:t>
        </w:r>
        <w:r w:rsidR="00905847">
          <w:rPr>
            <w:rStyle w:val="afff6"/>
            <w:rFonts w:hint="eastAsia"/>
          </w:rPr>
          <w:t xml:space="preserve">　</w:t>
        </w:r>
        <w:r w:rsidR="001F7C2F">
          <w:rPr>
            <w:rFonts w:hint="eastAsia"/>
          </w:rPr>
          <w:t>焦点尺寸和焦点标称值的测定</w:t>
        </w:r>
        <w:r w:rsidR="00905847" w:rsidRPr="00905847">
          <w:rPr>
            <w:noProof/>
            <w:webHidden/>
          </w:rPr>
          <w:tab/>
        </w:r>
        <w:r w:rsidR="001F7C2F">
          <w:rPr>
            <w:noProof/>
            <w:webHidden/>
          </w:rPr>
          <w:t>12</w:t>
        </w:r>
      </w:hyperlink>
    </w:p>
    <w:p w14:paraId="7CE4DE0F" w14:textId="77777777" w:rsidR="00905847" w:rsidRPr="00905847" w:rsidRDefault="00000000" w:rsidP="00905847">
      <w:pPr>
        <w:pStyle w:val="31"/>
        <w:ind w:firstLine="210"/>
        <w:rPr>
          <w:rFonts w:ascii="Times New Roman"/>
          <w:noProof/>
          <w:szCs w:val="24"/>
        </w:rPr>
      </w:pPr>
      <w:hyperlink w:anchor="_Toc341949728" w:history="1">
        <w:r w:rsidR="00905847" w:rsidRPr="00905847">
          <w:rPr>
            <w:rStyle w:val="afff6"/>
          </w:rPr>
          <w:t>7.1</w:t>
        </w:r>
        <w:r w:rsidR="00905847">
          <w:rPr>
            <w:rStyle w:val="afff6"/>
            <w:rFonts w:hint="eastAsia"/>
          </w:rPr>
          <w:t xml:space="preserve">　</w:t>
        </w:r>
        <w:r w:rsidR="00905847" w:rsidRPr="00905847">
          <w:rPr>
            <w:rStyle w:val="afff6"/>
            <w:rFonts w:hint="eastAsia"/>
          </w:rPr>
          <w:t>概述</w:t>
        </w:r>
        <w:r w:rsidR="00905847" w:rsidRPr="00905847">
          <w:rPr>
            <w:noProof/>
            <w:webHidden/>
          </w:rPr>
          <w:tab/>
        </w:r>
        <w:r w:rsidR="001F7C2F">
          <w:rPr>
            <w:noProof/>
            <w:webHidden/>
          </w:rPr>
          <w:t>12</w:t>
        </w:r>
      </w:hyperlink>
    </w:p>
    <w:p w14:paraId="7327F0B3" w14:textId="77777777" w:rsidR="00905847" w:rsidRPr="00905847" w:rsidRDefault="00000000" w:rsidP="00905847">
      <w:pPr>
        <w:pStyle w:val="31"/>
        <w:ind w:firstLine="210"/>
        <w:rPr>
          <w:rFonts w:ascii="Times New Roman"/>
          <w:noProof/>
          <w:szCs w:val="24"/>
        </w:rPr>
      </w:pPr>
      <w:hyperlink w:anchor="_Toc341949729" w:history="1">
        <w:r w:rsidR="00905847" w:rsidRPr="00905847">
          <w:rPr>
            <w:rStyle w:val="afff6"/>
          </w:rPr>
          <w:t>7.2</w:t>
        </w:r>
        <w:r w:rsidR="00905847">
          <w:rPr>
            <w:rStyle w:val="afff6"/>
            <w:rFonts w:hint="eastAsia"/>
          </w:rPr>
          <w:t xml:space="preserve">　</w:t>
        </w:r>
        <w:r w:rsidR="001F7C2F">
          <w:rPr>
            <w:rFonts w:hint="eastAsia"/>
          </w:rPr>
          <w:t>焦点尺寸的测定</w:t>
        </w:r>
        <w:r w:rsidR="00905847" w:rsidRPr="00905847">
          <w:rPr>
            <w:noProof/>
            <w:webHidden/>
          </w:rPr>
          <w:tab/>
        </w:r>
        <w:r w:rsidR="001F7C2F">
          <w:rPr>
            <w:noProof/>
            <w:webHidden/>
          </w:rPr>
          <w:t>12</w:t>
        </w:r>
      </w:hyperlink>
    </w:p>
    <w:p w14:paraId="5E4A0660" w14:textId="77777777" w:rsidR="00905847" w:rsidRDefault="00000000" w:rsidP="00905847">
      <w:pPr>
        <w:pStyle w:val="31"/>
        <w:ind w:firstLine="210"/>
        <w:rPr>
          <w:noProof/>
        </w:rPr>
      </w:pPr>
      <w:hyperlink w:anchor="_Toc341949730" w:history="1">
        <w:r w:rsidR="00905847" w:rsidRPr="00905847">
          <w:rPr>
            <w:rStyle w:val="afff6"/>
          </w:rPr>
          <w:t>7.3</w:t>
        </w:r>
        <w:r w:rsidR="00905847">
          <w:rPr>
            <w:rStyle w:val="afff6"/>
            <w:rFonts w:hint="eastAsia"/>
          </w:rPr>
          <w:t xml:space="preserve">　</w:t>
        </w:r>
        <w:r w:rsidR="001F7C2F">
          <w:rPr>
            <w:rFonts w:hint="eastAsia"/>
          </w:rPr>
          <w:t>规定焦点标称值</w:t>
        </w:r>
        <w:r w:rsidR="00905847" w:rsidRPr="00905847">
          <w:rPr>
            <w:noProof/>
            <w:webHidden/>
          </w:rPr>
          <w:tab/>
        </w:r>
        <w:r w:rsidR="001F7C2F">
          <w:rPr>
            <w:noProof/>
            <w:webHidden/>
          </w:rPr>
          <w:t>12</w:t>
        </w:r>
      </w:hyperlink>
    </w:p>
    <w:p w14:paraId="58E37ABF" w14:textId="77777777" w:rsidR="001F7C2F" w:rsidRDefault="00000000" w:rsidP="001F7C2F">
      <w:pPr>
        <w:pStyle w:val="31"/>
        <w:ind w:firstLine="210"/>
        <w:rPr>
          <w:noProof/>
        </w:rPr>
      </w:pPr>
      <w:hyperlink w:anchor="_Toc341949730" w:history="1">
        <w:r w:rsidR="001F7C2F" w:rsidRPr="00905847">
          <w:rPr>
            <w:rStyle w:val="afff6"/>
          </w:rPr>
          <w:t>7.</w:t>
        </w:r>
        <w:r w:rsidR="001F7C2F">
          <w:rPr>
            <w:rStyle w:val="afff6"/>
          </w:rPr>
          <w:t>4</w:t>
        </w:r>
        <w:r w:rsidR="001F7C2F">
          <w:rPr>
            <w:rStyle w:val="afff6"/>
            <w:rFonts w:hint="eastAsia"/>
          </w:rPr>
          <w:t xml:space="preserve">　</w:t>
        </w:r>
        <w:r w:rsidR="001F7C2F">
          <w:rPr>
            <w:rFonts w:hint="eastAsia"/>
          </w:rPr>
          <w:t>符合性说明</w:t>
        </w:r>
        <w:r w:rsidR="001F7C2F" w:rsidRPr="00905847">
          <w:rPr>
            <w:noProof/>
            <w:webHidden/>
          </w:rPr>
          <w:tab/>
        </w:r>
        <w:r w:rsidR="001F7C2F">
          <w:rPr>
            <w:noProof/>
            <w:webHidden/>
          </w:rPr>
          <w:t>14</w:t>
        </w:r>
      </w:hyperlink>
    </w:p>
    <w:p w14:paraId="29E8E47A" w14:textId="77777777" w:rsidR="001F7C2F" w:rsidRDefault="00000000" w:rsidP="001F7C2F">
      <w:pPr>
        <w:pStyle w:val="31"/>
        <w:ind w:firstLine="210"/>
        <w:rPr>
          <w:noProof/>
        </w:rPr>
      </w:pPr>
      <w:hyperlink w:anchor="_Toc341949730" w:history="1">
        <w:r w:rsidR="001F7C2F" w:rsidRPr="00905847">
          <w:rPr>
            <w:rStyle w:val="afff6"/>
          </w:rPr>
          <w:t>7.</w:t>
        </w:r>
        <w:r w:rsidR="001F7C2F">
          <w:rPr>
            <w:rStyle w:val="afff6"/>
          </w:rPr>
          <w:t>5</w:t>
        </w:r>
        <w:r w:rsidR="001F7C2F">
          <w:rPr>
            <w:rStyle w:val="afff6"/>
            <w:rFonts w:hint="eastAsia"/>
          </w:rPr>
          <w:t xml:space="preserve">　</w:t>
        </w:r>
        <w:r w:rsidR="001F7C2F">
          <w:rPr>
            <w:rFonts w:hint="eastAsia"/>
          </w:rPr>
          <w:t>符合性标识</w:t>
        </w:r>
        <w:r w:rsidR="001F7C2F" w:rsidRPr="00905847">
          <w:rPr>
            <w:noProof/>
            <w:webHidden/>
          </w:rPr>
          <w:tab/>
        </w:r>
        <w:r w:rsidR="001F7C2F">
          <w:rPr>
            <w:noProof/>
            <w:webHidden/>
          </w:rPr>
          <w:t>14</w:t>
        </w:r>
      </w:hyperlink>
    </w:p>
    <w:p w14:paraId="6691F628" w14:textId="77777777" w:rsidR="00905847" w:rsidRDefault="00000000" w:rsidP="00AD3686">
      <w:pPr>
        <w:pStyle w:val="110"/>
        <w:spacing w:before="78" w:after="78"/>
        <w:rPr>
          <w:noProof/>
        </w:rPr>
      </w:pPr>
      <w:hyperlink w:anchor="_Toc341949731" w:history="1">
        <w:r w:rsidR="00905847" w:rsidRPr="00905847">
          <w:rPr>
            <w:rStyle w:val="afff6"/>
          </w:rPr>
          <w:t>8</w:t>
        </w:r>
        <w:r w:rsidR="00905847">
          <w:rPr>
            <w:rStyle w:val="afff6"/>
            <w:rFonts w:hint="eastAsia"/>
          </w:rPr>
          <w:t xml:space="preserve">　</w:t>
        </w:r>
        <w:r w:rsidR="001F7C2F">
          <w:rPr>
            <w:rFonts w:hint="eastAsia"/>
          </w:rPr>
          <w:t>调制传递函数的测定</w:t>
        </w:r>
        <w:r w:rsidR="00905847" w:rsidRPr="00905847">
          <w:rPr>
            <w:noProof/>
            <w:webHidden/>
          </w:rPr>
          <w:tab/>
        </w:r>
        <w:r w:rsidR="00057D2C">
          <w:rPr>
            <w:noProof/>
            <w:webHidden/>
          </w:rPr>
          <w:t>14</w:t>
        </w:r>
      </w:hyperlink>
    </w:p>
    <w:p w14:paraId="089D5492" w14:textId="77777777" w:rsidR="001F7C2F" w:rsidRPr="00905847" w:rsidRDefault="00000000" w:rsidP="001F7C2F">
      <w:pPr>
        <w:pStyle w:val="31"/>
        <w:ind w:firstLine="210"/>
        <w:rPr>
          <w:rFonts w:ascii="Times New Roman"/>
          <w:noProof/>
          <w:szCs w:val="24"/>
        </w:rPr>
      </w:pPr>
      <w:hyperlink w:anchor="_Toc341949728" w:history="1">
        <w:r w:rsidR="001F7C2F">
          <w:rPr>
            <w:rStyle w:val="afff6"/>
          </w:rPr>
          <w:t>8</w:t>
        </w:r>
        <w:r w:rsidR="001F7C2F" w:rsidRPr="00905847">
          <w:rPr>
            <w:rStyle w:val="afff6"/>
          </w:rPr>
          <w:t>.1</w:t>
        </w:r>
        <w:r w:rsidR="001F7C2F">
          <w:rPr>
            <w:rStyle w:val="afff6"/>
            <w:rFonts w:hint="eastAsia"/>
          </w:rPr>
          <w:t xml:space="preserve">　</w:t>
        </w:r>
        <w:r w:rsidR="001F7C2F" w:rsidRPr="00905847">
          <w:rPr>
            <w:rStyle w:val="afff6"/>
            <w:rFonts w:hint="eastAsia"/>
          </w:rPr>
          <w:t>概述</w:t>
        </w:r>
        <w:r w:rsidR="001F7C2F" w:rsidRPr="00905847">
          <w:rPr>
            <w:noProof/>
            <w:webHidden/>
          </w:rPr>
          <w:tab/>
        </w:r>
        <w:r w:rsidR="001F7C2F">
          <w:rPr>
            <w:noProof/>
            <w:webHidden/>
          </w:rPr>
          <w:t>1</w:t>
        </w:r>
        <w:r w:rsidR="00057D2C">
          <w:rPr>
            <w:noProof/>
            <w:webHidden/>
          </w:rPr>
          <w:t>4</w:t>
        </w:r>
      </w:hyperlink>
    </w:p>
    <w:p w14:paraId="16C21811" w14:textId="77777777" w:rsidR="001F7C2F" w:rsidRPr="00905847" w:rsidRDefault="00000000" w:rsidP="001F7C2F">
      <w:pPr>
        <w:pStyle w:val="31"/>
        <w:ind w:firstLine="210"/>
        <w:rPr>
          <w:rFonts w:ascii="Times New Roman"/>
          <w:noProof/>
          <w:szCs w:val="24"/>
        </w:rPr>
      </w:pPr>
      <w:hyperlink w:anchor="_Toc341949729" w:history="1">
        <w:r w:rsidR="001F7C2F">
          <w:rPr>
            <w:rStyle w:val="afff6"/>
          </w:rPr>
          <w:t>8</w:t>
        </w:r>
        <w:r w:rsidR="001F7C2F" w:rsidRPr="00905847">
          <w:rPr>
            <w:rStyle w:val="afff6"/>
          </w:rPr>
          <w:t>.2</w:t>
        </w:r>
        <w:r w:rsidR="001F7C2F">
          <w:rPr>
            <w:rStyle w:val="afff6"/>
            <w:rFonts w:hint="eastAsia"/>
          </w:rPr>
          <w:t xml:space="preserve">　</w:t>
        </w:r>
        <w:r w:rsidR="00057D2C" w:rsidRPr="003D56D1">
          <w:rPr>
            <w:rFonts w:hint="eastAsia"/>
          </w:rPr>
          <w:t>调</w:t>
        </w:r>
        <w:r w:rsidR="00057D2C" w:rsidRPr="00ED7B94">
          <w:rPr>
            <w:rFonts w:hint="eastAsia"/>
            <w:szCs w:val="20"/>
          </w:rPr>
          <w:t>制传递函</w:t>
        </w:r>
        <w:r w:rsidR="00057D2C" w:rsidRPr="003D56D1">
          <w:rPr>
            <w:rFonts w:hint="eastAsia"/>
          </w:rPr>
          <w:t>数的计算和表示</w:t>
        </w:r>
        <w:r w:rsidR="001F7C2F" w:rsidRPr="00905847">
          <w:rPr>
            <w:noProof/>
            <w:webHidden/>
          </w:rPr>
          <w:tab/>
        </w:r>
        <w:r w:rsidR="001F7C2F">
          <w:rPr>
            <w:noProof/>
            <w:webHidden/>
          </w:rPr>
          <w:t>1</w:t>
        </w:r>
        <w:r w:rsidR="00057D2C">
          <w:rPr>
            <w:noProof/>
            <w:webHidden/>
          </w:rPr>
          <w:t>4</w:t>
        </w:r>
      </w:hyperlink>
    </w:p>
    <w:p w14:paraId="2F221267" w14:textId="77777777" w:rsidR="001F7C2F" w:rsidRPr="001F7C2F" w:rsidRDefault="00000000" w:rsidP="001F7C2F">
      <w:pPr>
        <w:pStyle w:val="31"/>
        <w:ind w:firstLine="210"/>
        <w:rPr>
          <w:noProof/>
        </w:rPr>
      </w:pPr>
      <w:hyperlink w:anchor="_Toc341949730" w:history="1">
        <w:r w:rsidR="001F7C2F">
          <w:rPr>
            <w:rStyle w:val="afff6"/>
          </w:rPr>
          <w:t>8</w:t>
        </w:r>
        <w:r w:rsidR="001F7C2F" w:rsidRPr="00905847">
          <w:rPr>
            <w:rStyle w:val="afff6"/>
          </w:rPr>
          <w:t>.3</w:t>
        </w:r>
        <w:r w:rsidR="001F7C2F">
          <w:rPr>
            <w:rStyle w:val="afff6"/>
            <w:rFonts w:hint="eastAsia"/>
          </w:rPr>
          <w:t xml:space="preserve">　</w:t>
        </w:r>
        <w:r w:rsidR="00057D2C">
          <w:rPr>
            <w:rFonts w:hint="eastAsia"/>
          </w:rPr>
          <w:t>符合性声明</w:t>
        </w:r>
        <w:r w:rsidR="001F7C2F" w:rsidRPr="00905847">
          <w:rPr>
            <w:noProof/>
            <w:webHidden/>
          </w:rPr>
          <w:tab/>
        </w:r>
        <w:r w:rsidR="001F7C2F">
          <w:rPr>
            <w:noProof/>
            <w:webHidden/>
          </w:rPr>
          <w:t>1</w:t>
        </w:r>
        <w:r w:rsidR="00057D2C">
          <w:rPr>
            <w:noProof/>
            <w:webHidden/>
          </w:rPr>
          <w:t>5</w:t>
        </w:r>
      </w:hyperlink>
    </w:p>
    <w:p w14:paraId="4928C52C" w14:textId="77777777" w:rsidR="001D6DB6" w:rsidRDefault="00000000" w:rsidP="00AD3686">
      <w:pPr>
        <w:pStyle w:val="110"/>
        <w:spacing w:before="78" w:after="78"/>
        <w:rPr>
          <w:noProof/>
        </w:rPr>
      </w:pPr>
      <w:hyperlink w:anchor="_Toc341949731" w:history="1">
        <w:r w:rsidR="00057D2C">
          <w:rPr>
            <w:rStyle w:val="afff6"/>
          </w:rPr>
          <w:t>9</w:t>
        </w:r>
        <w:r w:rsidR="001D6DB6">
          <w:rPr>
            <w:rStyle w:val="afff6"/>
            <w:rFonts w:hint="eastAsia"/>
          </w:rPr>
          <w:t xml:space="preserve">　</w:t>
        </w:r>
        <w:r w:rsidR="00057D2C" w:rsidRPr="007C2F87">
          <w:rPr>
            <w:rFonts w:hint="eastAsia"/>
          </w:rPr>
          <w:t>确定标称焦点值的替代测量方法</w:t>
        </w:r>
        <w:r w:rsidR="001D6DB6" w:rsidRPr="00905847">
          <w:rPr>
            <w:noProof/>
            <w:webHidden/>
          </w:rPr>
          <w:tab/>
        </w:r>
        <w:r w:rsidR="00057D2C">
          <w:rPr>
            <w:noProof/>
            <w:webHidden/>
          </w:rPr>
          <w:t>15</w:t>
        </w:r>
      </w:hyperlink>
    </w:p>
    <w:p w14:paraId="3C20F4F6" w14:textId="77777777" w:rsidR="001D6DB6" w:rsidRPr="001D6DB6" w:rsidRDefault="001D6DB6" w:rsidP="001D6DB6"/>
    <w:p w14:paraId="57626240" w14:textId="77777777" w:rsidR="00905847" w:rsidRPr="00905847" w:rsidRDefault="00000000" w:rsidP="00AD3686">
      <w:pPr>
        <w:pStyle w:val="110"/>
        <w:spacing w:before="78" w:after="78"/>
        <w:rPr>
          <w:rFonts w:ascii="Times New Roman"/>
          <w:noProof/>
          <w:szCs w:val="24"/>
        </w:rPr>
      </w:pPr>
      <w:hyperlink w:anchor="_Toc341949732" w:history="1">
        <w:r w:rsidR="00905847" w:rsidRPr="00905847">
          <w:rPr>
            <w:rStyle w:val="afff6"/>
            <w:rFonts w:hint="eastAsia"/>
          </w:rPr>
          <w:t>附录</w:t>
        </w:r>
        <w:r w:rsidR="00905847">
          <w:rPr>
            <w:rStyle w:val="afff6"/>
            <w:rFonts w:hint="eastAsia"/>
          </w:rPr>
          <w:t>A</w:t>
        </w:r>
        <w:r w:rsidR="00905847" w:rsidRPr="00905847">
          <w:rPr>
            <w:rStyle w:val="afff6"/>
            <w:rFonts w:hint="eastAsia"/>
          </w:rPr>
          <w:t>（资料性附录）</w:t>
        </w:r>
        <w:r w:rsidR="00905847">
          <w:rPr>
            <w:rStyle w:val="afff6"/>
          </w:rPr>
          <w:t xml:space="preserve">　</w:t>
        </w:r>
        <w:r w:rsidR="00057D2C">
          <w:rPr>
            <w:rFonts w:hint="eastAsia"/>
          </w:rPr>
          <w:t>基准轴的准直</w:t>
        </w:r>
        <w:r w:rsidR="00905847" w:rsidRPr="00905847">
          <w:rPr>
            <w:noProof/>
            <w:webHidden/>
          </w:rPr>
          <w:tab/>
        </w:r>
        <w:r w:rsidR="00057D2C">
          <w:rPr>
            <w:noProof/>
            <w:webHidden/>
          </w:rPr>
          <w:t>16</w:t>
        </w:r>
      </w:hyperlink>
    </w:p>
    <w:p w14:paraId="746005C4" w14:textId="77777777" w:rsidR="00905847" w:rsidRDefault="00000000" w:rsidP="00AD3686">
      <w:pPr>
        <w:pStyle w:val="110"/>
        <w:spacing w:before="78" w:after="78"/>
        <w:rPr>
          <w:noProof/>
        </w:rPr>
      </w:pPr>
      <w:hyperlink w:anchor="_Toc341949733" w:history="1">
        <w:r w:rsidR="00905847" w:rsidRPr="00905847">
          <w:rPr>
            <w:rStyle w:val="afff6"/>
            <w:rFonts w:hint="eastAsia"/>
          </w:rPr>
          <w:t>附录</w:t>
        </w:r>
        <w:r w:rsidR="00905847">
          <w:rPr>
            <w:rStyle w:val="afff6"/>
            <w:rFonts w:hint="eastAsia"/>
          </w:rPr>
          <w:t>B</w:t>
        </w:r>
        <w:r w:rsidR="00905847" w:rsidRPr="00905847">
          <w:rPr>
            <w:rStyle w:val="afff6"/>
            <w:rFonts w:hint="eastAsia"/>
          </w:rPr>
          <w:t>（资料性附录）</w:t>
        </w:r>
        <w:r w:rsidR="00905847">
          <w:rPr>
            <w:rStyle w:val="afff6"/>
          </w:rPr>
          <w:t xml:space="preserve">　</w:t>
        </w:r>
        <w:r w:rsidR="00057D2C">
          <w:rPr>
            <w:rFonts w:hint="eastAsia"/>
          </w:rPr>
          <w:t>焦点星卡射线照片</w:t>
        </w:r>
        <w:r w:rsidR="00905847" w:rsidRPr="00905847">
          <w:rPr>
            <w:noProof/>
            <w:webHidden/>
          </w:rPr>
          <w:tab/>
        </w:r>
        <w:r w:rsidR="007858EF" w:rsidRPr="00905847">
          <w:rPr>
            <w:noProof/>
            <w:webHidden/>
          </w:rPr>
          <w:fldChar w:fldCharType="begin" w:fldLock="1"/>
        </w:r>
        <w:r w:rsidR="00905847" w:rsidRPr="00905847">
          <w:rPr>
            <w:noProof/>
            <w:webHidden/>
          </w:rPr>
          <w:instrText xml:space="preserve"> PAGEREF _Toc341949733 \h </w:instrText>
        </w:r>
        <w:r w:rsidR="007858EF" w:rsidRPr="00905847">
          <w:rPr>
            <w:noProof/>
            <w:webHidden/>
          </w:rPr>
        </w:r>
        <w:r w:rsidR="007858EF" w:rsidRPr="00905847">
          <w:rPr>
            <w:noProof/>
            <w:webHidden/>
          </w:rPr>
          <w:fldChar w:fldCharType="separate"/>
        </w:r>
        <w:r w:rsidR="00905847" w:rsidRPr="00905847">
          <w:rPr>
            <w:noProof/>
            <w:webHidden/>
          </w:rPr>
          <w:t>1</w:t>
        </w:r>
        <w:r w:rsidR="00057D2C">
          <w:rPr>
            <w:noProof/>
            <w:webHidden/>
          </w:rPr>
          <w:t>7</w:t>
        </w:r>
        <w:r w:rsidR="007858EF" w:rsidRPr="00905847">
          <w:rPr>
            <w:noProof/>
            <w:webHidden/>
          </w:rPr>
          <w:fldChar w:fldCharType="end"/>
        </w:r>
      </w:hyperlink>
    </w:p>
    <w:p w14:paraId="22CA2C36" w14:textId="77777777" w:rsidR="00057D2C" w:rsidRDefault="00000000" w:rsidP="00AD3686">
      <w:pPr>
        <w:pStyle w:val="110"/>
        <w:spacing w:before="78" w:after="78"/>
        <w:rPr>
          <w:noProof/>
        </w:rPr>
      </w:pPr>
      <w:hyperlink w:anchor="_Toc341949733" w:history="1">
        <w:r w:rsidR="00057D2C" w:rsidRPr="00905847">
          <w:rPr>
            <w:rStyle w:val="afff6"/>
            <w:rFonts w:hint="eastAsia"/>
          </w:rPr>
          <w:t>附录</w:t>
        </w:r>
        <w:r w:rsidR="002B2D37">
          <w:rPr>
            <w:rStyle w:val="afff6"/>
          </w:rPr>
          <w:t>C</w:t>
        </w:r>
        <w:r w:rsidR="00057D2C" w:rsidRPr="00905847">
          <w:rPr>
            <w:rStyle w:val="afff6"/>
            <w:rFonts w:hint="eastAsia"/>
          </w:rPr>
          <w:t>（资料性附录）</w:t>
        </w:r>
        <w:r w:rsidR="00057D2C">
          <w:rPr>
            <w:rStyle w:val="afff6"/>
          </w:rPr>
          <w:t xml:space="preserve">　</w:t>
        </w:r>
        <w:r w:rsidR="00057D2C">
          <w:rPr>
            <w:rFonts w:hint="eastAsia"/>
          </w:rPr>
          <w:t>星卡极限分辨率</w:t>
        </w:r>
        <w:r w:rsidR="00057D2C" w:rsidRPr="00905847">
          <w:rPr>
            <w:noProof/>
            <w:webHidden/>
          </w:rPr>
          <w:tab/>
        </w:r>
        <w:r w:rsidR="00057D2C">
          <w:rPr>
            <w:noProof/>
            <w:webHidden/>
          </w:rPr>
          <w:t>20</w:t>
        </w:r>
      </w:hyperlink>
    </w:p>
    <w:p w14:paraId="410EDEC5" w14:textId="77777777" w:rsidR="00057D2C" w:rsidRDefault="00000000" w:rsidP="00AD3686">
      <w:pPr>
        <w:pStyle w:val="110"/>
        <w:spacing w:before="78" w:after="78"/>
        <w:rPr>
          <w:noProof/>
        </w:rPr>
      </w:pPr>
      <w:hyperlink w:anchor="_Toc341949733" w:history="1">
        <w:r w:rsidR="00057D2C" w:rsidRPr="00905847">
          <w:rPr>
            <w:rStyle w:val="afff6"/>
            <w:rFonts w:hint="eastAsia"/>
          </w:rPr>
          <w:t>附录</w:t>
        </w:r>
        <w:r w:rsidR="002B2D37">
          <w:rPr>
            <w:rStyle w:val="afff6"/>
          </w:rPr>
          <w:t>D</w:t>
        </w:r>
        <w:r w:rsidR="00057D2C" w:rsidRPr="00905847">
          <w:rPr>
            <w:rStyle w:val="afff6"/>
            <w:rFonts w:hint="eastAsia"/>
          </w:rPr>
          <w:t>（资料性附录）</w:t>
        </w:r>
        <w:r w:rsidR="00057D2C">
          <w:rPr>
            <w:rStyle w:val="afff6"/>
          </w:rPr>
          <w:t xml:space="preserve">　</w:t>
        </w:r>
        <w:r w:rsidR="00057D2C">
          <w:rPr>
            <w:rFonts w:hint="eastAsia"/>
          </w:rPr>
          <w:t>散焦值</w:t>
        </w:r>
        <w:r w:rsidR="00057D2C" w:rsidRPr="00905847">
          <w:rPr>
            <w:noProof/>
            <w:webHidden/>
          </w:rPr>
          <w:tab/>
        </w:r>
        <w:r w:rsidR="00057D2C">
          <w:rPr>
            <w:noProof/>
            <w:webHidden/>
          </w:rPr>
          <w:t>22</w:t>
        </w:r>
      </w:hyperlink>
    </w:p>
    <w:p w14:paraId="72850C85" w14:textId="77777777" w:rsidR="00057D2C" w:rsidRDefault="00000000" w:rsidP="00AD3686">
      <w:pPr>
        <w:pStyle w:val="110"/>
        <w:spacing w:before="78" w:after="78"/>
        <w:rPr>
          <w:noProof/>
        </w:rPr>
      </w:pPr>
      <w:hyperlink w:anchor="_Toc341949733" w:history="1">
        <w:r w:rsidR="00057D2C" w:rsidRPr="00905847">
          <w:rPr>
            <w:rStyle w:val="afff6"/>
            <w:rFonts w:hint="eastAsia"/>
          </w:rPr>
          <w:t>附录</w:t>
        </w:r>
        <w:r w:rsidR="002B2D37">
          <w:rPr>
            <w:rStyle w:val="afff6"/>
          </w:rPr>
          <w:t>E</w:t>
        </w:r>
        <w:r w:rsidR="00057D2C" w:rsidRPr="00905847">
          <w:rPr>
            <w:rStyle w:val="afff6"/>
            <w:rFonts w:hint="eastAsia"/>
          </w:rPr>
          <w:t>（资料性附录）</w:t>
        </w:r>
        <w:r w:rsidR="00057D2C">
          <w:rPr>
            <w:rStyle w:val="afff6"/>
          </w:rPr>
          <w:t xml:space="preserve">　</w:t>
        </w:r>
        <w:r w:rsidR="00057D2C">
          <w:rPr>
            <w:rFonts w:hint="eastAsia"/>
          </w:rPr>
          <w:t>历史背景</w:t>
        </w:r>
        <w:r w:rsidR="00057D2C" w:rsidRPr="00905847">
          <w:rPr>
            <w:noProof/>
            <w:webHidden/>
          </w:rPr>
          <w:tab/>
        </w:r>
        <w:r w:rsidR="00057D2C">
          <w:rPr>
            <w:noProof/>
            <w:webHidden/>
          </w:rPr>
          <w:t>23</w:t>
        </w:r>
      </w:hyperlink>
    </w:p>
    <w:p w14:paraId="753E4C2A" w14:textId="77777777" w:rsidR="001D6DB6" w:rsidRPr="001D6DB6" w:rsidRDefault="001D6DB6" w:rsidP="001D6DB6"/>
    <w:p w14:paraId="71FCDF37" w14:textId="074DDEDB" w:rsidR="00905847" w:rsidRPr="00905847" w:rsidRDefault="00000000" w:rsidP="00AD3686">
      <w:pPr>
        <w:pStyle w:val="110"/>
        <w:spacing w:before="78" w:after="78"/>
        <w:rPr>
          <w:rFonts w:ascii="Times New Roman"/>
          <w:noProof/>
          <w:szCs w:val="24"/>
        </w:rPr>
      </w:pPr>
      <w:hyperlink w:anchor="_Toc341949734" w:history="1">
        <w:r w:rsidR="00905847" w:rsidRPr="00905847">
          <w:rPr>
            <w:rStyle w:val="afff6"/>
            <w:rFonts w:hint="eastAsia"/>
          </w:rPr>
          <w:t>参考文献</w:t>
        </w:r>
        <w:r w:rsidR="00905847" w:rsidRPr="00905847">
          <w:rPr>
            <w:noProof/>
            <w:webHidden/>
          </w:rPr>
          <w:tab/>
        </w:r>
        <w:r w:rsidR="003D0F19">
          <w:rPr>
            <w:noProof/>
            <w:webHidden/>
          </w:rPr>
          <w:t>29</w:t>
        </w:r>
      </w:hyperlink>
    </w:p>
    <w:p w14:paraId="0D0C39D8" w14:textId="19CBAE02" w:rsidR="00905847" w:rsidRPr="00905847" w:rsidRDefault="00000000" w:rsidP="00AD3686">
      <w:pPr>
        <w:pStyle w:val="110"/>
        <w:spacing w:before="78" w:after="78"/>
        <w:rPr>
          <w:rFonts w:ascii="Times New Roman"/>
          <w:noProof/>
          <w:szCs w:val="24"/>
        </w:rPr>
      </w:pPr>
      <w:hyperlink w:anchor="_Toc341949735" w:history="1">
        <w:r w:rsidR="00905847" w:rsidRPr="00905847">
          <w:rPr>
            <w:rStyle w:val="afff6"/>
            <w:rFonts w:hint="eastAsia"/>
          </w:rPr>
          <w:t>索引</w:t>
        </w:r>
        <w:r w:rsidR="00905847" w:rsidRPr="00905847">
          <w:rPr>
            <w:noProof/>
            <w:webHidden/>
          </w:rPr>
          <w:tab/>
        </w:r>
        <w:r w:rsidR="00057D2C">
          <w:rPr>
            <w:noProof/>
            <w:webHidden/>
          </w:rPr>
          <w:t>3</w:t>
        </w:r>
        <w:r w:rsidR="003D0F19">
          <w:rPr>
            <w:noProof/>
            <w:webHidden/>
          </w:rPr>
          <w:t>0</w:t>
        </w:r>
      </w:hyperlink>
    </w:p>
    <w:p w14:paraId="2913C67F" w14:textId="77777777" w:rsidR="00905847" w:rsidRPr="00905847" w:rsidRDefault="007858EF" w:rsidP="00905847">
      <w:pPr>
        <w:pStyle w:val="aff6"/>
      </w:pPr>
      <w:r w:rsidRPr="00905847">
        <w:fldChar w:fldCharType="end"/>
      </w:r>
    </w:p>
    <w:p w14:paraId="76B2C45C" w14:textId="77777777" w:rsidR="000F6D15" w:rsidRDefault="000F6D15" w:rsidP="000F6D15">
      <w:pPr>
        <w:pStyle w:val="afffff0"/>
      </w:pPr>
      <w:bookmarkStart w:id="35" w:name="_Toc341949656"/>
      <w:r>
        <w:rPr>
          <w:rFonts w:hint="eastAsia"/>
        </w:rPr>
        <w:lastRenderedPageBreak/>
        <w:t>前</w:t>
      </w:r>
      <w:bookmarkStart w:id="36" w:name="BKQY"/>
      <w:r>
        <w:t> </w:t>
      </w:r>
      <w:r>
        <w:t> </w:t>
      </w:r>
      <w:r>
        <w:rPr>
          <w:rFonts w:hint="eastAsia"/>
        </w:rPr>
        <w:t>言</w:t>
      </w:r>
      <w:bookmarkEnd w:id="20"/>
      <w:bookmarkEnd w:id="21"/>
      <w:bookmarkEnd w:id="22"/>
      <w:bookmarkEnd w:id="23"/>
      <w:bookmarkEnd w:id="24"/>
      <w:bookmarkEnd w:id="25"/>
      <w:bookmarkEnd w:id="26"/>
      <w:bookmarkEnd w:id="27"/>
      <w:bookmarkEnd w:id="28"/>
      <w:bookmarkEnd w:id="29"/>
      <w:bookmarkEnd w:id="30"/>
      <w:bookmarkEnd w:id="31"/>
      <w:bookmarkEnd w:id="32"/>
      <w:bookmarkEnd w:id="35"/>
      <w:bookmarkEnd w:id="36"/>
    </w:p>
    <w:p w14:paraId="4323EF8A" w14:textId="77777777" w:rsidR="00386D19" w:rsidRPr="003C0B12" w:rsidRDefault="00386D19" w:rsidP="00386D19">
      <w:pPr>
        <w:ind w:firstLineChars="200" w:firstLine="420"/>
        <w:rPr>
          <w:rFonts w:ascii="宋体" w:hAnsi="宋体"/>
        </w:rPr>
      </w:pPr>
      <w:r w:rsidRPr="003C0B12">
        <w:rPr>
          <w:rFonts w:ascii="宋体" w:hAnsi="宋体" w:hint="eastAsia"/>
        </w:rPr>
        <w:t>本标准按照GB/T1.1-2009给出的规则</w:t>
      </w:r>
      <w:r w:rsidR="00260BCE" w:rsidRPr="003C0B12">
        <w:rPr>
          <w:rFonts w:ascii="宋体" w:hAnsi="宋体" w:hint="eastAsia"/>
        </w:rPr>
        <w:t>起草</w:t>
      </w:r>
      <w:r w:rsidRPr="003C0B12">
        <w:rPr>
          <w:rFonts w:ascii="宋体" w:hAnsi="宋体" w:hint="eastAsia"/>
        </w:rPr>
        <w:t>。</w:t>
      </w:r>
    </w:p>
    <w:p w14:paraId="54A94D2F" w14:textId="77777777" w:rsidR="00386D19" w:rsidRPr="003C0B12" w:rsidRDefault="00386D19" w:rsidP="008A7840">
      <w:pPr>
        <w:ind w:firstLineChars="200" w:firstLine="420"/>
        <w:rPr>
          <w:rFonts w:ascii="宋体" w:hAnsi="宋体"/>
        </w:rPr>
      </w:pPr>
      <w:r w:rsidRPr="003C0B12">
        <w:rPr>
          <w:rFonts w:ascii="宋体" w:hAnsi="宋体" w:hint="eastAsia"/>
        </w:rPr>
        <w:t>本标准</w:t>
      </w:r>
      <w:r w:rsidR="00CF5862" w:rsidRPr="003C0B12">
        <w:rPr>
          <w:rFonts w:ascii="宋体" w:hAnsi="宋体" w:hint="eastAsia"/>
        </w:rPr>
        <w:t>修改</w:t>
      </w:r>
      <w:r w:rsidRPr="003C0B12">
        <w:rPr>
          <w:rFonts w:ascii="宋体" w:hAnsi="宋体" w:hint="eastAsia"/>
        </w:rPr>
        <w:t>采用国际电工委员会IEC 60</w:t>
      </w:r>
      <w:r w:rsidR="008A7840" w:rsidRPr="003C0B12">
        <w:rPr>
          <w:rFonts w:ascii="宋体" w:hAnsi="宋体"/>
        </w:rPr>
        <w:t>336</w:t>
      </w:r>
      <w:r w:rsidR="00D85766" w:rsidRPr="003C0B12">
        <w:rPr>
          <w:rFonts w:ascii="宋体" w:hAnsi="宋体"/>
        </w:rPr>
        <w:t>:</w:t>
      </w:r>
      <w:r w:rsidRPr="003C0B12">
        <w:rPr>
          <w:rFonts w:ascii="宋体" w:hAnsi="宋体" w:hint="eastAsia"/>
        </w:rPr>
        <w:t>20</w:t>
      </w:r>
      <w:r w:rsidR="008A7840" w:rsidRPr="003C0B12">
        <w:rPr>
          <w:rFonts w:ascii="宋体" w:hAnsi="宋体"/>
        </w:rPr>
        <w:t>2</w:t>
      </w:r>
      <w:r w:rsidRPr="003C0B12">
        <w:rPr>
          <w:rFonts w:ascii="宋体" w:hAnsi="宋体" w:hint="eastAsia"/>
        </w:rPr>
        <w:t>0《</w:t>
      </w:r>
      <w:r w:rsidR="008A7840" w:rsidRPr="003C0B12">
        <w:rPr>
          <w:rFonts w:ascii="宋体" w:hAnsi="宋体" w:hint="eastAsia"/>
        </w:rPr>
        <w:t>医用电气设备 医用诊断X射线管组件 焦点尺寸及相关特性</w:t>
      </w:r>
      <w:r w:rsidRPr="003C0B12">
        <w:rPr>
          <w:rFonts w:ascii="宋体" w:hAnsi="宋体" w:hint="eastAsia"/>
        </w:rPr>
        <w:t>》。</w:t>
      </w:r>
    </w:p>
    <w:p w14:paraId="7E02EBEC" w14:textId="77777777" w:rsidR="00C20B1A" w:rsidRPr="003C0B12" w:rsidRDefault="00C20B1A" w:rsidP="00386D19">
      <w:pPr>
        <w:ind w:firstLineChars="200" w:firstLine="420"/>
        <w:rPr>
          <w:rFonts w:ascii="宋体" w:hAnsi="宋体"/>
        </w:rPr>
      </w:pPr>
      <w:r w:rsidRPr="003C0B12">
        <w:rPr>
          <w:rFonts w:ascii="宋体" w:hAnsi="宋体" w:hint="eastAsia"/>
        </w:rPr>
        <w:t>本标准代替YY/T 006</w:t>
      </w:r>
      <w:r w:rsidR="008A7840" w:rsidRPr="003C0B12">
        <w:rPr>
          <w:rFonts w:ascii="宋体" w:hAnsi="宋体"/>
        </w:rPr>
        <w:t>3</w:t>
      </w:r>
      <w:r w:rsidRPr="003C0B12">
        <w:rPr>
          <w:rFonts w:ascii="宋体" w:hAnsi="宋体" w:hint="eastAsia"/>
        </w:rPr>
        <w:t>-200</w:t>
      </w:r>
      <w:r w:rsidR="008A7840" w:rsidRPr="003C0B12">
        <w:rPr>
          <w:rFonts w:ascii="宋体" w:hAnsi="宋体"/>
        </w:rPr>
        <w:t>7</w:t>
      </w:r>
      <w:r w:rsidRPr="003C0B12">
        <w:rPr>
          <w:rFonts w:ascii="宋体" w:hAnsi="宋体" w:hint="eastAsia"/>
        </w:rPr>
        <w:t>《医用</w:t>
      </w:r>
      <w:r w:rsidR="008A7840" w:rsidRPr="003C0B12">
        <w:rPr>
          <w:rFonts w:ascii="宋体" w:hAnsi="宋体" w:hint="eastAsia"/>
        </w:rPr>
        <w:t>电气设备 医用诊断X射线管组件 焦点特性</w:t>
      </w:r>
      <w:r w:rsidRPr="003C0B12">
        <w:rPr>
          <w:rFonts w:ascii="宋体" w:hAnsi="宋体" w:hint="eastAsia"/>
        </w:rPr>
        <w:t>》。</w:t>
      </w:r>
    </w:p>
    <w:p w14:paraId="5121B37F" w14:textId="77777777" w:rsidR="00386D19" w:rsidRPr="003C0B12" w:rsidRDefault="00386D19" w:rsidP="00386D19">
      <w:pPr>
        <w:ind w:firstLineChars="200" w:firstLine="420"/>
        <w:rPr>
          <w:rFonts w:ascii="宋体" w:hAnsi="宋体"/>
        </w:rPr>
      </w:pPr>
      <w:r w:rsidRPr="003C0B12">
        <w:rPr>
          <w:rFonts w:ascii="宋体" w:hAnsi="宋体" w:hint="eastAsia"/>
        </w:rPr>
        <w:t>本标准与YY/T 006</w:t>
      </w:r>
      <w:r w:rsidR="008A7840" w:rsidRPr="003C0B12">
        <w:rPr>
          <w:rFonts w:ascii="宋体" w:hAnsi="宋体"/>
        </w:rPr>
        <w:t>3</w:t>
      </w:r>
      <w:r w:rsidRPr="003C0B12">
        <w:rPr>
          <w:rFonts w:ascii="宋体" w:hAnsi="宋体" w:hint="eastAsia"/>
        </w:rPr>
        <w:t>-200</w:t>
      </w:r>
      <w:r w:rsidR="008A7840" w:rsidRPr="003C0B12">
        <w:rPr>
          <w:rFonts w:ascii="宋体" w:hAnsi="宋体"/>
        </w:rPr>
        <w:t>7</w:t>
      </w:r>
      <w:r w:rsidRPr="003C0B12">
        <w:rPr>
          <w:rFonts w:ascii="宋体" w:hAnsi="宋体" w:hint="eastAsia"/>
        </w:rPr>
        <w:t>相比</w:t>
      </w:r>
      <w:r w:rsidR="00260BCE" w:rsidRPr="003C0B12">
        <w:rPr>
          <w:rFonts w:ascii="宋体" w:hAnsi="宋体" w:hint="eastAsia"/>
        </w:rPr>
        <w:t>，</w:t>
      </w:r>
      <w:r w:rsidRPr="003C0B12">
        <w:rPr>
          <w:rFonts w:ascii="宋体" w:hAnsi="宋体" w:hint="eastAsia"/>
        </w:rPr>
        <w:t>主要变化</w:t>
      </w:r>
      <w:r w:rsidR="00260BCE" w:rsidRPr="003C0B12">
        <w:rPr>
          <w:rFonts w:ascii="宋体" w:hAnsi="宋体" w:hint="eastAsia"/>
        </w:rPr>
        <w:t>如下</w:t>
      </w:r>
      <w:r w:rsidRPr="003C0B12">
        <w:rPr>
          <w:rFonts w:ascii="宋体" w:hAnsi="宋体" w:hint="eastAsia"/>
        </w:rPr>
        <w:t>：</w:t>
      </w:r>
    </w:p>
    <w:p w14:paraId="14EFE53B" w14:textId="77777777" w:rsidR="00386D19" w:rsidRPr="003C0B12" w:rsidRDefault="00386D19" w:rsidP="00260BCE">
      <w:pPr>
        <w:ind w:leftChars="200" w:left="840" w:hangingChars="200" w:hanging="420"/>
        <w:rPr>
          <w:rFonts w:ascii="宋体" w:hAnsi="宋体"/>
        </w:rPr>
      </w:pPr>
      <w:r w:rsidRPr="003C0B12">
        <w:rPr>
          <w:rFonts w:ascii="宋体" w:hAnsi="宋体" w:hint="eastAsia"/>
        </w:rPr>
        <w:t>——将标准名称由《</w:t>
      </w:r>
      <w:r w:rsidR="002D7B75" w:rsidRPr="003C0B12">
        <w:rPr>
          <w:rFonts w:ascii="宋体" w:hAnsi="宋体" w:hint="eastAsia"/>
        </w:rPr>
        <w:t>医用电气设备 医用诊断X射线管组件 焦点特性</w:t>
      </w:r>
      <w:r w:rsidRPr="003C0B12">
        <w:rPr>
          <w:rFonts w:ascii="宋体" w:hAnsi="宋体" w:hint="eastAsia"/>
        </w:rPr>
        <w:t>》改为《</w:t>
      </w:r>
      <w:r w:rsidR="002D7B75" w:rsidRPr="003C0B12">
        <w:rPr>
          <w:rFonts w:ascii="宋体" w:hAnsi="宋体" w:hint="eastAsia"/>
        </w:rPr>
        <w:t>医用电气设备 医用诊断X射线管组件 焦点尺寸及相关特性</w:t>
      </w:r>
      <w:r w:rsidRPr="003C0B12">
        <w:rPr>
          <w:rFonts w:ascii="宋体" w:hAnsi="宋体" w:hint="eastAsia"/>
        </w:rPr>
        <w:t>》；</w:t>
      </w:r>
    </w:p>
    <w:p w14:paraId="5239D6F5" w14:textId="77777777" w:rsidR="00386D19" w:rsidRPr="003C0B12" w:rsidRDefault="00386D19" w:rsidP="00386D19">
      <w:pPr>
        <w:ind w:firstLineChars="200" w:firstLine="420"/>
        <w:rPr>
          <w:rFonts w:ascii="宋体" w:hAnsi="宋体"/>
        </w:rPr>
      </w:pPr>
      <w:r w:rsidRPr="003C0B12">
        <w:rPr>
          <w:rFonts w:ascii="宋体" w:hAnsi="宋体" w:hint="eastAsia"/>
        </w:rPr>
        <w:t>——</w:t>
      </w:r>
      <w:r w:rsidR="007604CF" w:rsidRPr="003C0B12">
        <w:rPr>
          <w:rFonts w:ascii="宋体" w:hAnsi="宋体" w:hint="eastAsia"/>
        </w:rPr>
        <w:t>范围修改</w:t>
      </w:r>
      <w:r w:rsidR="00B95094" w:rsidRPr="003C0B12">
        <w:rPr>
          <w:rFonts w:ascii="宋体" w:hAnsi="宋体" w:hint="eastAsia"/>
        </w:rPr>
        <w:t>；</w:t>
      </w:r>
    </w:p>
    <w:p w14:paraId="0FF85CA2" w14:textId="77777777" w:rsidR="00386D19" w:rsidRPr="003C0B12" w:rsidRDefault="00386D19" w:rsidP="00386D19">
      <w:pPr>
        <w:ind w:firstLineChars="200" w:firstLine="420"/>
        <w:rPr>
          <w:rFonts w:ascii="宋体" w:hAnsi="宋体"/>
        </w:rPr>
      </w:pPr>
      <w:r w:rsidRPr="003C0B12">
        <w:rPr>
          <w:rFonts w:ascii="宋体" w:hAnsi="宋体" w:hint="eastAsia"/>
        </w:rPr>
        <w:t>——</w:t>
      </w:r>
      <w:r w:rsidR="0016229B" w:rsidRPr="003C0B12">
        <w:rPr>
          <w:rFonts w:ascii="宋体" w:hAnsi="宋体" w:hint="eastAsia"/>
        </w:rPr>
        <w:t>引入了</w:t>
      </w:r>
      <w:r w:rsidR="007604CF" w:rsidRPr="003C0B12">
        <w:rPr>
          <w:rFonts w:ascii="宋体" w:hAnsi="宋体" w:hint="eastAsia"/>
        </w:rPr>
        <w:t>数字探测器和离散化误差</w:t>
      </w:r>
      <w:r w:rsidRPr="003C0B12">
        <w:rPr>
          <w:rFonts w:ascii="宋体" w:hAnsi="宋体" w:hint="eastAsia"/>
        </w:rPr>
        <w:t>；</w:t>
      </w:r>
    </w:p>
    <w:p w14:paraId="46066E58" w14:textId="77777777" w:rsidR="00ED5F9D" w:rsidRPr="003C0B12" w:rsidRDefault="00ED5F9D" w:rsidP="00386D19">
      <w:pPr>
        <w:ind w:firstLineChars="200" w:firstLine="420"/>
        <w:rPr>
          <w:rFonts w:ascii="宋体" w:hAnsi="宋体"/>
        </w:rPr>
      </w:pPr>
      <w:r w:rsidRPr="003C0B12">
        <w:rPr>
          <w:rFonts w:ascii="宋体" w:hAnsi="宋体" w:hint="eastAsia"/>
        </w:rPr>
        <w:t>——减少了规范性要求；</w:t>
      </w:r>
    </w:p>
    <w:p w14:paraId="7FC40859" w14:textId="116CAE87" w:rsidR="00386D19" w:rsidRPr="003C0B12" w:rsidRDefault="00386D19" w:rsidP="00386D19">
      <w:pPr>
        <w:ind w:firstLineChars="200" w:firstLine="420"/>
        <w:rPr>
          <w:rFonts w:ascii="宋体" w:hAnsi="宋体"/>
        </w:rPr>
      </w:pPr>
      <w:r w:rsidRPr="003C0B12">
        <w:rPr>
          <w:rFonts w:ascii="宋体" w:hAnsi="宋体" w:hint="eastAsia"/>
        </w:rPr>
        <w:t>——</w:t>
      </w:r>
      <w:r w:rsidR="0016229B" w:rsidRPr="003C0B12">
        <w:rPr>
          <w:rFonts w:ascii="宋体" w:hAnsi="宋体" w:cs="Arial-BoldMT" w:hint="eastAsia"/>
          <w:bCs/>
          <w:kern w:val="0"/>
          <w:szCs w:val="21"/>
        </w:rPr>
        <w:t>支持</w:t>
      </w:r>
      <w:r w:rsidR="0016229B" w:rsidRPr="003C0B12">
        <w:rPr>
          <w:rFonts w:ascii="黑体" w:eastAsia="黑体" w:hAnsi="黑体" w:cs="Arial-BoldMT" w:hint="eastAsia"/>
          <w:bCs/>
          <w:kern w:val="0"/>
          <w:szCs w:val="21"/>
        </w:rPr>
        <w:t>狭缝</w:t>
      </w:r>
      <w:r w:rsidR="00F83C99">
        <w:rPr>
          <w:rFonts w:ascii="黑体" w:eastAsia="黑体" w:hAnsi="黑体" w:cs="Arial-BoldMT" w:hint="eastAsia"/>
          <w:bCs/>
          <w:kern w:val="0"/>
          <w:szCs w:val="21"/>
        </w:rPr>
        <w:t>照相</w:t>
      </w:r>
      <w:r w:rsidR="0016229B" w:rsidRPr="003C0B12">
        <w:rPr>
          <w:rFonts w:ascii="黑体" w:eastAsia="黑体" w:hAnsi="黑体" w:cs="Arial-BoldMT" w:hint="eastAsia"/>
          <w:bCs/>
          <w:kern w:val="0"/>
          <w:szCs w:val="21"/>
        </w:rPr>
        <w:t>机</w:t>
      </w:r>
      <w:r w:rsidR="0016229B" w:rsidRPr="003C0B12">
        <w:rPr>
          <w:rFonts w:ascii="宋体" w:hAnsi="宋体" w:cs="Arial-BoldMT" w:hint="eastAsia"/>
          <w:bCs/>
          <w:kern w:val="0"/>
          <w:szCs w:val="21"/>
        </w:rPr>
        <w:t>和</w:t>
      </w:r>
      <w:r w:rsidR="0016229B" w:rsidRPr="003C0B12">
        <w:rPr>
          <w:rFonts w:ascii="黑体" w:eastAsia="黑体" w:hAnsi="黑体" w:cs="Arial-BoldMT" w:hint="eastAsia"/>
          <w:bCs/>
          <w:kern w:val="0"/>
          <w:szCs w:val="21"/>
        </w:rPr>
        <w:t>针孔</w:t>
      </w:r>
      <w:r w:rsidR="00F83C99">
        <w:rPr>
          <w:rFonts w:ascii="黑体" w:eastAsia="黑体" w:hAnsi="黑体" w:cs="Arial-BoldMT" w:hint="eastAsia"/>
          <w:bCs/>
          <w:kern w:val="0"/>
          <w:szCs w:val="21"/>
        </w:rPr>
        <w:t>照相</w:t>
      </w:r>
      <w:r w:rsidR="0016229B" w:rsidRPr="003C0B12">
        <w:rPr>
          <w:rFonts w:ascii="黑体" w:eastAsia="黑体" w:hAnsi="黑体" w:cs="Arial-BoldMT" w:hint="eastAsia"/>
          <w:bCs/>
          <w:kern w:val="0"/>
          <w:szCs w:val="21"/>
        </w:rPr>
        <w:t>机</w:t>
      </w:r>
      <w:r w:rsidR="0016229B" w:rsidRPr="003C0B12">
        <w:rPr>
          <w:rFonts w:ascii="宋体" w:hAnsi="宋体" w:hint="eastAsia"/>
        </w:rPr>
        <w:t>；</w:t>
      </w:r>
    </w:p>
    <w:p w14:paraId="1E812B21" w14:textId="77777777" w:rsidR="0016229B" w:rsidRPr="003C0B12" w:rsidRDefault="0016229B" w:rsidP="00386D19">
      <w:pPr>
        <w:ind w:firstLineChars="200" w:firstLine="420"/>
        <w:rPr>
          <w:rFonts w:ascii="宋体" w:hAnsi="宋体" w:cs="Arial-BoldMT"/>
          <w:bCs/>
          <w:kern w:val="0"/>
          <w:szCs w:val="21"/>
        </w:rPr>
      </w:pPr>
      <w:r w:rsidRPr="003C0B12">
        <w:rPr>
          <w:rFonts w:ascii="宋体" w:hAnsi="宋体" w:hint="eastAsia"/>
        </w:rPr>
        <w:t>——</w:t>
      </w:r>
      <w:r w:rsidR="0033067D" w:rsidRPr="003C0B12">
        <w:rPr>
          <w:rFonts w:ascii="宋体" w:hAnsi="宋体" w:cs="Arial-BoldMT" w:hint="eastAsia"/>
          <w:bCs/>
          <w:kern w:val="0"/>
          <w:szCs w:val="21"/>
        </w:rPr>
        <w:t>重新引入</w:t>
      </w:r>
      <w:r w:rsidR="00131D6A" w:rsidRPr="003C0B12">
        <w:rPr>
          <w:rFonts w:ascii="宋体" w:hAnsi="宋体" w:cs="Arial-BoldMT" w:hint="eastAsia"/>
          <w:bCs/>
          <w:kern w:val="0"/>
          <w:szCs w:val="21"/>
        </w:rPr>
        <w:t>变形</w:t>
      </w:r>
      <w:r w:rsidR="0033067D" w:rsidRPr="003C0B12">
        <w:rPr>
          <w:rFonts w:ascii="宋体" w:hAnsi="宋体" w:cs="Arial-BoldMT" w:hint="eastAsia"/>
          <w:bCs/>
          <w:kern w:val="0"/>
          <w:szCs w:val="21"/>
        </w:rPr>
        <w:t>（</w:t>
      </w:r>
      <w:r w:rsidR="00131D6A" w:rsidRPr="003C0B12">
        <w:rPr>
          <w:rFonts w:ascii="宋体" w:hAnsi="宋体" w:cs="Arial-BoldMT" w:hint="eastAsia"/>
          <w:bCs/>
          <w:kern w:val="0"/>
          <w:szCs w:val="21"/>
        </w:rPr>
        <w:t>歪曲</w:t>
      </w:r>
      <w:r w:rsidR="0033067D" w:rsidRPr="003C0B12">
        <w:rPr>
          <w:rFonts w:ascii="宋体" w:hAnsi="宋体" w:cs="Arial-BoldMT" w:hint="eastAsia"/>
          <w:bCs/>
          <w:kern w:val="0"/>
          <w:szCs w:val="21"/>
        </w:rPr>
        <w:t>）</w:t>
      </w:r>
      <w:r w:rsidR="00131D6A" w:rsidRPr="003C0B12">
        <w:rPr>
          <w:rFonts w:ascii="宋体" w:hAnsi="宋体" w:cs="Arial-BoldMT" w:hint="eastAsia"/>
          <w:bCs/>
          <w:kern w:val="0"/>
          <w:szCs w:val="21"/>
        </w:rPr>
        <w:t>的</w:t>
      </w:r>
      <w:r w:rsidR="0033067D" w:rsidRPr="003C0B12">
        <w:rPr>
          <w:rFonts w:ascii="宋体" w:hAnsi="宋体" w:cs="Arial-BoldMT" w:hint="eastAsia"/>
          <w:bCs/>
          <w:kern w:val="0"/>
          <w:szCs w:val="21"/>
        </w:rPr>
        <w:t>焦点；</w:t>
      </w:r>
    </w:p>
    <w:p w14:paraId="5C6060EF" w14:textId="77777777" w:rsidR="0033067D" w:rsidRPr="003C0B12" w:rsidRDefault="00E5145C" w:rsidP="00386D19">
      <w:pPr>
        <w:ind w:firstLineChars="200" w:firstLine="420"/>
        <w:rPr>
          <w:rFonts w:ascii="宋体" w:hAnsi="宋体"/>
        </w:rPr>
      </w:pPr>
      <w:r w:rsidRPr="003C0B12">
        <w:rPr>
          <w:rFonts w:ascii="宋体" w:hAnsi="宋体" w:hint="eastAsia"/>
        </w:rPr>
        <w:t>——</w:t>
      </w:r>
      <w:r w:rsidR="00F42B0B" w:rsidRPr="003C0B12">
        <w:rPr>
          <w:rFonts w:ascii="宋体" w:hAnsi="宋体" w:hint="eastAsia"/>
        </w:rPr>
        <w:t>保留</w:t>
      </w:r>
      <w:r w:rsidR="00F42B0B" w:rsidRPr="003C0B12">
        <w:rPr>
          <w:rFonts w:ascii="黑体" w:eastAsia="黑体" w:hAnsi="黑体" w:hint="eastAsia"/>
        </w:rPr>
        <w:t>星卡</w:t>
      </w:r>
      <w:r w:rsidR="00F42B0B" w:rsidRPr="003C0B12">
        <w:rPr>
          <w:rFonts w:ascii="宋体" w:hAnsi="宋体" w:hint="eastAsia"/>
        </w:rPr>
        <w:t>和</w:t>
      </w:r>
      <w:r w:rsidR="00F42B0B" w:rsidRPr="003C0B12">
        <w:rPr>
          <w:rFonts w:ascii="黑体" w:eastAsia="黑体" w:hAnsi="黑体" w:hint="eastAsia"/>
        </w:rPr>
        <w:t>散焦值</w:t>
      </w:r>
      <w:r w:rsidR="003C0B12">
        <w:rPr>
          <w:rFonts w:ascii="黑体" w:eastAsia="黑体" w:hAnsi="黑体" w:hint="eastAsia"/>
        </w:rPr>
        <w:t>信息</w:t>
      </w:r>
    </w:p>
    <w:p w14:paraId="7873A9C1" w14:textId="77777777" w:rsidR="00386D19" w:rsidRPr="003C0B12" w:rsidRDefault="00C20B1A" w:rsidP="00386D19">
      <w:pPr>
        <w:ind w:firstLineChars="200" w:firstLine="420"/>
        <w:rPr>
          <w:rFonts w:ascii="宋体" w:hAnsi="宋体"/>
        </w:rPr>
      </w:pPr>
      <w:r w:rsidRPr="003C0B12">
        <w:rPr>
          <w:rFonts w:ascii="宋体" w:hAnsi="宋体" w:hint="eastAsia"/>
        </w:rPr>
        <w:t>请注意本文件</w:t>
      </w:r>
      <w:r w:rsidR="00386D19" w:rsidRPr="003C0B12">
        <w:rPr>
          <w:rFonts w:ascii="宋体" w:hAnsi="宋体" w:hint="eastAsia"/>
        </w:rPr>
        <w:t>的某些内容可能涉及专利。本文件的发布机构不承担识别这些专利的责任。</w:t>
      </w:r>
    </w:p>
    <w:p w14:paraId="084457C3" w14:textId="77777777" w:rsidR="00386D19" w:rsidRPr="003C0B12" w:rsidRDefault="00386D19" w:rsidP="00386D19">
      <w:pPr>
        <w:ind w:firstLineChars="200" w:firstLine="420"/>
        <w:rPr>
          <w:rFonts w:ascii="宋体" w:hAnsi="宋体"/>
        </w:rPr>
      </w:pPr>
      <w:r w:rsidRPr="003C0B12">
        <w:rPr>
          <w:rFonts w:ascii="宋体" w:hAnsi="宋体" w:hint="eastAsia"/>
        </w:rPr>
        <w:t>本标准由国家食品药品监督管理局提出。</w:t>
      </w:r>
    </w:p>
    <w:p w14:paraId="40E7970D" w14:textId="77777777" w:rsidR="00386D19" w:rsidRPr="003C0B12" w:rsidRDefault="00386D19" w:rsidP="00386D19">
      <w:pPr>
        <w:ind w:firstLineChars="200" w:firstLine="420"/>
        <w:rPr>
          <w:rFonts w:ascii="宋体" w:hAnsi="宋体"/>
        </w:rPr>
      </w:pPr>
      <w:r w:rsidRPr="003C0B12">
        <w:rPr>
          <w:rFonts w:ascii="宋体" w:hAnsi="宋体" w:hint="eastAsia"/>
        </w:rPr>
        <w:t>本标准由全国医用</w:t>
      </w:r>
      <w:r w:rsidR="00D52348" w:rsidRPr="003C0B12">
        <w:rPr>
          <w:rFonts w:ascii="宋体" w:hAnsi="宋体" w:hint="eastAsia"/>
        </w:rPr>
        <w:t>电器标准化技术委员会医用</w:t>
      </w:r>
      <w:r w:rsidRPr="003C0B12">
        <w:rPr>
          <w:rFonts w:ascii="宋体" w:hAnsi="宋体" w:hint="eastAsia"/>
        </w:rPr>
        <w:t>X线设备及用具标准化分技术委员会</w:t>
      </w:r>
      <w:r w:rsidR="00D85766" w:rsidRPr="003C0B12">
        <w:rPr>
          <w:rFonts w:ascii="宋体" w:hAnsi="宋体" w:hint="eastAsia"/>
        </w:rPr>
        <w:t>（SAC/TC10/SC1）</w:t>
      </w:r>
      <w:r w:rsidRPr="003C0B12">
        <w:rPr>
          <w:rFonts w:ascii="宋体" w:hAnsi="宋体" w:hint="eastAsia"/>
        </w:rPr>
        <w:t>归口。</w:t>
      </w:r>
    </w:p>
    <w:p w14:paraId="0F9AA4F1" w14:textId="418C2396" w:rsidR="00386D19" w:rsidRPr="003C0B12" w:rsidRDefault="00386D19" w:rsidP="00386D19">
      <w:pPr>
        <w:ind w:firstLineChars="200" w:firstLine="420"/>
        <w:rPr>
          <w:rFonts w:ascii="宋体" w:hAnsi="宋体"/>
        </w:rPr>
      </w:pPr>
      <w:r w:rsidRPr="003C0B12">
        <w:rPr>
          <w:rFonts w:ascii="宋体" w:hAnsi="宋体" w:hint="eastAsia"/>
        </w:rPr>
        <w:t>本标准起草单位：</w:t>
      </w:r>
      <w:r w:rsidR="008408B4" w:rsidRPr="003C0B12">
        <w:rPr>
          <w:rFonts w:ascii="宋体" w:hAnsi="宋体" w:hint="eastAsia"/>
        </w:rPr>
        <w:t>辽宁省医疗器械检验检测院</w:t>
      </w:r>
      <w:r w:rsidRPr="003C0B12">
        <w:rPr>
          <w:rFonts w:ascii="宋体" w:hAnsi="宋体" w:hint="eastAsia"/>
        </w:rPr>
        <w:t>、</w:t>
      </w:r>
      <w:r w:rsidR="00060078" w:rsidRPr="00060078">
        <w:rPr>
          <w:rFonts w:ascii="宋体" w:hAnsi="宋体" w:hint="eastAsia"/>
        </w:rPr>
        <w:t>武汉</w:t>
      </w:r>
      <w:proofErr w:type="gramStart"/>
      <w:r w:rsidR="00060078" w:rsidRPr="00060078">
        <w:rPr>
          <w:rFonts w:ascii="宋体" w:hAnsi="宋体" w:hint="eastAsia"/>
        </w:rPr>
        <w:t>联影医疗</w:t>
      </w:r>
      <w:proofErr w:type="gramEnd"/>
      <w:r w:rsidR="00060078" w:rsidRPr="00060078">
        <w:rPr>
          <w:rFonts w:ascii="宋体" w:hAnsi="宋体" w:hint="eastAsia"/>
        </w:rPr>
        <w:t>科技有限公司</w:t>
      </w:r>
      <w:r w:rsidR="005F7F16" w:rsidRPr="003C0B12">
        <w:rPr>
          <w:rFonts w:ascii="宋体" w:hAnsi="宋体" w:hint="eastAsia"/>
        </w:rPr>
        <w:t>、</w:t>
      </w:r>
      <w:r w:rsidR="00E714D2" w:rsidRPr="003C0B12">
        <w:rPr>
          <w:rFonts w:ascii="宋体" w:hAnsi="宋体" w:hint="eastAsia"/>
        </w:rPr>
        <w:t>西门子爱克斯射线真空技术（无锡）有限公司、</w:t>
      </w:r>
      <w:r w:rsidR="008408B4" w:rsidRPr="003C0B12">
        <w:rPr>
          <w:rFonts w:ascii="宋体" w:hAnsi="宋体" w:hint="eastAsia"/>
        </w:rPr>
        <w:t>杭州</w:t>
      </w:r>
      <w:proofErr w:type="gramStart"/>
      <w:r w:rsidR="008408B4" w:rsidRPr="003C0B12">
        <w:rPr>
          <w:rFonts w:ascii="宋体" w:hAnsi="宋体" w:hint="eastAsia"/>
        </w:rPr>
        <w:t>凯龙医疗</w:t>
      </w:r>
      <w:proofErr w:type="gramEnd"/>
      <w:r w:rsidR="008408B4" w:rsidRPr="003C0B12">
        <w:rPr>
          <w:rFonts w:ascii="宋体" w:hAnsi="宋体" w:hint="eastAsia"/>
        </w:rPr>
        <w:t>器械有限公司</w:t>
      </w:r>
      <w:r w:rsidRPr="003C0B12">
        <w:rPr>
          <w:rFonts w:ascii="宋体" w:hAnsi="宋体" w:hint="eastAsia"/>
        </w:rPr>
        <w:t>。</w:t>
      </w:r>
    </w:p>
    <w:p w14:paraId="3AB67583" w14:textId="5ED112F2" w:rsidR="00386D19" w:rsidRPr="003C0B12" w:rsidRDefault="00386D19" w:rsidP="004F3E3B">
      <w:pPr>
        <w:ind w:firstLineChars="200" w:firstLine="420"/>
        <w:rPr>
          <w:rFonts w:ascii="宋体" w:hAnsi="宋体"/>
        </w:rPr>
      </w:pPr>
      <w:r w:rsidRPr="003C0B12">
        <w:rPr>
          <w:rFonts w:ascii="宋体" w:hAnsi="宋体" w:hint="eastAsia"/>
        </w:rPr>
        <w:t>本标准主要起草人：</w:t>
      </w:r>
      <w:r w:rsidR="00E714D2" w:rsidRPr="003C0B12">
        <w:rPr>
          <w:rFonts w:ascii="宋体" w:hAnsi="宋体" w:hint="eastAsia"/>
        </w:rPr>
        <w:t>郭柏军、</w:t>
      </w:r>
      <w:r w:rsidR="008408B4" w:rsidRPr="003C0B12">
        <w:rPr>
          <w:rFonts w:ascii="宋体" w:hAnsi="宋体" w:hint="eastAsia"/>
        </w:rPr>
        <w:t>王亚南</w:t>
      </w:r>
      <w:r w:rsidR="00AB6294" w:rsidRPr="003C0B12">
        <w:rPr>
          <w:rFonts w:ascii="宋体" w:hAnsi="宋体" w:hint="eastAsia"/>
        </w:rPr>
        <w:t>、</w:t>
      </w:r>
      <w:r w:rsidR="00060078" w:rsidRPr="0039300B">
        <w:rPr>
          <w:rFonts w:ascii="宋体" w:hAnsi="宋体" w:hint="eastAsia"/>
        </w:rPr>
        <w:t>张曦</w:t>
      </w:r>
      <w:r w:rsidR="00060078">
        <w:rPr>
          <w:rFonts w:ascii="宋体" w:hAnsi="宋体" w:hint="eastAsia"/>
        </w:rPr>
        <w:t>、</w:t>
      </w:r>
      <w:r w:rsidR="00060078">
        <w:rPr>
          <w:rFonts w:ascii="宋体" w:hAnsi="宋体" w:hint="eastAsia"/>
        </w:rPr>
        <w:t>张振能</w:t>
      </w:r>
      <w:r w:rsidR="00060078">
        <w:rPr>
          <w:rFonts w:ascii="宋体" w:hAnsi="宋体" w:hint="eastAsia"/>
        </w:rPr>
        <w:t>、</w:t>
      </w:r>
      <w:r w:rsidR="00AB6294" w:rsidRPr="003C0B12">
        <w:rPr>
          <w:rFonts w:ascii="宋体" w:hAnsi="宋体" w:hint="eastAsia"/>
        </w:rPr>
        <w:t>丁凯</w:t>
      </w:r>
      <w:r w:rsidR="005473E0" w:rsidRPr="003C0B12">
        <w:rPr>
          <w:rFonts w:ascii="宋体" w:hAnsi="宋体" w:hint="eastAsia"/>
        </w:rPr>
        <w:t>、</w:t>
      </w:r>
      <w:r w:rsidR="00DA2FD9">
        <w:rPr>
          <w:rFonts w:ascii="宋体" w:hAnsi="宋体" w:hint="eastAsia"/>
        </w:rPr>
        <w:t>孙葳、</w:t>
      </w:r>
      <w:r w:rsidR="005473E0" w:rsidRPr="003C0B12">
        <w:rPr>
          <w:rFonts w:ascii="宋体" w:hAnsi="宋体" w:hint="eastAsia"/>
        </w:rPr>
        <w:t>孙嘉伟</w:t>
      </w:r>
      <w:r w:rsidR="00060078">
        <w:rPr>
          <w:rFonts w:ascii="宋体" w:hAnsi="宋体" w:hint="eastAsia"/>
        </w:rPr>
        <w:t>。</w:t>
      </w:r>
    </w:p>
    <w:p w14:paraId="04C6F2C4" w14:textId="77777777" w:rsidR="00386D19" w:rsidRPr="003C0B12" w:rsidRDefault="00386D19" w:rsidP="00386D19">
      <w:pPr>
        <w:ind w:firstLineChars="200" w:firstLine="420"/>
        <w:rPr>
          <w:rFonts w:ascii="宋体" w:hAnsi="宋体"/>
        </w:rPr>
      </w:pPr>
      <w:r w:rsidRPr="003C0B12">
        <w:rPr>
          <w:rFonts w:ascii="宋体" w:hAnsi="宋体" w:hint="eastAsia"/>
        </w:rPr>
        <w:t>本标准所代替标准的历次版本发布情况：</w:t>
      </w:r>
    </w:p>
    <w:p w14:paraId="5F5C0A50" w14:textId="77777777" w:rsidR="00386D19" w:rsidRPr="003C0B12" w:rsidRDefault="00386D19" w:rsidP="00387D4B">
      <w:pPr>
        <w:ind w:firstLineChars="200" w:firstLine="420"/>
        <w:rPr>
          <w:rFonts w:ascii="宋体" w:hAnsi="宋体"/>
        </w:rPr>
      </w:pPr>
      <w:r w:rsidRPr="003C0B12">
        <w:rPr>
          <w:rFonts w:ascii="宋体" w:hAnsi="宋体" w:hint="eastAsia"/>
        </w:rPr>
        <w:t>——YY/T 006</w:t>
      </w:r>
      <w:r w:rsidR="00E714D2" w:rsidRPr="003C0B12">
        <w:rPr>
          <w:rFonts w:ascii="宋体" w:hAnsi="宋体"/>
        </w:rPr>
        <w:t>3</w:t>
      </w:r>
      <w:r w:rsidRPr="003C0B12">
        <w:rPr>
          <w:rFonts w:ascii="宋体" w:hAnsi="宋体" w:hint="eastAsia"/>
        </w:rPr>
        <w:t>-1991</w:t>
      </w:r>
      <w:r w:rsidR="00387D4B" w:rsidRPr="003C0B12">
        <w:rPr>
          <w:rFonts w:ascii="宋体" w:hAnsi="宋体" w:hint="eastAsia"/>
        </w:rPr>
        <w:t>、</w:t>
      </w:r>
      <w:r w:rsidRPr="003C0B12">
        <w:rPr>
          <w:rFonts w:ascii="宋体" w:hAnsi="宋体" w:hint="eastAsia"/>
        </w:rPr>
        <w:t>YY/T 006</w:t>
      </w:r>
      <w:r w:rsidR="00E714D2" w:rsidRPr="003C0B12">
        <w:rPr>
          <w:rFonts w:ascii="宋体" w:hAnsi="宋体"/>
        </w:rPr>
        <w:t>3</w:t>
      </w:r>
      <w:r w:rsidRPr="003C0B12">
        <w:rPr>
          <w:rFonts w:ascii="宋体" w:hAnsi="宋体" w:hint="eastAsia"/>
        </w:rPr>
        <w:t>-200</w:t>
      </w:r>
      <w:r w:rsidR="00E714D2" w:rsidRPr="003C0B12">
        <w:rPr>
          <w:rFonts w:ascii="宋体" w:hAnsi="宋体"/>
        </w:rPr>
        <w:t>0</w:t>
      </w:r>
      <w:r w:rsidR="00E714D2" w:rsidRPr="003C0B12">
        <w:rPr>
          <w:rFonts w:ascii="宋体" w:hAnsi="宋体" w:hint="eastAsia"/>
        </w:rPr>
        <w:t>、YY/T 006</w:t>
      </w:r>
      <w:r w:rsidR="00E714D2" w:rsidRPr="003C0B12">
        <w:rPr>
          <w:rFonts w:ascii="宋体" w:hAnsi="宋体"/>
        </w:rPr>
        <w:t>3</w:t>
      </w:r>
      <w:r w:rsidR="00E714D2" w:rsidRPr="003C0B12">
        <w:rPr>
          <w:rFonts w:ascii="宋体" w:hAnsi="宋体" w:hint="eastAsia"/>
        </w:rPr>
        <w:t>-200</w:t>
      </w:r>
      <w:r w:rsidR="00E714D2" w:rsidRPr="003C0B12">
        <w:rPr>
          <w:rFonts w:ascii="宋体" w:hAnsi="宋体"/>
        </w:rPr>
        <w:t>7</w:t>
      </w:r>
      <w:r w:rsidRPr="003C0B12">
        <w:rPr>
          <w:rFonts w:ascii="宋体" w:hAnsi="宋体" w:hint="eastAsia"/>
        </w:rPr>
        <w:t>。</w:t>
      </w:r>
    </w:p>
    <w:p w14:paraId="69049958" w14:textId="77777777" w:rsidR="000F6D15" w:rsidRPr="00386D19" w:rsidRDefault="000F6D15" w:rsidP="000F6D15">
      <w:pPr>
        <w:pStyle w:val="aff6"/>
        <w:sectPr w:rsidR="000F6D15" w:rsidRPr="00386D19" w:rsidSect="000F6D15">
          <w:headerReference w:type="default" r:id="rId8"/>
          <w:footerReference w:type="default" r:id="rId9"/>
          <w:pgSz w:w="11906" w:h="16838" w:code="9"/>
          <w:pgMar w:top="567" w:right="1134" w:bottom="1134" w:left="1418" w:header="1418" w:footer="1134" w:gutter="0"/>
          <w:pgNumType w:fmt="upperRoman" w:start="1"/>
          <w:cols w:space="425"/>
          <w:formProt w:val="0"/>
          <w:docGrid w:type="lines" w:linePitch="312"/>
        </w:sectPr>
      </w:pPr>
    </w:p>
    <w:p w14:paraId="707BAF97" w14:textId="77777777" w:rsidR="00357A0E" w:rsidRPr="00357A0E" w:rsidRDefault="00357A0E" w:rsidP="00585055">
      <w:pPr>
        <w:pStyle w:val="aff9"/>
      </w:pPr>
      <w:r>
        <w:rPr>
          <w:rFonts w:hint="eastAsia"/>
        </w:rPr>
        <w:lastRenderedPageBreak/>
        <w:t>医用电气设备医用诊断</w:t>
      </w:r>
      <w:r>
        <w:t>X</w:t>
      </w:r>
      <w:r>
        <w:rPr>
          <w:rFonts w:hint="eastAsia"/>
        </w:rPr>
        <w:t>射线管组件 焦点尺寸及相关特性</w:t>
      </w:r>
    </w:p>
    <w:p w14:paraId="540C1FE7" w14:textId="77777777" w:rsidR="00F34B99" w:rsidRPr="00E767DE" w:rsidRDefault="00F34B99" w:rsidP="00AD3686">
      <w:pPr>
        <w:pStyle w:val="a4"/>
        <w:spacing w:before="312" w:after="312" w:line="340" w:lineRule="exact"/>
      </w:pPr>
      <w:bookmarkStart w:id="37" w:name="_Toc321903969"/>
      <w:bookmarkStart w:id="38" w:name="_Toc321910572"/>
      <w:bookmarkStart w:id="39" w:name="_Toc321910823"/>
      <w:bookmarkStart w:id="40" w:name="_Toc322074814"/>
      <w:bookmarkStart w:id="41" w:name="_Toc331708741"/>
      <w:bookmarkStart w:id="42" w:name="_Toc331708929"/>
      <w:bookmarkStart w:id="43" w:name="_Toc333785932"/>
      <w:bookmarkStart w:id="44" w:name="_Toc337662456"/>
      <w:bookmarkStart w:id="45" w:name="_Toc337665140"/>
      <w:bookmarkStart w:id="46" w:name="_Toc340674730"/>
      <w:bookmarkStart w:id="47" w:name="_Toc340709899"/>
      <w:bookmarkStart w:id="48" w:name="_Toc340711910"/>
      <w:bookmarkStart w:id="49" w:name="_Toc340711923"/>
      <w:bookmarkStart w:id="50" w:name="_Toc341949657"/>
      <w:r w:rsidRPr="00E767DE">
        <w:rPr>
          <w:rFonts w:hint="eastAsia"/>
        </w:rPr>
        <w:t>范围</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7030B80F" w14:textId="77777777" w:rsidR="008F0465" w:rsidRPr="00E767DE" w:rsidRDefault="00585055" w:rsidP="00E767DE">
      <w:pPr>
        <w:pStyle w:val="aff6"/>
        <w:spacing w:line="340" w:lineRule="exact"/>
        <w:ind w:firstLineChars="202" w:firstLine="424"/>
      </w:pPr>
      <w:r w:rsidRPr="002626A0">
        <w:rPr>
          <w:rFonts w:hAnsi="Arial-BoldMT" w:cs="Arial-BoldMT" w:hint="eastAsia"/>
          <w:bCs/>
          <w:szCs w:val="21"/>
        </w:rPr>
        <w:t>本</w:t>
      </w:r>
      <w:r>
        <w:rPr>
          <w:rFonts w:hAnsi="Arial-BoldMT" w:cs="Arial-BoldMT" w:hint="eastAsia"/>
          <w:bCs/>
          <w:szCs w:val="21"/>
        </w:rPr>
        <w:t>标准</w:t>
      </w:r>
      <w:r w:rsidRPr="00E70235">
        <w:rPr>
          <w:rFonts w:hAnsi="Arial-BoldMT" w:cs="Arial-BoldMT" w:hint="eastAsia"/>
          <w:bCs/>
          <w:szCs w:val="21"/>
        </w:rPr>
        <w:t>适用于在150 kV及以下的X射线管电压下工作的医用诊断X射线管组件的焦点</w:t>
      </w:r>
      <w:r w:rsidR="008F0465" w:rsidRPr="00E767DE">
        <w:rPr>
          <w:rFonts w:hint="eastAsia"/>
        </w:rPr>
        <w:t>。</w:t>
      </w:r>
    </w:p>
    <w:p w14:paraId="1811FACF" w14:textId="77777777" w:rsidR="008F0465" w:rsidRPr="00E767DE" w:rsidRDefault="00585055" w:rsidP="00E767DE">
      <w:pPr>
        <w:pStyle w:val="aff6"/>
        <w:spacing w:line="340" w:lineRule="exact"/>
        <w:ind w:firstLineChars="202" w:firstLine="424"/>
      </w:pPr>
      <w:r w:rsidRPr="002626A0">
        <w:rPr>
          <w:rFonts w:hAnsi="Arial-BoldMT" w:cs="Arial-BoldMT" w:hint="eastAsia"/>
          <w:bCs/>
          <w:szCs w:val="21"/>
        </w:rPr>
        <w:t>本</w:t>
      </w:r>
      <w:r>
        <w:rPr>
          <w:rFonts w:hAnsi="Arial-BoldMT" w:cs="Arial-BoldMT" w:hint="eastAsia"/>
          <w:bCs/>
          <w:szCs w:val="21"/>
        </w:rPr>
        <w:t>标准</w:t>
      </w:r>
      <w:r w:rsidRPr="002626A0">
        <w:rPr>
          <w:rFonts w:hAnsi="Arial-BoldMT" w:cs="Arial-BoldMT" w:hint="eastAsia"/>
          <w:bCs/>
          <w:szCs w:val="21"/>
        </w:rPr>
        <w:t>描述了使用数字探测器测定以下各项的试验方法：</w:t>
      </w:r>
    </w:p>
    <w:p w14:paraId="04CF8549" w14:textId="77777777" w:rsidR="00420A30" w:rsidRDefault="00585055" w:rsidP="00E767DE">
      <w:pPr>
        <w:spacing w:line="340" w:lineRule="exact"/>
        <w:ind w:firstLineChars="202" w:firstLine="424"/>
      </w:pPr>
      <w:r>
        <w:rPr>
          <w:rFonts w:hint="eastAsia"/>
        </w:rPr>
        <w:t>a</w:t>
      </w:r>
      <w:r w:rsidR="00420A30">
        <w:rPr>
          <w:rFonts w:hint="eastAsia"/>
        </w:rPr>
        <w:t>)</w:t>
      </w:r>
      <w:r w:rsidR="00420A30" w:rsidRPr="002626A0">
        <w:rPr>
          <w:rFonts w:ascii="宋体" w:hAnsi="Arial-BoldMT" w:cs="Arial-BoldMT" w:hint="eastAsia"/>
          <w:bCs/>
          <w:kern w:val="0"/>
          <w:szCs w:val="21"/>
        </w:rPr>
        <w:t>按</w:t>
      </w:r>
      <w:r w:rsidR="00420A30" w:rsidRPr="00420A30">
        <w:rPr>
          <w:rFonts w:ascii="黑体" w:eastAsia="黑体" w:hAnsi="黑体" w:cs="Arial-BoldMT" w:hint="eastAsia"/>
          <w:bCs/>
          <w:kern w:val="0"/>
          <w:szCs w:val="21"/>
        </w:rPr>
        <w:t>焦点标称值</w:t>
      </w:r>
      <w:r w:rsidR="00420A30" w:rsidRPr="002626A0">
        <w:rPr>
          <w:rFonts w:ascii="宋体" w:hAnsi="Arial-BoldMT" w:cs="Arial-BoldMT" w:hint="eastAsia"/>
          <w:bCs/>
          <w:kern w:val="0"/>
          <w:szCs w:val="21"/>
        </w:rPr>
        <w:t>表示的</w:t>
      </w:r>
      <w:r w:rsidR="00420A30" w:rsidRPr="009E1C52">
        <w:rPr>
          <w:rFonts w:ascii="黑体" w:eastAsia="黑体" w:hAnsi="黑体" w:cs="Arial-BoldMT" w:hint="eastAsia"/>
          <w:bCs/>
          <w:kern w:val="0"/>
          <w:szCs w:val="21"/>
        </w:rPr>
        <w:t>焦点</w:t>
      </w:r>
      <w:r w:rsidR="00420A30" w:rsidRPr="002626A0">
        <w:rPr>
          <w:rFonts w:ascii="宋体" w:hAnsi="Arial-BoldMT" w:cs="Arial-BoldMT" w:hint="eastAsia"/>
          <w:bCs/>
          <w:kern w:val="0"/>
          <w:szCs w:val="21"/>
        </w:rPr>
        <w:t>尺寸，范围为0.1至3.0</w:t>
      </w:r>
      <w:r w:rsidR="00420A30">
        <w:rPr>
          <w:rFonts w:ascii="宋体" w:hAnsi="Arial-BoldMT" w:cs="Arial-BoldMT" w:hint="eastAsia"/>
          <w:bCs/>
          <w:kern w:val="0"/>
          <w:szCs w:val="21"/>
        </w:rPr>
        <w:t>；</w:t>
      </w:r>
    </w:p>
    <w:p w14:paraId="2838E9D5" w14:textId="77777777" w:rsidR="00420A30" w:rsidRDefault="00420A30" w:rsidP="00E767DE">
      <w:pPr>
        <w:spacing w:line="340" w:lineRule="exact"/>
        <w:ind w:firstLineChars="202" w:firstLine="424"/>
      </w:pPr>
      <w:r>
        <w:rPr>
          <w:rFonts w:hint="eastAsia"/>
        </w:rPr>
        <w:t>b</w:t>
      </w:r>
      <w:r>
        <w:t xml:space="preserve">) </w:t>
      </w:r>
      <w:r w:rsidRPr="009E1C52">
        <w:rPr>
          <w:rFonts w:ascii="黑体" w:eastAsia="黑体" w:hAnsi="黑体" w:cs="Arial-BoldMT" w:hint="eastAsia"/>
          <w:bCs/>
          <w:kern w:val="0"/>
          <w:szCs w:val="21"/>
        </w:rPr>
        <w:t>线扩</w:t>
      </w:r>
      <w:r w:rsidR="00F617DF">
        <w:rPr>
          <w:rFonts w:ascii="黑体" w:eastAsia="黑体" w:hAnsi="黑体" w:cs="Arial-BoldMT" w:hint="eastAsia"/>
          <w:bCs/>
          <w:kern w:val="0"/>
          <w:szCs w:val="21"/>
        </w:rPr>
        <w:t>散</w:t>
      </w:r>
      <w:r w:rsidRPr="009E1C52">
        <w:rPr>
          <w:rFonts w:ascii="黑体" w:eastAsia="黑体" w:hAnsi="黑体" w:cs="Arial-BoldMT" w:hint="eastAsia"/>
          <w:bCs/>
          <w:kern w:val="0"/>
          <w:szCs w:val="21"/>
        </w:rPr>
        <w:t>函数</w:t>
      </w:r>
      <w:r>
        <w:rPr>
          <w:rFonts w:hint="eastAsia"/>
        </w:rPr>
        <w:t>；</w:t>
      </w:r>
    </w:p>
    <w:p w14:paraId="2A6F5F94" w14:textId="77777777" w:rsidR="00420A30" w:rsidRDefault="00420A30" w:rsidP="00E767DE">
      <w:pPr>
        <w:spacing w:line="340" w:lineRule="exact"/>
        <w:ind w:firstLineChars="202" w:firstLine="424"/>
      </w:pPr>
      <w:r>
        <w:rPr>
          <w:rFonts w:hint="eastAsia"/>
        </w:rPr>
        <w:t>c</w:t>
      </w:r>
      <w:r>
        <w:t xml:space="preserve">) </w:t>
      </w:r>
      <w:r w:rsidRPr="009E1C52">
        <w:rPr>
          <w:rFonts w:ascii="宋体" w:hAnsi="Arial-BoldMT" w:cs="Arial-BoldMT" w:hint="eastAsia"/>
          <w:bCs/>
          <w:kern w:val="0"/>
          <w:szCs w:val="21"/>
        </w:rPr>
        <w:t>一维</w:t>
      </w:r>
      <w:r w:rsidRPr="009E1C52">
        <w:rPr>
          <w:rFonts w:ascii="黑体" w:eastAsia="黑体" w:hAnsi="黑体" w:cs="Arial-BoldMT" w:hint="eastAsia"/>
          <w:bCs/>
          <w:kern w:val="0"/>
          <w:szCs w:val="21"/>
        </w:rPr>
        <w:t>调制传递函数</w:t>
      </w:r>
      <w:r>
        <w:rPr>
          <w:rFonts w:hint="eastAsia"/>
        </w:rPr>
        <w:t>；</w:t>
      </w:r>
    </w:p>
    <w:p w14:paraId="0DB28A62" w14:textId="77777777" w:rsidR="008F0465" w:rsidRDefault="00420A30" w:rsidP="00E767DE">
      <w:pPr>
        <w:spacing w:line="340" w:lineRule="exact"/>
        <w:ind w:firstLineChars="202" w:firstLine="424"/>
        <w:rPr>
          <w:rFonts w:ascii="宋体"/>
          <w:noProof/>
          <w:kern w:val="0"/>
          <w:szCs w:val="20"/>
        </w:rPr>
      </w:pPr>
      <w:r>
        <w:rPr>
          <w:rFonts w:hint="eastAsia"/>
        </w:rPr>
        <w:t>d</w:t>
      </w:r>
      <w:r>
        <w:t xml:space="preserve">) </w:t>
      </w:r>
      <w:r w:rsidR="00BE3827">
        <w:rPr>
          <w:rFonts w:hint="eastAsia"/>
          <w:color w:val="000000"/>
          <w:sz w:val="20"/>
          <w:szCs w:val="20"/>
        </w:rPr>
        <w:t>焦点针孔射线照片</w:t>
      </w:r>
      <w:r w:rsidR="008F0465" w:rsidRPr="00E767DE">
        <w:rPr>
          <w:rFonts w:ascii="宋体" w:hint="eastAsia"/>
          <w:noProof/>
          <w:kern w:val="0"/>
          <w:szCs w:val="20"/>
        </w:rPr>
        <w:t>。</w:t>
      </w:r>
    </w:p>
    <w:p w14:paraId="15738E5F" w14:textId="77777777" w:rsidR="00BE3827" w:rsidRDefault="00BE3827" w:rsidP="00E767DE">
      <w:pPr>
        <w:spacing w:line="340" w:lineRule="exact"/>
        <w:ind w:firstLineChars="202" w:firstLine="424"/>
        <w:rPr>
          <w:rFonts w:ascii="宋体"/>
          <w:noProof/>
          <w:kern w:val="0"/>
          <w:szCs w:val="20"/>
        </w:rPr>
      </w:pPr>
      <w:r>
        <w:rPr>
          <w:rFonts w:ascii="宋体" w:hint="eastAsia"/>
          <w:noProof/>
          <w:kern w:val="0"/>
          <w:szCs w:val="20"/>
        </w:rPr>
        <w:t>以及描述符合性的方式。</w:t>
      </w:r>
    </w:p>
    <w:p w14:paraId="0D2991E8" w14:textId="77777777" w:rsidR="00BE3827" w:rsidRDefault="00BE3827" w:rsidP="00E767DE">
      <w:pPr>
        <w:spacing w:line="340" w:lineRule="exact"/>
        <w:ind w:firstLineChars="202" w:firstLine="424"/>
        <w:rPr>
          <w:rFonts w:ascii="宋体"/>
          <w:noProof/>
          <w:kern w:val="0"/>
          <w:szCs w:val="20"/>
        </w:rPr>
      </w:pPr>
      <w:r w:rsidRPr="002626A0">
        <w:rPr>
          <w:rFonts w:ascii="宋体" w:hAnsi="Arial-BoldMT" w:cs="Arial-BoldMT" w:hint="eastAsia"/>
          <w:bCs/>
          <w:kern w:val="0"/>
          <w:szCs w:val="21"/>
        </w:rPr>
        <w:t>在资料性附录中，描述了</w:t>
      </w:r>
      <w:r w:rsidRPr="00851E88">
        <w:rPr>
          <w:rFonts w:ascii="黑体" w:eastAsia="黑体" w:hAnsi="黑体" w:cs="Arial-BoldMT" w:hint="eastAsia"/>
          <w:bCs/>
          <w:kern w:val="0"/>
          <w:szCs w:val="21"/>
        </w:rPr>
        <w:t>星</w:t>
      </w:r>
      <w:r w:rsidR="008A11A3" w:rsidRPr="00851E88">
        <w:rPr>
          <w:rFonts w:ascii="黑体" w:eastAsia="黑体" w:hAnsi="黑体" w:cs="Arial-BoldMT" w:hint="eastAsia"/>
          <w:bCs/>
          <w:kern w:val="0"/>
          <w:szCs w:val="21"/>
        </w:rPr>
        <w:t>卡</w:t>
      </w:r>
      <w:r w:rsidRPr="002626A0">
        <w:rPr>
          <w:rFonts w:ascii="宋体" w:hAnsi="Arial-BoldMT" w:cs="Arial-BoldMT" w:hint="eastAsia"/>
          <w:bCs/>
          <w:kern w:val="0"/>
          <w:szCs w:val="21"/>
        </w:rPr>
        <w:t>成像和</w:t>
      </w:r>
      <w:r w:rsidR="008A11A3" w:rsidRPr="00851E88">
        <w:rPr>
          <w:rFonts w:ascii="黑体" w:eastAsia="黑体" w:hAnsi="黑体" w:cs="Arial-BoldMT" w:hint="eastAsia"/>
          <w:bCs/>
          <w:kern w:val="0"/>
          <w:szCs w:val="21"/>
        </w:rPr>
        <w:t>散焦</w:t>
      </w:r>
      <w:r w:rsidRPr="00851E88">
        <w:rPr>
          <w:rFonts w:ascii="黑体" w:eastAsia="黑体" w:hAnsi="黑体" w:cs="Arial-BoldMT" w:hint="eastAsia"/>
          <w:bCs/>
          <w:kern w:val="0"/>
          <w:szCs w:val="21"/>
        </w:rPr>
        <w:t>值</w:t>
      </w:r>
    </w:p>
    <w:p w14:paraId="0ECF1806" w14:textId="77777777" w:rsidR="00F34B99" w:rsidRPr="00E767DE" w:rsidRDefault="00F34B99" w:rsidP="00AD3686">
      <w:pPr>
        <w:pStyle w:val="a4"/>
        <w:spacing w:before="312" w:after="312" w:line="340" w:lineRule="exact"/>
      </w:pPr>
      <w:bookmarkStart w:id="51" w:name="_Toc321903970"/>
      <w:bookmarkStart w:id="52" w:name="_Toc321910573"/>
      <w:bookmarkStart w:id="53" w:name="_Toc321910824"/>
      <w:bookmarkStart w:id="54" w:name="_Toc322074815"/>
      <w:bookmarkStart w:id="55" w:name="_Toc331708742"/>
      <w:bookmarkStart w:id="56" w:name="_Toc331708930"/>
      <w:bookmarkStart w:id="57" w:name="_Toc333785933"/>
      <w:bookmarkStart w:id="58" w:name="_Toc337662457"/>
      <w:bookmarkStart w:id="59" w:name="_Toc337665141"/>
      <w:bookmarkStart w:id="60" w:name="_Toc340674731"/>
      <w:bookmarkStart w:id="61" w:name="_Toc340709900"/>
      <w:bookmarkStart w:id="62" w:name="_Toc340711911"/>
      <w:bookmarkStart w:id="63" w:name="_Toc340711924"/>
      <w:bookmarkStart w:id="64" w:name="_Toc341949658"/>
      <w:r w:rsidRPr="00E767DE">
        <w:rPr>
          <w:rFonts w:hint="eastAsia"/>
        </w:rPr>
        <w:t>规范性引用文件</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9D94E22" w14:textId="77777777" w:rsidR="00F34B99" w:rsidRPr="004172FF" w:rsidRDefault="00F34B99" w:rsidP="00E767DE">
      <w:pPr>
        <w:pStyle w:val="aff6"/>
        <w:spacing w:line="340" w:lineRule="exact"/>
        <w:rPr>
          <w:rFonts w:hAnsi="宋体"/>
        </w:rPr>
      </w:pPr>
      <w:r w:rsidRPr="004172FF">
        <w:rPr>
          <w:rFonts w:hAnsi="宋体" w:hint="eastAsia"/>
        </w:rPr>
        <w:t>下列文件对于本文件的应用是必不可少的。凡是注日期的引用文件，仅注日期的版本适用于本文件。凡是不注日期的引用文件，其最新版本（包括所有的修改单）适用于本文件。</w:t>
      </w:r>
    </w:p>
    <w:p w14:paraId="609751C8" w14:textId="77777777" w:rsidR="00B95094" w:rsidRPr="004172FF" w:rsidRDefault="00B95094" w:rsidP="00B95094">
      <w:pPr>
        <w:pStyle w:val="aff6"/>
        <w:rPr>
          <w:rFonts w:hAnsi="宋体"/>
          <w:noProof w:val="0"/>
          <w:kern w:val="2"/>
          <w:szCs w:val="24"/>
        </w:rPr>
      </w:pPr>
      <w:r w:rsidRPr="004172FF">
        <w:rPr>
          <w:rFonts w:hAnsi="宋体" w:hint="eastAsia"/>
          <w:noProof w:val="0"/>
          <w:kern w:val="2"/>
          <w:szCs w:val="24"/>
        </w:rPr>
        <w:t>IEC 60</w:t>
      </w:r>
      <w:r w:rsidR="008A11A3" w:rsidRPr="004172FF">
        <w:rPr>
          <w:rFonts w:hAnsi="宋体"/>
          <w:noProof w:val="0"/>
          <w:kern w:val="2"/>
          <w:szCs w:val="24"/>
        </w:rPr>
        <w:t>417</w:t>
      </w:r>
      <w:r w:rsidRPr="004172FF">
        <w:rPr>
          <w:rFonts w:hAnsi="宋体" w:hint="eastAsia"/>
          <w:noProof w:val="0"/>
          <w:kern w:val="2"/>
          <w:szCs w:val="24"/>
        </w:rPr>
        <w:t>-1</w:t>
      </w:r>
      <w:r w:rsidR="004E4DE4" w:rsidRPr="004172FF">
        <w:rPr>
          <w:rFonts w:hAnsi="宋体" w:cs="宋体" w:hint="eastAsia"/>
          <w:szCs w:val="21"/>
          <w:shd w:val="clear" w:color="auto" w:fill="FFFFFF"/>
        </w:rPr>
        <w:t>设备用图形符号</w:t>
      </w:r>
      <w:r w:rsidRPr="004172FF">
        <w:rPr>
          <w:rFonts w:hAnsi="宋体" w:hint="eastAsia"/>
          <w:noProof w:val="0"/>
          <w:kern w:val="2"/>
          <w:szCs w:val="24"/>
        </w:rPr>
        <w:t>（</w:t>
      </w:r>
      <w:r w:rsidR="004E4DE4" w:rsidRPr="004172FF">
        <w:rPr>
          <w:rFonts w:hAnsi="宋体" w:hint="eastAsia"/>
          <w:noProof w:val="0"/>
          <w:kern w:val="2"/>
          <w:szCs w:val="24"/>
        </w:rPr>
        <w:t>Graphical symbols for use on equipment</w:t>
      </w:r>
      <w:r w:rsidRPr="004172FF">
        <w:rPr>
          <w:rFonts w:hAnsi="宋体" w:hint="eastAsia"/>
          <w:noProof w:val="0"/>
          <w:kern w:val="2"/>
          <w:szCs w:val="24"/>
        </w:rPr>
        <w:t>）</w:t>
      </w:r>
    </w:p>
    <w:p w14:paraId="282940EC" w14:textId="77777777" w:rsidR="004E4DE4" w:rsidRPr="004172FF" w:rsidRDefault="004E4DE4" w:rsidP="004E4DE4">
      <w:pPr>
        <w:widowControl/>
        <w:ind w:firstLineChars="200" w:firstLine="420"/>
        <w:jc w:val="left"/>
        <w:rPr>
          <w:rFonts w:ascii="宋体" w:hAnsi="宋体" w:cs="宋体"/>
          <w:kern w:val="0"/>
          <w:sz w:val="24"/>
        </w:rPr>
      </w:pPr>
      <w:r w:rsidRPr="004172FF">
        <w:rPr>
          <w:rFonts w:ascii="宋体" w:hAnsi="宋体"/>
        </w:rPr>
        <w:t xml:space="preserve">GB 9706.1-2020 </w:t>
      </w:r>
      <w:r w:rsidRPr="004172FF">
        <w:rPr>
          <w:rFonts w:ascii="宋体" w:hAnsi="宋体" w:cs="宋体"/>
          <w:color w:val="000000"/>
          <w:kern w:val="0"/>
          <w:sz w:val="20"/>
          <w:szCs w:val="20"/>
        </w:rPr>
        <w:t>医用电气设备第1部分：基本安</w:t>
      </w:r>
      <w:r w:rsidRPr="004172FF">
        <w:rPr>
          <w:rFonts w:ascii="宋体" w:hAnsi="宋体" w:cs="宋体"/>
          <w:color w:val="000000"/>
          <w:sz w:val="20"/>
        </w:rPr>
        <w:t>全和基本性能的通用要求</w:t>
      </w:r>
    </w:p>
    <w:p w14:paraId="51AC5A5A" w14:textId="77777777" w:rsidR="00B95094" w:rsidRDefault="004172FF" w:rsidP="004172FF">
      <w:pPr>
        <w:widowControl/>
        <w:ind w:firstLineChars="200" w:firstLine="420"/>
        <w:jc w:val="left"/>
        <w:rPr>
          <w:rFonts w:ascii="宋体" w:hAnsi="宋体"/>
        </w:rPr>
      </w:pPr>
      <w:r w:rsidRPr="004172FF">
        <w:rPr>
          <w:rFonts w:ascii="宋体" w:hAnsi="宋体"/>
        </w:rPr>
        <w:t>GB 9706.103-2020</w:t>
      </w:r>
      <w:r w:rsidR="00B95094" w:rsidRPr="004172FF">
        <w:rPr>
          <w:rFonts w:ascii="宋体" w:hAnsi="宋体" w:hint="eastAsia"/>
        </w:rPr>
        <w:t xml:space="preserve">医用电气设备 </w:t>
      </w:r>
      <w:r w:rsidR="0005418F" w:rsidRPr="004172FF">
        <w:rPr>
          <w:rFonts w:ascii="宋体" w:hAnsi="宋体" w:hint="eastAsia"/>
        </w:rPr>
        <w:t>第1-3</w:t>
      </w:r>
      <w:r w:rsidR="00B95094" w:rsidRPr="004172FF">
        <w:rPr>
          <w:rFonts w:ascii="宋体" w:hAnsi="宋体" w:hint="eastAsia"/>
        </w:rPr>
        <w:t>部分</w:t>
      </w:r>
      <w:r w:rsidR="0005418F" w:rsidRPr="004172FF">
        <w:rPr>
          <w:rFonts w:ascii="宋体" w:hAnsi="宋体" w:hint="eastAsia"/>
        </w:rPr>
        <w:t>：</w:t>
      </w:r>
      <w:r w:rsidR="004F0A8B" w:rsidRPr="004172FF">
        <w:rPr>
          <w:rFonts w:ascii="宋体" w:hAnsi="宋体" w:hint="eastAsia"/>
        </w:rPr>
        <w:t>基本</w:t>
      </w:r>
      <w:r w:rsidR="00B95094" w:rsidRPr="004172FF">
        <w:rPr>
          <w:rFonts w:ascii="宋体" w:hAnsi="宋体" w:hint="eastAsia"/>
        </w:rPr>
        <w:t>安全</w:t>
      </w:r>
      <w:r w:rsidR="0005418F" w:rsidRPr="004172FF">
        <w:rPr>
          <w:rFonts w:ascii="宋体" w:hAnsi="宋体" w:hint="eastAsia"/>
        </w:rPr>
        <w:t>和基本性能</w:t>
      </w:r>
      <w:r w:rsidR="00B95094" w:rsidRPr="004172FF">
        <w:rPr>
          <w:rFonts w:ascii="宋体" w:hAnsi="宋体" w:hint="eastAsia"/>
        </w:rPr>
        <w:t>通用要求并列标准</w:t>
      </w:r>
      <w:r w:rsidR="0005418F" w:rsidRPr="004172FF">
        <w:rPr>
          <w:rFonts w:ascii="宋体" w:hAnsi="宋体" w:hint="eastAsia"/>
        </w:rPr>
        <w:t>：</w:t>
      </w:r>
      <w:r w:rsidR="00B95094" w:rsidRPr="004172FF">
        <w:rPr>
          <w:rFonts w:ascii="宋体" w:hAnsi="宋体" w:hint="eastAsia"/>
        </w:rPr>
        <w:t>诊断X</w:t>
      </w:r>
      <w:r w:rsidR="0005418F" w:rsidRPr="004172FF">
        <w:rPr>
          <w:rFonts w:ascii="宋体" w:hAnsi="宋体" w:hint="eastAsia"/>
        </w:rPr>
        <w:t>射线设备</w:t>
      </w:r>
      <w:r w:rsidR="00D36873">
        <w:rPr>
          <w:rFonts w:ascii="宋体" w:hAnsi="宋体" w:hint="eastAsia"/>
        </w:rPr>
        <w:t>的</w:t>
      </w:r>
      <w:r w:rsidR="0005418F" w:rsidRPr="004172FF">
        <w:rPr>
          <w:rFonts w:ascii="宋体" w:hAnsi="宋体" w:hint="eastAsia"/>
        </w:rPr>
        <w:t>辐射防护</w:t>
      </w:r>
    </w:p>
    <w:p w14:paraId="5C130683" w14:textId="77777777" w:rsidR="00D36873" w:rsidRPr="004172FF" w:rsidRDefault="00D36873" w:rsidP="004172FF">
      <w:pPr>
        <w:widowControl/>
        <w:ind w:firstLineChars="200" w:firstLine="420"/>
        <w:jc w:val="left"/>
        <w:rPr>
          <w:rFonts w:ascii="宋体" w:hAnsi="宋体"/>
        </w:rPr>
      </w:pPr>
      <w:r>
        <w:rPr>
          <w:rFonts w:ascii="宋体" w:hAnsi="宋体" w:hint="eastAsia"/>
        </w:rPr>
        <w:t>Y</w:t>
      </w:r>
      <w:r>
        <w:rPr>
          <w:rFonts w:ascii="宋体" w:hAnsi="宋体"/>
        </w:rPr>
        <w:t>Y</w:t>
      </w:r>
      <w:r>
        <w:rPr>
          <w:rFonts w:ascii="宋体" w:hAnsi="宋体" w:hint="eastAsia"/>
        </w:rPr>
        <w:t>/</w:t>
      </w:r>
      <w:r>
        <w:rPr>
          <w:rFonts w:ascii="宋体" w:hAnsi="宋体"/>
        </w:rPr>
        <w:t xml:space="preserve">T 0064-2016 </w:t>
      </w:r>
      <w:r>
        <w:rPr>
          <w:rFonts w:ascii="宋体" w:hAnsi="宋体" w:hint="eastAsia"/>
        </w:rPr>
        <w:t>医用诊断X射线管组件电气及负载特性</w:t>
      </w:r>
    </w:p>
    <w:p w14:paraId="60EDA4EE" w14:textId="77777777" w:rsidR="00B95094" w:rsidRPr="004172FF" w:rsidRDefault="00B95094" w:rsidP="00B95094">
      <w:pPr>
        <w:pStyle w:val="aff6"/>
        <w:rPr>
          <w:rFonts w:hAnsi="宋体"/>
          <w:noProof w:val="0"/>
          <w:kern w:val="2"/>
          <w:szCs w:val="24"/>
        </w:rPr>
      </w:pPr>
      <w:r w:rsidRPr="004172FF">
        <w:rPr>
          <w:rFonts w:hAnsi="宋体" w:hint="eastAsia"/>
          <w:noProof w:val="0"/>
          <w:kern w:val="2"/>
          <w:szCs w:val="24"/>
        </w:rPr>
        <w:t>I</w:t>
      </w:r>
      <w:r w:rsidRPr="004172FF">
        <w:rPr>
          <w:rFonts w:hAnsi="宋体"/>
          <w:noProof w:val="0"/>
          <w:kern w:val="2"/>
          <w:szCs w:val="24"/>
        </w:rPr>
        <w:t>ECTR 60788:2004</w:t>
      </w:r>
      <w:r w:rsidR="005C2FE1" w:rsidRPr="004172FF">
        <w:rPr>
          <w:rFonts w:hAnsi="宋体" w:hint="eastAsia"/>
          <w:noProof w:val="0"/>
          <w:kern w:val="2"/>
          <w:szCs w:val="24"/>
        </w:rPr>
        <w:t>医用</w:t>
      </w:r>
      <w:r w:rsidR="0005418F" w:rsidRPr="004172FF">
        <w:rPr>
          <w:rFonts w:hAnsi="宋体" w:hint="eastAsia"/>
          <w:noProof w:val="0"/>
          <w:kern w:val="2"/>
          <w:szCs w:val="24"/>
        </w:rPr>
        <w:t>电气</w:t>
      </w:r>
      <w:r w:rsidRPr="004172FF">
        <w:rPr>
          <w:rFonts w:hAnsi="宋体" w:hint="eastAsia"/>
          <w:noProof w:val="0"/>
          <w:kern w:val="2"/>
          <w:szCs w:val="24"/>
        </w:rPr>
        <w:t>设备定义术语汇编</w:t>
      </w:r>
      <w:r w:rsidR="0005418F" w:rsidRPr="004172FF">
        <w:rPr>
          <w:rFonts w:hAnsi="宋体" w:hint="eastAsia"/>
          <w:noProof w:val="0"/>
          <w:kern w:val="2"/>
          <w:szCs w:val="24"/>
        </w:rPr>
        <w:t>[</w:t>
      </w:r>
      <w:r w:rsidRPr="004172FF">
        <w:rPr>
          <w:rFonts w:hAnsi="宋体"/>
          <w:noProof w:val="0"/>
          <w:kern w:val="2"/>
          <w:szCs w:val="24"/>
        </w:rPr>
        <w:t xml:space="preserve">Medical electrical equipment – Glossary of </w:t>
      </w:r>
      <w:proofErr w:type="spellStart"/>
      <w:r w:rsidRPr="004172FF">
        <w:rPr>
          <w:rFonts w:hAnsi="宋体"/>
          <w:noProof w:val="0"/>
          <w:kern w:val="2"/>
          <w:szCs w:val="24"/>
        </w:rPr>
        <w:t>definedterms</w:t>
      </w:r>
      <w:proofErr w:type="spellEnd"/>
      <w:r w:rsidRPr="004172FF">
        <w:rPr>
          <w:rFonts w:hAnsi="宋体"/>
          <w:noProof w:val="0"/>
          <w:kern w:val="2"/>
          <w:szCs w:val="24"/>
        </w:rPr>
        <w:t xml:space="preserve"> </w:t>
      </w:r>
      <w:r w:rsidR="0005418F" w:rsidRPr="004172FF">
        <w:rPr>
          <w:rFonts w:hAnsi="宋体" w:hint="eastAsia"/>
          <w:noProof w:val="0"/>
          <w:kern w:val="2"/>
          <w:szCs w:val="24"/>
        </w:rPr>
        <w:t>]</w:t>
      </w:r>
    </w:p>
    <w:p w14:paraId="17DD3A65" w14:textId="77777777" w:rsidR="008F0465" w:rsidRPr="00E767DE" w:rsidRDefault="008F0465" w:rsidP="00AD3686">
      <w:pPr>
        <w:pStyle w:val="a4"/>
        <w:spacing w:before="312" w:after="312" w:line="320" w:lineRule="exact"/>
      </w:pPr>
      <w:bookmarkStart w:id="65" w:name="_Toc321903971"/>
      <w:bookmarkStart w:id="66" w:name="_Toc321910574"/>
      <w:bookmarkStart w:id="67" w:name="_Toc321910825"/>
      <w:bookmarkStart w:id="68" w:name="_Toc322074816"/>
      <w:bookmarkStart w:id="69" w:name="_Toc331708743"/>
      <w:bookmarkStart w:id="70" w:name="_Toc331708931"/>
      <w:bookmarkStart w:id="71" w:name="_Toc333785934"/>
      <w:bookmarkStart w:id="72" w:name="_Toc337662458"/>
      <w:bookmarkStart w:id="73" w:name="_Toc337665142"/>
      <w:bookmarkStart w:id="74" w:name="_Toc340674732"/>
      <w:bookmarkStart w:id="75" w:name="_Toc340709901"/>
      <w:bookmarkStart w:id="76" w:name="_Toc340711912"/>
      <w:bookmarkStart w:id="77" w:name="_Toc340711925"/>
      <w:bookmarkStart w:id="78" w:name="_Toc341949659"/>
      <w:r w:rsidRPr="00E767DE">
        <w:rPr>
          <w:rFonts w:hint="eastAsia"/>
        </w:rPr>
        <w:t>术语和定义</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D15F8CE" w14:textId="77777777" w:rsidR="008F0465" w:rsidRPr="00E767DE" w:rsidRDefault="008F0465" w:rsidP="005A29DF">
      <w:pPr>
        <w:pStyle w:val="aff6"/>
        <w:spacing w:line="320" w:lineRule="exact"/>
      </w:pPr>
      <w:r w:rsidRPr="00E767DE">
        <w:rPr>
          <w:rFonts w:hint="eastAsia"/>
        </w:rPr>
        <w:t>IECTR 60788:2004，</w:t>
      </w:r>
      <w:r w:rsidR="008F28D0">
        <w:rPr>
          <w:rFonts w:hAnsi="宋体" w:hint="eastAsia"/>
        </w:rPr>
        <w:t>Y</w:t>
      </w:r>
      <w:r w:rsidR="008F28D0">
        <w:rPr>
          <w:rFonts w:hAnsi="宋体"/>
        </w:rPr>
        <w:t>Y</w:t>
      </w:r>
      <w:r w:rsidR="008F28D0">
        <w:rPr>
          <w:rFonts w:hAnsi="宋体" w:hint="eastAsia"/>
        </w:rPr>
        <w:t>/</w:t>
      </w:r>
      <w:r w:rsidR="008F28D0">
        <w:rPr>
          <w:rFonts w:hAnsi="宋体"/>
        </w:rPr>
        <w:t>T 0064-2016</w:t>
      </w:r>
      <w:r w:rsidR="008F28D0">
        <w:rPr>
          <w:rFonts w:hint="eastAsia"/>
        </w:rPr>
        <w:t>，</w:t>
      </w:r>
      <w:r w:rsidR="008F28D0" w:rsidRPr="004172FF">
        <w:rPr>
          <w:rFonts w:hAnsi="宋体"/>
          <w:noProof w:val="0"/>
          <w:kern w:val="2"/>
          <w:szCs w:val="24"/>
        </w:rPr>
        <w:t>GB9706.1-2020</w:t>
      </w:r>
      <w:r w:rsidR="008F28D0">
        <w:rPr>
          <w:rFonts w:hAnsi="宋体" w:hint="eastAsia"/>
          <w:noProof w:val="0"/>
          <w:kern w:val="2"/>
          <w:szCs w:val="24"/>
        </w:rPr>
        <w:t>和</w:t>
      </w:r>
      <w:r w:rsidR="008F28D0" w:rsidRPr="004172FF">
        <w:rPr>
          <w:rFonts w:hAnsi="宋体"/>
          <w:kern w:val="2"/>
          <w:szCs w:val="24"/>
        </w:rPr>
        <w:t>GB 9706.103-</w:t>
      </w:r>
      <w:r w:rsidR="008F28D0" w:rsidRPr="004172FF">
        <w:rPr>
          <w:rFonts w:hAnsi="宋体"/>
          <w:noProof w:val="0"/>
        </w:rPr>
        <w:t>2020</w:t>
      </w:r>
      <w:r w:rsidRPr="00E767DE">
        <w:rPr>
          <w:rFonts w:hint="eastAsia"/>
        </w:rPr>
        <w:t>界定的以及下列术语和定义适用于本标准。</w:t>
      </w:r>
    </w:p>
    <w:p w14:paraId="6EF6AE94" w14:textId="77777777" w:rsidR="00414858" w:rsidRDefault="00414858" w:rsidP="00AD3686">
      <w:pPr>
        <w:pStyle w:val="a5"/>
        <w:spacing w:before="156" w:after="156" w:line="320" w:lineRule="exact"/>
      </w:pPr>
      <w:bookmarkStart w:id="79" w:name="_Toc321903972"/>
      <w:bookmarkStart w:id="80" w:name="_Toc321910575"/>
      <w:bookmarkStart w:id="81" w:name="_Toc321910826"/>
      <w:bookmarkStart w:id="82" w:name="_Toc322074817"/>
      <w:bookmarkStart w:id="83" w:name="_Toc340674733"/>
      <w:bookmarkStart w:id="84" w:name="_Toc340711926"/>
      <w:bookmarkStart w:id="85" w:name="_Toc341949660"/>
      <w:bookmarkStart w:id="86" w:name="_Toc321903973"/>
      <w:bookmarkStart w:id="87" w:name="_Toc321910576"/>
      <w:bookmarkStart w:id="88" w:name="_Toc321910827"/>
      <w:bookmarkStart w:id="89" w:name="_Toc322074818"/>
      <w:bookmarkStart w:id="90" w:name="_Toc331708744"/>
      <w:bookmarkStart w:id="91" w:name="_Toc331708932"/>
      <w:bookmarkStart w:id="92" w:name="_Toc333785935"/>
      <w:bookmarkStart w:id="93" w:name="_Toc337662459"/>
      <w:bookmarkStart w:id="94" w:name="_Toc337665143"/>
      <w:bookmarkStart w:id="95" w:name="_Toc340674734"/>
      <w:bookmarkStart w:id="96" w:name="_Toc340709902"/>
      <w:bookmarkEnd w:id="79"/>
      <w:bookmarkEnd w:id="80"/>
      <w:bookmarkEnd w:id="81"/>
      <w:bookmarkEnd w:id="82"/>
      <w:bookmarkEnd w:id="83"/>
      <w:bookmarkEnd w:id="84"/>
      <w:bookmarkEnd w:id="85"/>
    </w:p>
    <w:bookmarkEnd w:id="86"/>
    <w:bookmarkEnd w:id="87"/>
    <w:bookmarkEnd w:id="88"/>
    <w:bookmarkEnd w:id="89"/>
    <w:bookmarkEnd w:id="90"/>
    <w:bookmarkEnd w:id="91"/>
    <w:bookmarkEnd w:id="92"/>
    <w:bookmarkEnd w:id="93"/>
    <w:bookmarkEnd w:id="94"/>
    <w:bookmarkEnd w:id="95"/>
    <w:bookmarkEnd w:id="96"/>
    <w:p w14:paraId="0894695E" w14:textId="77777777" w:rsidR="008F0465" w:rsidRPr="00E767DE" w:rsidRDefault="00D570B7" w:rsidP="00AD3686">
      <w:pPr>
        <w:pStyle w:val="a5"/>
        <w:numPr>
          <w:ilvl w:val="0"/>
          <w:numId w:val="0"/>
        </w:numPr>
        <w:spacing w:before="156" w:after="156" w:line="320" w:lineRule="exact"/>
        <w:ind w:firstLineChars="200" w:firstLine="420"/>
      </w:pPr>
      <w:r>
        <w:rPr>
          <w:rFonts w:hint="eastAsia"/>
        </w:rPr>
        <w:t>实际焦点</w:t>
      </w:r>
      <w:r w:rsidR="009D236F" w:rsidRPr="008E51CB">
        <w:rPr>
          <w:rFonts w:hAnsi="黑体"/>
          <w:color w:val="000000"/>
        </w:rPr>
        <w:t>ACTUAL FOCAL SPOT</w:t>
      </w:r>
    </w:p>
    <w:p w14:paraId="409AE988" w14:textId="77777777" w:rsidR="008F0465" w:rsidRPr="00E767DE" w:rsidRDefault="002319DF" w:rsidP="005A29DF">
      <w:pPr>
        <w:pStyle w:val="aff6"/>
        <w:spacing w:line="320" w:lineRule="exact"/>
        <w:ind w:firstLineChars="0" w:firstLine="480"/>
        <w:rPr>
          <w:szCs w:val="21"/>
        </w:rPr>
      </w:pPr>
      <w:r w:rsidRPr="002319DF">
        <w:rPr>
          <w:rFonts w:hint="eastAsia"/>
        </w:rPr>
        <w:t>在</w:t>
      </w:r>
      <w:r w:rsidRPr="002319DF">
        <w:rPr>
          <w:rFonts w:ascii="黑体" w:eastAsia="黑体" w:hAnsi="黑体" w:hint="eastAsia"/>
          <w:sz w:val="18"/>
          <w:szCs w:val="18"/>
        </w:rPr>
        <w:t>靶</w:t>
      </w:r>
      <w:r w:rsidRPr="002319DF">
        <w:rPr>
          <w:rFonts w:hint="eastAsia"/>
        </w:rPr>
        <w:t>面上阻拦载止加速粒子束的区域</w:t>
      </w:r>
      <w:r w:rsidR="008F0465" w:rsidRPr="00E767DE">
        <w:rPr>
          <w:rFonts w:hint="eastAsia"/>
          <w:szCs w:val="21"/>
        </w:rPr>
        <w:t>。</w:t>
      </w:r>
    </w:p>
    <w:p w14:paraId="11FDCA98" w14:textId="77777777" w:rsidR="008F0465" w:rsidRPr="009D2BE3" w:rsidRDefault="005F05D5" w:rsidP="005F05D5">
      <w:pPr>
        <w:pStyle w:val="a0"/>
        <w:numPr>
          <w:ilvl w:val="0"/>
          <w:numId w:val="0"/>
        </w:numPr>
        <w:ind w:left="397"/>
      </w:pPr>
      <w:r w:rsidRPr="009D2BE3">
        <w:rPr>
          <w:rFonts w:hint="eastAsia"/>
        </w:rPr>
        <w:t>注1：</w:t>
      </w:r>
      <w:r w:rsidRPr="009D2BE3">
        <w:rPr>
          <w:rFonts w:cs="Arial-BoldMT" w:hint="eastAsia"/>
          <w:bCs/>
          <w:kern w:val="0"/>
          <w:szCs w:val="21"/>
        </w:rPr>
        <w:t>关于加速粒子，仅包括预期的主光束。</w:t>
      </w:r>
    </w:p>
    <w:p w14:paraId="5051E7EF" w14:textId="77777777" w:rsidR="00414858" w:rsidRDefault="00414858" w:rsidP="00AD3686">
      <w:pPr>
        <w:pStyle w:val="a5"/>
        <w:spacing w:before="156" w:after="156" w:line="320" w:lineRule="exact"/>
      </w:pPr>
      <w:bookmarkStart w:id="97" w:name="_Toc321903974"/>
      <w:bookmarkStart w:id="98" w:name="_Toc321910577"/>
      <w:bookmarkStart w:id="99" w:name="_Toc321910828"/>
      <w:bookmarkStart w:id="100" w:name="_Toc322074819"/>
      <w:bookmarkStart w:id="101" w:name="_Toc340674735"/>
      <w:bookmarkStart w:id="102" w:name="_Toc340711928"/>
      <w:bookmarkStart w:id="103" w:name="_Toc341949662"/>
      <w:bookmarkStart w:id="104" w:name="_Toc321903975"/>
      <w:bookmarkStart w:id="105" w:name="_Toc321910578"/>
      <w:bookmarkStart w:id="106" w:name="_Toc321910829"/>
      <w:bookmarkStart w:id="107" w:name="_Toc322074820"/>
      <w:bookmarkStart w:id="108" w:name="_Toc331708745"/>
      <w:bookmarkStart w:id="109" w:name="_Toc331708933"/>
      <w:bookmarkStart w:id="110" w:name="_Toc333785936"/>
      <w:bookmarkStart w:id="111" w:name="_Toc337662460"/>
      <w:bookmarkStart w:id="112" w:name="_Toc337665144"/>
      <w:bookmarkStart w:id="113" w:name="_Toc340674736"/>
      <w:bookmarkStart w:id="114" w:name="_Toc340709903"/>
      <w:bookmarkEnd w:id="97"/>
      <w:bookmarkEnd w:id="98"/>
      <w:bookmarkEnd w:id="99"/>
      <w:bookmarkEnd w:id="100"/>
      <w:bookmarkEnd w:id="101"/>
      <w:bookmarkEnd w:id="102"/>
      <w:bookmarkEnd w:id="103"/>
    </w:p>
    <w:p w14:paraId="713B96EF" w14:textId="77777777" w:rsidR="008F0465" w:rsidRPr="00E767DE" w:rsidRDefault="00851E88" w:rsidP="00AD3686">
      <w:pPr>
        <w:pStyle w:val="a5"/>
        <w:numPr>
          <w:ilvl w:val="0"/>
          <w:numId w:val="0"/>
        </w:numPr>
        <w:spacing w:before="156" w:after="156" w:line="320" w:lineRule="exact"/>
        <w:ind w:firstLineChars="200" w:firstLine="420"/>
      </w:pPr>
      <w:bookmarkStart w:id="115" w:name="_Toc340711929"/>
      <w:bookmarkStart w:id="116" w:name="_Toc341949663"/>
      <w:r>
        <w:rPr>
          <w:rFonts w:hint="eastAsia"/>
        </w:rPr>
        <w:t>散焦值</w:t>
      </w:r>
      <w:bookmarkEnd w:id="104"/>
      <w:bookmarkEnd w:id="105"/>
      <w:bookmarkEnd w:id="106"/>
      <w:bookmarkEnd w:id="107"/>
      <w:bookmarkEnd w:id="108"/>
      <w:bookmarkEnd w:id="109"/>
      <w:bookmarkEnd w:id="110"/>
      <w:bookmarkEnd w:id="111"/>
      <w:bookmarkEnd w:id="112"/>
      <w:bookmarkEnd w:id="113"/>
      <w:bookmarkEnd w:id="114"/>
      <w:bookmarkEnd w:id="115"/>
      <w:bookmarkEnd w:id="116"/>
      <w:r w:rsidR="009D236F" w:rsidRPr="008E51CB">
        <w:rPr>
          <w:rFonts w:hAnsi="黑体"/>
          <w:color w:val="000000"/>
        </w:rPr>
        <w:t>BLOOMING VALUE</w:t>
      </w:r>
    </w:p>
    <w:p w14:paraId="161A4A3C" w14:textId="77777777" w:rsidR="008F0465" w:rsidRPr="00E767DE" w:rsidRDefault="00851E88" w:rsidP="00DA188B">
      <w:pPr>
        <w:pStyle w:val="aff6"/>
        <w:spacing w:line="320" w:lineRule="exact"/>
        <w:rPr>
          <w:szCs w:val="21"/>
        </w:rPr>
      </w:pPr>
      <w:r w:rsidRPr="002626A0">
        <w:rPr>
          <w:rFonts w:hAnsi="Arial-BoldMT" w:cs="Arial-BoldMT" w:hint="eastAsia"/>
          <w:bCs/>
          <w:szCs w:val="21"/>
        </w:rPr>
        <w:lastRenderedPageBreak/>
        <w:t>在特定</w:t>
      </w:r>
      <w:r w:rsidR="00DA188B" w:rsidRPr="00DA188B">
        <w:rPr>
          <w:rFonts w:ascii="黑体" w:eastAsia="黑体" w:hAnsi="黑体" w:cs="Arial-BoldMT" w:hint="eastAsia"/>
          <w:bCs/>
          <w:szCs w:val="21"/>
        </w:rPr>
        <w:t>加载</w:t>
      </w:r>
      <w:r w:rsidRPr="002626A0">
        <w:rPr>
          <w:rFonts w:hAnsi="Arial-BoldMT" w:cs="Arial-BoldMT" w:hint="eastAsia"/>
          <w:bCs/>
          <w:szCs w:val="21"/>
        </w:rPr>
        <w:t>条件下获得的两个</w:t>
      </w:r>
      <w:r w:rsidR="00DA188B" w:rsidRPr="002626A0">
        <w:rPr>
          <w:rFonts w:hAnsi="Arial-BoldMT" w:cs="Arial-BoldMT" w:hint="eastAsia"/>
          <w:bCs/>
          <w:szCs w:val="21"/>
        </w:rPr>
        <w:t>极限</w:t>
      </w:r>
      <w:r w:rsidRPr="002626A0">
        <w:rPr>
          <w:rFonts w:hAnsi="Arial-BoldMT" w:cs="Arial-BoldMT" w:hint="eastAsia"/>
          <w:bCs/>
          <w:szCs w:val="21"/>
        </w:rPr>
        <w:t>分辨率的比率</w:t>
      </w:r>
      <w:r w:rsidR="008F0465" w:rsidRPr="00E767DE">
        <w:rPr>
          <w:rFonts w:hint="eastAsia"/>
          <w:szCs w:val="21"/>
        </w:rPr>
        <w:t>。</w:t>
      </w:r>
    </w:p>
    <w:p w14:paraId="099E9992" w14:textId="77777777" w:rsidR="008F0465" w:rsidRPr="00E767DE" w:rsidRDefault="003441D8" w:rsidP="00DA188B">
      <w:pPr>
        <w:pStyle w:val="a3"/>
        <w:spacing w:line="300" w:lineRule="exact"/>
      </w:pPr>
      <w:r w:rsidRPr="003441D8">
        <w:rPr>
          <w:rFonts w:ascii="黑体" w:eastAsia="黑体" w:hAnsi="黑体" w:hint="eastAsia"/>
        </w:rPr>
        <w:t>散焦值</w:t>
      </w:r>
      <w:r w:rsidRPr="003441D8">
        <w:rPr>
          <w:rFonts w:hAnsi="宋体" w:hint="eastAsia"/>
        </w:rPr>
        <w:t>是</w:t>
      </w:r>
      <w:r w:rsidRPr="003441D8">
        <w:rPr>
          <w:rFonts w:ascii="黑体" w:eastAsia="黑体" w:hAnsi="黑体" w:hint="eastAsia"/>
        </w:rPr>
        <w:t>X射线管有效焦点</w:t>
      </w:r>
      <w:r>
        <w:rPr>
          <w:rFonts w:hAnsi="宋体" w:hint="eastAsia"/>
        </w:rPr>
        <w:t>的特性</w:t>
      </w:r>
      <w:r w:rsidR="008F0465" w:rsidRPr="00E767DE">
        <w:rPr>
          <w:rFonts w:hint="eastAsia"/>
        </w:rPr>
        <w:t>。</w:t>
      </w:r>
    </w:p>
    <w:p w14:paraId="24762B3D" w14:textId="77777777" w:rsidR="00EA3FEF" w:rsidRDefault="00EA3FEF" w:rsidP="00AD3686">
      <w:pPr>
        <w:pStyle w:val="a5"/>
        <w:spacing w:before="156" w:after="156" w:line="300" w:lineRule="exact"/>
      </w:pPr>
      <w:bookmarkStart w:id="117" w:name="_Toc321903976"/>
      <w:bookmarkStart w:id="118" w:name="_Toc321910579"/>
      <w:bookmarkStart w:id="119" w:name="_Toc321910830"/>
      <w:bookmarkStart w:id="120" w:name="_Toc322074821"/>
      <w:bookmarkStart w:id="121" w:name="_Toc340711930"/>
      <w:bookmarkStart w:id="122" w:name="_Toc341949664"/>
      <w:bookmarkStart w:id="123" w:name="_Toc321903977"/>
      <w:bookmarkStart w:id="124" w:name="_Toc321910580"/>
      <w:bookmarkStart w:id="125" w:name="_Toc321910831"/>
      <w:bookmarkStart w:id="126" w:name="_Toc322074822"/>
      <w:bookmarkStart w:id="127" w:name="_Toc331708746"/>
      <w:bookmarkStart w:id="128" w:name="_Toc331708934"/>
      <w:bookmarkStart w:id="129" w:name="_Toc333785937"/>
      <w:bookmarkStart w:id="130" w:name="_Toc337662461"/>
      <w:bookmarkStart w:id="131" w:name="_Toc337665145"/>
      <w:bookmarkStart w:id="132" w:name="_Toc340674737"/>
      <w:bookmarkStart w:id="133" w:name="_Toc340709904"/>
      <w:bookmarkEnd w:id="117"/>
      <w:bookmarkEnd w:id="118"/>
      <w:bookmarkEnd w:id="119"/>
      <w:bookmarkEnd w:id="120"/>
      <w:bookmarkEnd w:id="121"/>
      <w:bookmarkEnd w:id="122"/>
    </w:p>
    <w:p w14:paraId="64659BA6" w14:textId="77777777" w:rsidR="00EA3FEF" w:rsidRPr="00E767DE" w:rsidRDefault="00EA3FEF" w:rsidP="00AD3686">
      <w:pPr>
        <w:pStyle w:val="a5"/>
        <w:numPr>
          <w:ilvl w:val="0"/>
          <w:numId w:val="0"/>
        </w:numPr>
        <w:spacing w:before="156" w:after="156" w:line="300" w:lineRule="exact"/>
        <w:ind w:firstLineChars="200" w:firstLine="420"/>
      </w:pPr>
      <w:bookmarkStart w:id="134" w:name="_Toc340711931"/>
      <w:bookmarkStart w:id="135" w:name="_Toc341949665"/>
      <w:r>
        <w:rPr>
          <w:rFonts w:hint="eastAsia"/>
        </w:rPr>
        <w:t>数字焦点探测器</w:t>
      </w:r>
      <w:bookmarkEnd w:id="123"/>
      <w:bookmarkEnd w:id="124"/>
      <w:bookmarkEnd w:id="125"/>
      <w:bookmarkEnd w:id="126"/>
      <w:bookmarkEnd w:id="127"/>
      <w:bookmarkEnd w:id="128"/>
      <w:bookmarkEnd w:id="129"/>
      <w:bookmarkEnd w:id="130"/>
      <w:bookmarkEnd w:id="131"/>
      <w:bookmarkEnd w:id="132"/>
      <w:bookmarkEnd w:id="133"/>
      <w:bookmarkEnd w:id="134"/>
      <w:bookmarkEnd w:id="135"/>
      <w:r w:rsidRPr="008E51CB">
        <w:rPr>
          <w:rFonts w:hAnsi="黑体"/>
          <w:color w:val="000000"/>
        </w:rPr>
        <w:t>DIGITAL FOCAL SPOT DETECTOR</w:t>
      </w:r>
    </w:p>
    <w:p w14:paraId="29111D00" w14:textId="77777777" w:rsidR="008F0465" w:rsidRPr="00E767DE" w:rsidRDefault="001D3DB6" w:rsidP="00414858">
      <w:pPr>
        <w:pStyle w:val="aff6"/>
        <w:spacing w:line="300" w:lineRule="exact"/>
        <w:ind w:left="2" w:firstLineChars="0" w:firstLine="465"/>
        <w:rPr>
          <w:rFonts w:hAnsi="宋体"/>
          <w:szCs w:val="21"/>
        </w:rPr>
      </w:pPr>
      <w:r w:rsidRPr="002626A0">
        <w:rPr>
          <w:rFonts w:hAnsi="Arial-BoldMT" w:cs="Arial-BoldMT" w:hint="eastAsia"/>
          <w:bCs/>
          <w:szCs w:val="21"/>
        </w:rPr>
        <w:t>用于</w:t>
      </w:r>
      <w:r w:rsidRPr="001D3DB6">
        <w:rPr>
          <w:rFonts w:ascii="黑体" w:eastAsia="黑体" w:hAnsi="黑体" w:cs="Arial-BoldMT" w:hint="eastAsia"/>
          <w:bCs/>
          <w:szCs w:val="21"/>
        </w:rPr>
        <w:t>X射线管组件焦点</w:t>
      </w:r>
      <w:r w:rsidRPr="002626A0">
        <w:rPr>
          <w:rFonts w:hAnsi="Arial-BoldMT" w:cs="Arial-BoldMT" w:hint="eastAsia"/>
          <w:bCs/>
          <w:szCs w:val="21"/>
        </w:rPr>
        <w:t>分析的像素阵列装置，</w:t>
      </w:r>
      <w:r w:rsidRPr="001D3DB6">
        <w:rPr>
          <w:rFonts w:hAnsi="Arial-BoldMT" w:cs="Arial-BoldMT" w:hint="eastAsia"/>
          <w:bCs/>
          <w:szCs w:val="21"/>
        </w:rPr>
        <w:t>提供与输入X射线强度线性相关的每像素数字输出值</w:t>
      </w:r>
      <w:r w:rsidR="008F0465" w:rsidRPr="00E767DE">
        <w:rPr>
          <w:rFonts w:hAnsi="宋体" w:hint="eastAsia"/>
          <w:szCs w:val="21"/>
        </w:rPr>
        <w:t>。</w:t>
      </w:r>
    </w:p>
    <w:p w14:paraId="2225570F" w14:textId="77777777" w:rsidR="009436C7" w:rsidRDefault="009436C7" w:rsidP="00AD3686">
      <w:pPr>
        <w:pStyle w:val="a5"/>
        <w:spacing w:before="156" w:after="156" w:line="300" w:lineRule="exact"/>
      </w:pPr>
      <w:bookmarkStart w:id="136" w:name="_Toc321903978"/>
      <w:bookmarkStart w:id="137" w:name="_Toc321910581"/>
      <w:bookmarkStart w:id="138" w:name="_Toc321910832"/>
      <w:bookmarkStart w:id="139" w:name="_Toc322074823"/>
      <w:bookmarkStart w:id="140" w:name="_Toc340711932"/>
      <w:bookmarkStart w:id="141" w:name="_Toc341949666"/>
      <w:bookmarkStart w:id="142" w:name="_Toc321903979"/>
      <w:bookmarkStart w:id="143" w:name="_Toc321910582"/>
      <w:bookmarkStart w:id="144" w:name="_Toc321910833"/>
      <w:bookmarkStart w:id="145" w:name="_Toc322074824"/>
      <w:bookmarkStart w:id="146" w:name="_Toc331708747"/>
      <w:bookmarkStart w:id="147" w:name="_Toc331708935"/>
      <w:bookmarkStart w:id="148" w:name="_Toc333785938"/>
      <w:bookmarkStart w:id="149" w:name="_Toc337662462"/>
      <w:bookmarkStart w:id="150" w:name="_Toc337665146"/>
      <w:bookmarkStart w:id="151" w:name="_Toc340674738"/>
      <w:bookmarkStart w:id="152" w:name="_Toc340709905"/>
      <w:bookmarkEnd w:id="136"/>
      <w:bookmarkEnd w:id="137"/>
      <w:bookmarkEnd w:id="138"/>
      <w:bookmarkEnd w:id="139"/>
      <w:bookmarkEnd w:id="140"/>
      <w:bookmarkEnd w:id="141"/>
    </w:p>
    <w:p w14:paraId="0D8999B1" w14:textId="77777777" w:rsidR="009436C7" w:rsidRPr="00E767DE" w:rsidRDefault="009436C7" w:rsidP="00AD3686">
      <w:pPr>
        <w:pStyle w:val="a5"/>
        <w:numPr>
          <w:ilvl w:val="0"/>
          <w:numId w:val="0"/>
        </w:numPr>
        <w:spacing w:before="156" w:after="156" w:line="300" w:lineRule="exact"/>
        <w:ind w:firstLineChars="200" w:firstLine="420"/>
      </w:pPr>
      <w:bookmarkStart w:id="153" w:name="_Toc340711933"/>
      <w:bookmarkStart w:id="154" w:name="_Toc341949667"/>
      <w:r>
        <w:rPr>
          <w:rFonts w:hint="eastAsia"/>
        </w:rPr>
        <w:t>有效焦点</w:t>
      </w:r>
      <w:r w:rsidR="002F5E64">
        <w:rPr>
          <w:rFonts w:hint="eastAsia"/>
        </w:rPr>
        <w:t>（焦点）</w:t>
      </w:r>
      <w:bookmarkEnd w:id="142"/>
      <w:bookmarkEnd w:id="143"/>
      <w:bookmarkEnd w:id="144"/>
      <w:bookmarkEnd w:id="145"/>
      <w:bookmarkEnd w:id="146"/>
      <w:bookmarkEnd w:id="147"/>
      <w:bookmarkEnd w:id="148"/>
      <w:bookmarkEnd w:id="149"/>
      <w:bookmarkEnd w:id="150"/>
      <w:bookmarkEnd w:id="151"/>
      <w:bookmarkEnd w:id="152"/>
      <w:bookmarkEnd w:id="153"/>
      <w:bookmarkEnd w:id="154"/>
      <w:r w:rsidRPr="008E51CB">
        <w:rPr>
          <w:rFonts w:hAnsi="黑体"/>
          <w:color w:val="000000"/>
        </w:rPr>
        <w:t>EFFECTIVE FOCAL SPOT</w:t>
      </w:r>
      <w:r w:rsidR="002F5E64">
        <w:rPr>
          <w:rFonts w:hAnsi="黑体" w:hint="eastAsia"/>
          <w:color w:val="000000"/>
        </w:rPr>
        <w:t>（</w:t>
      </w:r>
      <w:r w:rsidR="002F5E64" w:rsidRPr="008E51CB">
        <w:rPr>
          <w:rFonts w:hAnsi="黑体"/>
          <w:color w:val="000000"/>
        </w:rPr>
        <w:t>FOCAL SPOT</w:t>
      </w:r>
      <w:r w:rsidR="002F5E64">
        <w:rPr>
          <w:rFonts w:hAnsi="黑体" w:hint="eastAsia"/>
          <w:color w:val="000000"/>
        </w:rPr>
        <w:t>）</w:t>
      </w:r>
    </w:p>
    <w:p w14:paraId="72D9DA76" w14:textId="77777777" w:rsidR="008F0465" w:rsidRPr="00E767DE" w:rsidRDefault="009436C7" w:rsidP="00CD48EA">
      <w:pPr>
        <w:pStyle w:val="aff6"/>
        <w:spacing w:line="300" w:lineRule="exact"/>
        <w:rPr>
          <w:szCs w:val="21"/>
        </w:rPr>
      </w:pPr>
      <w:r w:rsidRPr="002626A0">
        <w:rPr>
          <w:rFonts w:hAnsi="Arial-BoldMT" w:cs="Arial-BoldMT" w:hint="eastAsia"/>
          <w:bCs/>
          <w:szCs w:val="21"/>
        </w:rPr>
        <w:t>实际焦点在基准</w:t>
      </w:r>
      <w:r>
        <w:rPr>
          <w:rFonts w:hAnsi="Arial-BoldMT" w:cs="Arial-BoldMT" w:hint="eastAsia"/>
          <w:bCs/>
          <w:szCs w:val="21"/>
        </w:rPr>
        <w:t>平</w:t>
      </w:r>
      <w:r w:rsidRPr="002626A0">
        <w:rPr>
          <w:rFonts w:hAnsi="Arial-BoldMT" w:cs="Arial-BoldMT" w:hint="eastAsia"/>
          <w:bCs/>
          <w:szCs w:val="21"/>
        </w:rPr>
        <w:t>面上的垂直投影</w:t>
      </w:r>
      <w:r w:rsidR="008F0465" w:rsidRPr="00E767DE">
        <w:rPr>
          <w:rFonts w:hint="eastAsia"/>
          <w:szCs w:val="21"/>
        </w:rPr>
        <w:t>。</w:t>
      </w:r>
    </w:p>
    <w:p w14:paraId="2A9EE5CB" w14:textId="77777777" w:rsidR="00414858" w:rsidRDefault="00414858" w:rsidP="00AD3686">
      <w:pPr>
        <w:pStyle w:val="a5"/>
        <w:spacing w:before="156" w:after="156" w:line="300" w:lineRule="exact"/>
      </w:pPr>
      <w:bookmarkStart w:id="155" w:name="_Toc321903980"/>
      <w:bookmarkStart w:id="156" w:name="_Toc321910583"/>
      <w:bookmarkStart w:id="157" w:name="_Toc321910834"/>
      <w:bookmarkStart w:id="158" w:name="_Toc322074825"/>
      <w:bookmarkStart w:id="159" w:name="_Toc340711934"/>
      <w:bookmarkStart w:id="160" w:name="_Toc341949668"/>
      <w:bookmarkStart w:id="161" w:name="_Toc321903981"/>
      <w:bookmarkStart w:id="162" w:name="_Toc321910584"/>
      <w:bookmarkStart w:id="163" w:name="_Toc321910835"/>
      <w:bookmarkStart w:id="164" w:name="_Toc322074826"/>
      <w:bookmarkStart w:id="165" w:name="_Toc331708748"/>
      <w:bookmarkStart w:id="166" w:name="_Toc331708936"/>
      <w:bookmarkStart w:id="167" w:name="_Toc333785939"/>
      <w:bookmarkStart w:id="168" w:name="_Toc337662463"/>
      <w:bookmarkStart w:id="169" w:name="_Toc337665147"/>
      <w:bookmarkStart w:id="170" w:name="_Toc340674739"/>
      <w:bookmarkStart w:id="171" w:name="_Toc340709906"/>
      <w:bookmarkEnd w:id="155"/>
      <w:bookmarkEnd w:id="156"/>
      <w:bookmarkEnd w:id="157"/>
      <w:bookmarkEnd w:id="158"/>
      <w:bookmarkEnd w:id="159"/>
      <w:bookmarkEnd w:id="160"/>
    </w:p>
    <w:bookmarkEnd w:id="161"/>
    <w:bookmarkEnd w:id="162"/>
    <w:bookmarkEnd w:id="163"/>
    <w:bookmarkEnd w:id="164"/>
    <w:bookmarkEnd w:id="165"/>
    <w:bookmarkEnd w:id="166"/>
    <w:bookmarkEnd w:id="167"/>
    <w:bookmarkEnd w:id="168"/>
    <w:bookmarkEnd w:id="169"/>
    <w:bookmarkEnd w:id="170"/>
    <w:bookmarkEnd w:id="171"/>
    <w:p w14:paraId="2CE25937" w14:textId="77777777" w:rsidR="008F0465" w:rsidRPr="00E767DE" w:rsidRDefault="002F5E64" w:rsidP="00AD3686">
      <w:pPr>
        <w:pStyle w:val="a5"/>
        <w:numPr>
          <w:ilvl w:val="0"/>
          <w:numId w:val="0"/>
        </w:numPr>
        <w:spacing w:before="156" w:after="156" w:line="300" w:lineRule="exact"/>
        <w:ind w:firstLineChars="200" w:firstLine="420"/>
      </w:pPr>
      <w:r w:rsidRPr="002F5E64">
        <w:rPr>
          <w:rFonts w:hint="eastAsia"/>
          <w:color w:val="000000"/>
        </w:rPr>
        <w:t>焦点针孔射线照片</w:t>
      </w:r>
      <w:r w:rsidR="009D236F" w:rsidRPr="008E51CB">
        <w:rPr>
          <w:rFonts w:hAnsi="黑体"/>
          <w:color w:val="000000"/>
        </w:rPr>
        <w:t>FOCAL SPOT PINHOLE RADIOGRAM</w:t>
      </w:r>
    </w:p>
    <w:p w14:paraId="02855CDD" w14:textId="77777777" w:rsidR="008F0465" w:rsidRPr="00E767DE" w:rsidRDefault="002F5E64" w:rsidP="00414858">
      <w:pPr>
        <w:pStyle w:val="aff6"/>
        <w:spacing w:line="300" w:lineRule="exact"/>
      </w:pPr>
      <w:r w:rsidRPr="002F5E64">
        <w:rPr>
          <w:rFonts w:hint="eastAsia"/>
        </w:rPr>
        <w:t>用</w:t>
      </w:r>
      <w:r w:rsidRPr="002F5E64">
        <w:rPr>
          <w:rFonts w:ascii="黑体" w:eastAsia="黑体" w:hAnsi="黑体" w:hint="eastAsia"/>
        </w:rPr>
        <w:t>针孔照相机</w:t>
      </w:r>
      <w:r w:rsidRPr="002F5E64">
        <w:rPr>
          <w:rFonts w:hint="eastAsia"/>
        </w:rPr>
        <w:t>获得的</w:t>
      </w:r>
      <w:r w:rsidR="00B575BA" w:rsidRPr="00B27523">
        <w:rPr>
          <w:rFonts w:ascii="黑体" w:eastAsia="黑体" w:hAnsi="黑体"/>
        </w:rPr>
        <w:t>X</w:t>
      </w:r>
      <w:r w:rsidRPr="00B27523">
        <w:rPr>
          <w:rFonts w:ascii="黑体" w:eastAsia="黑体" w:hAnsi="黑体" w:hint="eastAsia"/>
        </w:rPr>
        <w:t>射线照片</w:t>
      </w:r>
      <w:r w:rsidRPr="002F5E64">
        <w:rPr>
          <w:rFonts w:hint="eastAsia"/>
        </w:rPr>
        <w:t>，显示</w:t>
      </w:r>
      <w:r w:rsidRPr="002F5E64">
        <w:rPr>
          <w:rFonts w:ascii="黑体" w:eastAsia="黑体" w:hAnsi="黑体" w:hint="eastAsia"/>
        </w:rPr>
        <w:t>有效焦点</w:t>
      </w:r>
      <w:r w:rsidRPr="002F5E64">
        <w:rPr>
          <w:rFonts w:hint="eastAsia"/>
        </w:rPr>
        <w:t>的形状、方位和射线穿过它的强度空间分布</w:t>
      </w:r>
      <w:r w:rsidR="008F0465" w:rsidRPr="00E767DE">
        <w:rPr>
          <w:rFonts w:hint="eastAsia"/>
        </w:rPr>
        <w:t>。</w:t>
      </w:r>
    </w:p>
    <w:p w14:paraId="51484182" w14:textId="77777777" w:rsidR="00414858" w:rsidRDefault="00414858" w:rsidP="00AD3686">
      <w:pPr>
        <w:pStyle w:val="a5"/>
        <w:spacing w:before="156" w:after="156" w:line="300" w:lineRule="exact"/>
      </w:pPr>
      <w:bookmarkStart w:id="172" w:name="_Toc321903982"/>
      <w:bookmarkStart w:id="173" w:name="_Toc321910585"/>
      <w:bookmarkStart w:id="174" w:name="_Toc321910836"/>
      <w:bookmarkStart w:id="175" w:name="_Toc322074827"/>
      <w:bookmarkStart w:id="176" w:name="_Toc340711936"/>
      <w:bookmarkStart w:id="177" w:name="_Toc341949670"/>
      <w:bookmarkStart w:id="178" w:name="_Toc321903983"/>
      <w:bookmarkStart w:id="179" w:name="_Toc321910586"/>
      <w:bookmarkStart w:id="180" w:name="_Toc321910837"/>
      <w:bookmarkStart w:id="181" w:name="_Toc322074828"/>
      <w:bookmarkStart w:id="182" w:name="_Toc331708749"/>
      <w:bookmarkStart w:id="183" w:name="_Toc331708937"/>
      <w:bookmarkStart w:id="184" w:name="_Toc333785940"/>
      <w:bookmarkStart w:id="185" w:name="_Toc337662464"/>
      <w:bookmarkStart w:id="186" w:name="_Toc337665148"/>
      <w:bookmarkStart w:id="187" w:name="_Toc340674740"/>
      <w:bookmarkStart w:id="188" w:name="_Toc340709907"/>
      <w:bookmarkEnd w:id="172"/>
      <w:bookmarkEnd w:id="173"/>
      <w:bookmarkEnd w:id="174"/>
      <w:bookmarkEnd w:id="175"/>
      <w:bookmarkEnd w:id="176"/>
      <w:bookmarkEnd w:id="177"/>
    </w:p>
    <w:bookmarkEnd w:id="178"/>
    <w:bookmarkEnd w:id="179"/>
    <w:bookmarkEnd w:id="180"/>
    <w:bookmarkEnd w:id="181"/>
    <w:bookmarkEnd w:id="182"/>
    <w:bookmarkEnd w:id="183"/>
    <w:bookmarkEnd w:id="184"/>
    <w:bookmarkEnd w:id="185"/>
    <w:bookmarkEnd w:id="186"/>
    <w:bookmarkEnd w:id="187"/>
    <w:bookmarkEnd w:id="188"/>
    <w:p w14:paraId="5C05ED0C" w14:textId="77777777" w:rsidR="008F0465" w:rsidRPr="00E767DE" w:rsidRDefault="00B575BA" w:rsidP="00AD3686">
      <w:pPr>
        <w:pStyle w:val="a5"/>
        <w:numPr>
          <w:ilvl w:val="0"/>
          <w:numId w:val="0"/>
        </w:numPr>
        <w:spacing w:before="156" w:after="156" w:line="300" w:lineRule="exact"/>
        <w:ind w:firstLineChars="200" w:firstLine="420"/>
      </w:pPr>
      <w:r>
        <w:rPr>
          <w:rFonts w:hint="eastAsia"/>
        </w:rPr>
        <w:t>焦点狭缝射线照片</w:t>
      </w:r>
      <w:r w:rsidR="009D236F" w:rsidRPr="008E51CB">
        <w:rPr>
          <w:rFonts w:hAnsi="黑体"/>
          <w:color w:val="000000"/>
        </w:rPr>
        <w:t>FOCAL SPOT SLIT RADIOGRAM</w:t>
      </w:r>
    </w:p>
    <w:p w14:paraId="6A63C783" w14:textId="77777777" w:rsidR="008F0465" w:rsidRPr="00B0296A" w:rsidRDefault="00B575BA" w:rsidP="00B575BA">
      <w:pPr>
        <w:pStyle w:val="aff6"/>
        <w:spacing w:line="300" w:lineRule="exact"/>
      </w:pPr>
      <w:r w:rsidRPr="00B575BA">
        <w:rPr>
          <w:rFonts w:hint="eastAsia"/>
        </w:rPr>
        <w:t>用</w:t>
      </w:r>
      <w:r w:rsidRPr="00B575BA">
        <w:rPr>
          <w:rFonts w:ascii="黑体" w:eastAsia="黑体" w:hAnsi="黑体" w:hint="eastAsia"/>
        </w:rPr>
        <w:t>狭缝照相机</w:t>
      </w:r>
      <w:r w:rsidRPr="00B575BA">
        <w:rPr>
          <w:rFonts w:hint="eastAsia"/>
        </w:rPr>
        <w:t>获得</w:t>
      </w:r>
      <w:r w:rsidRPr="00B27523">
        <w:rPr>
          <w:rFonts w:ascii="黑体" w:eastAsia="黑体" w:hAnsi="黑体"/>
        </w:rPr>
        <w:t>X</w:t>
      </w:r>
      <w:r w:rsidRPr="00B27523">
        <w:rPr>
          <w:rFonts w:ascii="黑体" w:eastAsia="黑体" w:hAnsi="黑体" w:hint="eastAsia"/>
        </w:rPr>
        <w:t>射线照片</w:t>
      </w:r>
      <w:r w:rsidRPr="00B575BA">
        <w:rPr>
          <w:rFonts w:hint="eastAsia"/>
        </w:rPr>
        <w:t>，显示在正常到狭缝长度方向上通过</w:t>
      </w:r>
      <w:r w:rsidRPr="00B575BA">
        <w:rPr>
          <w:rFonts w:ascii="黑体" w:eastAsia="黑体" w:hAnsi="黑体" w:hint="eastAsia"/>
        </w:rPr>
        <w:t>有效焦点</w:t>
      </w:r>
      <w:r w:rsidRPr="00B575BA">
        <w:rPr>
          <w:rFonts w:hint="eastAsia"/>
        </w:rPr>
        <w:t>的射线强度分布</w:t>
      </w:r>
      <w:r w:rsidR="008F0465" w:rsidRPr="00B0296A">
        <w:rPr>
          <w:rFonts w:hint="eastAsia"/>
        </w:rPr>
        <w:t>。</w:t>
      </w:r>
    </w:p>
    <w:p w14:paraId="10E9EAD9" w14:textId="77777777" w:rsidR="00B575BA" w:rsidRDefault="00B575BA" w:rsidP="00AD3686">
      <w:pPr>
        <w:pStyle w:val="a5"/>
        <w:spacing w:before="156" w:after="156" w:line="300" w:lineRule="exact"/>
      </w:pPr>
      <w:bookmarkStart w:id="189" w:name="_Toc321903984"/>
      <w:bookmarkStart w:id="190" w:name="_Toc321910587"/>
      <w:bookmarkStart w:id="191" w:name="_Toc321910838"/>
      <w:bookmarkStart w:id="192" w:name="_Toc322074829"/>
      <w:bookmarkStart w:id="193" w:name="_Toc340711938"/>
      <w:bookmarkStart w:id="194" w:name="_Toc341949672"/>
      <w:bookmarkStart w:id="195" w:name="_Toc321903985"/>
      <w:bookmarkStart w:id="196" w:name="_Toc321910588"/>
      <w:bookmarkStart w:id="197" w:name="_Toc321910839"/>
      <w:bookmarkStart w:id="198" w:name="_Toc322074830"/>
      <w:bookmarkStart w:id="199" w:name="_Toc331708750"/>
      <w:bookmarkStart w:id="200" w:name="_Toc331708938"/>
      <w:bookmarkStart w:id="201" w:name="_Toc333785941"/>
      <w:bookmarkStart w:id="202" w:name="_Toc337662465"/>
      <w:bookmarkStart w:id="203" w:name="_Toc337665149"/>
      <w:bookmarkStart w:id="204" w:name="_Toc340674741"/>
      <w:bookmarkStart w:id="205" w:name="_Toc340709908"/>
      <w:bookmarkEnd w:id="189"/>
      <w:bookmarkEnd w:id="190"/>
      <w:bookmarkEnd w:id="191"/>
      <w:bookmarkEnd w:id="192"/>
      <w:bookmarkEnd w:id="193"/>
      <w:bookmarkEnd w:id="194"/>
    </w:p>
    <w:p w14:paraId="78E33CC7" w14:textId="77777777" w:rsidR="00B575BA" w:rsidRPr="00E767DE" w:rsidRDefault="00B575BA" w:rsidP="00AD3686">
      <w:pPr>
        <w:pStyle w:val="a5"/>
        <w:numPr>
          <w:ilvl w:val="0"/>
          <w:numId w:val="0"/>
        </w:numPr>
        <w:spacing w:before="156" w:after="156" w:line="300" w:lineRule="exact"/>
        <w:ind w:firstLineChars="200" w:firstLine="420"/>
      </w:pPr>
      <w:bookmarkStart w:id="206" w:name="_Toc340711939"/>
      <w:bookmarkStart w:id="207" w:name="_Toc341949673"/>
      <w:r>
        <w:rPr>
          <w:rFonts w:hint="eastAsia"/>
        </w:rPr>
        <w:t>焦点星卡射线照片</w:t>
      </w:r>
      <w:bookmarkEnd w:id="195"/>
      <w:bookmarkEnd w:id="196"/>
      <w:bookmarkEnd w:id="197"/>
      <w:bookmarkEnd w:id="198"/>
      <w:bookmarkEnd w:id="199"/>
      <w:bookmarkEnd w:id="200"/>
      <w:bookmarkEnd w:id="201"/>
      <w:bookmarkEnd w:id="202"/>
      <w:bookmarkEnd w:id="203"/>
      <w:bookmarkEnd w:id="204"/>
      <w:bookmarkEnd w:id="205"/>
      <w:bookmarkEnd w:id="206"/>
      <w:bookmarkEnd w:id="207"/>
      <w:r w:rsidRPr="008E51CB">
        <w:rPr>
          <w:rFonts w:hAnsi="黑体"/>
          <w:color w:val="000000"/>
        </w:rPr>
        <w:t>FOCAL SPOT STAR RADIOGRAM</w:t>
      </w:r>
    </w:p>
    <w:p w14:paraId="409F961B" w14:textId="77777777" w:rsidR="008F0465" w:rsidRPr="00B27523" w:rsidRDefault="00B575BA" w:rsidP="00B27523">
      <w:pPr>
        <w:widowControl/>
        <w:ind w:firstLineChars="200" w:firstLine="420"/>
        <w:jc w:val="left"/>
        <w:rPr>
          <w:rFonts w:ascii="宋体" w:hAnsi="宋体" w:cs="宋体"/>
          <w:kern w:val="0"/>
          <w:szCs w:val="21"/>
        </w:rPr>
      </w:pPr>
      <w:r w:rsidRPr="00B575BA">
        <w:rPr>
          <w:rFonts w:ascii="宋体" w:hAnsi="宋体" w:cs="宋体" w:hint="eastAsia"/>
          <w:color w:val="000000"/>
          <w:kern w:val="0"/>
          <w:szCs w:val="21"/>
        </w:rPr>
        <w:t>用</w:t>
      </w:r>
      <w:r w:rsidRPr="00B575BA">
        <w:rPr>
          <w:rFonts w:ascii="黑体" w:eastAsia="黑体" w:hAnsi="黑体" w:cs="宋体" w:hint="eastAsia"/>
          <w:color w:val="000000"/>
          <w:kern w:val="0"/>
          <w:szCs w:val="21"/>
        </w:rPr>
        <w:t>星卡照相机</w:t>
      </w:r>
      <w:r w:rsidRPr="00B575BA">
        <w:rPr>
          <w:rFonts w:ascii="宋体" w:hAnsi="宋体" w:cs="宋体" w:hint="eastAsia"/>
          <w:color w:val="000000"/>
          <w:kern w:val="0"/>
          <w:szCs w:val="21"/>
        </w:rPr>
        <w:t>获得</w:t>
      </w:r>
      <w:r w:rsidR="005C6A83" w:rsidRPr="00B27523">
        <w:rPr>
          <w:rFonts w:ascii="黑体" w:eastAsia="黑体" w:hAnsi="黑体" w:cs="宋体"/>
          <w:color w:val="000000"/>
          <w:kern w:val="0"/>
          <w:szCs w:val="21"/>
        </w:rPr>
        <w:t>X</w:t>
      </w:r>
      <w:r w:rsidRPr="00B575BA">
        <w:rPr>
          <w:rFonts w:ascii="黑体" w:eastAsia="黑体" w:hAnsi="黑体" w:cs="宋体" w:hint="eastAsia"/>
          <w:color w:val="000000"/>
          <w:kern w:val="0"/>
          <w:szCs w:val="21"/>
        </w:rPr>
        <w:t>射线照片</w:t>
      </w:r>
      <w:r w:rsidRPr="00B575BA">
        <w:rPr>
          <w:rFonts w:ascii="宋体" w:hAnsi="宋体" w:cs="宋体" w:hint="eastAsia"/>
          <w:color w:val="000000"/>
          <w:kern w:val="0"/>
          <w:szCs w:val="21"/>
        </w:rPr>
        <w:t>，用来测定通过</w:t>
      </w:r>
      <w:r w:rsidRPr="00B575BA">
        <w:rPr>
          <w:rFonts w:ascii="黑体" w:eastAsia="黑体" w:hAnsi="黑体" w:cs="宋体" w:hint="eastAsia"/>
          <w:color w:val="000000"/>
          <w:kern w:val="0"/>
          <w:szCs w:val="21"/>
        </w:rPr>
        <w:t>有效焦点</w:t>
      </w:r>
      <w:r w:rsidRPr="00B575BA">
        <w:rPr>
          <w:rFonts w:ascii="宋体" w:hAnsi="宋体" w:cs="宋体" w:hint="eastAsia"/>
          <w:color w:val="000000"/>
          <w:kern w:val="0"/>
          <w:szCs w:val="21"/>
        </w:rPr>
        <w:t>的射线在一个或多个方向上的</w:t>
      </w:r>
      <w:r w:rsidRPr="00B575BA">
        <w:rPr>
          <w:rFonts w:ascii="黑体" w:eastAsia="黑体" w:hAnsi="黑体" w:cs="宋体" w:hint="eastAsia"/>
          <w:color w:val="000000"/>
          <w:kern w:val="0"/>
          <w:szCs w:val="21"/>
        </w:rPr>
        <w:t>星卡</w:t>
      </w:r>
      <w:r w:rsidR="00B27523">
        <w:rPr>
          <w:rFonts w:ascii="黑体" w:eastAsia="黑体" w:hAnsi="黑体" w:cs="宋体" w:hint="eastAsia"/>
          <w:color w:val="000000"/>
          <w:kern w:val="0"/>
          <w:szCs w:val="21"/>
        </w:rPr>
        <w:t>极限</w:t>
      </w:r>
      <w:r w:rsidRPr="00B575BA">
        <w:rPr>
          <w:rFonts w:ascii="黑体" w:eastAsia="黑体" w:hAnsi="黑体" w:cs="宋体" w:hint="eastAsia"/>
          <w:color w:val="000000"/>
          <w:kern w:val="0"/>
          <w:szCs w:val="21"/>
        </w:rPr>
        <w:t>分辨率</w:t>
      </w:r>
      <w:r w:rsidR="008F0465" w:rsidRPr="00E767DE">
        <w:rPr>
          <w:rFonts w:hint="eastAsia"/>
        </w:rPr>
        <w:t>。</w:t>
      </w:r>
    </w:p>
    <w:p w14:paraId="454E4E5E" w14:textId="77777777" w:rsidR="00414858" w:rsidRDefault="00414858" w:rsidP="00AD3686">
      <w:pPr>
        <w:pStyle w:val="a5"/>
        <w:spacing w:before="156" w:after="156" w:line="300" w:lineRule="exact"/>
      </w:pPr>
      <w:bookmarkStart w:id="208" w:name="_Toc321903986"/>
      <w:bookmarkStart w:id="209" w:name="_Toc321910589"/>
      <w:bookmarkStart w:id="210" w:name="_Toc321910840"/>
      <w:bookmarkStart w:id="211" w:name="_Toc322074831"/>
      <w:bookmarkStart w:id="212" w:name="_Toc340711940"/>
      <w:bookmarkStart w:id="213" w:name="_Toc341949674"/>
      <w:bookmarkStart w:id="214" w:name="_Toc321903987"/>
      <w:bookmarkStart w:id="215" w:name="_Toc321910590"/>
      <w:bookmarkStart w:id="216" w:name="_Toc321910841"/>
      <w:bookmarkStart w:id="217" w:name="_Toc322074832"/>
      <w:bookmarkStart w:id="218" w:name="_Toc331708751"/>
      <w:bookmarkStart w:id="219" w:name="_Toc331708939"/>
      <w:bookmarkStart w:id="220" w:name="_Toc333785942"/>
      <w:bookmarkStart w:id="221" w:name="_Toc337662466"/>
      <w:bookmarkStart w:id="222" w:name="_Toc337665150"/>
      <w:bookmarkStart w:id="223" w:name="_Toc340674742"/>
      <w:bookmarkStart w:id="224" w:name="_Toc340709909"/>
      <w:bookmarkEnd w:id="208"/>
      <w:bookmarkEnd w:id="209"/>
      <w:bookmarkEnd w:id="210"/>
      <w:bookmarkEnd w:id="211"/>
      <w:bookmarkEnd w:id="212"/>
      <w:bookmarkEnd w:id="213"/>
    </w:p>
    <w:bookmarkEnd w:id="214"/>
    <w:bookmarkEnd w:id="215"/>
    <w:bookmarkEnd w:id="216"/>
    <w:bookmarkEnd w:id="217"/>
    <w:bookmarkEnd w:id="218"/>
    <w:bookmarkEnd w:id="219"/>
    <w:bookmarkEnd w:id="220"/>
    <w:bookmarkEnd w:id="221"/>
    <w:bookmarkEnd w:id="222"/>
    <w:bookmarkEnd w:id="223"/>
    <w:bookmarkEnd w:id="224"/>
    <w:p w14:paraId="68214DB4" w14:textId="77777777" w:rsidR="008F0465" w:rsidRPr="00E767DE" w:rsidRDefault="00B27523" w:rsidP="00AD3686">
      <w:pPr>
        <w:pStyle w:val="a5"/>
        <w:numPr>
          <w:ilvl w:val="0"/>
          <w:numId w:val="0"/>
        </w:numPr>
        <w:spacing w:before="156" w:after="156" w:line="300" w:lineRule="exact"/>
        <w:ind w:firstLineChars="200" w:firstLine="420"/>
      </w:pPr>
      <w:r>
        <w:rPr>
          <w:rFonts w:hAnsi="黑体" w:hint="eastAsia"/>
          <w:color w:val="000000"/>
        </w:rPr>
        <w:t xml:space="preserve">焦点标称值 </w:t>
      </w:r>
      <w:r w:rsidR="009D236F" w:rsidRPr="008E51CB">
        <w:rPr>
          <w:rFonts w:hAnsi="黑体"/>
          <w:color w:val="000000"/>
        </w:rPr>
        <w:t>NOMINAL FOCAL SPOT VALUE</w:t>
      </w:r>
    </w:p>
    <w:p w14:paraId="60AEDF42" w14:textId="77777777" w:rsidR="008F0465" w:rsidRPr="001431C5" w:rsidRDefault="001431C5" w:rsidP="00414858">
      <w:pPr>
        <w:pStyle w:val="aff6"/>
        <w:spacing w:line="300" w:lineRule="exact"/>
        <w:rPr>
          <w:szCs w:val="21"/>
        </w:rPr>
      </w:pPr>
      <w:r w:rsidRPr="001431C5">
        <w:rPr>
          <w:rFonts w:hint="eastAsia"/>
          <w:color w:val="000000"/>
          <w:szCs w:val="21"/>
        </w:rPr>
        <w:t>在规定条件下测量的与</w:t>
      </w:r>
      <w:r w:rsidRPr="001431C5">
        <w:rPr>
          <w:rFonts w:ascii="黑体" w:eastAsia="黑体" w:hAnsi="黑体" w:hint="eastAsia"/>
          <w:color w:val="000000"/>
          <w:szCs w:val="21"/>
        </w:rPr>
        <w:t>X射线管有效焦点</w:t>
      </w:r>
      <w:r w:rsidRPr="001431C5">
        <w:rPr>
          <w:rFonts w:hint="eastAsia"/>
          <w:color w:val="000000"/>
          <w:szCs w:val="21"/>
        </w:rPr>
        <w:t>尺寸有特定比例的无量纲数值。</w:t>
      </w:r>
    </w:p>
    <w:p w14:paraId="2FB7E442" w14:textId="77777777" w:rsidR="001431C5" w:rsidRDefault="001431C5" w:rsidP="00AD3686">
      <w:pPr>
        <w:pStyle w:val="a5"/>
        <w:spacing w:before="156" w:after="156" w:line="300" w:lineRule="exact"/>
      </w:pPr>
      <w:bookmarkStart w:id="225" w:name="_Toc321903988"/>
      <w:bookmarkStart w:id="226" w:name="_Toc321910591"/>
      <w:bookmarkStart w:id="227" w:name="_Toc321910842"/>
      <w:bookmarkStart w:id="228" w:name="_Toc322074833"/>
      <w:bookmarkStart w:id="229" w:name="_Toc340711942"/>
      <w:bookmarkStart w:id="230" w:name="_Toc341949676"/>
      <w:bookmarkStart w:id="231" w:name="_Toc321903989"/>
      <w:bookmarkStart w:id="232" w:name="_Toc321910592"/>
      <w:bookmarkStart w:id="233" w:name="_Toc321910843"/>
      <w:bookmarkStart w:id="234" w:name="_Toc322074834"/>
      <w:bookmarkStart w:id="235" w:name="_Toc331708752"/>
      <w:bookmarkStart w:id="236" w:name="_Toc331708940"/>
      <w:bookmarkStart w:id="237" w:name="_Toc333785943"/>
      <w:bookmarkStart w:id="238" w:name="_Toc337662467"/>
      <w:bookmarkStart w:id="239" w:name="_Toc337665151"/>
      <w:bookmarkStart w:id="240" w:name="_Toc340674743"/>
      <w:bookmarkStart w:id="241" w:name="_Toc340709910"/>
      <w:bookmarkEnd w:id="225"/>
      <w:bookmarkEnd w:id="226"/>
      <w:bookmarkEnd w:id="227"/>
      <w:bookmarkEnd w:id="228"/>
      <w:bookmarkEnd w:id="229"/>
      <w:bookmarkEnd w:id="230"/>
    </w:p>
    <w:p w14:paraId="3CBC866D" w14:textId="77777777" w:rsidR="001431C5" w:rsidRPr="00E767DE" w:rsidRDefault="001431C5" w:rsidP="00AD3686">
      <w:pPr>
        <w:pStyle w:val="a5"/>
        <w:numPr>
          <w:ilvl w:val="0"/>
          <w:numId w:val="0"/>
        </w:numPr>
        <w:spacing w:before="156" w:after="156" w:line="300" w:lineRule="exact"/>
        <w:ind w:firstLineChars="200" w:firstLine="420"/>
      </w:pPr>
      <w:bookmarkStart w:id="242" w:name="_Toc340711943"/>
      <w:bookmarkStart w:id="243" w:name="_Toc341949677"/>
      <w:r>
        <w:rPr>
          <w:rFonts w:hint="eastAsia"/>
        </w:rPr>
        <w:t>针孔照相机</w:t>
      </w:r>
      <w:bookmarkEnd w:id="231"/>
      <w:bookmarkEnd w:id="232"/>
      <w:bookmarkEnd w:id="233"/>
      <w:bookmarkEnd w:id="234"/>
      <w:bookmarkEnd w:id="235"/>
      <w:bookmarkEnd w:id="236"/>
      <w:bookmarkEnd w:id="237"/>
      <w:bookmarkEnd w:id="238"/>
      <w:bookmarkEnd w:id="239"/>
      <w:bookmarkEnd w:id="240"/>
      <w:bookmarkEnd w:id="241"/>
      <w:bookmarkEnd w:id="242"/>
      <w:bookmarkEnd w:id="243"/>
      <w:r w:rsidRPr="008E51CB">
        <w:rPr>
          <w:rFonts w:hAnsi="黑体"/>
          <w:color w:val="000000"/>
        </w:rPr>
        <w:t>PINHOLE CAMERA</w:t>
      </w:r>
    </w:p>
    <w:p w14:paraId="277DE442" w14:textId="77777777" w:rsidR="008F0465" w:rsidRPr="00E767DE" w:rsidRDefault="001431C5" w:rsidP="00414858">
      <w:pPr>
        <w:pStyle w:val="aff6"/>
        <w:spacing w:line="300" w:lineRule="exact"/>
      </w:pPr>
      <w:r w:rsidRPr="001431C5">
        <w:rPr>
          <w:rFonts w:hint="eastAsia"/>
          <w:color w:val="000000"/>
          <w:szCs w:val="21"/>
        </w:rPr>
        <w:t>用于获取</w:t>
      </w:r>
      <w:r w:rsidRPr="001431C5">
        <w:rPr>
          <w:rFonts w:ascii="黑体" w:eastAsia="黑体" w:hAnsi="黑体" w:hint="eastAsia"/>
          <w:color w:val="000000"/>
          <w:szCs w:val="21"/>
        </w:rPr>
        <w:t>焦点针孔X射线照片</w:t>
      </w:r>
      <w:r w:rsidRPr="001431C5">
        <w:rPr>
          <w:rFonts w:hint="eastAsia"/>
          <w:color w:val="000000"/>
          <w:szCs w:val="21"/>
        </w:rPr>
        <w:t>的</w:t>
      </w:r>
      <w:r w:rsidRPr="001431C5">
        <w:rPr>
          <w:rFonts w:ascii="黑体" w:eastAsia="黑体" w:hAnsi="黑体" w:hint="eastAsia"/>
          <w:color w:val="000000"/>
          <w:szCs w:val="21"/>
        </w:rPr>
        <w:t>设备</w:t>
      </w:r>
      <w:r w:rsidRPr="001431C5">
        <w:rPr>
          <w:rFonts w:hint="eastAsia"/>
          <w:color w:val="000000"/>
          <w:szCs w:val="21"/>
        </w:rPr>
        <w:t>组件</w:t>
      </w:r>
      <w:r w:rsidR="008F0465" w:rsidRPr="00E767DE">
        <w:rPr>
          <w:rFonts w:hint="eastAsia"/>
        </w:rPr>
        <w:t>。</w:t>
      </w:r>
    </w:p>
    <w:p w14:paraId="23AA7798" w14:textId="77777777" w:rsidR="00414858" w:rsidRDefault="00414858" w:rsidP="00AD3686">
      <w:pPr>
        <w:pStyle w:val="a5"/>
        <w:spacing w:before="156" w:after="156" w:line="300" w:lineRule="exact"/>
      </w:pPr>
      <w:bookmarkStart w:id="244" w:name="_Toc321903990"/>
      <w:bookmarkStart w:id="245" w:name="_Toc321910593"/>
      <w:bookmarkStart w:id="246" w:name="_Toc321910844"/>
      <w:bookmarkStart w:id="247" w:name="_Toc322074835"/>
      <w:bookmarkStart w:id="248" w:name="_Toc340711944"/>
      <w:bookmarkStart w:id="249" w:name="_Toc341949678"/>
      <w:bookmarkStart w:id="250" w:name="_Toc321903991"/>
      <w:bookmarkStart w:id="251" w:name="_Toc321910594"/>
      <w:bookmarkStart w:id="252" w:name="_Toc321910845"/>
      <w:bookmarkStart w:id="253" w:name="_Toc322074836"/>
      <w:bookmarkStart w:id="254" w:name="_Toc331708753"/>
      <w:bookmarkStart w:id="255" w:name="_Toc331708941"/>
      <w:bookmarkStart w:id="256" w:name="_Toc333785944"/>
      <w:bookmarkStart w:id="257" w:name="_Toc337662468"/>
      <w:bookmarkStart w:id="258" w:name="_Toc337665152"/>
      <w:bookmarkStart w:id="259" w:name="_Toc340674744"/>
      <w:bookmarkStart w:id="260" w:name="_Toc340709911"/>
      <w:bookmarkEnd w:id="244"/>
      <w:bookmarkEnd w:id="245"/>
      <w:bookmarkEnd w:id="246"/>
      <w:bookmarkEnd w:id="247"/>
      <w:bookmarkEnd w:id="248"/>
      <w:bookmarkEnd w:id="249"/>
    </w:p>
    <w:p w14:paraId="5DBABDDC" w14:textId="77777777" w:rsidR="008F0465" w:rsidRPr="00E767DE" w:rsidRDefault="009436C7" w:rsidP="00AD3686">
      <w:pPr>
        <w:pStyle w:val="a5"/>
        <w:numPr>
          <w:ilvl w:val="0"/>
          <w:numId w:val="0"/>
        </w:numPr>
        <w:spacing w:before="156" w:after="156" w:line="300" w:lineRule="exact"/>
        <w:ind w:firstLineChars="200" w:firstLine="420"/>
      </w:pPr>
      <w:bookmarkStart w:id="261" w:name="_Toc340711945"/>
      <w:bookmarkStart w:id="262" w:name="_Toc341949679"/>
      <w:bookmarkEnd w:id="250"/>
      <w:bookmarkEnd w:id="251"/>
      <w:bookmarkEnd w:id="252"/>
      <w:bookmarkEnd w:id="253"/>
      <w:bookmarkEnd w:id="254"/>
      <w:bookmarkEnd w:id="255"/>
      <w:bookmarkEnd w:id="256"/>
      <w:bookmarkEnd w:id="257"/>
      <w:bookmarkEnd w:id="258"/>
      <w:bookmarkEnd w:id="259"/>
      <w:bookmarkEnd w:id="260"/>
      <w:bookmarkEnd w:id="261"/>
      <w:bookmarkEnd w:id="262"/>
      <w:r>
        <w:rPr>
          <w:rFonts w:hint="eastAsia"/>
        </w:rPr>
        <w:t xml:space="preserve">基准轴 </w:t>
      </w:r>
      <w:r w:rsidR="009D236F" w:rsidRPr="008E51CB">
        <w:rPr>
          <w:rFonts w:hAnsi="黑体"/>
          <w:color w:val="000000"/>
        </w:rPr>
        <w:t>REFERENCE AXIS</w:t>
      </w:r>
    </w:p>
    <w:p w14:paraId="6012913D" w14:textId="77777777" w:rsidR="008F0465" w:rsidRPr="00E767DE" w:rsidRDefault="001431C5" w:rsidP="008F0465">
      <w:pPr>
        <w:pStyle w:val="aff6"/>
        <w:ind w:firstLine="400"/>
        <w:rPr>
          <w:szCs w:val="21"/>
        </w:rPr>
      </w:pPr>
      <w:r>
        <w:rPr>
          <w:rFonts w:hint="eastAsia"/>
          <w:color w:val="000000"/>
          <w:sz w:val="20"/>
        </w:rPr>
        <w:t>在</w:t>
      </w:r>
      <w:r>
        <w:rPr>
          <w:rFonts w:ascii="黑体" w:eastAsia="黑体" w:hAnsi="黑体" w:hint="eastAsia"/>
          <w:b/>
          <w:bCs/>
          <w:color w:val="000000"/>
          <w:sz w:val="20"/>
        </w:rPr>
        <w:t>基准方向</w:t>
      </w:r>
      <w:r>
        <w:rPr>
          <w:rFonts w:hint="eastAsia"/>
          <w:color w:val="000000"/>
          <w:sz w:val="20"/>
        </w:rPr>
        <w:t>通过</w:t>
      </w:r>
      <w:r>
        <w:rPr>
          <w:rFonts w:ascii="黑体" w:eastAsia="黑体" w:hAnsi="黑体" w:hint="eastAsia"/>
          <w:b/>
          <w:bCs/>
          <w:color w:val="000000"/>
          <w:sz w:val="20"/>
        </w:rPr>
        <w:t>辐射</w:t>
      </w:r>
      <w:r>
        <w:rPr>
          <w:rFonts w:hint="eastAsia"/>
          <w:color w:val="000000"/>
          <w:sz w:val="20"/>
        </w:rPr>
        <w:t>中心的直线。</w:t>
      </w:r>
    </w:p>
    <w:p w14:paraId="435AB5B7" w14:textId="77777777" w:rsidR="00414858" w:rsidRDefault="00414858" w:rsidP="00AD3686">
      <w:pPr>
        <w:pStyle w:val="a5"/>
        <w:spacing w:before="156" w:after="156"/>
      </w:pPr>
      <w:bookmarkStart w:id="263" w:name="_Toc321903992"/>
      <w:bookmarkStart w:id="264" w:name="_Toc321910595"/>
      <w:bookmarkStart w:id="265" w:name="_Toc321910846"/>
      <w:bookmarkStart w:id="266" w:name="_Toc322074837"/>
      <w:bookmarkStart w:id="267" w:name="_Toc340711946"/>
      <w:bookmarkStart w:id="268" w:name="_Toc341949680"/>
      <w:bookmarkStart w:id="269" w:name="_Toc321903993"/>
      <w:bookmarkStart w:id="270" w:name="_Toc321910596"/>
      <w:bookmarkStart w:id="271" w:name="_Toc321910847"/>
      <w:bookmarkStart w:id="272" w:name="_Toc322074838"/>
      <w:bookmarkStart w:id="273" w:name="_Toc331708754"/>
      <w:bookmarkStart w:id="274" w:name="_Toc331708942"/>
      <w:bookmarkStart w:id="275" w:name="_Toc333785945"/>
      <w:bookmarkStart w:id="276" w:name="_Toc337662469"/>
      <w:bookmarkStart w:id="277" w:name="_Toc337665153"/>
      <w:bookmarkStart w:id="278" w:name="_Toc340674745"/>
      <w:bookmarkStart w:id="279" w:name="_Toc340709912"/>
      <w:bookmarkEnd w:id="263"/>
      <w:bookmarkEnd w:id="264"/>
      <w:bookmarkEnd w:id="265"/>
      <w:bookmarkEnd w:id="266"/>
      <w:bookmarkEnd w:id="267"/>
      <w:bookmarkEnd w:id="268"/>
    </w:p>
    <w:p w14:paraId="09F9FE2F" w14:textId="77777777" w:rsidR="008F0465" w:rsidRPr="00E767DE" w:rsidRDefault="009436C7" w:rsidP="00AD3686">
      <w:pPr>
        <w:pStyle w:val="a5"/>
        <w:numPr>
          <w:ilvl w:val="0"/>
          <w:numId w:val="0"/>
        </w:numPr>
        <w:spacing w:before="156" w:after="156"/>
        <w:ind w:firstLineChars="200" w:firstLine="420"/>
      </w:pPr>
      <w:bookmarkStart w:id="280" w:name="_Toc340711947"/>
      <w:bookmarkStart w:id="281" w:name="_Toc341949681"/>
      <w:bookmarkEnd w:id="269"/>
      <w:bookmarkEnd w:id="270"/>
      <w:bookmarkEnd w:id="271"/>
      <w:bookmarkEnd w:id="272"/>
      <w:bookmarkEnd w:id="273"/>
      <w:bookmarkEnd w:id="274"/>
      <w:bookmarkEnd w:id="275"/>
      <w:bookmarkEnd w:id="276"/>
      <w:bookmarkEnd w:id="277"/>
      <w:bookmarkEnd w:id="278"/>
      <w:bookmarkEnd w:id="279"/>
      <w:bookmarkEnd w:id="280"/>
      <w:bookmarkEnd w:id="281"/>
      <w:r>
        <w:rPr>
          <w:rFonts w:hint="eastAsia"/>
        </w:rPr>
        <w:t xml:space="preserve">基准方向 </w:t>
      </w:r>
      <w:r w:rsidR="009D236F" w:rsidRPr="008E51CB">
        <w:rPr>
          <w:rFonts w:hAnsi="黑体"/>
          <w:color w:val="000000"/>
        </w:rPr>
        <w:t>REFERENCE DIRECTION</w:t>
      </w:r>
    </w:p>
    <w:p w14:paraId="5698F63D" w14:textId="77777777" w:rsidR="008F0465" w:rsidRPr="00084C3A" w:rsidRDefault="00084C3A" w:rsidP="008F0465">
      <w:pPr>
        <w:pStyle w:val="aff6"/>
        <w:rPr>
          <w:szCs w:val="21"/>
        </w:rPr>
      </w:pPr>
      <w:r w:rsidRPr="00084C3A">
        <w:rPr>
          <w:rFonts w:hint="eastAsia"/>
          <w:color w:val="000000"/>
          <w:szCs w:val="21"/>
        </w:rPr>
        <w:t>对于</w:t>
      </w:r>
      <w:r w:rsidRPr="00084C3A">
        <w:rPr>
          <w:rFonts w:ascii="黑体" w:eastAsia="黑体" w:hAnsi="黑体" w:hint="eastAsia"/>
          <w:color w:val="000000"/>
          <w:szCs w:val="21"/>
        </w:rPr>
        <w:t>辐射源</w:t>
      </w:r>
      <w:r w:rsidRPr="00084C3A">
        <w:rPr>
          <w:rFonts w:hint="eastAsia"/>
          <w:color w:val="000000"/>
          <w:szCs w:val="21"/>
        </w:rPr>
        <w:t>，就</w:t>
      </w:r>
      <w:r w:rsidRPr="00084C3A">
        <w:rPr>
          <w:rFonts w:ascii="黑体" w:eastAsia="黑体" w:hAnsi="黑体" w:hint="eastAsia"/>
          <w:color w:val="000000"/>
          <w:szCs w:val="21"/>
        </w:rPr>
        <w:t>靶角、辐射野</w:t>
      </w:r>
      <w:r w:rsidRPr="00084C3A">
        <w:rPr>
          <w:rFonts w:hint="eastAsia"/>
          <w:color w:val="000000"/>
          <w:szCs w:val="21"/>
        </w:rPr>
        <w:t>和相应影像质量说明规定的方向</w:t>
      </w:r>
      <w:r>
        <w:rPr>
          <w:rFonts w:hint="eastAsia"/>
          <w:color w:val="000000"/>
          <w:szCs w:val="21"/>
        </w:rPr>
        <w:t>。</w:t>
      </w:r>
    </w:p>
    <w:p w14:paraId="452B5F99" w14:textId="77777777" w:rsidR="00414858" w:rsidRDefault="00414858" w:rsidP="00AD3686">
      <w:pPr>
        <w:pStyle w:val="a5"/>
        <w:spacing w:before="156" w:after="156"/>
      </w:pPr>
      <w:bookmarkStart w:id="282" w:name="_Toc321903994"/>
      <w:bookmarkStart w:id="283" w:name="_Toc321910597"/>
      <w:bookmarkStart w:id="284" w:name="_Toc321910848"/>
      <w:bookmarkStart w:id="285" w:name="_Toc322074839"/>
      <w:bookmarkStart w:id="286" w:name="_Toc340711948"/>
      <w:bookmarkStart w:id="287" w:name="_Toc341949682"/>
      <w:bookmarkStart w:id="288" w:name="_Toc321903995"/>
      <w:bookmarkStart w:id="289" w:name="_Toc321910598"/>
      <w:bookmarkStart w:id="290" w:name="_Toc321910849"/>
      <w:bookmarkStart w:id="291" w:name="_Toc322074840"/>
      <w:bookmarkStart w:id="292" w:name="_Toc331708755"/>
      <w:bookmarkStart w:id="293" w:name="_Toc331708943"/>
      <w:bookmarkStart w:id="294" w:name="_Toc333785946"/>
      <w:bookmarkStart w:id="295" w:name="_Toc337662470"/>
      <w:bookmarkStart w:id="296" w:name="_Toc337665154"/>
      <w:bookmarkStart w:id="297" w:name="_Toc340674746"/>
      <w:bookmarkStart w:id="298" w:name="_Toc340709913"/>
      <w:bookmarkEnd w:id="282"/>
      <w:bookmarkEnd w:id="283"/>
      <w:bookmarkEnd w:id="284"/>
      <w:bookmarkEnd w:id="285"/>
      <w:bookmarkEnd w:id="286"/>
      <w:bookmarkEnd w:id="287"/>
    </w:p>
    <w:bookmarkEnd w:id="288"/>
    <w:bookmarkEnd w:id="289"/>
    <w:bookmarkEnd w:id="290"/>
    <w:bookmarkEnd w:id="291"/>
    <w:bookmarkEnd w:id="292"/>
    <w:bookmarkEnd w:id="293"/>
    <w:bookmarkEnd w:id="294"/>
    <w:bookmarkEnd w:id="295"/>
    <w:bookmarkEnd w:id="296"/>
    <w:bookmarkEnd w:id="297"/>
    <w:bookmarkEnd w:id="298"/>
    <w:p w14:paraId="2BFF3777" w14:textId="77777777" w:rsidR="008F0465" w:rsidRPr="00E767DE" w:rsidRDefault="009436C7" w:rsidP="00AD3686">
      <w:pPr>
        <w:pStyle w:val="a5"/>
        <w:numPr>
          <w:ilvl w:val="0"/>
          <w:numId w:val="0"/>
        </w:numPr>
        <w:spacing w:before="156" w:after="156"/>
        <w:ind w:firstLineChars="200" w:firstLine="420"/>
      </w:pPr>
      <w:r>
        <w:rPr>
          <w:rFonts w:hint="eastAsia"/>
        </w:rPr>
        <w:t xml:space="preserve">基准平面 </w:t>
      </w:r>
      <w:r w:rsidR="009D236F" w:rsidRPr="008E51CB">
        <w:rPr>
          <w:rFonts w:hAnsi="黑体"/>
          <w:color w:val="000000"/>
        </w:rPr>
        <w:t>REFERENCE PLANE</w:t>
      </w:r>
    </w:p>
    <w:p w14:paraId="78FFA39F" w14:textId="77777777" w:rsidR="008F0465" w:rsidRPr="00084C3A" w:rsidRDefault="00084C3A" w:rsidP="00084C3A">
      <w:pPr>
        <w:widowControl/>
        <w:ind w:firstLineChars="200" w:firstLine="420"/>
        <w:jc w:val="left"/>
        <w:rPr>
          <w:rFonts w:ascii="宋体" w:hAnsi="宋体" w:cs="宋体"/>
          <w:kern w:val="0"/>
          <w:szCs w:val="21"/>
        </w:rPr>
      </w:pPr>
      <w:r w:rsidRPr="00084C3A">
        <w:rPr>
          <w:rFonts w:ascii="宋体" w:hAnsi="宋体" w:cs="宋体" w:hint="eastAsia"/>
          <w:color w:val="000000"/>
          <w:kern w:val="0"/>
          <w:szCs w:val="21"/>
        </w:rPr>
        <w:t>对诊断</w:t>
      </w:r>
      <w:r w:rsidRPr="00162562">
        <w:rPr>
          <w:rFonts w:ascii="黑体" w:eastAsia="黑体" w:hAnsi="黑体" w:cs="宋体"/>
          <w:color w:val="000000"/>
          <w:kern w:val="0"/>
          <w:szCs w:val="21"/>
        </w:rPr>
        <w:t>X</w:t>
      </w:r>
      <w:r w:rsidRPr="00084C3A">
        <w:rPr>
          <w:rFonts w:ascii="黑体" w:eastAsia="黑体" w:hAnsi="黑体" w:cs="宋体" w:hint="eastAsia"/>
          <w:color w:val="000000"/>
          <w:kern w:val="0"/>
          <w:szCs w:val="21"/>
        </w:rPr>
        <w:t>射线设备</w:t>
      </w:r>
      <w:r w:rsidRPr="00084C3A">
        <w:rPr>
          <w:rFonts w:ascii="宋体" w:hAnsi="宋体" w:cs="宋体" w:hint="eastAsia"/>
          <w:color w:val="000000"/>
          <w:kern w:val="0"/>
          <w:szCs w:val="21"/>
        </w:rPr>
        <w:t>的</w:t>
      </w:r>
      <w:r w:rsidRPr="00084C3A">
        <w:rPr>
          <w:rFonts w:ascii="黑体" w:eastAsia="黑体" w:hAnsi="黑体" w:cs="宋体" w:hint="eastAsia"/>
          <w:color w:val="000000"/>
          <w:kern w:val="0"/>
          <w:szCs w:val="21"/>
        </w:rPr>
        <w:t>有效焦点</w:t>
      </w:r>
      <w:r w:rsidRPr="00084C3A">
        <w:rPr>
          <w:rFonts w:ascii="宋体" w:hAnsi="宋体" w:cs="宋体" w:hint="eastAsia"/>
          <w:color w:val="000000"/>
          <w:kern w:val="0"/>
          <w:szCs w:val="21"/>
        </w:rPr>
        <w:t>而言，与</w:t>
      </w:r>
      <w:r w:rsidRPr="00084C3A">
        <w:rPr>
          <w:rFonts w:ascii="黑体" w:eastAsia="黑体" w:hAnsi="黑体" w:cs="宋体" w:hint="eastAsia"/>
          <w:color w:val="000000"/>
          <w:kern w:val="0"/>
          <w:szCs w:val="21"/>
        </w:rPr>
        <w:t>基准方向</w:t>
      </w:r>
      <w:r w:rsidRPr="00084C3A">
        <w:rPr>
          <w:rFonts w:ascii="宋体" w:hAnsi="宋体" w:cs="宋体" w:hint="eastAsia"/>
          <w:color w:val="000000"/>
          <w:kern w:val="0"/>
          <w:szCs w:val="21"/>
        </w:rPr>
        <w:t>垂直并包含</w:t>
      </w:r>
      <w:r w:rsidRPr="00084C3A">
        <w:rPr>
          <w:rFonts w:ascii="黑体" w:eastAsia="黑体" w:hAnsi="黑体" w:cs="宋体" w:hint="eastAsia"/>
          <w:color w:val="000000"/>
          <w:kern w:val="0"/>
          <w:szCs w:val="21"/>
        </w:rPr>
        <w:t>基准轴</w:t>
      </w:r>
      <w:r w:rsidRPr="00084C3A">
        <w:rPr>
          <w:rFonts w:ascii="宋体" w:hAnsi="宋体" w:cs="宋体" w:hint="eastAsia"/>
          <w:color w:val="000000"/>
          <w:kern w:val="0"/>
          <w:szCs w:val="21"/>
        </w:rPr>
        <w:t>与</w:t>
      </w:r>
      <w:r w:rsidRPr="00084C3A">
        <w:rPr>
          <w:rFonts w:ascii="黑体" w:eastAsia="黑体" w:hAnsi="黑体" w:cs="宋体" w:hint="eastAsia"/>
          <w:color w:val="000000"/>
          <w:kern w:val="0"/>
          <w:szCs w:val="21"/>
        </w:rPr>
        <w:t>实际焦点</w:t>
      </w:r>
      <w:r w:rsidRPr="00084C3A">
        <w:rPr>
          <w:rFonts w:ascii="宋体" w:hAnsi="宋体" w:cs="宋体" w:hint="eastAsia"/>
          <w:color w:val="000000"/>
          <w:kern w:val="0"/>
          <w:szCs w:val="21"/>
        </w:rPr>
        <w:t>相交点的平面，</w:t>
      </w:r>
      <w:r w:rsidRPr="00084C3A">
        <w:rPr>
          <w:rFonts w:hAnsi="宋体" w:cs="宋体" w:hint="eastAsia"/>
          <w:color w:val="000000"/>
          <w:szCs w:val="21"/>
        </w:rPr>
        <w:t>通常该相交点是</w:t>
      </w:r>
      <w:r w:rsidRPr="00162562">
        <w:rPr>
          <w:rFonts w:ascii="黑体" w:eastAsia="黑体" w:hAnsi="黑体" w:cs="宋体" w:hint="eastAsia"/>
          <w:color w:val="000000"/>
          <w:szCs w:val="21"/>
        </w:rPr>
        <w:t>有效焦点</w:t>
      </w:r>
      <w:r w:rsidRPr="00084C3A">
        <w:rPr>
          <w:rFonts w:hAnsi="宋体" w:cs="宋体" w:hint="eastAsia"/>
          <w:color w:val="000000"/>
          <w:szCs w:val="21"/>
        </w:rPr>
        <w:t>中心。</w:t>
      </w:r>
    </w:p>
    <w:p w14:paraId="02351156" w14:textId="77777777" w:rsidR="00414858" w:rsidRDefault="00414858" w:rsidP="00AD3686">
      <w:pPr>
        <w:pStyle w:val="a5"/>
        <w:spacing w:before="156" w:after="156"/>
      </w:pPr>
      <w:bookmarkStart w:id="299" w:name="_Toc321903996"/>
      <w:bookmarkStart w:id="300" w:name="_Toc321910599"/>
      <w:bookmarkStart w:id="301" w:name="_Toc321910850"/>
      <w:bookmarkStart w:id="302" w:name="_Toc322074841"/>
      <w:bookmarkStart w:id="303" w:name="_Toc340711950"/>
      <w:bookmarkStart w:id="304" w:name="_Toc341949684"/>
      <w:bookmarkStart w:id="305" w:name="_Toc321903997"/>
      <w:bookmarkStart w:id="306" w:name="_Toc321910600"/>
      <w:bookmarkStart w:id="307" w:name="_Toc321910851"/>
      <w:bookmarkStart w:id="308" w:name="_Toc322074842"/>
      <w:bookmarkStart w:id="309" w:name="_Toc331708756"/>
      <w:bookmarkStart w:id="310" w:name="_Toc331708944"/>
      <w:bookmarkStart w:id="311" w:name="_Toc333785947"/>
      <w:bookmarkStart w:id="312" w:name="_Toc337662471"/>
      <w:bookmarkStart w:id="313" w:name="_Toc337665155"/>
      <w:bookmarkStart w:id="314" w:name="_Toc340674747"/>
      <w:bookmarkStart w:id="315" w:name="_Toc340709914"/>
      <w:bookmarkEnd w:id="299"/>
      <w:bookmarkEnd w:id="300"/>
      <w:bookmarkEnd w:id="301"/>
      <w:bookmarkEnd w:id="302"/>
      <w:bookmarkEnd w:id="303"/>
      <w:bookmarkEnd w:id="304"/>
    </w:p>
    <w:bookmarkEnd w:id="305"/>
    <w:bookmarkEnd w:id="306"/>
    <w:bookmarkEnd w:id="307"/>
    <w:bookmarkEnd w:id="308"/>
    <w:bookmarkEnd w:id="309"/>
    <w:bookmarkEnd w:id="310"/>
    <w:bookmarkEnd w:id="311"/>
    <w:bookmarkEnd w:id="312"/>
    <w:bookmarkEnd w:id="313"/>
    <w:bookmarkEnd w:id="314"/>
    <w:bookmarkEnd w:id="315"/>
    <w:p w14:paraId="48E6CC69" w14:textId="77777777" w:rsidR="008F0465" w:rsidRPr="00E767DE" w:rsidRDefault="00162562" w:rsidP="00AD3686">
      <w:pPr>
        <w:pStyle w:val="a5"/>
        <w:numPr>
          <w:ilvl w:val="0"/>
          <w:numId w:val="0"/>
        </w:numPr>
        <w:spacing w:before="156" w:after="156"/>
        <w:ind w:firstLineChars="200" w:firstLine="420"/>
      </w:pPr>
      <w:r>
        <w:rPr>
          <w:rFonts w:hAnsi="黑体" w:hint="eastAsia"/>
          <w:color w:val="000000"/>
        </w:rPr>
        <w:t xml:space="preserve">狭缝照相机 </w:t>
      </w:r>
      <w:r w:rsidR="009D236F" w:rsidRPr="008E51CB">
        <w:rPr>
          <w:rFonts w:hAnsi="黑体"/>
          <w:color w:val="000000"/>
        </w:rPr>
        <w:t>SLIT CAMERA</w:t>
      </w:r>
    </w:p>
    <w:p w14:paraId="593CAC84" w14:textId="77777777" w:rsidR="008F0465" w:rsidRPr="00162562" w:rsidRDefault="00162562" w:rsidP="008F0465">
      <w:pPr>
        <w:pStyle w:val="aff6"/>
        <w:rPr>
          <w:szCs w:val="21"/>
        </w:rPr>
      </w:pPr>
      <w:r w:rsidRPr="00162562">
        <w:rPr>
          <w:rFonts w:hint="eastAsia"/>
          <w:color w:val="000000"/>
          <w:szCs w:val="21"/>
        </w:rPr>
        <w:t>用于获取</w:t>
      </w:r>
      <w:r w:rsidRPr="00162562">
        <w:rPr>
          <w:rFonts w:ascii="黑体" w:eastAsia="黑体" w:hAnsi="黑体" w:hint="eastAsia"/>
          <w:szCs w:val="21"/>
        </w:rPr>
        <w:t>焦点狭缝射线照片</w:t>
      </w:r>
      <w:r w:rsidRPr="00162562">
        <w:rPr>
          <w:rFonts w:hint="eastAsia"/>
          <w:color w:val="000000"/>
          <w:szCs w:val="21"/>
        </w:rPr>
        <w:t>的</w:t>
      </w:r>
      <w:r w:rsidRPr="00162562">
        <w:rPr>
          <w:rFonts w:ascii="黑体" w:eastAsia="黑体" w:hAnsi="黑体" w:hint="eastAsia"/>
          <w:color w:val="000000"/>
          <w:szCs w:val="21"/>
        </w:rPr>
        <w:t>设备</w:t>
      </w:r>
      <w:r w:rsidRPr="00162562">
        <w:rPr>
          <w:rFonts w:hint="eastAsia"/>
          <w:color w:val="000000"/>
          <w:szCs w:val="21"/>
        </w:rPr>
        <w:t>组件</w:t>
      </w:r>
      <w:r w:rsidR="008F0465" w:rsidRPr="00162562">
        <w:rPr>
          <w:rFonts w:hint="eastAsia"/>
          <w:szCs w:val="21"/>
        </w:rPr>
        <w:t>。</w:t>
      </w:r>
    </w:p>
    <w:p w14:paraId="07B322AB" w14:textId="77777777" w:rsidR="00414858" w:rsidRDefault="00414858" w:rsidP="00AD3686">
      <w:pPr>
        <w:pStyle w:val="a5"/>
        <w:spacing w:before="156" w:after="156"/>
      </w:pPr>
      <w:bookmarkStart w:id="316" w:name="_Toc321903998"/>
      <w:bookmarkStart w:id="317" w:name="_Toc321910601"/>
      <w:bookmarkStart w:id="318" w:name="_Toc321910852"/>
      <w:bookmarkStart w:id="319" w:name="_Toc322074843"/>
      <w:bookmarkStart w:id="320" w:name="_Toc340711952"/>
      <w:bookmarkStart w:id="321" w:name="_Toc341949686"/>
      <w:bookmarkStart w:id="322" w:name="_Toc321903999"/>
      <w:bookmarkStart w:id="323" w:name="_Toc321910602"/>
      <w:bookmarkStart w:id="324" w:name="_Toc321910853"/>
      <w:bookmarkStart w:id="325" w:name="_Toc322074844"/>
      <w:bookmarkStart w:id="326" w:name="_Toc331708757"/>
      <w:bookmarkStart w:id="327" w:name="_Toc331708945"/>
      <w:bookmarkStart w:id="328" w:name="_Toc333785948"/>
      <w:bookmarkStart w:id="329" w:name="_Toc337662472"/>
      <w:bookmarkStart w:id="330" w:name="_Toc337665156"/>
      <w:bookmarkStart w:id="331" w:name="_Toc340674748"/>
      <w:bookmarkStart w:id="332" w:name="_Toc340709915"/>
      <w:bookmarkEnd w:id="316"/>
      <w:bookmarkEnd w:id="317"/>
      <w:bookmarkEnd w:id="318"/>
      <w:bookmarkEnd w:id="319"/>
      <w:bookmarkEnd w:id="320"/>
      <w:bookmarkEnd w:id="321"/>
    </w:p>
    <w:bookmarkEnd w:id="322"/>
    <w:bookmarkEnd w:id="323"/>
    <w:bookmarkEnd w:id="324"/>
    <w:bookmarkEnd w:id="325"/>
    <w:bookmarkEnd w:id="326"/>
    <w:bookmarkEnd w:id="327"/>
    <w:bookmarkEnd w:id="328"/>
    <w:bookmarkEnd w:id="329"/>
    <w:bookmarkEnd w:id="330"/>
    <w:bookmarkEnd w:id="331"/>
    <w:bookmarkEnd w:id="332"/>
    <w:p w14:paraId="7E459E02" w14:textId="77777777" w:rsidR="008F0465" w:rsidRPr="00E767DE" w:rsidRDefault="00162562" w:rsidP="00AD3686">
      <w:pPr>
        <w:pStyle w:val="a5"/>
        <w:numPr>
          <w:ilvl w:val="0"/>
          <w:numId w:val="0"/>
        </w:numPr>
        <w:spacing w:before="156" w:after="156"/>
        <w:ind w:firstLineChars="200" w:firstLine="420"/>
      </w:pPr>
      <w:r>
        <w:rPr>
          <w:rFonts w:hint="eastAsia"/>
        </w:rPr>
        <w:t xml:space="preserve">星卡照相机 </w:t>
      </w:r>
      <w:r w:rsidR="008E51CB" w:rsidRPr="008E51CB">
        <w:rPr>
          <w:rFonts w:hAnsi="黑体"/>
          <w:color w:val="000000"/>
        </w:rPr>
        <w:t>STAR PATTERN CAMERA</w:t>
      </w:r>
    </w:p>
    <w:p w14:paraId="4FCBB327" w14:textId="77777777" w:rsidR="008F0465" w:rsidRPr="00E767DE" w:rsidRDefault="000E10DE" w:rsidP="008F0465">
      <w:pPr>
        <w:pStyle w:val="aff6"/>
      </w:pPr>
      <w:r w:rsidRPr="00162562">
        <w:rPr>
          <w:rFonts w:hint="eastAsia"/>
          <w:color w:val="000000"/>
          <w:szCs w:val="21"/>
        </w:rPr>
        <w:t>用于获取</w:t>
      </w:r>
      <w:r w:rsidRPr="00162562">
        <w:rPr>
          <w:rFonts w:ascii="黑体" w:eastAsia="黑体" w:hAnsi="黑体" w:hint="eastAsia"/>
          <w:szCs w:val="21"/>
        </w:rPr>
        <w:t>焦点</w:t>
      </w:r>
      <w:r>
        <w:rPr>
          <w:rFonts w:ascii="黑体" w:eastAsia="黑体" w:hAnsi="黑体" w:hint="eastAsia"/>
          <w:szCs w:val="21"/>
        </w:rPr>
        <w:t>星卡</w:t>
      </w:r>
      <w:r w:rsidRPr="00162562">
        <w:rPr>
          <w:rFonts w:ascii="黑体" w:eastAsia="黑体" w:hAnsi="黑体" w:hint="eastAsia"/>
          <w:szCs w:val="21"/>
        </w:rPr>
        <w:t>射线照片</w:t>
      </w:r>
      <w:r w:rsidRPr="00162562">
        <w:rPr>
          <w:rFonts w:hint="eastAsia"/>
          <w:color w:val="000000"/>
          <w:szCs w:val="21"/>
        </w:rPr>
        <w:t>的</w:t>
      </w:r>
      <w:r w:rsidRPr="00162562">
        <w:rPr>
          <w:rFonts w:ascii="黑体" w:eastAsia="黑体" w:hAnsi="黑体" w:hint="eastAsia"/>
          <w:color w:val="000000"/>
          <w:szCs w:val="21"/>
        </w:rPr>
        <w:t>设备</w:t>
      </w:r>
      <w:r w:rsidRPr="00162562">
        <w:rPr>
          <w:rFonts w:hint="eastAsia"/>
          <w:color w:val="000000"/>
          <w:szCs w:val="21"/>
        </w:rPr>
        <w:t>组件</w:t>
      </w:r>
      <w:r w:rsidR="008F0465" w:rsidRPr="00E767DE">
        <w:rPr>
          <w:rFonts w:hint="eastAsia"/>
        </w:rPr>
        <w:t>。</w:t>
      </w:r>
    </w:p>
    <w:p w14:paraId="54A4C5E5" w14:textId="77777777" w:rsidR="00414858" w:rsidRDefault="00414858" w:rsidP="00AD3686">
      <w:pPr>
        <w:pStyle w:val="a5"/>
        <w:spacing w:before="156" w:after="156" w:line="360" w:lineRule="exact"/>
      </w:pPr>
      <w:bookmarkStart w:id="333" w:name="_Toc321904000"/>
      <w:bookmarkStart w:id="334" w:name="_Toc321910603"/>
      <w:bookmarkStart w:id="335" w:name="_Toc321910854"/>
      <w:bookmarkStart w:id="336" w:name="_Toc322074845"/>
      <w:bookmarkStart w:id="337" w:name="_Toc340711954"/>
      <w:bookmarkStart w:id="338" w:name="_Toc341949688"/>
      <w:bookmarkStart w:id="339" w:name="_Toc321904001"/>
      <w:bookmarkStart w:id="340" w:name="_Toc321910604"/>
      <w:bookmarkStart w:id="341" w:name="_Toc321910855"/>
      <w:bookmarkStart w:id="342" w:name="_Toc322074846"/>
      <w:bookmarkStart w:id="343" w:name="_Toc331708758"/>
      <w:bookmarkStart w:id="344" w:name="_Toc331708946"/>
      <w:bookmarkStart w:id="345" w:name="_Toc333785949"/>
      <w:bookmarkStart w:id="346" w:name="_Toc337662473"/>
      <w:bookmarkStart w:id="347" w:name="_Toc337665157"/>
      <w:bookmarkStart w:id="348" w:name="_Toc340674749"/>
      <w:bookmarkStart w:id="349" w:name="_Toc340709916"/>
      <w:bookmarkEnd w:id="333"/>
      <w:bookmarkEnd w:id="334"/>
      <w:bookmarkEnd w:id="335"/>
      <w:bookmarkEnd w:id="336"/>
      <w:bookmarkEnd w:id="337"/>
      <w:bookmarkEnd w:id="338"/>
    </w:p>
    <w:bookmarkEnd w:id="339"/>
    <w:bookmarkEnd w:id="340"/>
    <w:bookmarkEnd w:id="341"/>
    <w:bookmarkEnd w:id="342"/>
    <w:bookmarkEnd w:id="343"/>
    <w:bookmarkEnd w:id="344"/>
    <w:bookmarkEnd w:id="345"/>
    <w:bookmarkEnd w:id="346"/>
    <w:bookmarkEnd w:id="347"/>
    <w:bookmarkEnd w:id="348"/>
    <w:bookmarkEnd w:id="349"/>
    <w:p w14:paraId="5048BD27" w14:textId="77777777" w:rsidR="008F0465" w:rsidRPr="008E51CB" w:rsidRDefault="000E10DE" w:rsidP="00AD3686">
      <w:pPr>
        <w:pStyle w:val="a5"/>
        <w:numPr>
          <w:ilvl w:val="0"/>
          <w:numId w:val="0"/>
        </w:numPr>
        <w:spacing w:before="156" w:after="156" w:line="360" w:lineRule="exact"/>
        <w:ind w:firstLineChars="200" w:firstLine="420"/>
        <w:rPr>
          <w:rFonts w:hAnsi="黑体"/>
          <w:color w:val="000000"/>
        </w:rPr>
      </w:pPr>
      <w:r>
        <w:rPr>
          <w:rFonts w:hint="eastAsia"/>
        </w:rPr>
        <w:t xml:space="preserve">星卡极限分辨率 </w:t>
      </w:r>
      <w:r w:rsidR="008E51CB" w:rsidRPr="008E51CB">
        <w:rPr>
          <w:rFonts w:hAnsi="黑体"/>
          <w:color w:val="000000"/>
        </w:rPr>
        <w:t>STAR PATTERN RESOLUTION LIMIT</w:t>
      </w:r>
    </w:p>
    <w:p w14:paraId="118D6EA4" w14:textId="77777777" w:rsidR="008F0465" w:rsidRPr="00E767DE" w:rsidRDefault="000E10DE" w:rsidP="000E10DE">
      <w:pPr>
        <w:pStyle w:val="a3"/>
        <w:numPr>
          <w:ilvl w:val="0"/>
          <w:numId w:val="0"/>
        </w:numPr>
        <w:spacing w:line="360" w:lineRule="exact"/>
        <w:ind w:left="811" w:hanging="448"/>
      </w:pPr>
      <w:r>
        <w:rPr>
          <w:rFonts w:hint="eastAsia"/>
          <w:sz w:val="21"/>
          <w:szCs w:val="21"/>
        </w:rPr>
        <w:t>作为</w:t>
      </w:r>
      <w:r w:rsidRPr="000E10DE">
        <w:rPr>
          <w:rFonts w:ascii="黑体" w:eastAsia="黑体" w:hAnsi="黑体" w:hint="eastAsia"/>
          <w:sz w:val="21"/>
          <w:szCs w:val="21"/>
        </w:rPr>
        <w:t>X射线管焦点</w:t>
      </w:r>
      <w:r>
        <w:rPr>
          <w:rFonts w:hint="eastAsia"/>
          <w:sz w:val="21"/>
          <w:szCs w:val="21"/>
        </w:rPr>
        <w:t>一个特性，在特定的测定条件下能分辨的最高空间频率</w:t>
      </w:r>
      <w:r w:rsidR="008F0465" w:rsidRPr="00E767DE">
        <w:rPr>
          <w:rFonts w:hint="eastAsia"/>
        </w:rPr>
        <w:t>。</w:t>
      </w:r>
    </w:p>
    <w:p w14:paraId="79DA4B83" w14:textId="77777777" w:rsidR="00414858" w:rsidRDefault="00414858" w:rsidP="00AD3686">
      <w:pPr>
        <w:pStyle w:val="a5"/>
        <w:spacing w:before="156" w:after="156" w:line="360" w:lineRule="exact"/>
      </w:pPr>
      <w:bookmarkStart w:id="350" w:name="_Toc321904002"/>
      <w:bookmarkStart w:id="351" w:name="_Toc321910605"/>
      <w:bookmarkStart w:id="352" w:name="_Toc321910856"/>
      <w:bookmarkStart w:id="353" w:name="_Toc322074847"/>
      <w:bookmarkStart w:id="354" w:name="_Toc340711956"/>
      <w:bookmarkStart w:id="355" w:name="_Toc341949690"/>
      <w:bookmarkStart w:id="356" w:name="_Toc321904003"/>
      <w:bookmarkStart w:id="357" w:name="_Toc321910606"/>
      <w:bookmarkStart w:id="358" w:name="_Toc321910857"/>
      <w:bookmarkStart w:id="359" w:name="_Toc322074848"/>
      <w:bookmarkStart w:id="360" w:name="_Toc331708759"/>
      <w:bookmarkStart w:id="361" w:name="_Toc331708947"/>
      <w:bookmarkStart w:id="362" w:name="_Toc333785950"/>
      <w:bookmarkStart w:id="363" w:name="_Toc337662474"/>
      <w:bookmarkStart w:id="364" w:name="_Toc337665158"/>
      <w:bookmarkStart w:id="365" w:name="_Toc340674750"/>
      <w:bookmarkStart w:id="366" w:name="_Toc340709917"/>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bookmarkEnd w:id="366"/>
    <w:p w14:paraId="468FDACC" w14:textId="77777777" w:rsidR="008F0465" w:rsidRPr="00E767DE" w:rsidRDefault="000E10DE" w:rsidP="00AD3686">
      <w:pPr>
        <w:pStyle w:val="a5"/>
        <w:numPr>
          <w:ilvl w:val="0"/>
          <w:numId w:val="0"/>
        </w:numPr>
        <w:spacing w:before="156" w:after="156" w:line="360" w:lineRule="exact"/>
        <w:ind w:firstLineChars="200" w:firstLine="420"/>
      </w:pPr>
      <w:r>
        <w:rPr>
          <w:rFonts w:hint="eastAsia"/>
        </w:rPr>
        <w:t xml:space="preserve">靶 </w:t>
      </w:r>
      <w:r w:rsidR="008E51CB" w:rsidRPr="008E51CB">
        <w:rPr>
          <w:rFonts w:hAnsi="黑体"/>
          <w:color w:val="000000"/>
        </w:rPr>
        <w:t>TARGET</w:t>
      </w:r>
    </w:p>
    <w:p w14:paraId="17C9A7D7" w14:textId="77777777" w:rsidR="008F0465" w:rsidRPr="00E767DE" w:rsidRDefault="00C05BBD" w:rsidP="005A29DF">
      <w:pPr>
        <w:pStyle w:val="aff6"/>
        <w:spacing w:line="360" w:lineRule="exact"/>
      </w:pPr>
      <w:r w:rsidRPr="00C05BBD">
        <w:rPr>
          <w:rFonts w:ascii="黑体" w:eastAsia="黑体" w:hAnsi="黑体"/>
          <w:color w:val="000000"/>
          <w:szCs w:val="21"/>
        </w:rPr>
        <w:t>X</w:t>
      </w:r>
      <w:r w:rsidR="000E10DE" w:rsidRPr="00C05BBD">
        <w:rPr>
          <w:rFonts w:ascii="黑体" w:eastAsia="黑体" w:hAnsi="黑体" w:hint="eastAsia"/>
          <w:color w:val="000000"/>
          <w:szCs w:val="21"/>
        </w:rPr>
        <w:t>射线管</w:t>
      </w:r>
      <w:r w:rsidR="000E10DE" w:rsidRPr="00C05BBD">
        <w:rPr>
          <w:rFonts w:hint="eastAsia"/>
          <w:color w:val="000000"/>
          <w:szCs w:val="21"/>
        </w:rPr>
        <w:t>或</w:t>
      </w:r>
      <w:r w:rsidR="000E10DE" w:rsidRPr="00C05BBD">
        <w:rPr>
          <w:rFonts w:ascii="黑体" w:eastAsia="黑体" w:hAnsi="黑体" w:hint="eastAsia"/>
          <w:color w:val="000000"/>
          <w:szCs w:val="21"/>
        </w:rPr>
        <w:t>粒子加速器</w:t>
      </w:r>
      <w:r w:rsidR="000E10DE" w:rsidRPr="00C05BBD">
        <w:rPr>
          <w:rFonts w:hint="eastAsia"/>
          <w:color w:val="000000"/>
          <w:szCs w:val="21"/>
        </w:rPr>
        <w:t>的一部分，加速粒子束直接作用其上，产生</w:t>
      </w:r>
      <w:r w:rsidR="000E10DE" w:rsidRPr="00C05BBD">
        <w:rPr>
          <w:rFonts w:ascii="黑体" w:eastAsia="黑体" w:hAnsi="黑体" w:hint="eastAsia"/>
          <w:color w:val="000000"/>
          <w:szCs w:val="21"/>
        </w:rPr>
        <w:t>电离辐射</w:t>
      </w:r>
      <w:r w:rsidR="000E10DE" w:rsidRPr="00C05BBD">
        <w:rPr>
          <w:rFonts w:hint="eastAsia"/>
          <w:color w:val="000000"/>
          <w:szCs w:val="21"/>
        </w:rPr>
        <w:t>或其他粒子</w:t>
      </w:r>
      <w:r w:rsidR="008F0465" w:rsidRPr="00E767DE">
        <w:rPr>
          <w:rFonts w:hint="eastAsia"/>
          <w:szCs w:val="21"/>
        </w:rPr>
        <w:t>。</w:t>
      </w:r>
    </w:p>
    <w:p w14:paraId="2E38B3E1" w14:textId="77777777" w:rsidR="008F0465" w:rsidRPr="00E767DE" w:rsidRDefault="00C05BBD" w:rsidP="00AD3686">
      <w:pPr>
        <w:pStyle w:val="a4"/>
        <w:spacing w:before="312" w:after="312"/>
      </w:pPr>
      <w:bookmarkStart w:id="367" w:name="_Toc321904004"/>
      <w:bookmarkStart w:id="368" w:name="_Toc321910607"/>
      <w:bookmarkStart w:id="369" w:name="_Toc321910858"/>
      <w:bookmarkStart w:id="370" w:name="_Toc322074849"/>
      <w:bookmarkStart w:id="371" w:name="_Toc340711958"/>
      <w:bookmarkStart w:id="372" w:name="_Toc341949692"/>
      <w:bookmarkEnd w:id="367"/>
      <w:bookmarkEnd w:id="368"/>
      <w:bookmarkEnd w:id="369"/>
      <w:bookmarkEnd w:id="370"/>
      <w:bookmarkEnd w:id="371"/>
      <w:bookmarkEnd w:id="372"/>
      <w:r>
        <w:rPr>
          <w:rFonts w:hint="eastAsia"/>
        </w:rPr>
        <w:t>焦点</w:t>
      </w:r>
      <w:r w:rsidR="007F4A79">
        <w:rPr>
          <w:rFonts w:hint="eastAsia"/>
        </w:rPr>
        <w:t>特性评价的确定</w:t>
      </w:r>
    </w:p>
    <w:p w14:paraId="5059913C" w14:textId="77777777" w:rsidR="008F0465" w:rsidRPr="00E767DE" w:rsidRDefault="007F4A79" w:rsidP="00AD3686">
      <w:pPr>
        <w:pStyle w:val="a5"/>
        <w:spacing w:before="156" w:after="156"/>
      </w:pPr>
      <w:r w:rsidRPr="007F4A79">
        <w:rPr>
          <w:rFonts w:hint="eastAsia"/>
        </w:rPr>
        <w:t>焦点特性</w:t>
      </w:r>
      <w:r w:rsidR="00D41892">
        <w:rPr>
          <w:rFonts w:hint="eastAsia"/>
        </w:rPr>
        <w:t>陈述</w:t>
      </w:r>
    </w:p>
    <w:p w14:paraId="1725841D" w14:textId="77777777" w:rsidR="008F0465" w:rsidRDefault="00D41892" w:rsidP="00A010C2">
      <w:pPr>
        <w:pStyle w:val="aff6"/>
      </w:pPr>
      <w:r>
        <w:rPr>
          <w:rFonts w:hAnsi="Arial-BoldMT" w:cs="Arial-BoldMT" w:hint="eastAsia"/>
          <w:bCs/>
          <w:szCs w:val="21"/>
        </w:rPr>
        <w:t>焦点特性应按</w:t>
      </w:r>
      <w:r w:rsidR="007F4A79" w:rsidRPr="00497B1E">
        <w:rPr>
          <w:rFonts w:hAnsi="Arial-BoldMT" w:cs="Arial-BoldMT" w:hint="eastAsia"/>
          <w:bCs/>
          <w:szCs w:val="21"/>
        </w:rPr>
        <w:t>长度和宽度</w:t>
      </w:r>
      <w:r>
        <w:rPr>
          <w:rFonts w:hAnsi="Arial-BoldMT" w:cs="Arial-BoldMT" w:hint="eastAsia"/>
          <w:bCs/>
          <w:szCs w:val="21"/>
        </w:rPr>
        <w:t>二个垂直评价</w:t>
      </w:r>
      <w:r w:rsidR="007F4A79" w:rsidRPr="00497B1E">
        <w:rPr>
          <w:rFonts w:hAnsi="Arial-BoldMT" w:cs="Arial-BoldMT" w:hint="eastAsia"/>
          <w:bCs/>
          <w:szCs w:val="21"/>
        </w:rPr>
        <w:t>方向</w:t>
      </w:r>
      <w:r>
        <w:rPr>
          <w:rFonts w:hAnsi="Arial-BoldMT" w:cs="Arial-BoldMT" w:hint="eastAsia"/>
          <w:bCs/>
          <w:szCs w:val="21"/>
        </w:rPr>
        <w:t>予以陈述</w:t>
      </w:r>
      <w:r w:rsidR="008F0465" w:rsidRPr="00E767DE">
        <w:rPr>
          <w:rFonts w:hint="eastAsia"/>
        </w:rPr>
        <w:t>。</w:t>
      </w:r>
    </w:p>
    <w:p w14:paraId="154A13CB" w14:textId="77777777" w:rsidR="007F4A79" w:rsidRPr="00E767DE" w:rsidRDefault="007F4A79" w:rsidP="00A010C2">
      <w:pPr>
        <w:pStyle w:val="aff6"/>
      </w:pPr>
      <w:r w:rsidRPr="00497B1E">
        <w:rPr>
          <w:rFonts w:hAnsi="Arial-BoldMT" w:cs="Arial-BoldMT" w:hint="eastAsia"/>
          <w:bCs/>
          <w:szCs w:val="21"/>
        </w:rPr>
        <w:t>第4条的说明</w:t>
      </w:r>
      <w:r w:rsidR="00D41892">
        <w:rPr>
          <w:rFonts w:hAnsi="Arial-BoldMT" w:cs="Arial-BoldMT" w:hint="eastAsia"/>
          <w:bCs/>
          <w:szCs w:val="21"/>
        </w:rPr>
        <w:t xml:space="preserve">见图 </w:t>
      </w:r>
      <w:r w:rsidRPr="00497B1E">
        <w:rPr>
          <w:rFonts w:hAnsi="Arial-BoldMT" w:cs="Arial-BoldMT" w:hint="eastAsia"/>
          <w:bCs/>
          <w:szCs w:val="21"/>
        </w:rPr>
        <w:t>A.1。</w:t>
      </w:r>
    </w:p>
    <w:p w14:paraId="55E6229E" w14:textId="77777777" w:rsidR="008F0465" w:rsidRPr="00D41892" w:rsidRDefault="007F4A79" w:rsidP="00AD3686">
      <w:pPr>
        <w:pStyle w:val="a5"/>
        <w:spacing w:before="156" w:after="156"/>
        <w:rPr>
          <w:rFonts w:hAnsi="黑体"/>
        </w:rPr>
      </w:pPr>
      <w:r w:rsidRPr="00D41892">
        <w:rPr>
          <w:rFonts w:hAnsi="黑体" w:cs="Arial-BoldMT" w:hint="eastAsia"/>
        </w:rPr>
        <w:t>X射线管组件的纵轴</w:t>
      </w:r>
    </w:p>
    <w:p w14:paraId="78CAF95C" w14:textId="77777777" w:rsidR="008F0465" w:rsidRPr="00E767DE" w:rsidRDefault="007F4A79" w:rsidP="007F4A79">
      <w:pPr>
        <w:pStyle w:val="aff6"/>
      </w:pPr>
      <w:bookmarkStart w:id="373" w:name="_Toc321904023"/>
      <w:bookmarkStart w:id="374" w:name="_Toc321910626"/>
      <w:bookmarkStart w:id="375" w:name="_Toc321910877"/>
      <w:r w:rsidRPr="00497B1E">
        <w:rPr>
          <w:rFonts w:hAnsi="Arial-BoldMT" w:cs="Arial-BoldMT" w:hint="eastAsia"/>
          <w:bCs/>
          <w:szCs w:val="21"/>
        </w:rPr>
        <w:t>通常，纵轴</w:t>
      </w:r>
      <w:r w:rsidR="00D06B25">
        <w:rPr>
          <w:rFonts w:hAnsi="Arial-BoldMT" w:cs="Arial-BoldMT" w:hint="eastAsia"/>
          <w:bCs/>
          <w:szCs w:val="21"/>
        </w:rPr>
        <w:t>能被清楚地</w:t>
      </w:r>
      <w:r w:rsidRPr="00497B1E">
        <w:rPr>
          <w:rFonts w:hAnsi="Arial-BoldMT" w:cs="Arial-BoldMT" w:hint="eastAsia"/>
          <w:bCs/>
          <w:szCs w:val="21"/>
        </w:rPr>
        <w:t>识别。如果</w:t>
      </w:r>
      <w:r w:rsidRPr="00D06B25">
        <w:rPr>
          <w:rFonts w:ascii="黑体" w:eastAsia="黑体" w:hAnsi="黑体" w:cs="Arial-BoldMT" w:hint="eastAsia"/>
          <w:bCs/>
          <w:szCs w:val="21"/>
        </w:rPr>
        <w:t>X射线管组件</w:t>
      </w:r>
      <w:r w:rsidRPr="00497B1E">
        <w:rPr>
          <w:rFonts w:hAnsi="Arial-BoldMT" w:cs="Arial-BoldMT" w:hint="eastAsia"/>
          <w:bCs/>
          <w:szCs w:val="21"/>
        </w:rPr>
        <w:t>没有</w:t>
      </w:r>
      <w:r w:rsidR="00D06B25">
        <w:rPr>
          <w:rFonts w:hAnsi="Arial-BoldMT" w:cs="Arial-BoldMT" w:hint="eastAsia"/>
          <w:bCs/>
          <w:szCs w:val="21"/>
        </w:rPr>
        <w:t>一个</w:t>
      </w:r>
      <w:r w:rsidRPr="00497B1E">
        <w:rPr>
          <w:rFonts w:hAnsi="Arial-BoldMT" w:cs="Arial-BoldMT" w:hint="eastAsia"/>
          <w:bCs/>
          <w:szCs w:val="21"/>
        </w:rPr>
        <w:t>可</w:t>
      </w:r>
      <w:r w:rsidR="00D06B25">
        <w:rPr>
          <w:rFonts w:hAnsi="Arial-BoldMT" w:cs="Arial-BoldMT" w:hint="eastAsia"/>
          <w:bCs/>
          <w:szCs w:val="21"/>
        </w:rPr>
        <w:t>以确认的</w:t>
      </w:r>
      <w:r w:rsidRPr="00497B1E">
        <w:rPr>
          <w:rFonts w:hAnsi="Arial-BoldMT" w:cs="Arial-BoldMT" w:hint="eastAsia"/>
          <w:bCs/>
          <w:szCs w:val="21"/>
        </w:rPr>
        <w:t>纵轴或</w:t>
      </w:r>
      <w:r w:rsidR="00D06B25">
        <w:rPr>
          <w:rFonts w:hAnsi="Arial-BoldMT" w:cs="Arial-BoldMT" w:hint="eastAsia"/>
          <w:bCs/>
          <w:szCs w:val="21"/>
        </w:rPr>
        <w:t>它以其他方式被</w:t>
      </w:r>
      <w:r w:rsidRPr="00497B1E">
        <w:rPr>
          <w:rFonts w:hAnsi="Arial-BoldMT" w:cs="Arial-BoldMT" w:hint="eastAsia"/>
          <w:bCs/>
          <w:szCs w:val="21"/>
        </w:rPr>
        <w:t>制造商</w:t>
      </w:r>
      <w:r w:rsidR="00D06B25">
        <w:rPr>
          <w:rFonts w:hAnsi="Arial-BoldMT" w:cs="Arial-BoldMT" w:hint="eastAsia"/>
          <w:bCs/>
          <w:szCs w:val="21"/>
        </w:rPr>
        <w:t>规定</w:t>
      </w:r>
      <w:r w:rsidRPr="00497B1E">
        <w:rPr>
          <w:rFonts w:hAnsi="Arial-BoldMT" w:cs="Arial-BoldMT" w:hint="eastAsia"/>
          <w:bCs/>
          <w:szCs w:val="21"/>
        </w:rPr>
        <w:t>，纵轴应</w:t>
      </w:r>
      <w:r w:rsidR="00D06B25">
        <w:rPr>
          <w:rFonts w:hAnsi="Arial-BoldMT" w:cs="Arial-BoldMT" w:hint="eastAsia"/>
          <w:bCs/>
          <w:szCs w:val="21"/>
        </w:rPr>
        <w:t>连同</w:t>
      </w:r>
      <w:r w:rsidRPr="00D06B25">
        <w:rPr>
          <w:rFonts w:ascii="黑体" w:eastAsia="黑体" w:hAnsi="黑体" w:cs="Arial-BoldMT" w:hint="eastAsia"/>
          <w:bCs/>
          <w:szCs w:val="21"/>
        </w:rPr>
        <w:t>焦点</w:t>
      </w:r>
      <w:r w:rsidR="00D06B25">
        <w:rPr>
          <w:rFonts w:hAnsi="Arial-BoldMT" w:cs="Arial-BoldMT" w:hint="eastAsia"/>
          <w:bCs/>
          <w:szCs w:val="21"/>
        </w:rPr>
        <w:t>特性</w:t>
      </w:r>
      <w:r w:rsidRPr="00497B1E">
        <w:rPr>
          <w:rFonts w:hAnsi="Arial-BoldMT" w:cs="Arial-BoldMT" w:hint="eastAsia"/>
          <w:bCs/>
          <w:szCs w:val="21"/>
        </w:rPr>
        <w:t>一起</w:t>
      </w:r>
      <w:r w:rsidR="00D06B25">
        <w:rPr>
          <w:rFonts w:hAnsi="Arial-BoldMT" w:cs="Arial-BoldMT" w:hint="eastAsia"/>
          <w:bCs/>
          <w:szCs w:val="21"/>
        </w:rPr>
        <w:t>被规定</w:t>
      </w:r>
      <w:r w:rsidR="008F0465" w:rsidRPr="00E767DE">
        <w:rPr>
          <w:rFonts w:hint="eastAsia"/>
        </w:rPr>
        <w:t>。</w:t>
      </w:r>
      <w:bookmarkEnd w:id="373"/>
      <w:bookmarkEnd w:id="374"/>
      <w:bookmarkEnd w:id="375"/>
    </w:p>
    <w:p w14:paraId="1DCD4931" w14:textId="77777777" w:rsidR="008F0465" w:rsidRPr="00D41892" w:rsidRDefault="007F4A79" w:rsidP="00AD3686">
      <w:pPr>
        <w:pStyle w:val="a5"/>
        <w:spacing w:before="156" w:after="156"/>
        <w:rPr>
          <w:rFonts w:hAnsi="黑体"/>
        </w:rPr>
      </w:pPr>
      <w:r w:rsidRPr="00D41892">
        <w:rPr>
          <w:rFonts w:hAnsi="黑体" w:cs="Arial-BoldMT" w:hint="eastAsia"/>
        </w:rPr>
        <w:t>X射线管组件基准轴</w:t>
      </w:r>
    </w:p>
    <w:p w14:paraId="677D9F8F" w14:textId="77777777" w:rsidR="008F0465" w:rsidRPr="00E767DE" w:rsidRDefault="007F4A79" w:rsidP="00A010C2">
      <w:pPr>
        <w:pStyle w:val="aff6"/>
      </w:pPr>
      <w:r w:rsidRPr="00497B1E">
        <w:rPr>
          <w:rFonts w:hAnsi="Arial-BoldMT" w:cs="Arial-BoldMT" w:hint="eastAsia"/>
          <w:bCs/>
          <w:szCs w:val="21"/>
        </w:rPr>
        <w:t>如</w:t>
      </w:r>
      <w:r w:rsidR="00D06B25">
        <w:rPr>
          <w:rFonts w:hAnsi="Arial-BoldMT" w:cs="Arial-BoldMT" w:hint="eastAsia"/>
          <w:bCs/>
          <w:szCs w:val="21"/>
        </w:rPr>
        <w:t>无其他</w:t>
      </w:r>
      <w:r w:rsidRPr="00497B1E">
        <w:rPr>
          <w:rFonts w:hAnsi="Arial-BoldMT" w:cs="Arial-BoldMT" w:hint="eastAsia"/>
          <w:bCs/>
          <w:szCs w:val="21"/>
        </w:rPr>
        <w:t>规定，</w:t>
      </w:r>
      <w:r w:rsidRPr="00D06B25">
        <w:rPr>
          <w:rFonts w:ascii="黑体" w:eastAsia="黑体" w:hAnsi="黑体" w:cs="Arial-BoldMT" w:hint="eastAsia"/>
          <w:bCs/>
          <w:szCs w:val="21"/>
        </w:rPr>
        <w:t>基准轴</w:t>
      </w:r>
      <w:r w:rsidRPr="00497B1E">
        <w:rPr>
          <w:rFonts w:hAnsi="Arial-BoldMT" w:cs="Arial-BoldMT" w:hint="eastAsia"/>
          <w:bCs/>
          <w:szCs w:val="21"/>
        </w:rPr>
        <w:t>与纵轴垂直</w:t>
      </w:r>
      <w:r w:rsidR="00D06B25">
        <w:rPr>
          <w:rFonts w:hAnsi="Arial-BoldMT" w:cs="Arial-BoldMT" w:hint="eastAsia"/>
          <w:bCs/>
          <w:szCs w:val="21"/>
        </w:rPr>
        <w:t>并通过</w:t>
      </w:r>
      <w:r w:rsidRPr="00D06B25">
        <w:rPr>
          <w:rFonts w:ascii="黑体" w:eastAsia="黑体" w:hAnsi="黑体" w:cs="Arial-BoldMT" w:hint="eastAsia"/>
          <w:bCs/>
          <w:szCs w:val="21"/>
        </w:rPr>
        <w:t>实际焦点</w:t>
      </w:r>
      <w:r w:rsidRPr="00497B1E">
        <w:rPr>
          <w:rFonts w:hAnsi="Arial-BoldMT" w:cs="Arial-BoldMT" w:hint="eastAsia"/>
          <w:bCs/>
          <w:szCs w:val="21"/>
        </w:rPr>
        <w:t>的中心和</w:t>
      </w:r>
      <w:r w:rsidRPr="00D06B25">
        <w:rPr>
          <w:rFonts w:ascii="黑体" w:eastAsia="黑体" w:hAnsi="黑体" w:cs="Arial-BoldMT" w:hint="eastAsia"/>
          <w:bCs/>
          <w:szCs w:val="21"/>
        </w:rPr>
        <w:t>X射线管组件</w:t>
      </w:r>
      <w:r w:rsidRPr="00497B1E">
        <w:rPr>
          <w:rFonts w:hAnsi="Arial-BoldMT" w:cs="Arial-BoldMT" w:hint="eastAsia"/>
          <w:bCs/>
          <w:szCs w:val="21"/>
        </w:rPr>
        <w:t>纵轴</w:t>
      </w:r>
      <w:r w:rsidR="00D06B25" w:rsidRPr="00497B1E">
        <w:rPr>
          <w:rFonts w:hAnsi="Arial-BoldMT" w:cs="Arial-BoldMT" w:hint="eastAsia"/>
          <w:bCs/>
          <w:szCs w:val="21"/>
        </w:rPr>
        <w:t>相交</w:t>
      </w:r>
      <w:r w:rsidR="008F0465" w:rsidRPr="00E767DE">
        <w:rPr>
          <w:rFonts w:hint="eastAsia"/>
        </w:rPr>
        <w:t>。</w:t>
      </w:r>
    </w:p>
    <w:p w14:paraId="595F2B15" w14:textId="77777777" w:rsidR="008F0465" w:rsidRPr="00D41892" w:rsidRDefault="007F4A79" w:rsidP="00AD3686">
      <w:pPr>
        <w:pStyle w:val="a5"/>
        <w:spacing w:before="156" w:after="156"/>
      </w:pPr>
      <w:r w:rsidRPr="00D41892">
        <w:rPr>
          <w:rFonts w:ascii="宋体" w:hAnsi="Arial-BoldMT" w:cs="Arial-BoldMT" w:hint="eastAsia"/>
        </w:rPr>
        <w:t>焦点长度的评</w:t>
      </w:r>
      <w:r w:rsidR="00D06B25">
        <w:rPr>
          <w:rFonts w:ascii="宋体" w:hAnsi="Arial-BoldMT" w:cs="Arial-BoldMT" w:hint="eastAsia"/>
        </w:rPr>
        <w:t>价</w:t>
      </w:r>
      <w:r w:rsidRPr="00D41892">
        <w:rPr>
          <w:rFonts w:ascii="宋体" w:hAnsi="Arial-BoldMT" w:cs="Arial-BoldMT" w:hint="eastAsia"/>
        </w:rPr>
        <w:t>方向</w:t>
      </w:r>
    </w:p>
    <w:p w14:paraId="3304A151" w14:textId="77777777" w:rsidR="008F0465" w:rsidRPr="00E767DE" w:rsidRDefault="007F4A79" w:rsidP="00A010C2">
      <w:pPr>
        <w:pStyle w:val="aff6"/>
      </w:pPr>
      <w:r w:rsidRPr="00C2179A">
        <w:rPr>
          <w:rFonts w:ascii="黑体" w:eastAsia="黑体" w:hAnsi="黑体" w:cs="Arial-BoldMT" w:hint="eastAsia"/>
          <w:bCs/>
          <w:szCs w:val="21"/>
        </w:rPr>
        <w:t>焦点</w:t>
      </w:r>
      <w:r w:rsidRPr="00497B1E">
        <w:rPr>
          <w:rFonts w:hAnsi="Arial-BoldMT" w:cs="Arial-BoldMT" w:hint="eastAsia"/>
          <w:bCs/>
          <w:szCs w:val="21"/>
        </w:rPr>
        <w:t>长度的评</w:t>
      </w:r>
      <w:r w:rsidR="00C2179A">
        <w:rPr>
          <w:rFonts w:hAnsi="Arial-BoldMT" w:cs="Arial-BoldMT" w:hint="eastAsia"/>
          <w:bCs/>
          <w:szCs w:val="21"/>
        </w:rPr>
        <w:t>价</w:t>
      </w:r>
      <w:r w:rsidRPr="00497B1E">
        <w:rPr>
          <w:rFonts w:hAnsi="Arial-BoldMT" w:cs="Arial-BoldMT" w:hint="eastAsia"/>
          <w:bCs/>
          <w:szCs w:val="21"/>
        </w:rPr>
        <w:t>方向</w:t>
      </w:r>
      <w:r w:rsidR="00C2179A">
        <w:rPr>
          <w:rFonts w:hAnsi="Arial-BoldMT" w:cs="Arial-BoldMT" w:hint="eastAsia"/>
          <w:bCs/>
          <w:szCs w:val="21"/>
        </w:rPr>
        <w:t>是在</w:t>
      </w:r>
      <w:r w:rsidR="00C2179A" w:rsidRPr="00C2179A">
        <w:rPr>
          <w:rFonts w:ascii="黑体" w:eastAsia="黑体" w:hAnsi="黑体" w:cs="Arial-BoldMT" w:hint="eastAsia"/>
          <w:bCs/>
          <w:szCs w:val="21"/>
        </w:rPr>
        <w:t>X射线管组件</w:t>
      </w:r>
      <w:r w:rsidR="00C2179A" w:rsidRPr="00497B1E">
        <w:rPr>
          <w:rFonts w:hAnsi="Arial-BoldMT" w:cs="Arial-BoldMT" w:hint="eastAsia"/>
          <w:bCs/>
          <w:szCs w:val="21"/>
        </w:rPr>
        <w:t>的</w:t>
      </w:r>
      <w:r w:rsidR="00C2179A" w:rsidRPr="00C2179A">
        <w:rPr>
          <w:rFonts w:ascii="黑体" w:eastAsia="黑体" w:hAnsi="黑体" w:cs="Arial-BoldMT" w:hint="eastAsia"/>
          <w:bCs/>
          <w:szCs w:val="21"/>
        </w:rPr>
        <w:t>基准轴</w:t>
      </w:r>
      <w:r w:rsidR="00C2179A" w:rsidRPr="00497B1E">
        <w:rPr>
          <w:rFonts w:hAnsi="Arial-BoldMT" w:cs="Arial-BoldMT" w:hint="eastAsia"/>
          <w:bCs/>
          <w:szCs w:val="21"/>
        </w:rPr>
        <w:t>和纵轴</w:t>
      </w:r>
      <w:r w:rsidR="00C2179A">
        <w:rPr>
          <w:rFonts w:hAnsi="Arial-BoldMT" w:cs="Arial-BoldMT" w:hint="eastAsia"/>
          <w:bCs/>
          <w:szCs w:val="21"/>
        </w:rPr>
        <w:t>所在</w:t>
      </w:r>
      <w:r w:rsidR="00C2179A" w:rsidRPr="00497B1E">
        <w:rPr>
          <w:rFonts w:hAnsi="Arial-BoldMT" w:cs="Arial-BoldMT" w:hint="eastAsia"/>
          <w:bCs/>
          <w:szCs w:val="21"/>
        </w:rPr>
        <w:t>平面</w:t>
      </w:r>
      <w:r w:rsidR="00C2179A">
        <w:rPr>
          <w:rFonts w:hAnsi="Arial-BoldMT" w:cs="Arial-BoldMT" w:hint="eastAsia"/>
          <w:bCs/>
          <w:szCs w:val="21"/>
        </w:rPr>
        <w:t>内与</w:t>
      </w:r>
      <w:r w:rsidR="00C2179A" w:rsidRPr="00C2179A">
        <w:rPr>
          <w:rFonts w:ascii="黑体" w:eastAsia="黑体" w:hAnsi="黑体" w:cs="Arial-BoldMT" w:hint="eastAsia"/>
          <w:bCs/>
          <w:szCs w:val="21"/>
        </w:rPr>
        <w:t>基准</w:t>
      </w:r>
      <w:r w:rsidRPr="00C2179A">
        <w:rPr>
          <w:rFonts w:ascii="黑体" w:eastAsia="黑体" w:hAnsi="黑体" w:cs="Arial-BoldMT" w:hint="eastAsia"/>
          <w:bCs/>
          <w:szCs w:val="21"/>
        </w:rPr>
        <w:t>轴</w:t>
      </w:r>
      <w:r w:rsidR="00C2179A" w:rsidRPr="00497B1E">
        <w:rPr>
          <w:rFonts w:hAnsi="Arial-BoldMT" w:cs="Arial-BoldMT" w:hint="eastAsia"/>
          <w:bCs/>
          <w:szCs w:val="21"/>
        </w:rPr>
        <w:t>垂直</w:t>
      </w:r>
      <w:r w:rsidR="008F0465" w:rsidRPr="00E767DE">
        <w:rPr>
          <w:rFonts w:hint="eastAsia"/>
        </w:rPr>
        <w:t>。</w:t>
      </w:r>
    </w:p>
    <w:p w14:paraId="53AD6E5A" w14:textId="77777777" w:rsidR="00C2179A" w:rsidRPr="00EE68E9" w:rsidRDefault="00C2179A" w:rsidP="00AD3686">
      <w:pPr>
        <w:pStyle w:val="a5"/>
        <w:spacing w:before="156" w:after="156"/>
        <w:rPr>
          <w:rFonts w:ascii="宋体" w:hAnsi="Arial-BoldMT" w:cs="Arial-BoldMT"/>
        </w:rPr>
      </w:pPr>
      <w:bookmarkStart w:id="376" w:name="_Hlk109646746"/>
      <w:r w:rsidRPr="00EE68E9">
        <w:rPr>
          <w:rFonts w:ascii="宋体" w:hAnsi="Arial-BoldMT" w:cs="Arial-BoldMT" w:hint="eastAsia"/>
        </w:rPr>
        <w:t>焦点宽度的评</w:t>
      </w:r>
      <w:r w:rsidR="00EE68E9" w:rsidRPr="00EE68E9">
        <w:rPr>
          <w:rFonts w:ascii="宋体" w:hAnsi="Arial-BoldMT" w:cs="Arial-BoldMT" w:hint="eastAsia"/>
        </w:rPr>
        <w:t>价</w:t>
      </w:r>
      <w:r w:rsidRPr="00EE68E9">
        <w:rPr>
          <w:rFonts w:ascii="宋体" w:hAnsi="Arial-BoldMT" w:cs="Arial-BoldMT" w:hint="eastAsia"/>
        </w:rPr>
        <w:t>方向</w:t>
      </w:r>
    </w:p>
    <w:p w14:paraId="3F6F48F0" w14:textId="77777777" w:rsidR="00C2179A" w:rsidRPr="00C2179A" w:rsidRDefault="00C2179A" w:rsidP="00C2179A">
      <w:pPr>
        <w:pStyle w:val="aff6"/>
      </w:pPr>
      <w:r w:rsidRPr="00C2179A">
        <w:rPr>
          <w:rFonts w:ascii="黑体" w:eastAsia="黑体" w:hAnsi="黑体" w:cs="Arial-BoldMT" w:hint="eastAsia"/>
          <w:bCs/>
          <w:szCs w:val="21"/>
        </w:rPr>
        <w:lastRenderedPageBreak/>
        <w:t>焦点</w:t>
      </w:r>
      <w:r w:rsidR="009E6599">
        <w:rPr>
          <w:rFonts w:hAnsi="Arial-BoldMT" w:cs="Arial-BoldMT" w:hint="eastAsia"/>
          <w:bCs/>
          <w:szCs w:val="21"/>
        </w:rPr>
        <w:t>宽</w:t>
      </w:r>
      <w:r w:rsidRPr="00497B1E">
        <w:rPr>
          <w:rFonts w:hAnsi="Arial-BoldMT" w:cs="Arial-BoldMT" w:hint="eastAsia"/>
          <w:bCs/>
          <w:szCs w:val="21"/>
        </w:rPr>
        <w:t>度的评</w:t>
      </w:r>
      <w:r>
        <w:rPr>
          <w:rFonts w:hAnsi="Arial-BoldMT" w:cs="Arial-BoldMT" w:hint="eastAsia"/>
          <w:bCs/>
          <w:szCs w:val="21"/>
        </w:rPr>
        <w:t>价</w:t>
      </w:r>
      <w:r w:rsidRPr="00497B1E">
        <w:rPr>
          <w:rFonts w:hAnsi="Arial-BoldMT" w:cs="Arial-BoldMT" w:hint="eastAsia"/>
          <w:bCs/>
          <w:szCs w:val="21"/>
        </w:rPr>
        <w:t>方向</w:t>
      </w:r>
      <w:r>
        <w:rPr>
          <w:rFonts w:hAnsi="Arial-BoldMT" w:cs="Arial-BoldMT" w:hint="eastAsia"/>
          <w:bCs/>
          <w:szCs w:val="21"/>
        </w:rPr>
        <w:t>是</w:t>
      </w:r>
      <w:r w:rsidR="009E6599">
        <w:rPr>
          <w:rFonts w:hAnsi="Arial-BoldMT" w:cs="Arial-BoldMT" w:hint="eastAsia"/>
          <w:bCs/>
          <w:szCs w:val="21"/>
        </w:rPr>
        <w:t>与</w:t>
      </w:r>
      <w:r w:rsidRPr="00C2179A">
        <w:rPr>
          <w:rFonts w:ascii="黑体" w:eastAsia="黑体" w:hAnsi="黑体" w:cs="Arial-BoldMT" w:hint="eastAsia"/>
          <w:bCs/>
          <w:szCs w:val="21"/>
        </w:rPr>
        <w:t>X射线管组件</w:t>
      </w:r>
      <w:r w:rsidRPr="00497B1E">
        <w:rPr>
          <w:rFonts w:hAnsi="Arial-BoldMT" w:cs="Arial-BoldMT" w:hint="eastAsia"/>
          <w:bCs/>
          <w:szCs w:val="21"/>
        </w:rPr>
        <w:t>的纵轴</w:t>
      </w:r>
      <w:r w:rsidR="009E6599">
        <w:rPr>
          <w:rFonts w:hAnsi="Arial-BoldMT" w:cs="Arial-BoldMT" w:hint="eastAsia"/>
          <w:bCs/>
          <w:szCs w:val="21"/>
        </w:rPr>
        <w:t>垂直并</w:t>
      </w:r>
      <w:r>
        <w:rPr>
          <w:rFonts w:hAnsi="Arial-BoldMT" w:cs="Arial-BoldMT" w:hint="eastAsia"/>
          <w:bCs/>
          <w:szCs w:val="21"/>
        </w:rPr>
        <w:t>与</w:t>
      </w:r>
      <w:r w:rsidRPr="00C2179A">
        <w:rPr>
          <w:rFonts w:ascii="黑体" w:eastAsia="黑体" w:hAnsi="黑体" w:cs="Arial-BoldMT" w:hint="eastAsia"/>
          <w:bCs/>
          <w:szCs w:val="21"/>
        </w:rPr>
        <w:t>基准轴</w:t>
      </w:r>
      <w:r w:rsidRPr="00497B1E">
        <w:rPr>
          <w:rFonts w:hAnsi="Arial-BoldMT" w:cs="Arial-BoldMT" w:hint="eastAsia"/>
          <w:bCs/>
          <w:szCs w:val="21"/>
        </w:rPr>
        <w:t>垂直</w:t>
      </w:r>
      <w:r w:rsidRPr="00E767DE">
        <w:rPr>
          <w:rFonts w:hint="eastAsia"/>
        </w:rPr>
        <w:t>。</w:t>
      </w:r>
    </w:p>
    <w:p w14:paraId="2B4DFBA7" w14:textId="77777777" w:rsidR="00C2179A" w:rsidRPr="00EE68E9" w:rsidRDefault="00C2179A" w:rsidP="00AD3686">
      <w:pPr>
        <w:pStyle w:val="a5"/>
        <w:spacing w:before="156" w:after="156"/>
        <w:rPr>
          <w:rFonts w:ascii="宋体" w:hAnsi="Arial-BoldMT" w:cs="Arial-BoldMT"/>
        </w:rPr>
      </w:pPr>
      <w:r w:rsidRPr="00EE68E9">
        <w:rPr>
          <w:rFonts w:ascii="宋体" w:hAnsi="Arial-BoldMT" w:cs="Arial-BoldMT" w:hint="eastAsia"/>
        </w:rPr>
        <w:t>畸变焦点的评</w:t>
      </w:r>
      <w:r w:rsidR="00EE68E9" w:rsidRPr="00EE68E9">
        <w:rPr>
          <w:rFonts w:ascii="宋体" w:hAnsi="Arial-BoldMT" w:cs="Arial-BoldMT" w:hint="eastAsia"/>
        </w:rPr>
        <w:t>价</w:t>
      </w:r>
      <w:r w:rsidRPr="00EE68E9">
        <w:rPr>
          <w:rFonts w:ascii="宋体" w:hAnsi="Arial-BoldMT" w:cs="Arial-BoldMT" w:hint="eastAsia"/>
        </w:rPr>
        <w:t>方向</w:t>
      </w:r>
    </w:p>
    <w:p w14:paraId="69BBEEB0" w14:textId="77777777" w:rsidR="00C2179A" w:rsidRDefault="00C2179A" w:rsidP="00C2179A">
      <w:pPr>
        <w:pStyle w:val="aff6"/>
        <w:rPr>
          <w:rFonts w:hAnsi="Arial-BoldMT" w:cs="Arial-BoldMT"/>
          <w:bCs/>
          <w:szCs w:val="21"/>
        </w:rPr>
      </w:pPr>
      <w:r w:rsidRPr="00497B1E">
        <w:rPr>
          <w:rFonts w:hAnsi="Arial-BoldMT" w:cs="Arial-BoldMT" w:hint="eastAsia"/>
          <w:bCs/>
          <w:szCs w:val="21"/>
        </w:rPr>
        <w:t>如果</w:t>
      </w:r>
      <w:r w:rsidRPr="00D315EB">
        <w:rPr>
          <w:rFonts w:ascii="黑体" w:eastAsia="黑体" w:hAnsi="黑体" w:cs="Arial-BoldMT" w:hint="eastAsia"/>
          <w:bCs/>
          <w:szCs w:val="21"/>
        </w:rPr>
        <w:t>有效焦点</w:t>
      </w:r>
      <w:r w:rsidRPr="00497B1E">
        <w:rPr>
          <w:rFonts w:hAnsi="Arial-BoldMT" w:cs="Arial-BoldMT" w:hint="eastAsia"/>
          <w:bCs/>
          <w:szCs w:val="21"/>
        </w:rPr>
        <w:t>在</w:t>
      </w:r>
      <w:r w:rsidR="00D315EB" w:rsidRPr="00D315EB">
        <w:rPr>
          <w:rFonts w:ascii="黑体" w:eastAsia="黑体" w:hAnsi="黑体" w:cs="Arial-BoldMT" w:hint="eastAsia"/>
          <w:bCs/>
          <w:szCs w:val="21"/>
        </w:rPr>
        <w:t>基准</w:t>
      </w:r>
      <w:r w:rsidRPr="00D315EB">
        <w:rPr>
          <w:rFonts w:ascii="黑体" w:eastAsia="黑体" w:hAnsi="黑体" w:cs="Arial-BoldMT" w:hint="eastAsia"/>
          <w:bCs/>
          <w:szCs w:val="21"/>
        </w:rPr>
        <w:t>方向</w:t>
      </w:r>
      <w:r w:rsidRPr="00497B1E">
        <w:rPr>
          <w:rFonts w:hAnsi="Arial-BoldMT" w:cs="Arial-BoldMT" w:hint="eastAsia"/>
          <w:bCs/>
          <w:szCs w:val="21"/>
        </w:rPr>
        <w:t>上的</w:t>
      </w:r>
      <w:r w:rsidRPr="00D315EB">
        <w:rPr>
          <w:rFonts w:ascii="黑体" w:eastAsia="黑体" w:hAnsi="黑体" w:cs="Arial-BoldMT" w:hint="eastAsia"/>
          <w:bCs/>
          <w:szCs w:val="21"/>
        </w:rPr>
        <w:t>投影</w:t>
      </w:r>
      <w:r w:rsidR="009E6599">
        <w:rPr>
          <w:rFonts w:hAnsi="Arial-BoldMT" w:cs="Arial-BoldMT" w:hint="eastAsia"/>
          <w:bCs/>
          <w:szCs w:val="21"/>
        </w:rPr>
        <w:t>变形</w:t>
      </w:r>
      <w:r w:rsidRPr="00497B1E">
        <w:rPr>
          <w:rFonts w:hAnsi="Arial-BoldMT" w:cs="Arial-BoldMT" w:hint="eastAsia"/>
          <w:bCs/>
          <w:szCs w:val="21"/>
        </w:rPr>
        <w:t>，则</w:t>
      </w:r>
      <w:r w:rsidR="00D315EB">
        <w:rPr>
          <w:rFonts w:hAnsi="Arial-BoldMT" w:cs="Arial-BoldMT" w:hint="eastAsia"/>
          <w:bCs/>
          <w:szCs w:val="21"/>
        </w:rPr>
        <w:t>焦点</w:t>
      </w:r>
      <w:r w:rsidRPr="00497B1E">
        <w:rPr>
          <w:rFonts w:hAnsi="Arial-BoldMT" w:cs="Arial-BoldMT" w:hint="eastAsia"/>
          <w:bCs/>
          <w:szCs w:val="21"/>
        </w:rPr>
        <w:t>宽度的评</w:t>
      </w:r>
      <w:r w:rsidR="00D315EB">
        <w:rPr>
          <w:rFonts w:hAnsi="Arial-BoldMT" w:cs="Arial-BoldMT" w:hint="eastAsia"/>
          <w:bCs/>
          <w:szCs w:val="21"/>
        </w:rPr>
        <w:t>价</w:t>
      </w:r>
      <w:r w:rsidRPr="00497B1E">
        <w:rPr>
          <w:rFonts w:hAnsi="Arial-BoldMT" w:cs="Arial-BoldMT" w:hint="eastAsia"/>
          <w:bCs/>
          <w:szCs w:val="21"/>
        </w:rPr>
        <w:t>方向可选择为垂直于辐射强度最高的区域，通常是焦点上方的方向显示最小宽度（见图1）</w:t>
      </w:r>
      <w:r w:rsidR="00B8476B">
        <w:rPr>
          <w:rFonts w:hAnsi="Arial-BoldMT" w:cs="Arial-BoldMT" w:hint="eastAsia"/>
          <w:bCs/>
          <w:szCs w:val="21"/>
        </w:rPr>
        <w:t>。</w:t>
      </w:r>
    </w:p>
    <w:p w14:paraId="69C0B88A" w14:textId="77777777" w:rsidR="00F62B21" w:rsidRDefault="00F62B21" w:rsidP="00C2179A">
      <w:pPr>
        <w:pStyle w:val="aff6"/>
        <w:rPr>
          <w:rFonts w:hAnsi="Arial-BoldMT" w:cs="Arial-BoldMT"/>
          <w:bCs/>
          <w:szCs w:val="21"/>
        </w:rPr>
      </w:pPr>
    </w:p>
    <w:bookmarkEnd w:id="376"/>
    <w:p w14:paraId="217487D6" w14:textId="77777777" w:rsidR="00F62B21" w:rsidRPr="00F62B21" w:rsidRDefault="00F62B21" w:rsidP="00F62B21">
      <w:pPr>
        <w:pStyle w:val="aff6"/>
        <w:ind w:firstLineChars="0" w:firstLine="0"/>
        <w:jc w:val="center"/>
      </w:pPr>
      <w:r>
        <w:drawing>
          <wp:inline distT="0" distB="0" distL="0" distR="0" wp14:anchorId="3D31696A" wp14:editId="2BA5D8E2">
            <wp:extent cx="4508389" cy="2074418"/>
            <wp:effectExtent l="0" t="0" r="698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7619" cy="2083266"/>
                    </a:xfrm>
                    <a:prstGeom prst="rect">
                      <a:avLst/>
                    </a:prstGeom>
                  </pic:spPr>
                </pic:pic>
              </a:graphicData>
            </a:graphic>
          </wp:inline>
        </w:drawing>
      </w:r>
    </w:p>
    <w:p w14:paraId="0E8BE055" w14:textId="77777777" w:rsidR="00EE68E9" w:rsidRPr="005651AE" w:rsidRDefault="00EE68E9" w:rsidP="00EE68E9">
      <w:pPr>
        <w:pStyle w:val="aff6"/>
        <w:jc w:val="center"/>
        <w:rPr>
          <w:rFonts w:ascii="黑体" w:eastAsia="黑体" w:hAnsi="黑体" w:cs="Arial-BoldMT"/>
          <w:szCs w:val="21"/>
        </w:rPr>
      </w:pPr>
      <w:r w:rsidRPr="005651AE">
        <w:rPr>
          <w:rFonts w:ascii="黑体" w:eastAsia="黑体" w:hAnsi="黑体" w:cs="Arial-BoldMT" w:hint="eastAsia"/>
          <w:szCs w:val="21"/>
        </w:rPr>
        <w:t>图1–畸变焦点的评估方向</w:t>
      </w:r>
    </w:p>
    <w:p w14:paraId="2729CA36" w14:textId="77777777" w:rsidR="00EE68E9" w:rsidRPr="002D092E" w:rsidRDefault="002D092E" w:rsidP="002D092E">
      <w:pPr>
        <w:pStyle w:val="aff6"/>
        <w:ind w:firstLineChars="0" w:firstLine="0"/>
        <w:rPr>
          <w:rFonts w:hAnsi="Arial-BoldMT" w:cs="Arial-BoldMT"/>
          <w:bCs/>
          <w:sz w:val="18"/>
          <w:szCs w:val="18"/>
        </w:rPr>
      </w:pPr>
      <w:r w:rsidRPr="002D092E">
        <w:rPr>
          <w:rFonts w:hAnsi="Arial-BoldMT" w:cs="Arial-BoldMT" w:hint="eastAsia"/>
          <w:bCs/>
          <w:sz w:val="18"/>
          <w:szCs w:val="18"/>
        </w:rPr>
        <w:t>畸变</w:t>
      </w:r>
      <w:r w:rsidRPr="002D092E">
        <w:rPr>
          <w:rFonts w:ascii="黑体" w:eastAsia="黑体" w:hAnsi="黑体" w:cs="Arial-BoldMT" w:hint="eastAsia"/>
          <w:bCs/>
          <w:sz w:val="18"/>
          <w:szCs w:val="18"/>
        </w:rPr>
        <w:t>焦点</w:t>
      </w:r>
      <w:r w:rsidRPr="002D092E">
        <w:rPr>
          <w:rFonts w:hAnsi="Arial-BoldMT" w:cs="Arial-BoldMT" w:hint="eastAsia"/>
          <w:bCs/>
          <w:sz w:val="18"/>
          <w:szCs w:val="18"/>
        </w:rPr>
        <w:t>宽度上的评估方向不得超过4.5中规定的标准评估方向±20°。如果使用标准方向以外的评估方向来确定</w:t>
      </w:r>
      <w:r w:rsidRPr="002D092E">
        <w:rPr>
          <w:rFonts w:ascii="黑体" w:eastAsia="黑体" w:hAnsi="黑体" w:cs="Arial-BoldMT" w:hint="eastAsia"/>
          <w:bCs/>
          <w:sz w:val="18"/>
          <w:szCs w:val="18"/>
        </w:rPr>
        <w:t>焦点</w:t>
      </w:r>
      <w:r w:rsidRPr="002D092E">
        <w:rPr>
          <w:rFonts w:hAnsi="Arial-BoldMT" w:cs="Arial-BoldMT" w:hint="eastAsia"/>
          <w:bCs/>
          <w:sz w:val="18"/>
          <w:szCs w:val="18"/>
        </w:rPr>
        <w:t>宽度，则该方向的值应作为符合本文件的声明的一部分。如果从</w:t>
      </w:r>
      <w:r w:rsidRPr="002D092E">
        <w:rPr>
          <w:rFonts w:ascii="黑体" w:eastAsia="黑体" w:hAnsi="黑体" w:cs="Arial-BoldMT" w:hint="eastAsia"/>
          <w:bCs/>
          <w:sz w:val="18"/>
          <w:szCs w:val="18"/>
        </w:rPr>
        <w:t>焦点</w:t>
      </w:r>
      <w:r w:rsidRPr="002D092E">
        <w:rPr>
          <w:rFonts w:hAnsi="Arial-BoldMT" w:cs="Arial-BoldMT" w:hint="eastAsia"/>
          <w:bCs/>
          <w:sz w:val="18"/>
          <w:szCs w:val="18"/>
        </w:rPr>
        <w:t>看，评估方向顺时针旋转，则该评估方向的角度为正。</w:t>
      </w:r>
    </w:p>
    <w:p w14:paraId="093F4F57" w14:textId="77777777" w:rsidR="008F0465" w:rsidRPr="00E767DE" w:rsidRDefault="00B32485" w:rsidP="00AD3686">
      <w:pPr>
        <w:pStyle w:val="a4"/>
        <w:spacing w:before="312" w:after="312"/>
      </w:pPr>
      <w:r>
        <w:rPr>
          <w:rFonts w:hint="eastAsia"/>
        </w:rPr>
        <w:t>焦点照相机装置</w:t>
      </w:r>
    </w:p>
    <w:p w14:paraId="5CD3684A" w14:textId="77777777" w:rsidR="008F0465" w:rsidRPr="00E767DE" w:rsidRDefault="00B32485" w:rsidP="00AD3686">
      <w:pPr>
        <w:pStyle w:val="a5"/>
        <w:spacing w:before="156" w:after="156"/>
      </w:pPr>
      <w:r>
        <w:rPr>
          <w:rFonts w:hint="eastAsia"/>
        </w:rPr>
        <w:t>概述</w:t>
      </w:r>
    </w:p>
    <w:p w14:paraId="3554B4C0" w14:textId="77777777" w:rsidR="008F0465" w:rsidRPr="00ED07B6" w:rsidRDefault="00A37AC2" w:rsidP="00B32485">
      <w:pPr>
        <w:pStyle w:val="a6"/>
        <w:numPr>
          <w:ilvl w:val="0"/>
          <w:numId w:val="0"/>
        </w:numPr>
        <w:spacing w:before="156" w:after="156"/>
        <w:ind w:firstLineChars="200" w:firstLine="420"/>
        <w:rPr>
          <w:rFonts w:ascii="宋体" w:eastAsia="宋体" w:hAnsi="宋体"/>
        </w:rPr>
      </w:pPr>
      <w:r w:rsidRPr="00ED07B6">
        <w:rPr>
          <w:rFonts w:ascii="宋体" w:eastAsia="宋体" w:hAnsi="宋体" w:hint="eastAsia"/>
        </w:rPr>
        <w:t>第5章涉及摄像机的设计要求：</w:t>
      </w:r>
      <w:r w:rsidR="00ED07B6" w:rsidRPr="00ED07B6">
        <w:rPr>
          <w:rFonts w:ascii="宋体" w:eastAsia="宋体" w:hAnsi="宋体" w:hint="eastAsia"/>
        </w:rPr>
        <w:t>光阑</w:t>
      </w:r>
      <w:r w:rsidRPr="00ED07B6">
        <w:rPr>
          <w:rFonts w:ascii="宋体" w:eastAsia="宋体" w:hAnsi="宋体" w:hint="eastAsia"/>
        </w:rPr>
        <w:t>、接收器以及</w:t>
      </w:r>
      <w:r w:rsidR="00ED07B6">
        <w:rPr>
          <w:rFonts w:ascii="宋体" w:eastAsia="宋体" w:hAnsi="宋体" w:hint="eastAsia"/>
        </w:rPr>
        <w:t>光阑与</w:t>
      </w:r>
      <w:r w:rsidRPr="00ED07B6">
        <w:rPr>
          <w:rFonts w:ascii="宋体" w:eastAsia="宋体" w:hAnsi="宋体" w:hint="eastAsia"/>
        </w:rPr>
        <w:t>接收器的位置</w:t>
      </w:r>
      <w:r w:rsidR="00ED07B6">
        <w:rPr>
          <w:rFonts w:ascii="宋体" w:eastAsia="宋体" w:hAnsi="宋体" w:hint="eastAsia"/>
        </w:rPr>
        <w:t>和</w:t>
      </w:r>
      <w:r w:rsidRPr="00ED07B6">
        <w:rPr>
          <w:rFonts w:ascii="宋体" w:eastAsia="宋体" w:hAnsi="宋体" w:hint="eastAsia"/>
        </w:rPr>
        <w:t>方向。</w:t>
      </w:r>
    </w:p>
    <w:p w14:paraId="0DA709BD" w14:textId="77777777" w:rsidR="00FB3C71" w:rsidRDefault="00FB3C71" w:rsidP="00AD3686">
      <w:pPr>
        <w:pStyle w:val="a5"/>
        <w:spacing w:before="156" w:after="156" w:line="300" w:lineRule="exact"/>
      </w:pPr>
      <w:bookmarkStart w:id="377" w:name="_Toc321904033"/>
      <w:bookmarkStart w:id="378" w:name="_Toc321910636"/>
      <w:bookmarkStart w:id="379" w:name="_Toc321910887"/>
      <w:bookmarkStart w:id="380" w:name="_Toc322074877"/>
      <w:bookmarkStart w:id="381" w:name="_Toc331708780"/>
      <w:bookmarkStart w:id="382" w:name="_Toc331708968"/>
      <w:bookmarkStart w:id="383" w:name="_Toc333785971"/>
      <w:bookmarkStart w:id="384" w:name="_Toc337662491"/>
      <w:bookmarkStart w:id="385" w:name="_Toc337665175"/>
      <w:bookmarkStart w:id="386" w:name="_Toc340674767"/>
      <w:bookmarkStart w:id="387" w:name="_Toc340709934"/>
      <w:bookmarkStart w:id="388" w:name="_Toc340711982"/>
      <w:bookmarkStart w:id="389" w:name="_Toc341949716"/>
      <w:r>
        <w:rPr>
          <w:rFonts w:hint="eastAsia"/>
        </w:rPr>
        <w:t>狭缝照相机光阑</w:t>
      </w:r>
    </w:p>
    <w:p w14:paraId="5C2D3EEC" w14:textId="77777777" w:rsidR="00FB3C71" w:rsidRDefault="00FB3C71" w:rsidP="00FB3C71">
      <w:pPr>
        <w:pStyle w:val="aff6"/>
      </w:pPr>
      <w:r w:rsidRPr="00DD00E3">
        <w:rPr>
          <w:rFonts w:ascii="黑体" w:eastAsia="黑体" w:hAnsi="黑体" w:hint="eastAsia"/>
        </w:rPr>
        <w:t>狭缝照相机</w:t>
      </w:r>
      <w:r>
        <w:rPr>
          <w:rFonts w:hint="eastAsia"/>
        </w:rPr>
        <w:t>的光阑应以高衰减性能材料制造</w:t>
      </w:r>
      <w:r w:rsidR="00DD00E3">
        <w:rPr>
          <w:rFonts w:hint="eastAsia"/>
        </w:rPr>
        <w:t>且应符合图2所给的尺寸。</w:t>
      </w:r>
    </w:p>
    <w:p w14:paraId="4ED3C477" w14:textId="77777777" w:rsidR="00DD00E3" w:rsidRDefault="00DD00E3" w:rsidP="00FB3C71">
      <w:pPr>
        <w:pStyle w:val="aff6"/>
      </w:pPr>
      <w:r>
        <w:rPr>
          <w:rFonts w:hint="eastAsia"/>
        </w:rPr>
        <w:t>合适的材料如：</w:t>
      </w:r>
    </w:p>
    <w:p w14:paraId="2D24F62D" w14:textId="77777777" w:rsidR="00DD00E3" w:rsidRPr="00DD00E3" w:rsidRDefault="00DD00E3" w:rsidP="00FB3C71">
      <w:pPr>
        <w:pStyle w:val="aff6"/>
        <w:rPr>
          <w:rFonts w:hAnsi="宋体"/>
        </w:rPr>
      </w:pPr>
      <w:r w:rsidRPr="00DD00E3">
        <w:rPr>
          <w:rFonts w:ascii="Times New Roman"/>
        </w:rPr>
        <w:t>——</w:t>
      </w:r>
      <w:r>
        <w:rPr>
          <w:rFonts w:ascii="Times New Roman" w:hint="eastAsia"/>
        </w:rPr>
        <w:t>钨；</w:t>
      </w:r>
    </w:p>
    <w:p w14:paraId="7E04FA3B" w14:textId="77777777" w:rsidR="00DD00E3" w:rsidRPr="00DD00E3" w:rsidRDefault="00DD00E3" w:rsidP="00FB3C71">
      <w:pPr>
        <w:pStyle w:val="aff6"/>
        <w:rPr>
          <w:rFonts w:hAnsi="宋体"/>
        </w:rPr>
      </w:pPr>
      <w:r w:rsidRPr="00DD00E3">
        <w:rPr>
          <w:rFonts w:ascii="Times New Roman"/>
        </w:rPr>
        <w:t>——</w:t>
      </w:r>
      <w:r>
        <w:rPr>
          <w:rFonts w:ascii="Times New Roman" w:hint="eastAsia"/>
        </w:rPr>
        <w:t>钽；</w:t>
      </w:r>
    </w:p>
    <w:p w14:paraId="20009A21" w14:textId="77777777" w:rsidR="00DD00E3" w:rsidRPr="00DD00E3" w:rsidRDefault="00DD00E3" w:rsidP="00FB3C71">
      <w:pPr>
        <w:pStyle w:val="aff6"/>
        <w:rPr>
          <w:rFonts w:hAnsi="宋体"/>
        </w:rPr>
      </w:pPr>
      <w:r w:rsidRPr="00DD00E3">
        <w:rPr>
          <w:rFonts w:ascii="Times New Roman"/>
        </w:rPr>
        <w:t>——</w:t>
      </w:r>
      <w:r>
        <w:rPr>
          <w:rFonts w:ascii="Times New Roman" w:hint="eastAsia"/>
        </w:rPr>
        <w:t>含铂</w:t>
      </w:r>
      <w:r w:rsidRPr="00C0178A">
        <w:rPr>
          <w:rFonts w:hAnsi="宋体" w:hint="eastAsia"/>
        </w:rPr>
        <w:t>1</w:t>
      </w:r>
      <w:r w:rsidRPr="00C0178A">
        <w:rPr>
          <w:rFonts w:hAnsi="宋体"/>
        </w:rPr>
        <w:t>0</w:t>
      </w:r>
      <w:r w:rsidRPr="00C0178A">
        <w:rPr>
          <w:rFonts w:hAnsi="宋体" w:hint="eastAsia"/>
        </w:rPr>
        <w:t>%</w:t>
      </w:r>
      <w:r>
        <w:rPr>
          <w:rFonts w:ascii="Times New Roman" w:hint="eastAsia"/>
        </w:rPr>
        <w:t>的金铂合金；</w:t>
      </w:r>
    </w:p>
    <w:p w14:paraId="52259EA8" w14:textId="77777777" w:rsidR="00DD00E3" w:rsidRPr="00DD00E3" w:rsidRDefault="00DD00E3" w:rsidP="00FB3C71">
      <w:pPr>
        <w:pStyle w:val="aff6"/>
        <w:rPr>
          <w:rFonts w:hAnsi="宋体"/>
        </w:rPr>
      </w:pPr>
      <w:r w:rsidRPr="00DD00E3">
        <w:rPr>
          <w:rFonts w:ascii="Times New Roman"/>
        </w:rPr>
        <w:t>——</w:t>
      </w:r>
      <w:r w:rsidR="00C0178A">
        <w:rPr>
          <w:rFonts w:ascii="Times New Roman" w:hint="eastAsia"/>
        </w:rPr>
        <w:t>含</w:t>
      </w:r>
      <w:r w:rsidR="00C0178A" w:rsidRPr="00497B1E">
        <w:rPr>
          <w:rFonts w:hAnsi="Arial-BoldMT" w:cs="Arial-BoldMT" w:hint="eastAsia"/>
          <w:bCs/>
          <w:szCs w:val="21"/>
        </w:rPr>
        <w:t>铼10%</w:t>
      </w:r>
      <w:r w:rsidR="00C0178A">
        <w:rPr>
          <w:rFonts w:hAnsi="Arial-BoldMT" w:cs="Arial-BoldMT" w:hint="eastAsia"/>
          <w:bCs/>
          <w:szCs w:val="21"/>
        </w:rPr>
        <w:t>的</w:t>
      </w:r>
      <w:r w:rsidR="00C0178A" w:rsidRPr="00497B1E">
        <w:rPr>
          <w:rFonts w:hAnsi="Arial-BoldMT" w:cs="Arial-BoldMT" w:hint="eastAsia"/>
          <w:bCs/>
          <w:szCs w:val="21"/>
        </w:rPr>
        <w:t>钨铼合金</w:t>
      </w:r>
      <w:r w:rsidR="00C0178A">
        <w:rPr>
          <w:rFonts w:hAnsi="Arial-BoldMT" w:cs="Arial-BoldMT" w:hint="eastAsia"/>
          <w:bCs/>
          <w:szCs w:val="21"/>
        </w:rPr>
        <w:t>；</w:t>
      </w:r>
    </w:p>
    <w:p w14:paraId="0844757E" w14:textId="77777777" w:rsidR="00DD00E3" w:rsidRDefault="00DD00E3" w:rsidP="00FB3C71">
      <w:pPr>
        <w:pStyle w:val="aff6"/>
        <w:rPr>
          <w:rFonts w:hAnsi="Arial-BoldMT" w:cs="Arial-BoldMT"/>
          <w:bCs/>
          <w:szCs w:val="21"/>
        </w:rPr>
      </w:pPr>
      <w:r w:rsidRPr="00DD00E3">
        <w:rPr>
          <w:rFonts w:ascii="Times New Roman"/>
        </w:rPr>
        <w:t>——</w:t>
      </w:r>
      <w:r w:rsidR="00C0178A">
        <w:rPr>
          <w:rFonts w:hAnsi="Arial-BoldMT" w:cs="Arial-BoldMT" w:hint="eastAsia"/>
          <w:bCs/>
          <w:szCs w:val="21"/>
        </w:rPr>
        <w:t>含</w:t>
      </w:r>
      <w:r w:rsidR="00C0178A" w:rsidRPr="00497B1E">
        <w:rPr>
          <w:rFonts w:hAnsi="Arial-BoldMT" w:cs="Arial-BoldMT" w:hint="eastAsia"/>
          <w:bCs/>
          <w:szCs w:val="21"/>
        </w:rPr>
        <w:t>铱10%</w:t>
      </w:r>
      <w:r w:rsidR="00C0178A">
        <w:rPr>
          <w:rFonts w:hAnsi="Arial-BoldMT" w:cs="Arial-BoldMT" w:hint="eastAsia"/>
          <w:bCs/>
          <w:szCs w:val="21"/>
        </w:rPr>
        <w:t>的</w:t>
      </w:r>
      <w:r w:rsidR="00C0178A" w:rsidRPr="00497B1E">
        <w:rPr>
          <w:rFonts w:hAnsi="Arial-BoldMT" w:cs="Arial-BoldMT" w:hint="eastAsia"/>
          <w:bCs/>
          <w:szCs w:val="21"/>
        </w:rPr>
        <w:t>铂铱合金</w:t>
      </w:r>
      <w:r w:rsidR="00C0178A">
        <w:rPr>
          <w:rFonts w:hAnsi="Arial-BoldMT" w:cs="Arial-BoldMT" w:hint="eastAsia"/>
          <w:bCs/>
          <w:szCs w:val="21"/>
        </w:rPr>
        <w:t>。</w:t>
      </w:r>
    </w:p>
    <w:p w14:paraId="455C09D0" w14:textId="77777777" w:rsidR="00C0178A" w:rsidRDefault="00C0178A" w:rsidP="005651AE">
      <w:pPr>
        <w:pStyle w:val="aff6"/>
        <w:ind w:firstLineChars="0" w:firstLine="0"/>
        <w:jc w:val="center"/>
        <w:rPr>
          <w:rFonts w:hAnsi="宋体"/>
        </w:rPr>
      </w:pPr>
      <w:r w:rsidRPr="00C0178A">
        <w:rPr>
          <w:rFonts w:hAnsi="宋体" w:hint="eastAsia"/>
        </w:rPr>
        <w:lastRenderedPageBreak/>
        <w:drawing>
          <wp:inline distT="0" distB="0" distL="0" distR="0" wp14:anchorId="147E139F" wp14:editId="43C3731C">
            <wp:extent cx="3317359" cy="5122507"/>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582" cy="5153735"/>
                    </a:xfrm>
                    <a:prstGeom prst="rect">
                      <a:avLst/>
                    </a:prstGeom>
                    <a:noFill/>
                    <a:ln>
                      <a:noFill/>
                    </a:ln>
                  </pic:spPr>
                </pic:pic>
              </a:graphicData>
            </a:graphic>
          </wp:inline>
        </w:drawing>
      </w:r>
    </w:p>
    <w:p w14:paraId="76F13C63" w14:textId="77777777" w:rsidR="005651AE" w:rsidRPr="00EE626C" w:rsidRDefault="00EE626C" w:rsidP="005651AE">
      <w:pPr>
        <w:pStyle w:val="aff6"/>
        <w:ind w:firstLineChars="0" w:firstLine="0"/>
        <w:rPr>
          <w:rFonts w:hAnsi="宋体"/>
          <w:sz w:val="18"/>
          <w:szCs w:val="18"/>
        </w:rPr>
      </w:pPr>
      <w:r w:rsidRPr="00EE626C">
        <w:rPr>
          <w:rFonts w:hAnsi="宋体" w:hint="eastAsia"/>
          <w:sz w:val="18"/>
          <w:szCs w:val="18"/>
        </w:rPr>
        <w:t>说明：</w:t>
      </w:r>
    </w:p>
    <w:p w14:paraId="1FA69B47" w14:textId="77777777" w:rsidR="00EE626C" w:rsidRPr="00EE626C" w:rsidRDefault="00EE626C" w:rsidP="005651AE">
      <w:pPr>
        <w:pStyle w:val="aff6"/>
        <w:ind w:firstLineChars="0" w:firstLine="0"/>
        <w:rPr>
          <w:rFonts w:hAnsi="宋体"/>
          <w:sz w:val="18"/>
          <w:szCs w:val="18"/>
        </w:rPr>
      </w:pPr>
      <w:r w:rsidRPr="00EE626C">
        <w:rPr>
          <w:rFonts w:hAnsi="宋体" w:hint="eastAsia"/>
          <w:sz w:val="18"/>
          <w:szCs w:val="18"/>
        </w:rPr>
        <w:t>1对称轴</w:t>
      </w:r>
    </w:p>
    <w:p w14:paraId="559FA944" w14:textId="77777777" w:rsidR="00EE626C" w:rsidRPr="00EE626C" w:rsidRDefault="00EE626C" w:rsidP="005651AE">
      <w:pPr>
        <w:pStyle w:val="aff6"/>
        <w:ind w:firstLineChars="0" w:firstLine="0"/>
        <w:rPr>
          <w:rFonts w:hAnsi="宋体"/>
          <w:sz w:val="18"/>
          <w:szCs w:val="18"/>
        </w:rPr>
      </w:pPr>
      <w:r>
        <w:rPr>
          <w:rFonts w:hAnsi="宋体" w:hint="eastAsia"/>
          <w:sz w:val="18"/>
          <w:szCs w:val="18"/>
        </w:rPr>
        <w:t>未按比例绘制。</w:t>
      </w:r>
    </w:p>
    <w:p w14:paraId="692D7190" w14:textId="77777777" w:rsidR="005651AE" w:rsidRDefault="005651AE" w:rsidP="001B0499">
      <w:pPr>
        <w:pStyle w:val="aff6"/>
        <w:ind w:firstLineChars="0" w:firstLine="0"/>
        <w:jc w:val="center"/>
        <w:rPr>
          <w:rFonts w:ascii="黑体" w:eastAsia="黑体" w:hAnsi="黑体" w:cs="Arial-BoldMT"/>
          <w:szCs w:val="21"/>
        </w:rPr>
      </w:pPr>
      <w:r w:rsidRPr="005651AE">
        <w:rPr>
          <w:rFonts w:ascii="黑体" w:eastAsia="黑体" w:hAnsi="黑体" w:cs="Arial-BoldMT" w:hint="eastAsia"/>
          <w:szCs w:val="21"/>
        </w:rPr>
        <w:t>图</w:t>
      </w:r>
      <w:r>
        <w:rPr>
          <w:rFonts w:ascii="黑体" w:eastAsia="黑体" w:hAnsi="黑体" w:cs="Arial-BoldMT"/>
          <w:szCs w:val="21"/>
        </w:rPr>
        <w:t>2</w:t>
      </w:r>
      <w:r w:rsidRPr="005651AE">
        <w:rPr>
          <w:rFonts w:ascii="黑体" w:eastAsia="黑体" w:hAnsi="黑体" w:cs="Arial-BoldMT" w:hint="eastAsia"/>
          <w:szCs w:val="21"/>
        </w:rPr>
        <w:t>–</w:t>
      </w:r>
      <w:r>
        <w:rPr>
          <w:rFonts w:ascii="黑体" w:eastAsia="黑体" w:hAnsi="黑体" w:cs="Arial-BoldMT" w:hint="eastAsia"/>
          <w:szCs w:val="21"/>
        </w:rPr>
        <w:t>狭缝光阑的基本尺寸</w:t>
      </w:r>
    </w:p>
    <w:p w14:paraId="0F6A95AE" w14:textId="77777777" w:rsidR="005651AE" w:rsidRPr="00DD00E3" w:rsidRDefault="005651AE" w:rsidP="005651AE">
      <w:pPr>
        <w:pStyle w:val="aff6"/>
        <w:jc w:val="center"/>
        <w:rPr>
          <w:rFonts w:hAnsi="宋体"/>
        </w:rPr>
      </w:pPr>
    </w:p>
    <w:p w14:paraId="06FCEB10" w14:textId="77777777" w:rsidR="00FB3C71" w:rsidRDefault="00EE626C" w:rsidP="00AD3686">
      <w:pPr>
        <w:pStyle w:val="a5"/>
        <w:spacing w:before="156" w:after="156" w:line="300" w:lineRule="exact"/>
      </w:pPr>
      <w:r>
        <w:rPr>
          <w:rFonts w:hint="eastAsia"/>
        </w:rPr>
        <w:t>针孔摄像机光阑</w:t>
      </w:r>
    </w:p>
    <w:p w14:paraId="2FD276CA" w14:textId="77777777" w:rsidR="00EE626C" w:rsidRDefault="00EE626C" w:rsidP="00EE626C">
      <w:pPr>
        <w:pStyle w:val="aff6"/>
      </w:pPr>
      <w:r w:rsidRPr="001B0499">
        <w:rPr>
          <w:rFonts w:ascii="黑体" w:eastAsia="黑体" w:hAnsi="黑体" w:hint="eastAsia"/>
        </w:rPr>
        <w:t>针孔照相机</w:t>
      </w:r>
      <w:r>
        <w:rPr>
          <w:rFonts w:hint="eastAsia"/>
        </w:rPr>
        <w:t>的光阑应以高衰减性能材料</w:t>
      </w:r>
      <w:r w:rsidR="00793D74">
        <w:rPr>
          <w:rFonts w:hint="eastAsia"/>
        </w:rPr>
        <w:t>制造且应符合图3给出的尺寸。</w:t>
      </w:r>
    </w:p>
    <w:p w14:paraId="38240324" w14:textId="77777777" w:rsidR="00793D74" w:rsidRDefault="00793D74" w:rsidP="00EE626C">
      <w:pPr>
        <w:pStyle w:val="aff6"/>
      </w:pPr>
      <w:r>
        <w:rPr>
          <w:rFonts w:hint="eastAsia"/>
        </w:rPr>
        <w:t>合适的材料如：</w:t>
      </w:r>
    </w:p>
    <w:p w14:paraId="58995B29" w14:textId="77777777" w:rsidR="00793D74" w:rsidRPr="001B0499" w:rsidRDefault="00793D74" w:rsidP="00793D74">
      <w:pPr>
        <w:tabs>
          <w:tab w:val="left" w:pos="645"/>
        </w:tabs>
        <w:ind w:firstLineChars="200" w:firstLine="420"/>
        <w:rPr>
          <w:rFonts w:ascii="宋体" w:hAnsi="Arial-BoldMT" w:cs="Arial-BoldMT"/>
          <w:szCs w:val="21"/>
        </w:rPr>
      </w:pPr>
      <w:r w:rsidRPr="001B0499">
        <w:rPr>
          <w:szCs w:val="21"/>
        </w:rPr>
        <w:t>——</w:t>
      </w:r>
      <w:r w:rsidRPr="001B0499">
        <w:rPr>
          <w:rFonts w:ascii="宋体" w:hAnsi="Arial-BoldMT" w:cs="Arial-BoldMT" w:hint="eastAsia"/>
          <w:szCs w:val="21"/>
        </w:rPr>
        <w:t>钨；</w:t>
      </w:r>
    </w:p>
    <w:p w14:paraId="0E4B20FE" w14:textId="77777777" w:rsidR="00793D74" w:rsidRPr="001B0499" w:rsidRDefault="00793D74" w:rsidP="00793D74">
      <w:pPr>
        <w:tabs>
          <w:tab w:val="left" w:pos="645"/>
        </w:tabs>
        <w:ind w:firstLineChars="200" w:firstLine="420"/>
        <w:rPr>
          <w:rFonts w:ascii="宋体" w:hAnsi="Arial-BoldMT" w:cs="Arial-BoldMT"/>
          <w:szCs w:val="21"/>
        </w:rPr>
      </w:pPr>
      <w:r w:rsidRPr="001B0499">
        <w:rPr>
          <w:szCs w:val="21"/>
        </w:rPr>
        <w:t>——</w:t>
      </w:r>
      <w:r w:rsidRPr="001B0499">
        <w:rPr>
          <w:rFonts w:ascii="宋体" w:hAnsi="Arial-BoldMT" w:cs="Arial-BoldMT" w:hint="eastAsia"/>
          <w:szCs w:val="21"/>
        </w:rPr>
        <w:t>钽；</w:t>
      </w:r>
    </w:p>
    <w:p w14:paraId="733D75BB" w14:textId="77777777" w:rsidR="00793D74" w:rsidRPr="001B0499" w:rsidRDefault="00793D74" w:rsidP="00793D74">
      <w:pPr>
        <w:tabs>
          <w:tab w:val="left" w:pos="645"/>
        </w:tabs>
        <w:ind w:firstLineChars="200" w:firstLine="420"/>
        <w:rPr>
          <w:rFonts w:ascii="宋体" w:hAnsi="Arial-BoldMT" w:cs="Arial-BoldMT"/>
          <w:szCs w:val="21"/>
        </w:rPr>
      </w:pPr>
      <w:r w:rsidRPr="001B0499">
        <w:rPr>
          <w:szCs w:val="21"/>
        </w:rPr>
        <w:t>——</w:t>
      </w:r>
      <w:r w:rsidRPr="001B0499">
        <w:rPr>
          <w:rFonts w:hint="eastAsia"/>
          <w:szCs w:val="21"/>
        </w:rPr>
        <w:t>含</w:t>
      </w:r>
      <w:r w:rsidRPr="001B0499">
        <w:rPr>
          <w:rFonts w:ascii="宋体" w:hAnsi="Arial-BoldMT" w:cs="Arial-BoldMT" w:hint="eastAsia"/>
          <w:szCs w:val="21"/>
        </w:rPr>
        <w:t>铂</w:t>
      </w:r>
      <w:r w:rsidRPr="001B0499">
        <w:rPr>
          <w:rFonts w:ascii="宋体" w:hAnsi="宋体"/>
          <w:szCs w:val="21"/>
        </w:rPr>
        <w:t>10</w:t>
      </w:r>
      <w:r w:rsidRPr="001B0499">
        <w:rPr>
          <w:rFonts w:ascii="宋体" w:hAnsi="宋体" w:hint="eastAsia"/>
          <w:szCs w:val="21"/>
        </w:rPr>
        <w:t>%</w:t>
      </w:r>
      <w:r w:rsidRPr="001B0499">
        <w:rPr>
          <w:rFonts w:ascii="宋体" w:hAnsi="Arial-BoldMT" w:cs="Arial-BoldMT" w:hint="eastAsia"/>
          <w:szCs w:val="21"/>
        </w:rPr>
        <w:t>的金铂合金；</w:t>
      </w:r>
    </w:p>
    <w:p w14:paraId="17DA6F63" w14:textId="77777777" w:rsidR="00793D74" w:rsidRDefault="00793D74" w:rsidP="00793D74">
      <w:pPr>
        <w:tabs>
          <w:tab w:val="left" w:pos="645"/>
        </w:tabs>
        <w:ind w:firstLineChars="200" w:firstLine="420"/>
        <w:rPr>
          <w:rFonts w:ascii="宋体" w:hAnsi="Arial-BoldMT" w:cs="Arial-BoldMT"/>
          <w:szCs w:val="21"/>
        </w:rPr>
      </w:pPr>
      <w:r w:rsidRPr="001B0499">
        <w:rPr>
          <w:szCs w:val="21"/>
        </w:rPr>
        <w:t>——</w:t>
      </w:r>
      <w:r w:rsidRPr="001B0499">
        <w:rPr>
          <w:rFonts w:hint="eastAsia"/>
          <w:szCs w:val="21"/>
        </w:rPr>
        <w:t>含</w:t>
      </w:r>
      <w:r w:rsidRPr="001B0499">
        <w:rPr>
          <w:rFonts w:ascii="宋体" w:hAnsi="Arial-BoldMT" w:cs="Arial-BoldMT" w:hint="eastAsia"/>
          <w:szCs w:val="21"/>
        </w:rPr>
        <w:t>铼</w:t>
      </w:r>
      <w:r w:rsidRPr="001B0499">
        <w:rPr>
          <w:rFonts w:ascii="宋体" w:hAnsi="宋体"/>
          <w:szCs w:val="21"/>
        </w:rPr>
        <w:t>10</w:t>
      </w:r>
      <w:r w:rsidRPr="001B0499">
        <w:rPr>
          <w:rFonts w:ascii="宋体" w:hAnsi="宋体" w:hint="eastAsia"/>
          <w:szCs w:val="21"/>
        </w:rPr>
        <w:t>%</w:t>
      </w:r>
      <w:r w:rsidRPr="001B0499">
        <w:rPr>
          <w:rFonts w:ascii="宋体" w:hAnsi="Arial-BoldMT" w:cs="Arial-BoldMT" w:hint="eastAsia"/>
          <w:szCs w:val="21"/>
        </w:rPr>
        <w:t>的钨铼合金；</w:t>
      </w:r>
    </w:p>
    <w:p w14:paraId="31EFE489" w14:textId="77777777" w:rsidR="00793D74" w:rsidRDefault="001B0499" w:rsidP="001B0499">
      <w:pPr>
        <w:tabs>
          <w:tab w:val="left" w:pos="645"/>
        </w:tabs>
        <w:ind w:firstLineChars="200" w:firstLine="420"/>
        <w:rPr>
          <w:rFonts w:ascii="宋体" w:hAnsi="宋体"/>
          <w:szCs w:val="21"/>
        </w:rPr>
      </w:pPr>
      <w:r w:rsidRPr="001B0499">
        <w:rPr>
          <w:szCs w:val="21"/>
        </w:rPr>
        <w:t>——</w:t>
      </w:r>
      <w:r w:rsidRPr="001B0499">
        <w:rPr>
          <w:rFonts w:ascii="宋体" w:hAnsi="宋体" w:hint="eastAsia"/>
          <w:szCs w:val="21"/>
        </w:rPr>
        <w:t>含铱</w:t>
      </w:r>
      <w:r>
        <w:rPr>
          <w:rFonts w:ascii="宋体" w:hAnsi="宋体" w:hint="eastAsia"/>
          <w:szCs w:val="21"/>
        </w:rPr>
        <w:t>1</w:t>
      </w:r>
      <w:r>
        <w:rPr>
          <w:rFonts w:ascii="宋体" w:hAnsi="宋体"/>
          <w:szCs w:val="21"/>
        </w:rPr>
        <w:t>0</w:t>
      </w:r>
      <w:r>
        <w:rPr>
          <w:rFonts w:ascii="宋体" w:hAnsi="宋体" w:hint="eastAsia"/>
          <w:szCs w:val="21"/>
        </w:rPr>
        <w:t>%的</w:t>
      </w:r>
      <w:r w:rsidRPr="001B0499">
        <w:rPr>
          <w:rFonts w:ascii="宋体" w:hAnsi="宋体" w:hint="eastAsia"/>
          <w:szCs w:val="21"/>
        </w:rPr>
        <w:t>铂铱合金</w:t>
      </w:r>
      <w:r>
        <w:rPr>
          <w:rFonts w:ascii="宋体" w:hAnsi="宋体" w:hint="eastAsia"/>
          <w:szCs w:val="21"/>
        </w:rPr>
        <w:t>。</w:t>
      </w:r>
    </w:p>
    <w:p w14:paraId="5B1F1EC1" w14:textId="77777777" w:rsidR="001B0499" w:rsidRDefault="001B0499" w:rsidP="001B0499">
      <w:pPr>
        <w:tabs>
          <w:tab w:val="left" w:pos="645"/>
        </w:tabs>
        <w:jc w:val="center"/>
        <w:rPr>
          <w:rFonts w:ascii="宋体" w:hAnsi="Arial-BoldMT" w:cs="Arial-BoldMT"/>
          <w:szCs w:val="21"/>
        </w:rPr>
      </w:pPr>
      <w:r w:rsidRPr="001B0499">
        <w:rPr>
          <w:rFonts w:ascii="宋体" w:hAnsi="Arial-BoldMT" w:cs="Arial-BoldMT" w:hint="eastAsia"/>
          <w:noProof/>
          <w:szCs w:val="21"/>
        </w:rPr>
        <w:lastRenderedPageBreak/>
        <w:drawing>
          <wp:inline distT="0" distB="0" distL="0" distR="0" wp14:anchorId="3C23C36D" wp14:editId="430D06A9">
            <wp:extent cx="4038600" cy="1992963"/>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4642" cy="2005814"/>
                    </a:xfrm>
                    <a:prstGeom prst="rect">
                      <a:avLst/>
                    </a:prstGeom>
                    <a:noFill/>
                    <a:ln>
                      <a:noFill/>
                    </a:ln>
                  </pic:spPr>
                </pic:pic>
              </a:graphicData>
            </a:graphic>
          </wp:inline>
        </w:drawing>
      </w:r>
    </w:p>
    <w:p w14:paraId="53EBBACA" w14:textId="77777777" w:rsidR="001B0499" w:rsidRPr="00EE626C" w:rsidRDefault="001B0499" w:rsidP="001B0499">
      <w:pPr>
        <w:pStyle w:val="aff6"/>
        <w:ind w:firstLineChars="0" w:firstLine="0"/>
        <w:rPr>
          <w:rFonts w:hAnsi="宋体"/>
          <w:sz w:val="18"/>
          <w:szCs w:val="18"/>
        </w:rPr>
      </w:pPr>
      <w:r w:rsidRPr="00EE626C">
        <w:rPr>
          <w:rFonts w:hAnsi="宋体" w:hint="eastAsia"/>
          <w:sz w:val="18"/>
          <w:szCs w:val="18"/>
        </w:rPr>
        <w:t>说明：</w:t>
      </w:r>
    </w:p>
    <w:p w14:paraId="1569A7B5" w14:textId="77777777" w:rsidR="001B0499" w:rsidRPr="00EE626C" w:rsidRDefault="001B0499" w:rsidP="001B0499">
      <w:pPr>
        <w:pStyle w:val="aff6"/>
        <w:ind w:firstLineChars="0" w:firstLine="0"/>
        <w:rPr>
          <w:rFonts w:hAnsi="宋体"/>
          <w:sz w:val="18"/>
          <w:szCs w:val="18"/>
        </w:rPr>
      </w:pPr>
      <w:r w:rsidRPr="00EE626C">
        <w:rPr>
          <w:rFonts w:hAnsi="宋体" w:hint="eastAsia"/>
          <w:sz w:val="18"/>
          <w:szCs w:val="18"/>
        </w:rPr>
        <w:t>1对称轴</w:t>
      </w:r>
    </w:p>
    <w:p w14:paraId="115399CE" w14:textId="77777777" w:rsidR="001B0499" w:rsidRPr="00EE626C" w:rsidRDefault="001B0499" w:rsidP="001B0499">
      <w:pPr>
        <w:pStyle w:val="aff6"/>
        <w:ind w:firstLineChars="0" w:firstLine="0"/>
        <w:rPr>
          <w:rFonts w:hAnsi="宋体"/>
          <w:sz w:val="18"/>
          <w:szCs w:val="18"/>
        </w:rPr>
      </w:pPr>
      <w:r>
        <w:rPr>
          <w:rFonts w:hAnsi="宋体" w:hint="eastAsia"/>
          <w:sz w:val="18"/>
          <w:szCs w:val="18"/>
        </w:rPr>
        <w:t>未按比例绘制。</w:t>
      </w:r>
    </w:p>
    <w:p w14:paraId="4F403F83" w14:textId="77777777" w:rsidR="001B0499" w:rsidRDefault="001B0499" w:rsidP="001B0499">
      <w:pPr>
        <w:tabs>
          <w:tab w:val="left" w:pos="645"/>
        </w:tabs>
        <w:jc w:val="center"/>
        <w:rPr>
          <w:rFonts w:ascii="宋体" w:hAnsi="Arial-BoldMT" w:cs="Arial-BoldMT"/>
          <w:szCs w:val="21"/>
        </w:rPr>
      </w:pPr>
      <w:r w:rsidRPr="005651AE">
        <w:rPr>
          <w:rFonts w:ascii="黑体" w:eastAsia="黑体" w:hAnsi="黑体" w:cs="Arial-BoldMT" w:hint="eastAsia"/>
          <w:kern w:val="0"/>
          <w:szCs w:val="21"/>
        </w:rPr>
        <w:t>图</w:t>
      </w:r>
      <w:r>
        <w:rPr>
          <w:rFonts w:ascii="黑体" w:eastAsia="黑体" w:hAnsi="黑体" w:cs="Arial-BoldMT"/>
          <w:szCs w:val="21"/>
        </w:rPr>
        <w:t>3</w:t>
      </w:r>
      <w:r w:rsidRPr="005651AE">
        <w:rPr>
          <w:rFonts w:ascii="黑体" w:eastAsia="黑体" w:hAnsi="黑体" w:cs="Arial-BoldMT" w:hint="eastAsia"/>
          <w:kern w:val="0"/>
          <w:szCs w:val="21"/>
        </w:rPr>
        <w:t>–</w:t>
      </w:r>
      <w:r>
        <w:rPr>
          <w:rFonts w:ascii="黑体" w:eastAsia="黑体" w:hAnsi="黑体" w:cs="Arial-BoldMT" w:hint="eastAsia"/>
          <w:szCs w:val="21"/>
        </w:rPr>
        <w:t>针孔光阑的基本尺寸</w:t>
      </w:r>
    </w:p>
    <w:bookmarkEnd w:id="377"/>
    <w:bookmarkEnd w:id="378"/>
    <w:bookmarkEnd w:id="379"/>
    <w:bookmarkEnd w:id="380"/>
    <w:bookmarkEnd w:id="381"/>
    <w:bookmarkEnd w:id="382"/>
    <w:bookmarkEnd w:id="383"/>
    <w:bookmarkEnd w:id="384"/>
    <w:bookmarkEnd w:id="385"/>
    <w:bookmarkEnd w:id="386"/>
    <w:bookmarkEnd w:id="387"/>
    <w:bookmarkEnd w:id="388"/>
    <w:bookmarkEnd w:id="389"/>
    <w:p w14:paraId="6ED16FF6" w14:textId="77777777" w:rsidR="00985518" w:rsidRDefault="00985518" w:rsidP="00AD3686">
      <w:pPr>
        <w:pStyle w:val="a5"/>
        <w:spacing w:before="156" w:after="156" w:line="300" w:lineRule="exact"/>
      </w:pPr>
      <w:r>
        <w:rPr>
          <w:rFonts w:hint="eastAsia"/>
        </w:rPr>
        <w:t>接收器</w:t>
      </w:r>
    </w:p>
    <w:p w14:paraId="73C1155E" w14:textId="77777777" w:rsidR="00985518" w:rsidRDefault="00985518" w:rsidP="00813721">
      <w:pPr>
        <w:pStyle w:val="aff6"/>
      </w:pPr>
      <w:r w:rsidRPr="00E12514">
        <w:rPr>
          <w:rFonts w:hint="eastAsia"/>
        </w:rPr>
        <w:t>接收器是</w:t>
      </w:r>
      <w:r w:rsidRPr="00E12514">
        <w:rPr>
          <w:rFonts w:ascii="黑体" w:eastAsia="黑体" w:hAnsi="黑体" w:hint="eastAsia"/>
        </w:rPr>
        <w:t>数字焦点探测器</w:t>
      </w:r>
      <w:r w:rsidRPr="00E12514">
        <w:rPr>
          <w:rFonts w:hint="eastAsia"/>
        </w:rPr>
        <w:t>的</w:t>
      </w:r>
      <w:r w:rsidRPr="00E12514">
        <w:rPr>
          <w:rFonts w:ascii="黑体" w:eastAsia="黑体" w:hAnsi="黑体" w:hint="eastAsia"/>
        </w:rPr>
        <w:t>X射线</w:t>
      </w:r>
      <w:r w:rsidRPr="00E12514">
        <w:rPr>
          <w:rFonts w:hint="eastAsia"/>
        </w:rPr>
        <w:t>敏感部分。数字焦点探测器是一种像素阵列设备，提供与输入X射线强度线性相关的每像素数字输出值。本</w:t>
      </w:r>
      <w:r>
        <w:rPr>
          <w:rFonts w:hint="eastAsia"/>
        </w:rPr>
        <w:t>标准</w:t>
      </w:r>
      <w:r w:rsidRPr="00E12514">
        <w:rPr>
          <w:rFonts w:hint="eastAsia"/>
        </w:rPr>
        <w:t>中指定了两种类型（参见图6）</w:t>
      </w:r>
      <w:r>
        <w:rPr>
          <w:rFonts w:hint="eastAsia"/>
        </w:rPr>
        <w:t>。</w:t>
      </w:r>
    </w:p>
    <w:p w14:paraId="515DB1A8" w14:textId="77777777" w:rsidR="00985518" w:rsidRDefault="00985518" w:rsidP="00813721">
      <w:pPr>
        <w:pStyle w:val="aff6"/>
      </w:pPr>
      <w:r w:rsidRPr="00985518">
        <w:rPr>
          <w:rFonts w:ascii="Times New Roman"/>
        </w:rPr>
        <w:t>——</w:t>
      </w:r>
      <w:r w:rsidRPr="00E31B44">
        <w:rPr>
          <w:rFonts w:hint="eastAsia"/>
        </w:rPr>
        <w:t>1D探测器；接收器由一个像素阵列组成。该探测器应用于获取</w:t>
      </w:r>
      <w:r w:rsidRPr="00985518">
        <w:rPr>
          <w:rFonts w:ascii="黑体" w:eastAsia="黑体" w:hAnsi="黑体" w:hint="eastAsia"/>
        </w:rPr>
        <w:t>焦点狭缝射线照片</w:t>
      </w:r>
      <w:r w:rsidRPr="00E31B44">
        <w:rPr>
          <w:rFonts w:hint="eastAsia"/>
        </w:rPr>
        <w:t>（见6.3.1）。</w:t>
      </w:r>
    </w:p>
    <w:p w14:paraId="12755346" w14:textId="77777777" w:rsidR="00985518" w:rsidRDefault="00985518" w:rsidP="00813721">
      <w:pPr>
        <w:pStyle w:val="aff6"/>
        <w:ind w:firstLine="360"/>
      </w:pPr>
      <w:r w:rsidRPr="00E31B44">
        <w:rPr>
          <w:rFonts w:hint="eastAsia"/>
          <w:sz w:val="18"/>
          <w:szCs w:val="18"/>
        </w:rPr>
        <w:t>注：1D探测器</w:t>
      </w:r>
      <w:r>
        <w:rPr>
          <w:rFonts w:hint="eastAsia"/>
          <w:sz w:val="18"/>
          <w:szCs w:val="18"/>
        </w:rPr>
        <w:t>或</w:t>
      </w:r>
      <w:r w:rsidRPr="00E31B44">
        <w:rPr>
          <w:rFonts w:hint="eastAsia"/>
          <w:sz w:val="18"/>
          <w:szCs w:val="18"/>
        </w:rPr>
        <w:t>被称为“线探测器”</w:t>
      </w:r>
      <w:r>
        <w:rPr>
          <w:rFonts w:hint="eastAsia"/>
          <w:sz w:val="18"/>
          <w:szCs w:val="18"/>
        </w:rPr>
        <w:t>。</w:t>
      </w:r>
    </w:p>
    <w:p w14:paraId="3A0864B8" w14:textId="77777777" w:rsidR="00985518" w:rsidRPr="00985518" w:rsidRDefault="00985518" w:rsidP="00813721">
      <w:pPr>
        <w:pStyle w:val="aff6"/>
      </w:pPr>
      <w:r w:rsidRPr="00985518">
        <w:rPr>
          <w:rFonts w:ascii="Times New Roman"/>
        </w:rPr>
        <w:t>——</w:t>
      </w:r>
      <w:r w:rsidRPr="00985518">
        <w:rPr>
          <w:rFonts w:hint="eastAsia"/>
        </w:rPr>
        <w:t>2D探测器；</w:t>
      </w:r>
      <w:r>
        <w:rPr>
          <w:rFonts w:hint="eastAsia"/>
        </w:rPr>
        <w:t>接收器</w:t>
      </w:r>
      <w:r w:rsidRPr="00985518">
        <w:rPr>
          <w:rFonts w:hint="eastAsia"/>
        </w:rPr>
        <w:t>由二维像素矩阵组成。该探测器可用于获取</w:t>
      </w:r>
      <w:r w:rsidRPr="00985518">
        <w:rPr>
          <w:rFonts w:ascii="黑体" w:eastAsia="黑体" w:hAnsi="黑体" w:hint="eastAsia"/>
        </w:rPr>
        <w:t>焦点狭缝射线照片</w:t>
      </w:r>
      <w:r w:rsidRPr="00985518">
        <w:rPr>
          <w:rFonts w:hint="eastAsia"/>
        </w:rPr>
        <w:t>（见6.3.1），并应用于获取</w:t>
      </w:r>
      <w:r w:rsidRPr="00985518">
        <w:rPr>
          <w:rFonts w:ascii="黑体" w:eastAsia="黑体" w:hAnsi="黑体" w:hint="eastAsia"/>
        </w:rPr>
        <w:t>焦点针孔射线照片</w:t>
      </w:r>
      <w:r w:rsidRPr="00985518">
        <w:rPr>
          <w:rFonts w:hint="eastAsia"/>
        </w:rPr>
        <w:t>（见6.3.2）。</w:t>
      </w:r>
    </w:p>
    <w:p w14:paraId="6F0CBAD6" w14:textId="77777777" w:rsidR="008F0465" w:rsidRDefault="006134B9" w:rsidP="00AD3686">
      <w:pPr>
        <w:pStyle w:val="a5"/>
        <w:spacing w:before="156" w:after="156" w:line="300" w:lineRule="exact"/>
      </w:pPr>
      <w:r>
        <w:rPr>
          <w:rFonts w:hint="eastAsia"/>
        </w:rPr>
        <w:t>试验布局</w:t>
      </w:r>
    </w:p>
    <w:p w14:paraId="56689555" w14:textId="77777777" w:rsidR="000C626D" w:rsidRDefault="000C626D" w:rsidP="000C626D">
      <w:pPr>
        <w:pStyle w:val="a6"/>
        <w:spacing w:before="156" w:after="156"/>
      </w:pPr>
      <w:r w:rsidRPr="00813721">
        <w:rPr>
          <w:rFonts w:hint="eastAsia"/>
        </w:rPr>
        <w:t>狭缝或针孔光阑垂直于基准轴的位置</w:t>
      </w:r>
    </w:p>
    <w:p w14:paraId="0535C5CF" w14:textId="77777777" w:rsidR="000C626D" w:rsidRDefault="000C626D" w:rsidP="000C626D">
      <w:pPr>
        <w:pStyle w:val="aff6"/>
        <w:rPr>
          <w:rFonts w:hAnsi="宋体"/>
        </w:rPr>
      </w:pPr>
      <w:r>
        <w:rPr>
          <w:rFonts w:hint="eastAsia"/>
        </w:rPr>
        <w:t>狭缝或针孔光阑应按图</w:t>
      </w:r>
      <w:r>
        <w:t>4</w:t>
      </w:r>
      <w:r>
        <w:rPr>
          <w:rFonts w:hint="eastAsia"/>
        </w:rPr>
        <w:t>放置，其中心到</w:t>
      </w:r>
      <w:r w:rsidRPr="007562BA">
        <w:rPr>
          <w:rFonts w:ascii="黑体" w:eastAsia="黑体" w:hAnsi="黑体" w:hint="eastAsia"/>
        </w:rPr>
        <w:t>基准轴</w:t>
      </w:r>
      <w:r>
        <w:rPr>
          <w:rFonts w:hint="eastAsia"/>
        </w:rPr>
        <w:t>的距离应在每1</w:t>
      </w:r>
      <w:r>
        <w:t>00</w:t>
      </w:r>
      <w:r>
        <w:rPr>
          <w:rFonts w:hint="eastAsia"/>
        </w:rPr>
        <w:t>m</w:t>
      </w:r>
      <w:r>
        <w:t>m</w:t>
      </w:r>
      <w:r>
        <w:rPr>
          <w:rFonts w:hint="eastAsia"/>
        </w:rPr>
        <w:t>的</w:t>
      </w:r>
      <w:r>
        <w:rPr>
          <w:rFonts w:ascii="Times New Roman"/>
        </w:rPr>
        <w:t>m</w:t>
      </w:r>
      <w:r>
        <w:rPr>
          <w:rFonts w:ascii="Times New Roman" w:hint="eastAsia"/>
        </w:rPr>
        <w:t>为</w:t>
      </w:r>
      <w:r w:rsidRPr="005E034F">
        <w:rPr>
          <w:rFonts w:hAnsi="宋体" w:hint="eastAsia"/>
        </w:rPr>
        <w:t>0</w:t>
      </w:r>
      <w:r w:rsidRPr="005E034F">
        <w:rPr>
          <w:rFonts w:hAnsi="宋体"/>
        </w:rPr>
        <w:t>.2</w:t>
      </w:r>
      <w:r w:rsidRPr="005E034F">
        <w:rPr>
          <w:rFonts w:hAnsi="宋体" w:hint="eastAsia"/>
        </w:rPr>
        <w:t>mm</w:t>
      </w:r>
      <w:r>
        <w:rPr>
          <w:rFonts w:hAnsi="宋体" w:hint="eastAsia"/>
        </w:rPr>
        <w:t>的范围内。</w:t>
      </w:r>
    </w:p>
    <w:p w14:paraId="7AF24733" w14:textId="77777777" w:rsidR="00E31B44" w:rsidRDefault="00813721" w:rsidP="00813721">
      <w:pPr>
        <w:pStyle w:val="aff6"/>
        <w:ind w:firstLineChars="0" w:firstLine="0"/>
        <w:jc w:val="center"/>
      </w:pPr>
      <w:r w:rsidRPr="00813721">
        <w:rPr>
          <w:rFonts w:hint="eastAsia"/>
        </w:rPr>
        <w:lastRenderedPageBreak/>
        <w:drawing>
          <wp:inline distT="0" distB="0" distL="0" distR="0" wp14:anchorId="65C567F8" wp14:editId="6132887B">
            <wp:extent cx="3314700" cy="3246664"/>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3246664"/>
                    </a:xfrm>
                    <a:prstGeom prst="rect">
                      <a:avLst/>
                    </a:prstGeom>
                    <a:noFill/>
                    <a:ln>
                      <a:noFill/>
                    </a:ln>
                  </pic:spPr>
                </pic:pic>
              </a:graphicData>
            </a:graphic>
          </wp:inline>
        </w:drawing>
      </w:r>
    </w:p>
    <w:p w14:paraId="3BA267CA" w14:textId="77777777" w:rsidR="00E31B44" w:rsidRDefault="00813721" w:rsidP="00A859D4">
      <w:pPr>
        <w:pStyle w:val="aff6"/>
        <w:spacing w:line="300" w:lineRule="exact"/>
        <w:ind w:firstLine="360"/>
        <w:rPr>
          <w:sz w:val="18"/>
          <w:szCs w:val="18"/>
        </w:rPr>
      </w:pPr>
      <w:r>
        <w:rPr>
          <w:rFonts w:hint="eastAsia"/>
          <w:sz w:val="18"/>
          <w:szCs w:val="18"/>
        </w:rPr>
        <w:t>说明：</w:t>
      </w:r>
    </w:p>
    <w:p w14:paraId="60747863" w14:textId="77777777" w:rsidR="00813721" w:rsidRDefault="00813721" w:rsidP="00A859D4">
      <w:pPr>
        <w:pStyle w:val="aff6"/>
        <w:spacing w:line="300" w:lineRule="exact"/>
        <w:ind w:firstLine="360"/>
        <w:rPr>
          <w:sz w:val="18"/>
          <w:szCs w:val="18"/>
        </w:rPr>
      </w:pPr>
      <w:r>
        <w:rPr>
          <w:rFonts w:hint="eastAsia"/>
          <w:sz w:val="18"/>
          <w:szCs w:val="18"/>
        </w:rPr>
        <w:t>1</w:t>
      </w:r>
      <w:r w:rsidR="009A64FD">
        <w:rPr>
          <w:rFonts w:hint="eastAsia"/>
          <w:sz w:val="18"/>
          <w:szCs w:val="18"/>
        </w:rPr>
        <w:t>有效焦点</w:t>
      </w:r>
    </w:p>
    <w:p w14:paraId="6F3B5D28" w14:textId="77777777" w:rsidR="00813721" w:rsidRDefault="00813721" w:rsidP="00A859D4">
      <w:pPr>
        <w:pStyle w:val="aff6"/>
        <w:spacing w:line="300" w:lineRule="exact"/>
        <w:ind w:firstLine="360"/>
        <w:rPr>
          <w:sz w:val="18"/>
          <w:szCs w:val="18"/>
        </w:rPr>
      </w:pPr>
      <w:r>
        <w:rPr>
          <w:rFonts w:hint="eastAsia"/>
          <w:sz w:val="18"/>
          <w:szCs w:val="18"/>
        </w:rPr>
        <w:t>2</w:t>
      </w:r>
      <w:r w:rsidR="009A64FD">
        <w:rPr>
          <w:rFonts w:hint="eastAsia"/>
          <w:sz w:val="18"/>
          <w:szCs w:val="18"/>
        </w:rPr>
        <w:t>基准轴</w:t>
      </w:r>
    </w:p>
    <w:p w14:paraId="5371B6A6" w14:textId="77777777" w:rsidR="00813721" w:rsidRDefault="00813721" w:rsidP="00A859D4">
      <w:pPr>
        <w:pStyle w:val="aff6"/>
        <w:spacing w:line="300" w:lineRule="exact"/>
        <w:ind w:firstLine="360"/>
        <w:rPr>
          <w:sz w:val="18"/>
          <w:szCs w:val="18"/>
        </w:rPr>
      </w:pPr>
      <w:r>
        <w:rPr>
          <w:rFonts w:hint="eastAsia"/>
          <w:sz w:val="18"/>
          <w:szCs w:val="18"/>
        </w:rPr>
        <w:t>3</w:t>
      </w:r>
      <w:r w:rsidR="009A64FD">
        <w:rPr>
          <w:rFonts w:hint="eastAsia"/>
          <w:sz w:val="18"/>
          <w:szCs w:val="18"/>
        </w:rPr>
        <w:t>基准平面</w:t>
      </w:r>
    </w:p>
    <w:p w14:paraId="4C78E688" w14:textId="77777777" w:rsidR="00813721" w:rsidRDefault="00813721" w:rsidP="00A859D4">
      <w:pPr>
        <w:pStyle w:val="aff6"/>
        <w:spacing w:line="300" w:lineRule="exact"/>
        <w:ind w:firstLine="360"/>
        <w:rPr>
          <w:sz w:val="18"/>
          <w:szCs w:val="18"/>
        </w:rPr>
      </w:pPr>
      <w:r>
        <w:rPr>
          <w:rFonts w:hint="eastAsia"/>
          <w:sz w:val="18"/>
          <w:szCs w:val="18"/>
        </w:rPr>
        <w:t>4</w:t>
      </w:r>
      <w:r w:rsidR="009A64FD">
        <w:rPr>
          <w:rFonts w:hint="eastAsia"/>
          <w:sz w:val="18"/>
          <w:szCs w:val="18"/>
        </w:rPr>
        <w:t>狭缝或针孔光阑的入射面</w:t>
      </w:r>
    </w:p>
    <w:p w14:paraId="5530BC48" w14:textId="77777777" w:rsidR="00813721" w:rsidRPr="00E31B44" w:rsidRDefault="00813721" w:rsidP="00A859D4">
      <w:pPr>
        <w:pStyle w:val="aff6"/>
        <w:spacing w:line="300" w:lineRule="exact"/>
        <w:ind w:firstLine="360"/>
        <w:rPr>
          <w:sz w:val="18"/>
          <w:szCs w:val="18"/>
        </w:rPr>
      </w:pPr>
      <w:r>
        <w:rPr>
          <w:rFonts w:hint="eastAsia"/>
          <w:sz w:val="18"/>
          <w:szCs w:val="18"/>
        </w:rPr>
        <w:t>5</w:t>
      </w:r>
      <w:r w:rsidR="00F62B21">
        <w:rPr>
          <w:rFonts w:hint="eastAsia"/>
          <w:sz w:val="18"/>
          <w:szCs w:val="18"/>
        </w:rPr>
        <w:t>影像接收面</w:t>
      </w:r>
    </w:p>
    <w:p w14:paraId="49B3FDEF" w14:textId="77777777" w:rsidR="00E31B44" w:rsidRDefault="00F62B21" w:rsidP="00F62B21">
      <w:pPr>
        <w:pStyle w:val="aff6"/>
        <w:spacing w:line="300" w:lineRule="exact"/>
        <w:ind w:firstLineChars="0" w:firstLine="0"/>
        <w:jc w:val="center"/>
        <w:rPr>
          <w:rFonts w:ascii="黑体" w:eastAsia="黑体" w:hAnsi="黑体"/>
        </w:rPr>
      </w:pPr>
      <w:r w:rsidRPr="00F62B21">
        <w:rPr>
          <w:rFonts w:ascii="黑体" w:eastAsia="黑体" w:hAnsi="黑体" w:hint="eastAsia"/>
        </w:rPr>
        <w:t>图4</w:t>
      </w:r>
      <w:r>
        <w:rPr>
          <w:rFonts w:ascii="黑体" w:eastAsia="黑体" w:hAnsi="黑体" w:hint="eastAsia"/>
        </w:rPr>
        <w:t>狭缝和针孔光阑的中心（图中以</w:t>
      </w:r>
      <w:r w:rsidR="00CE50E7" w:rsidRPr="00CE50E7">
        <w:rPr>
          <w:rFonts w:ascii="黑体" w:eastAsia="黑体" w:hAnsi="黑体" w:hint="eastAsia"/>
          <w:b/>
          <w:bCs/>
        </w:rPr>
        <w:t>×</w:t>
      </w:r>
      <w:r w:rsidR="00CE50E7">
        <w:rPr>
          <w:rFonts w:ascii="黑体" w:eastAsia="黑体" w:hAnsi="黑体" w:hint="eastAsia"/>
        </w:rPr>
        <w:t>标记</w:t>
      </w:r>
      <w:r>
        <w:rPr>
          <w:rFonts w:ascii="黑体" w:eastAsia="黑体" w:hAnsi="黑体" w:hint="eastAsia"/>
        </w:rPr>
        <w:t>）</w:t>
      </w:r>
      <w:r w:rsidR="00CE50E7">
        <w:rPr>
          <w:rFonts w:ascii="黑体" w:eastAsia="黑体" w:hAnsi="黑体" w:hint="eastAsia"/>
        </w:rPr>
        <w:t>关于基准轴的位置</w:t>
      </w:r>
    </w:p>
    <w:p w14:paraId="19218342" w14:textId="77777777" w:rsidR="00CE50E7" w:rsidRDefault="00CE50E7" w:rsidP="000C626D">
      <w:pPr>
        <w:pStyle w:val="a6"/>
        <w:spacing w:before="156" w:after="156"/>
      </w:pPr>
      <w:r w:rsidRPr="00CE50E7">
        <w:rPr>
          <w:rFonts w:hint="eastAsia"/>
        </w:rPr>
        <w:t>狭缝或针孔</w:t>
      </w:r>
      <w:r>
        <w:rPr>
          <w:rFonts w:hint="eastAsia"/>
        </w:rPr>
        <w:t>光阑</w:t>
      </w:r>
      <w:r w:rsidRPr="00CE50E7">
        <w:rPr>
          <w:rFonts w:hint="eastAsia"/>
        </w:rPr>
        <w:t>沿基准轴的位置</w:t>
      </w:r>
    </w:p>
    <w:p w14:paraId="35B52EC1" w14:textId="77777777" w:rsidR="00CE50E7" w:rsidRDefault="007562BA" w:rsidP="00AD3686">
      <w:pPr>
        <w:pStyle w:val="aff6"/>
        <w:spacing w:beforeLines="50" w:before="156" w:afterLines="50" w:after="156" w:line="300" w:lineRule="exact"/>
        <w:ind w:firstLineChars="0" w:firstLine="0"/>
        <w:rPr>
          <w:rFonts w:hAnsi="宋体" w:cs="Arial-BoldMT"/>
          <w:bCs/>
          <w:szCs w:val="21"/>
        </w:rPr>
      </w:pPr>
      <w:r w:rsidRPr="007562BA">
        <w:rPr>
          <w:rFonts w:hAnsi="宋体" w:cs="Arial-BoldMT" w:hint="eastAsia"/>
          <w:bCs/>
          <w:szCs w:val="21"/>
        </w:rPr>
        <w:t>狭缝或针孔光阑</w:t>
      </w:r>
      <w:r>
        <w:rPr>
          <w:rFonts w:hAnsi="宋体" w:cs="Arial-BoldMT" w:hint="eastAsia"/>
          <w:bCs/>
          <w:szCs w:val="21"/>
        </w:rPr>
        <w:t>入射面与</w:t>
      </w:r>
      <w:r w:rsidRPr="007562BA">
        <w:rPr>
          <w:rFonts w:ascii="黑体" w:eastAsia="黑体" w:hAnsi="黑体" w:cs="Arial-BoldMT" w:hint="eastAsia"/>
          <w:bCs/>
          <w:szCs w:val="21"/>
        </w:rPr>
        <w:t>基准平面</w:t>
      </w:r>
      <w:r w:rsidRPr="007562BA">
        <w:rPr>
          <w:rFonts w:hAnsi="宋体" w:cs="Arial-BoldMT" w:hint="eastAsia"/>
          <w:bCs/>
          <w:szCs w:val="21"/>
        </w:rPr>
        <w:t>的距离</w:t>
      </w:r>
      <w:r>
        <w:rPr>
          <w:rFonts w:hAnsi="宋体" w:cs="Arial-BoldMT" w:hint="eastAsia"/>
          <w:bCs/>
          <w:szCs w:val="21"/>
        </w:rPr>
        <w:t>应使</w:t>
      </w:r>
      <w:r w:rsidRPr="007562BA">
        <w:rPr>
          <w:rFonts w:ascii="黑体" w:eastAsia="黑体" w:hAnsi="黑体" w:cs="Arial-BoldMT" w:hint="eastAsia"/>
          <w:bCs/>
          <w:szCs w:val="21"/>
        </w:rPr>
        <w:t>实际焦点</w:t>
      </w:r>
      <w:r w:rsidRPr="007562BA">
        <w:rPr>
          <w:rFonts w:hAnsi="宋体" w:cs="Arial-BoldMT" w:hint="eastAsia"/>
          <w:bCs/>
          <w:szCs w:val="21"/>
        </w:rPr>
        <w:t>外缘</w:t>
      </w:r>
      <w:r>
        <w:rPr>
          <w:rFonts w:hAnsi="宋体" w:cs="Arial-BoldMT" w:hint="eastAsia"/>
          <w:bCs/>
          <w:szCs w:val="21"/>
        </w:rPr>
        <w:t>放大倍率沿</w:t>
      </w:r>
      <w:r w:rsidRPr="0079502D">
        <w:rPr>
          <w:rFonts w:ascii="黑体" w:eastAsia="黑体" w:hAnsi="黑体" w:cs="Arial-BoldMT" w:hint="eastAsia"/>
          <w:bCs/>
          <w:szCs w:val="21"/>
        </w:rPr>
        <w:t>基准轴</w:t>
      </w:r>
      <w:r>
        <w:rPr>
          <w:rFonts w:hAnsi="宋体" w:cs="Arial-BoldMT" w:hint="eastAsia"/>
          <w:bCs/>
          <w:szCs w:val="21"/>
        </w:rPr>
        <w:t>的变化不超过5%</w:t>
      </w:r>
      <w:r w:rsidR="0079502D">
        <w:rPr>
          <w:rFonts w:hAnsi="宋体" w:cs="Arial-BoldMT" w:hint="eastAsia"/>
          <w:bCs/>
          <w:szCs w:val="21"/>
        </w:rPr>
        <w:t>。</w:t>
      </w:r>
    </w:p>
    <w:p w14:paraId="02CF694D" w14:textId="77777777" w:rsidR="0079502D" w:rsidRDefault="0079502D" w:rsidP="00AD3686">
      <w:pPr>
        <w:pStyle w:val="aff6"/>
        <w:spacing w:beforeLines="50" w:before="156" w:afterLines="50" w:after="156" w:line="300" w:lineRule="exact"/>
        <w:rPr>
          <w:rFonts w:hAnsi="宋体"/>
        </w:rPr>
      </w:pPr>
      <w:r w:rsidRPr="0079502D">
        <w:rPr>
          <w:rFonts w:hAnsi="宋体" w:hint="eastAsia"/>
        </w:rPr>
        <w:t>图5显示了确定参数，即：</w:t>
      </w:r>
    </w:p>
    <w:p w14:paraId="6A075183" w14:textId="77777777" w:rsidR="0079502D" w:rsidRDefault="0079502D" w:rsidP="00AD3686">
      <w:pPr>
        <w:pStyle w:val="aff6"/>
        <w:spacing w:beforeLines="50" w:before="156" w:afterLines="50" w:after="156" w:line="300" w:lineRule="exact"/>
        <w:rPr>
          <w:rFonts w:hAnsi="宋体"/>
        </w:rPr>
      </w:pPr>
      <w:r>
        <w:rPr>
          <w:rFonts w:hAnsi="宋体" w:hint="eastAsia"/>
        </w:rPr>
        <w:t>k</w:t>
      </w:r>
      <w:r w:rsidRPr="0079502D">
        <w:rPr>
          <w:rFonts w:ascii="黑体" w:eastAsia="黑体" w:hAnsi="黑体" w:hint="eastAsia"/>
        </w:rPr>
        <w:t>——</w:t>
      </w:r>
      <w:r w:rsidR="006C0BC0" w:rsidRPr="006C0BC0">
        <w:rPr>
          <w:rFonts w:hAnsi="宋体" w:hint="eastAsia"/>
          <w:sz w:val="18"/>
          <w:szCs w:val="18"/>
        </w:rPr>
        <w:t>从</w:t>
      </w:r>
      <w:r w:rsidR="006C0BC0" w:rsidRPr="006C0BC0">
        <w:rPr>
          <w:rFonts w:ascii="黑体" w:eastAsia="黑体" w:hAnsi="黑体" w:hint="eastAsia"/>
          <w:sz w:val="18"/>
          <w:szCs w:val="18"/>
        </w:rPr>
        <w:t>基准平面</w:t>
      </w:r>
      <w:r w:rsidR="006C0BC0" w:rsidRPr="006C0BC0">
        <w:rPr>
          <w:rFonts w:hAnsi="宋体" w:hint="eastAsia"/>
          <w:sz w:val="18"/>
          <w:szCs w:val="18"/>
        </w:rPr>
        <w:t>到离狭缝或针孔光阑的</w:t>
      </w:r>
      <w:r w:rsidR="006C0BC0" w:rsidRPr="006C0BC0">
        <w:rPr>
          <w:rFonts w:ascii="黑体" w:eastAsia="黑体" w:hAnsi="黑体" w:hint="eastAsia"/>
          <w:sz w:val="18"/>
          <w:szCs w:val="18"/>
        </w:rPr>
        <w:t>实际焦点</w:t>
      </w:r>
      <w:r w:rsidR="006C0BC0" w:rsidRPr="006C0BC0">
        <w:rPr>
          <w:rFonts w:hAnsi="宋体" w:hint="eastAsia"/>
          <w:sz w:val="18"/>
          <w:szCs w:val="18"/>
        </w:rPr>
        <w:t>最远边缘的距离；</w:t>
      </w:r>
    </w:p>
    <w:p w14:paraId="35CF04AE" w14:textId="77777777" w:rsidR="0079502D" w:rsidRDefault="0079502D" w:rsidP="00AD3686">
      <w:pPr>
        <w:pStyle w:val="aff6"/>
        <w:spacing w:beforeLines="50" w:before="156" w:afterLines="50" w:after="156" w:line="300" w:lineRule="exact"/>
        <w:rPr>
          <w:rFonts w:hAnsi="宋体"/>
        </w:rPr>
      </w:pPr>
      <w:r>
        <w:rPr>
          <w:rFonts w:hAnsi="宋体" w:hint="eastAsia"/>
        </w:rPr>
        <w:t>p</w:t>
      </w:r>
      <w:r w:rsidRPr="0079502D">
        <w:rPr>
          <w:rFonts w:ascii="黑体" w:eastAsia="黑体" w:hAnsi="黑体" w:hint="eastAsia"/>
        </w:rPr>
        <w:t>——</w:t>
      </w:r>
      <w:r w:rsidR="006C0BC0" w:rsidRPr="006C0BC0">
        <w:rPr>
          <w:rFonts w:hAnsi="宋体" w:hint="eastAsia"/>
          <w:sz w:val="18"/>
          <w:szCs w:val="18"/>
        </w:rPr>
        <w:t>从</w:t>
      </w:r>
      <w:r w:rsidR="006C0BC0" w:rsidRPr="006C0BC0">
        <w:rPr>
          <w:rFonts w:ascii="黑体" w:eastAsia="黑体" w:hAnsi="黑体" w:hint="eastAsia"/>
          <w:sz w:val="18"/>
          <w:szCs w:val="18"/>
        </w:rPr>
        <w:t>基准平面</w:t>
      </w:r>
      <w:r w:rsidR="006C0BC0" w:rsidRPr="006C0BC0">
        <w:rPr>
          <w:rFonts w:hAnsi="宋体" w:hint="eastAsia"/>
          <w:sz w:val="18"/>
          <w:szCs w:val="18"/>
        </w:rPr>
        <w:t>到离狭缝或针孔光阑的</w:t>
      </w:r>
      <w:r w:rsidR="006C0BC0" w:rsidRPr="006C0BC0">
        <w:rPr>
          <w:rFonts w:ascii="黑体" w:eastAsia="黑体" w:hAnsi="黑体" w:hint="eastAsia"/>
          <w:sz w:val="18"/>
          <w:szCs w:val="18"/>
        </w:rPr>
        <w:t>实际焦点</w:t>
      </w:r>
      <w:r w:rsidR="006C0BC0" w:rsidRPr="006C0BC0">
        <w:rPr>
          <w:rFonts w:hAnsi="宋体" w:hint="eastAsia"/>
          <w:sz w:val="18"/>
          <w:szCs w:val="18"/>
        </w:rPr>
        <w:t>最近边缘的距离；</w:t>
      </w:r>
    </w:p>
    <w:p w14:paraId="61F35BE1" w14:textId="77777777" w:rsidR="0079502D" w:rsidRDefault="0079502D" w:rsidP="00AD3686">
      <w:pPr>
        <w:pStyle w:val="aff6"/>
        <w:spacing w:beforeLines="50" w:before="156" w:afterLines="50" w:after="156" w:line="300" w:lineRule="exact"/>
        <w:rPr>
          <w:rFonts w:hAnsi="宋体"/>
        </w:rPr>
      </w:pPr>
      <w:r>
        <w:rPr>
          <w:rFonts w:hAnsi="宋体" w:hint="eastAsia"/>
        </w:rPr>
        <w:t>m</w:t>
      </w:r>
      <w:r w:rsidRPr="0079502D">
        <w:rPr>
          <w:rFonts w:ascii="黑体" w:eastAsia="黑体" w:hAnsi="黑体" w:hint="eastAsia"/>
        </w:rPr>
        <w:t>——</w:t>
      </w:r>
      <w:r w:rsidR="006C0BC0" w:rsidRPr="006C0BC0">
        <w:rPr>
          <w:rFonts w:hAnsi="宋体" w:hint="eastAsia"/>
          <w:sz w:val="18"/>
          <w:szCs w:val="18"/>
        </w:rPr>
        <w:t>从</w:t>
      </w:r>
      <w:r w:rsidR="006C0BC0" w:rsidRPr="006C0BC0">
        <w:rPr>
          <w:rFonts w:ascii="黑体" w:eastAsia="黑体" w:hAnsi="黑体" w:hint="eastAsia"/>
          <w:sz w:val="18"/>
          <w:szCs w:val="18"/>
        </w:rPr>
        <w:t>基准平面</w:t>
      </w:r>
      <w:r w:rsidR="006C0BC0" w:rsidRPr="006C0BC0">
        <w:rPr>
          <w:rFonts w:hAnsi="宋体" w:hint="eastAsia"/>
          <w:sz w:val="18"/>
          <w:szCs w:val="18"/>
        </w:rPr>
        <w:t>光阑入射面的距离；</w:t>
      </w:r>
    </w:p>
    <w:p w14:paraId="5018AA51" w14:textId="77777777" w:rsidR="0079502D" w:rsidRDefault="0079502D" w:rsidP="00AD3686">
      <w:pPr>
        <w:pStyle w:val="aff6"/>
        <w:spacing w:beforeLines="50" w:before="156" w:afterLines="50" w:after="156" w:line="300" w:lineRule="exact"/>
        <w:rPr>
          <w:rFonts w:hAnsi="宋体"/>
        </w:rPr>
      </w:pPr>
      <w:r>
        <w:rPr>
          <w:rFonts w:hAnsi="宋体" w:hint="eastAsia"/>
        </w:rPr>
        <w:t>n</w:t>
      </w:r>
      <w:r w:rsidRPr="0079502D">
        <w:rPr>
          <w:rFonts w:ascii="黑体" w:eastAsia="黑体" w:hAnsi="黑体" w:hint="eastAsia"/>
        </w:rPr>
        <w:t>——</w:t>
      </w:r>
      <w:r w:rsidR="006C0BC0" w:rsidRPr="006C0BC0">
        <w:rPr>
          <w:rFonts w:hAnsi="宋体" w:hint="eastAsia"/>
          <w:sz w:val="18"/>
          <w:szCs w:val="18"/>
        </w:rPr>
        <w:t>从光阑的入射面到影像接收面的距离</w:t>
      </w:r>
      <w:r w:rsidR="006C0BC0">
        <w:rPr>
          <w:rFonts w:hAnsi="宋体" w:hint="eastAsia"/>
          <w:sz w:val="18"/>
          <w:szCs w:val="18"/>
        </w:rPr>
        <w:t>；</w:t>
      </w:r>
    </w:p>
    <w:p w14:paraId="5D4ACEA0" w14:textId="77777777" w:rsidR="0079502D" w:rsidRPr="006C0BC0" w:rsidRDefault="0079502D" w:rsidP="00AD3686">
      <w:pPr>
        <w:pStyle w:val="aff6"/>
        <w:spacing w:beforeLines="50" w:before="156" w:afterLines="50" w:after="156" w:line="300" w:lineRule="exact"/>
        <w:rPr>
          <w:rFonts w:hAnsi="宋体"/>
          <w:sz w:val="18"/>
          <w:szCs w:val="18"/>
        </w:rPr>
      </w:pPr>
      <w:r>
        <w:rPr>
          <w:rFonts w:hAnsi="宋体" w:hint="eastAsia"/>
        </w:rPr>
        <w:t>E</w:t>
      </w:r>
      <w:r w:rsidRPr="0079502D">
        <w:rPr>
          <w:rFonts w:ascii="黑体" w:eastAsia="黑体" w:hAnsi="黑体" w:hint="eastAsia"/>
        </w:rPr>
        <w:t>——</w:t>
      </w:r>
      <w:r w:rsidR="006C0BC0" w:rsidRPr="000B7DBC">
        <w:rPr>
          <w:rFonts w:hAnsi="宋体" w:hint="eastAsia"/>
        </w:rPr>
        <w:t>由n/m</w:t>
      </w:r>
      <w:r w:rsidR="000B7DBC" w:rsidRPr="000B7DBC">
        <w:rPr>
          <w:rFonts w:hAnsi="宋体" w:hint="eastAsia"/>
        </w:rPr>
        <w:t>给出的放大倍率</w:t>
      </w:r>
      <w:r w:rsidR="000B7DBC">
        <w:rPr>
          <w:rFonts w:hAnsi="宋体" w:hint="eastAsia"/>
        </w:rPr>
        <w:t>。</w:t>
      </w:r>
    </w:p>
    <w:p w14:paraId="19E5AADE" w14:textId="77777777" w:rsidR="0079502D" w:rsidRDefault="00B517A1" w:rsidP="00AD3686">
      <w:pPr>
        <w:pStyle w:val="aff6"/>
        <w:spacing w:beforeLines="50" w:before="156" w:afterLines="50" w:after="156" w:line="300" w:lineRule="exact"/>
        <w:ind w:firstLine="360"/>
        <w:rPr>
          <w:rFonts w:hAnsi="宋体"/>
          <w:sz w:val="18"/>
          <w:szCs w:val="18"/>
        </w:rPr>
      </w:pPr>
      <w:r w:rsidRPr="00B517A1">
        <w:rPr>
          <w:rFonts w:hAnsi="宋体" w:hint="eastAsia"/>
          <w:sz w:val="18"/>
          <w:szCs w:val="18"/>
        </w:rPr>
        <w:t>注</w:t>
      </w:r>
      <w:r>
        <w:rPr>
          <w:rFonts w:hAnsi="宋体" w:hint="eastAsia"/>
          <w:sz w:val="18"/>
          <w:szCs w:val="18"/>
        </w:rPr>
        <w:t>：</w:t>
      </w:r>
      <w:r w:rsidRPr="00B517A1">
        <w:rPr>
          <w:rFonts w:hAnsi="宋体" w:hint="eastAsia"/>
          <w:sz w:val="18"/>
          <w:szCs w:val="18"/>
        </w:rPr>
        <w:t>是否满足放大变化的要求取决于p、k和m的值</w:t>
      </w:r>
      <w:r>
        <w:rPr>
          <w:rFonts w:hAnsi="宋体" w:hint="eastAsia"/>
          <w:sz w:val="18"/>
          <w:szCs w:val="18"/>
        </w:rPr>
        <w:t>，</w:t>
      </w:r>
      <w:r w:rsidRPr="00B517A1">
        <w:rPr>
          <w:rFonts w:hAnsi="宋体" w:hint="eastAsia"/>
          <w:sz w:val="18"/>
          <w:szCs w:val="18"/>
        </w:rPr>
        <w:t>而p和k依次取决于</w:t>
      </w:r>
      <w:r w:rsidRPr="00B517A1">
        <w:rPr>
          <w:rFonts w:ascii="黑体" w:eastAsia="黑体" w:hAnsi="黑体" w:hint="eastAsia"/>
          <w:sz w:val="18"/>
          <w:szCs w:val="18"/>
        </w:rPr>
        <w:t>阳极角</w:t>
      </w:r>
      <w:r w:rsidRPr="00B517A1">
        <w:rPr>
          <w:rFonts w:hAnsi="宋体" w:hint="eastAsia"/>
          <w:sz w:val="18"/>
          <w:szCs w:val="18"/>
        </w:rPr>
        <w:t>和</w:t>
      </w:r>
      <w:r w:rsidRPr="00B517A1">
        <w:rPr>
          <w:rFonts w:ascii="黑体" w:eastAsia="黑体" w:hAnsi="黑体" w:hint="eastAsia"/>
          <w:sz w:val="18"/>
          <w:szCs w:val="18"/>
        </w:rPr>
        <w:t>实际焦点</w:t>
      </w:r>
      <w:r w:rsidRPr="00B517A1">
        <w:rPr>
          <w:rFonts w:hAnsi="宋体" w:hint="eastAsia"/>
          <w:sz w:val="18"/>
          <w:szCs w:val="18"/>
        </w:rPr>
        <w:t>长度。例如，对于m=100，最大p和k为5mm</w:t>
      </w:r>
      <w:r>
        <w:rPr>
          <w:rFonts w:hAnsi="宋体" w:hint="eastAsia"/>
          <w:sz w:val="18"/>
          <w:szCs w:val="18"/>
        </w:rPr>
        <w:t>。</w:t>
      </w:r>
    </w:p>
    <w:p w14:paraId="1AD8B8DA" w14:textId="77777777" w:rsidR="00B517A1" w:rsidRDefault="00B517A1" w:rsidP="00AD3686">
      <w:pPr>
        <w:pStyle w:val="aff6"/>
        <w:spacing w:beforeLines="50" w:before="156" w:afterLines="50" w:after="156"/>
        <w:ind w:firstLineChars="0" w:firstLine="0"/>
        <w:jc w:val="center"/>
        <w:rPr>
          <w:rFonts w:hAnsi="宋体"/>
          <w:szCs w:val="21"/>
        </w:rPr>
      </w:pPr>
      <w:r w:rsidRPr="00B517A1">
        <w:rPr>
          <w:rFonts w:hAnsi="宋体" w:hint="eastAsia"/>
          <w:szCs w:val="21"/>
        </w:rPr>
        <w:lastRenderedPageBreak/>
        <w:drawing>
          <wp:inline distT="0" distB="0" distL="0" distR="0" wp14:anchorId="6AAACC65" wp14:editId="3570263E">
            <wp:extent cx="2596044" cy="45534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974" cy="4577888"/>
                    </a:xfrm>
                    <a:prstGeom prst="rect">
                      <a:avLst/>
                    </a:prstGeom>
                    <a:noFill/>
                    <a:ln>
                      <a:noFill/>
                    </a:ln>
                  </pic:spPr>
                </pic:pic>
              </a:graphicData>
            </a:graphic>
          </wp:inline>
        </w:drawing>
      </w:r>
    </w:p>
    <w:p w14:paraId="07385180" w14:textId="77777777" w:rsidR="00B517A1" w:rsidRDefault="00B517A1" w:rsidP="0062378D">
      <w:pPr>
        <w:pStyle w:val="aff6"/>
        <w:spacing w:line="300" w:lineRule="exact"/>
        <w:ind w:firstLineChars="0" w:firstLine="0"/>
        <w:rPr>
          <w:rFonts w:hAnsi="宋体"/>
          <w:sz w:val="18"/>
          <w:szCs w:val="18"/>
        </w:rPr>
      </w:pPr>
      <w:r>
        <w:rPr>
          <w:rFonts w:hAnsi="宋体" w:hint="eastAsia"/>
          <w:sz w:val="18"/>
          <w:szCs w:val="18"/>
        </w:rPr>
        <w:t>说明：</w:t>
      </w:r>
    </w:p>
    <w:p w14:paraId="169B47DC" w14:textId="77777777" w:rsidR="00B517A1" w:rsidRDefault="0062378D" w:rsidP="0062378D">
      <w:pPr>
        <w:pStyle w:val="aff6"/>
        <w:spacing w:line="300" w:lineRule="exact"/>
        <w:ind w:firstLineChars="0" w:firstLine="0"/>
        <w:rPr>
          <w:rFonts w:hAnsi="宋体"/>
          <w:sz w:val="18"/>
          <w:szCs w:val="18"/>
        </w:rPr>
      </w:pPr>
      <w:r>
        <w:rPr>
          <w:rFonts w:hAnsi="宋体" w:hint="eastAsia"/>
          <w:sz w:val="18"/>
          <w:szCs w:val="18"/>
        </w:rPr>
        <w:t>1有效焦点</w:t>
      </w:r>
    </w:p>
    <w:p w14:paraId="5E208AC7" w14:textId="77777777" w:rsidR="0062378D" w:rsidRDefault="0062378D" w:rsidP="0062378D">
      <w:pPr>
        <w:pStyle w:val="aff6"/>
        <w:spacing w:line="300" w:lineRule="exact"/>
        <w:ind w:firstLineChars="0" w:firstLine="0"/>
        <w:rPr>
          <w:rFonts w:hAnsi="宋体"/>
          <w:sz w:val="18"/>
          <w:szCs w:val="18"/>
        </w:rPr>
      </w:pPr>
      <w:r>
        <w:rPr>
          <w:rFonts w:hAnsi="宋体" w:hint="eastAsia"/>
          <w:sz w:val="18"/>
          <w:szCs w:val="18"/>
        </w:rPr>
        <w:t>2基准轴</w:t>
      </w:r>
    </w:p>
    <w:p w14:paraId="2178D58D" w14:textId="77777777" w:rsidR="0062378D" w:rsidRDefault="0062378D" w:rsidP="0062378D">
      <w:pPr>
        <w:pStyle w:val="aff6"/>
        <w:spacing w:line="300" w:lineRule="exact"/>
        <w:ind w:firstLineChars="0" w:firstLine="0"/>
        <w:rPr>
          <w:rFonts w:hAnsi="宋体"/>
          <w:sz w:val="18"/>
          <w:szCs w:val="18"/>
        </w:rPr>
      </w:pPr>
      <w:r>
        <w:rPr>
          <w:rFonts w:hAnsi="宋体" w:hint="eastAsia"/>
          <w:sz w:val="18"/>
          <w:szCs w:val="18"/>
        </w:rPr>
        <w:t>3基准平面</w:t>
      </w:r>
    </w:p>
    <w:p w14:paraId="33A55339" w14:textId="77777777" w:rsidR="0062378D" w:rsidRDefault="0062378D" w:rsidP="0062378D">
      <w:pPr>
        <w:pStyle w:val="aff6"/>
        <w:spacing w:line="300" w:lineRule="exact"/>
        <w:ind w:firstLineChars="0" w:firstLine="0"/>
        <w:rPr>
          <w:rFonts w:hAnsi="宋体"/>
          <w:sz w:val="18"/>
          <w:szCs w:val="18"/>
        </w:rPr>
      </w:pPr>
      <w:r>
        <w:rPr>
          <w:rFonts w:hAnsi="宋体" w:hint="eastAsia"/>
          <w:sz w:val="18"/>
          <w:szCs w:val="18"/>
        </w:rPr>
        <w:t>4狭缝或针孔光阑的入射面</w:t>
      </w:r>
    </w:p>
    <w:p w14:paraId="687672BE" w14:textId="77777777" w:rsidR="0062378D" w:rsidRPr="00B517A1" w:rsidRDefault="0062378D" w:rsidP="0062378D">
      <w:pPr>
        <w:pStyle w:val="aff6"/>
        <w:spacing w:line="300" w:lineRule="exact"/>
        <w:ind w:firstLineChars="0" w:firstLine="0"/>
        <w:rPr>
          <w:rFonts w:hAnsi="宋体"/>
          <w:sz w:val="18"/>
          <w:szCs w:val="18"/>
        </w:rPr>
      </w:pPr>
      <w:r>
        <w:rPr>
          <w:rFonts w:hAnsi="宋体" w:hint="eastAsia"/>
          <w:sz w:val="18"/>
          <w:szCs w:val="18"/>
        </w:rPr>
        <w:t>5影像接收面</w:t>
      </w:r>
    </w:p>
    <w:p w14:paraId="231CD657" w14:textId="77777777" w:rsidR="00B517A1" w:rsidRDefault="0062378D" w:rsidP="00AD3686">
      <w:pPr>
        <w:pStyle w:val="aff6"/>
        <w:spacing w:beforeLines="50" w:before="156" w:afterLines="50" w:after="156"/>
        <w:ind w:firstLineChars="0" w:firstLine="0"/>
        <w:jc w:val="center"/>
        <w:rPr>
          <w:rFonts w:ascii="黑体" w:eastAsia="黑体" w:hAnsi="黑体"/>
        </w:rPr>
      </w:pPr>
      <w:r w:rsidRPr="00F62B21">
        <w:rPr>
          <w:rFonts w:ascii="黑体" w:eastAsia="黑体" w:hAnsi="黑体" w:hint="eastAsia"/>
        </w:rPr>
        <w:t>图</w:t>
      </w:r>
      <w:r>
        <w:rPr>
          <w:rFonts w:ascii="黑体" w:eastAsia="黑体" w:hAnsi="黑体"/>
        </w:rPr>
        <w:t>5</w:t>
      </w:r>
      <w:r>
        <w:rPr>
          <w:rFonts w:ascii="黑体" w:eastAsia="黑体" w:hAnsi="黑体" w:hint="eastAsia"/>
        </w:rPr>
        <w:t>参照的尺寸和平面</w:t>
      </w:r>
    </w:p>
    <w:p w14:paraId="24578FFD" w14:textId="77777777" w:rsidR="008C50DE" w:rsidRDefault="008C50DE" w:rsidP="000C626D">
      <w:pPr>
        <w:pStyle w:val="a6"/>
        <w:spacing w:before="156" w:after="156"/>
      </w:pPr>
      <w:r>
        <w:rPr>
          <w:rFonts w:hint="eastAsia"/>
        </w:rPr>
        <w:t>狭缝或针孔光阑的方位</w:t>
      </w:r>
    </w:p>
    <w:p w14:paraId="4E3BA238" w14:textId="77777777" w:rsidR="008C50DE" w:rsidRDefault="008C50DE" w:rsidP="008C50DE">
      <w:pPr>
        <w:pStyle w:val="aff6"/>
      </w:pPr>
      <w:r>
        <w:rPr>
          <w:rFonts w:hint="eastAsia"/>
        </w:rPr>
        <w:t>对称轴（见图2和图3）应与</w:t>
      </w:r>
      <w:r w:rsidRPr="0080479C">
        <w:rPr>
          <w:rFonts w:ascii="黑体" w:eastAsia="黑体" w:hAnsi="黑体" w:hint="eastAsia"/>
        </w:rPr>
        <w:t>基准轴</w:t>
      </w:r>
      <w:r>
        <w:rPr>
          <w:rFonts w:hint="eastAsia"/>
        </w:rPr>
        <w:t>一致，所形成的角度小于1</w:t>
      </w:r>
      <w:r>
        <w:rPr>
          <w:rFonts w:hAnsi="宋体" w:hint="eastAsia"/>
        </w:rPr>
        <w:t>°</w:t>
      </w:r>
      <w:r>
        <w:rPr>
          <w:rFonts w:hint="eastAsia"/>
        </w:rPr>
        <w:t>。</w:t>
      </w:r>
    </w:p>
    <w:p w14:paraId="60CB18DB" w14:textId="77777777" w:rsidR="008C50DE" w:rsidRPr="008C50DE" w:rsidRDefault="008C50DE" w:rsidP="008C50DE">
      <w:pPr>
        <w:pStyle w:val="aff6"/>
      </w:pPr>
      <w:r>
        <w:rPr>
          <w:rFonts w:hint="eastAsia"/>
        </w:rPr>
        <w:t>对于拍摄一对焦点狭缝X射线照片，狭缝的光阑应被放置成使狭缝的长度与评价方向垂直，误差在</w:t>
      </w:r>
      <w:r>
        <w:rPr>
          <w:rFonts w:hAnsi="宋体" w:hint="eastAsia"/>
        </w:rPr>
        <w:t>±</w:t>
      </w:r>
      <w:r>
        <w:rPr>
          <w:rFonts w:hint="eastAsia"/>
        </w:rPr>
        <w:t>1</w:t>
      </w:r>
      <w:r>
        <w:rPr>
          <w:rFonts w:hAnsi="宋体" w:hint="eastAsia"/>
        </w:rPr>
        <w:t>°以内。</w:t>
      </w:r>
    </w:p>
    <w:p w14:paraId="6A857394" w14:textId="77777777" w:rsidR="0062378D" w:rsidRDefault="008C50DE" w:rsidP="000C626D">
      <w:pPr>
        <w:pStyle w:val="a6"/>
        <w:spacing w:before="156" w:after="156"/>
      </w:pPr>
      <w:r>
        <w:rPr>
          <w:rFonts w:hint="eastAsia"/>
        </w:rPr>
        <w:t>数字焦点探测器</w:t>
      </w:r>
      <w:r w:rsidR="00B16FCC">
        <w:rPr>
          <w:rFonts w:hint="eastAsia"/>
        </w:rPr>
        <w:t>接收器的位置和方位</w:t>
      </w:r>
    </w:p>
    <w:p w14:paraId="1CAFF5CB" w14:textId="77777777" w:rsidR="008A7E2F" w:rsidRDefault="00B16FCC" w:rsidP="00B16FCC">
      <w:pPr>
        <w:pStyle w:val="aff6"/>
      </w:pPr>
      <w:r>
        <w:rPr>
          <w:rFonts w:hint="eastAsia"/>
        </w:rPr>
        <w:t>应放置</w:t>
      </w:r>
      <w:r w:rsidRPr="007757A1">
        <w:rPr>
          <w:rFonts w:ascii="黑体" w:eastAsia="黑体" w:hAnsi="黑体" w:hint="eastAsia"/>
        </w:rPr>
        <w:t>数字焦点探测器</w:t>
      </w:r>
      <w:r>
        <w:rPr>
          <w:rFonts w:hint="eastAsia"/>
        </w:rPr>
        <w:t>的接收器平面（</w:t>
      </w:r>
      <w:r w:rsidR="00630F10">
        <w:rPr>
          <w:rFonts w:hint="eastAsia"/>
        </w:rPr>
        <w:t>见</w:t>
      </w:r>
      <w:r>
        <w:rPr>
          <w:rFonts w:hint="eastAsia"/>
        </w:rPr>
        <w:t>图4和图5）垂直于</w:t>
      </w:r>
      <w:r w:rsidRPr="007757A1">
        <w:rPr>
          <w:rFonts w:ascii="黑体" w:eastAsia="黑体" w:hAnsi="黑体" w:hint="eastAsia"/>
        </w:rPr>
        <w:t>基准轴</w:t>
      </w:r>
      <w:r>
        <w:rPr>
          <w:rFonts w:hint="eastAsia"/>
        </w:rPr>
        <w:t>，</w:t>
      </w:r>
      <w:r w:rsidR="00630F10">
        <w:rPr>
          <w:rFonts w:hint="eastAsia"/>
        </w:rPr>
        <w:t>误差</w:t>
      </w:r>
      <w:r>
        <w:rPr>
          <w:rFonts w:hint="eastAsia"/>
        </w:rPr>
        <w:t>在±1°</w:t>
      </w:r>
      <w:r w:rsidR="00630F10">
        <w:rPr>
          <w:rFonts w:hint="eastAsia"/>
        </w:rPr>
        <w:t>以</w:t>
      </w:r>
      <w:r>
        <w:rPr>
          <w:rFonts w:hint="eastAsia"/>
        </w:rPr>
        <w:t>内</w:t>
      </w:r>
      <w:r w:rsidR="00630F10">
        <w:rPr>
          <w:rFonts w:hint="eastAsia"/>
        </w:rPr>
        <w:t>。</w:t>
      </w:r>
    </w:p>
    <w:p w14:paraId="25753E58" w14:textId="77777777" w:rsidR="008A7E2F" w:rsidRDefault="00630F10" w:rsidP="008A7E2F">
      <w:pPr>
        <w:pStyle w:val="aff6"/>
        <w:rPr>
          <w:rFonts w:hAnsi="宋体"/>
        </w:rPr>
      </w:pPr>
      <w:r w:rsidRPr="00630F10">
        <w:rPr>
          <w:rFonts w:hAnsi="宋体" w:hint="eastAsia"/>
        </w:rPr>
        <w:t>放大</w:t>
      </w:r>
      <w:r>
        <w:rPr>
          <w:rFonts w:hAnsi="宋体" w:hint="eastAsia"/>
        </w:rPr>
        <w:t>倍率</w:t>
      </w:r>
      <w:r w:rsidRPr="00630F10">
        <w:rPr>
          <w:rFonts w:hAnsi="宋体" w:hint="eastAsia"/>
        </w:rPr>
        <w:t>E=n/m（</w:t>
      </w:r>
      <w:r>
        <w:rPr>
          <w:rFonts w:hAnsi="宋体" w:hint="eastAsia"/>
        </w:rPr>
        <w:t>见</w:t>
      </w:r>
      <w:r w:rsidRPr="00630F10">
        <w:rPr>
          <w:rFonts w:hAnsi="宋体" w:hint="eastAsia"/>
        </w:rPr>
        <w:t>图4和图5）应</w:t>
      </w:r>
      <w:r>
        <w:rPr>
          <w:rFonts w:hAnsi="宋体" w:hint="eastAsia"/>
        </w:rPr>
        <w:t>准确到</w:t>
      </w:r>
      <w:r w:rsidRPr="00630F10">
        <w:rPr>
          <w:rFonts w:hAnsi="宋体" w:hint="eastAsia"/>
        </w:rPr>
        <w:t>±3%以内</w:t>
      </w:r>
      <w:r>
        <w:rPr>
          <w:rFonts w:hAnsi="宋体" w:hint="eastAsia"/>
        </w:rPr>
        <w:t>。</w:t>
      </w:r>
    </w:p>
    <w:p w14:paraId="1DE58864" w14:textId="77777777" w:rsidR="006114FE" w:rsidRDefault="006114FE" w:rsidP="006114FE">
      <w:pPr>
        <w:pStyle w:val="aff6"/>
        <w:ind w:firstLineChars="0" w:firstLine="0"/>
        <w:rPr>
          <w:rFonts w:hAnsi="宋体"/>
          <w:sz w:val="18"/>
          <w:szCs w:val="18"/>
        </w:rPr>
      </w:pPr>
      <w:r w:rsidRPr="006114FE">
        <w:rPr>
          <w:rFonts w:hAnsi="宋体" w:hint="eastAsia"/>
          <w:sz w:val="18"/>
          <w:szCs w:val="18"/>
        </w:rPr>
        <w:t>注1：对于放大的选择，可以考虑以下因素：使用无限窄的狭缝或针孔，可以获得焦点的真实图像。然而，狭缝或针孔的有限尺寸将使焦点图像变宽。表1给出了放大因子E的建议。对于较小的焦点，E更大。</w:t>
      </w:r>
    </w:p>
    <w:p w14:paraId="09AE36AE" w14:textId="77777777" w:rsidR="006114FE" w:rsidRDefault="006114FE" w:rsidP="006114FE">
      <w:pPr>
        <w:pStyle w:val="aff6"/>
        <w:ind w:firstLineChars="0" w:firstLine="0"/>
        <w:jc w:val="center"/>
        <w:rPr>
          <w:rFonts w:hAnsi="宋体"/>
          <w:szCs w:val="21"/>
        </w:rPr>
      </w:pPr>
    </w:p>
    <w:p w14:paraId="7B745639" w14:textId="77777777" w:rsidR="006114FE" w:rsidRDefault="006114FE" w:rsidP="006114FE">
      <w:pPr>
        <w:pStyle w:val="aff6"/>
        <w:ind w:firstLineChars="0" w:firstLine="0"/>
        <w:jc w:val="center"/>
        <w:rPr>
          <w:rFonts w:ascii="黑体" w:eastAsia="黑体" w:hAnsi="黑体"/>
          <w:szCs w:val="21"/>
        </w:rPr>
      </w:pPr>
      <w:r>
        <w:rPr>
          <w:rFonts w:ascii="黑体" w:eastAsia="黑体" w:hAnsi="黑体" w:hint="eastAsia"/>
          <w:szCs w:val="21"/>
        </w:rPr>
        <w:lastRenderedPageBreak/>
        <w:t>表1焦点X射线照片的放大倍率</w:t>
      </w:r>
    </w:p>
    <w:tbl>
      <w:tblPr>
        <w:tblStyle w:val="afffffa"/>
        <w:tblW w:w="0" w:type="auto"/>
        <w:jc w:val="center"/>
        <w:tblLook w:val="04A0" w:firstRow="1" w:lastRow="0" w:firstColumn="1" w:lastColumn="0" w:noHBand="0" w:noVBand="1"/>
      </w:tblPr>
      <w:tblGrid>
        <w:gridCol w:w="3681"/>
        <w:gridCol w:w="3544"/>
      </w:tblGrid>
      <w:tr w:rsidR="006114FE" w14:paraId="6EA71BC6" w14:textId="77777777" w:rsidTr="00283F69">
        <w:trPr>
          <w:jc w:val="center"/>
        </w:trPr>
        <w:tc>
          <w:tcPr>
            <w:tcW w:w="3681" w:type="dxa"/>
          </w:tcPr>
          <w:p w14:paraId="391CBE92" w14:textId="77777777" w:rsidR="006114FE" w:rsidRPr="00283F69" w:rsidRDefault="006114FE" w:rsidP="006114FE">
            <w:pPr>
              <w:pStyle w:val="aff6"/>
              <w:ind w:firstLineChars="0" w:firstLine="0"/>
              <w:jc w:val="center"/>
              <w:rPr>
                <w:rFonts w:hAnsi="宋体"/>
                <w:szCs w:val="21"/>
                <w:vertAlign w:val="superscript"/>
              </w:rPr>
            </w:pPr>
            <w:r w:rsidRPr="00283F69">
              <w:rPr>
                <w:rFonts w:hAnsi="宋体" w:hint="eastAsia"/>
                <w:szCs w:val="21"/>
              </w:rPr>
              <w:t>焦点标称值(f</w:t>
            </w:r>
            <w:r w:rsidRPr="00283F69">
              <w:rPr>
                <w:rFonts w:hAnsi="宋体"/>
                <w:szCs w:val="21"/>
              </w:rPr>
              <w:t>)</w:t>
            </w:r>
            <w:r w:rsidRPr="00283F69">
              <w:rPr>
                <w:rFonts w:hAnsi="宋体"/>
                <w:sz w:val="30"/>
                <w:szCs w:val="30"/>
                <w:vertAlign w:val="superscript"/>
              </w:rPr>
              <w:t>a</w:t>
            </w:r>
          </w:p>
        </w:tc>
        <w:tc>
          <w:tcPr>
            <w:tcW w:w="3544" w:type="dxa"/>
          </w:tcPr>
          <w:p w14:paraId="1EC7B63E" w14:textId="77777777" w:rsidR="006114FE" w:rsidRPr="00283F69" w:rsidRDefault="00386095" w:rsidP="006114FE">
            <w:pPr>
              <w:pStyle w:val="aff6"/>
              <w:ind w:firstLineChars="0" w:firstLine="0"/>
              <w:jc w:val="center"/>
              <w:rPr>
                <w:rFonts w:hAnsi="宋体"/>
                <w:szCs w:val="21"/>
                <w:vertAlign w:val="superscript"/>
              </w:rPr>
            </w:pPr>
            <w:r w:rsidRPr="00283F69">
              <w:rPr>
                <w:rFonts w:hAnsi="宋体" w:hint="eastAsia"/>
                <w:szCs w:val="21"/>
              </w:rPr>
              <w:t>放大倍率（E</w:t>
            </w:r>
            <w:r w:rsidRPr="00283F69">
              <w:rPr>
                <w:rFonts w:hAnsi="宋体"/>
                <w:szCs w:val="21"/>
              </w:rPr>
              <w:t>=n/m</w:t>
            </w:r>
            <w:r w:rsidRPr="00283F69">
              <w:rPr>
                <w:rFonts w:hAnsi="宋体" w:hint="eastAsia"/>
                <w:szCs w:val="21"/>
              </w:rPr>
              <w:t>）</w:t>
            </w:r>
            <w:r w:rsidRPr="00283F69">
              <w:rPr>
                <w:rFonts w:hAnsi="宋体" w:hint="eastAsia"/>
                <w:sz w:val="30"/>
                <w:szCs w:val="30"/>
                <w:vertAlign w:val="superscript"/>
              </w:rPr>
              <w:t>b</w:t>
            </w:r>
          </w:p>
        </w:tc>
      </w:tr>
      <w:tr w:rsidR="006114FE" w14:paraId="176EB6DE" w14:textId="77777777" w:rsidTr="00283F69">
        <w:trPr>
          <w:trHeight w:val="398"/>
          <w:jc w:val="center"/>
        </w:trPr>
        <w:tc>
          <w:tcPr>
            <w:tcW w:w="3681" w:type="dxa"/>
            <w:vAlign w:val="center"/>
          </w:tcPr>
          <w:p w14:paraId="1BE15E10" w14:textId="77777777" w:rsidR="006114FE" w:rsidRPr="00386095" w:rsidRDefault="00386095" w:rsidP="00A3367C">
            <w:pPr>
              <w:pStyle w:val="aff6"/>
              <w:ind w:firstLineChars="0" w:firstLine="0"/>
              <w:jc w:val="center"/>
              <w:rPr>
                <w:rFonts w:hAnsi="宋体"/>
                <w:szCs w:val="21"/>
              </w:rPr>
            </w:pPr>
            <w:r w:rsidRPr="00386095">
              <w:rPr>
                <w:rFonts w:hAnsi="宋体" w:hint="eastAsia"/>
                <w:szCs w:val="21"/>
              </w:rPr>
              <w:t>f</w:t>
            </w:r>
            <w:r>
              <w:rPr>
                <w:rFonts w:hAnsi="宋体" w:hint="eastAsia"/>
                <w:szCs w:val="21"/>
              </w:rPr>
              <w:t>≤</w:t>
            </w:r>
            <w:r>
              <w:rPr>
                <w:rFonts w:hAnsi="宋体"/>
                <w:szCs w:val="21"/>
              </w:rPr>
              <w:t>0.4</w:t>
            </w:r>
          </w:p>
        </w:tc>
        <w:tc>
          <w:tcPr>
            <w:tcW w:w="3544" w:type="dxa"/>
            <w:vAlign w:val="center"/>
          </w:tcPr>
          <w:p w14:paraId="2FE24B47" w14:textId="77777777" w:rsidR="006114FE" w:rsidRPr="00386095" w:rsidRDefault="00386095" w:rsidP="00A3367C">
            <w:pPr>
              <w:pStyle w:val="aff6"/>
              <w:ind w:firstLineChars="0" w:firstLine="0"/>
              <w:jc w:val="center"/>
              <w:rPr>
                <w:rFonts w:hAnsi="宋体"/>
                <w:szCs w:val="21"/>
              </w:rPr>
            </w:pPr>
            <w:r>
              <w:rPr>
                <w:rFonts w:hAnsi="宋体" w:hint="eastAsia"/>
                <w:szCs w:val="21"/>
              </w:rPr>
              <w:t>E≥</w:t>
            </w:r>
            <w:r>
              <w:rPr>
                <w:rFonts w:hAnsi="宋体"/>
                <w:szCs w:val="21"/>
              </w:rPr>
              <w:t>3</w:t>
            </w:r>
          </w:p>
        </w:tc>
      </w:tr>
      <w:tr w:rsidR="006114FE" w14:paraId="62475B26" w14:textId="77777777" w:rsidTr="00283F69">
        <w:trPr>
          <w:trHeight w:val="406"/>
          <w:jc w:val="center"/>
        </w:trPr>
        <w:tc>
          <w:tcPr>
            <w:tcW w:w="3681" w:type="dxa"/>
            <w:vAlign w:val="center"/>
          </w:tcPr>
          <w:p w14:paraId="0D6A0E7C" w14:textId="77777777" w:rsidR="006114FE" w:rsidRPr="00386095" w:rsidRDefault="00386095" w:rsidP="00A3367C">
            <w:pPr>
              <w:pStyle w:val="aff6"/>
              <w:ind w:firstLineChars="0" w:firstLine="0"/>
              <w:jc w:val="center"/>
              <w:rPr>
                <w:rFonts w:hAnsi="宋体"/>
                <w:szCs w:val="21"/>
              </w:rPr>
            </w:pPr>
            <w:r>
              <w:rPr>
                <w:rFonts w:hAnsi="宋体"/>
                <w:szCs w:val="21"/>
              </w:rPr>
              <w:t>0.4</w:t>
            </w:r>
            <w:r>
              <w:rPr>
                <w:rFonts w:hAnsi="宋体" w:hint="eastAsia"/>
                <w:szCs w:val="21"/>
              </w:rPr>
              <w:t>＜f＜1</w:t>
            </w:r>
            <w:r>
              <w:rPr>
                <w:rFonts w:hAnsi="宋体"/>
                <w:szCs w:val="21"/>
              </w:rPr>
              <w:t>.1</w:t>
            </w:r>
          </w:p>
        </w:tc>
        <w:tc>
          <w:tcPr>
            <w:tcW w:w="3544" w:type="dxa"/>
            <w:vAlign w:val="center"/>
          </w:tcPr>
          <w:p w14:paraId="38BA687D" w14:textId="77777777" w:rsidR="006114FE" w:rsidRPr="00386095" w:rsidRDefault="00386095" w:rsidP="00A3367C">
            <w:pPr>
              <w:pStyle w:val="aff6"/>
              <w:ind w:firstLineChars="0" w:firstLine="0"/>
              <w:jc w:val="center"/>
              <w:rPr>
                <w:rFonts w:hAnsi="宋体"/>
                <w:szCs w:val="21"/>
              </w:rPr>
            </w:pPr>
            <w:r>
              <w:rPr>
                <w:rFonts w:hAnsi="宋体" w:hint="eastAsia"/>
                <w:szCs w:val="21"/>
              </w:rPr>
              <w:t>E≥2</w:t>
            </w:r>
          </w:p>
        </w:tc>
      </w:tr>
      <w:tr w:rsidR="006114FE" w14:paraId="01D3482D" w14:textId="77777777" w:rsidTr="00283F69">
        <w:trPr>
          <w:trHeight w:val="427"/>
          <w:jc w:val="center"/>
        </w:trPr>
        <w:tc>
          <w:tcPr>
            <w:tcW w:w="3681" w:type="dxa"/>
            <w:vAlign w:val="center"/>
          </w:tcPr>
          <w:p w14:paraId="6680B58A" w14:textId="77777777" w:rsidR="006114FE" w:rsidRPr="00386095" w:rsidRDefault="00386095" w:rsidP="00A3367C">
            <w:pPr>
              <w:pStyle w:val="aff6"/>
              <w:ind w:firstLineChars="0" w:firstLine="0"/>
              <w:jc w:val="center"/>
              <w:rPr>
                <w:rFonts w:hAnsi="宋体"/>
                <w:szCs w:val="21"/>
              </w:rPr>
            </w:pPr>
            <w:r>
              <w:rPr>
                <w:rFonts w:hAnsi="宋体"/>
                <w:szCs w:val="21"/>
              </w:rPr>
              <w:t>1.1</w:t>
            </w:r>
            <w:r>
              <w:rPr>
                <w:rFonts w:hAnsi="宋体" w:hint="eastAsia"/>
                <w:szCs w:val="21"/>
              </w:rPr>
              <w:t>≤f</w:t>
            </w:r>
          </w:p>
        </w:tc>
        <w:tc>
          <w:tcPr>
            <w:tcW w:w="3544" w:type="dxa"/>
            <w:vAlign w:val="center"/>
          </w:tcPr>
          <w:p w14:paraId="72C16F2F" w14:textId="77777777" w:rsidR="006114FE" w:rsidRPr="00386095" w:rsidRDefault="00386095" w:rsidP="00A3367C">
            <w:pPr>
              <w:pStyle w:val="aff6"/>
              <w:ind w:firstLineChars="0" w:firstLine="0"/>
              <w:jc w:val="center"/>
              <w:rPr>
                <w:rFonts w:hAnsi="宋体"/>
                <w:szCs w:val="21"/>
              </w:rPr>
            </w:pPr>
            <w:r>
              <w:rPr>
                <w:rFonts w:hAnsi="宋体" w:hint="eastAsia"/>
                <w:szCs w:val="21"/>
              </w:rPr>
              <w:t>E≥1</w:t>
            </w:r>
          </w:p>
        </w:tc>
      </w:tr>
      <w:tr w:rsidR="00386095" w14:paraId="3C8A362D" w14:textId="77777777" w:rsidTr="00283F69">
        <w:trPr>
          <w:trHeight w:val="694"/>
          <w:jc w:val="center"/>
        </w:trPr>
        <w:tc>
          <w:tcPr>
            <w:tcW w:w="7225" w:type="dxa"/>
            <w:gridSpan w:val="2"/>
          </w:tcPr>
          <w:p w14:paraId="2184A19E" w14:textId="77777777" w:rsidR="00386095" w:rsidRPr="00A3367C" w:rsidRDefault="00A3367C" w:rsidP="00A3367C">
            <w:pPr>
              <w:pStyle w:val="aff6"/>
              <w:ind w:firstLineChars="0" w:firstLine="0"/>
              <w:rPr>
                <w:rFonts w:hAnsi="宋体"/>
                <w:sz w:val="18"/>
              </w:rPr>
            </w:pPr>
            <w:r w:rsidRPr="00A3367C">
              <w:rPr>
                <w:rFonts w:hAnsi="宋体" w:hint="eastAsia"/>
                <w:sz w:val="18"/>
              </w:rPr>
              <w:t>a见</w:t>
            </w:r>
            <w:r>
              <w:rPr>
                <w:rFonts w:hAnsi="宋体"/>
                <w:sz w:val="18"/>
              </w:rPr>
              <w:t>7</w:t>
            </w:r>
            <w:r w:rsidRPr="00A3367C">
              <w:rPr>
                <w:rFonts w:hAnsi="宋体"/>
                <w:sz w:val="18"/>
              </w:rPr>
              <w:t>.3</w:t>
            </w:r>
          </w:p>
          <w:p w14:paraId="7838F7E0" w14:textId="77777777" w:rsidR="00A3367C" w:rsidRPr="00386095" w:rsidRDefault="00A3367C" w:rsidP="00A3367C">
            <w:pPr>
              <w:pStyle w:val="aff6"/>
              <w:ind w:firstLineChars="0" w:firstLine="0"/>
              <w:rPr>
                <w:rFonts w:hAnsi="宋体"/>
                <w:szCs w:val="21"/>
              </w:rPr>
            </w:pPr>
            <w:r w:rsidRPr="00A3367C">
              <w:rPr>
                <w:rFonts w:hAnsi="宋体" w:hint="eastAsia"/>
                <w:sz w:val="18"/>
              </w:rPr>
              <w:t>b见图4</w:t>
            </w:r>
            <w:r>
              <w:rPr>
                <w:rFonts w:hAnsi="宋体" w:hint="eastAsia"/>
                <w:sz w:val="18"/>
              </w:rPr>
              <w:t>和图5</w:t>
            </w:r>
          </w:p>
        </w:tc>
      </w:tr>
    </w:tbl>
    <w:p w14:paraId="1D4D221C" w14:textId="77777777" w:rsidR="006114FE" w:rsidRDefault="00A3367C" w:rsidP="00AD3686">
      <w:pPr>
        <w:pStyle w:val="aff6"/>
        <w:spacing w:beforeLines="50" w:before="156" w:afterLines="50" w:after="156" w:line="300" w:lineRule="exact"/>
        <w:ind w:firstLineChars="0" w:firstLine="0"/>
        <w:rPr>
          <w:rFonts w:hAnsi="宋体"/>
          <w:szCs w:val="21"/>
        </w:rPr>
      </w:pPr>
      <w:r w:rsidRPr="00A3367C">
        <w:rPr>
          <w:rFonts w:hAnsi="宋体" w:hint="eastAsia"/>
          <w:szCs w:val="21"/>
        </w:rPr>
        <w:t>焦点宽度或长度的评估方向应垂直于</w:t>
      </w:r>
      <w:r w:rsidR="00182478" w:rsidRPr="00A3367C">
        <w:rPr>
          <w:rFonts w:hAnsi="宋体" w:hint="eastAsia"/>
          <w:szCs w:val="21"/>
        </w:rPr>
        <w:t>狭缝</w:t>
      </w:r>
      <w:r w:rsidRPr="00A3367C">
        <w:rPr>
          <w:rFonts w:hAnsi="宋体" w:hint="eastAsia"/>
          <w:szCs w:val="21"/>
        </w:rPr>
        <w:t>光阑的方向，在±1°范围内。在图6中，显示了狭缝</w:t>
      </w:r>
      <w:r w:rsidR="00182478">
        <w:rPr>
          <w:rFonts w:hAnsi="宋体" w:hint="eastAsia"/>
          <w:szCs w:val="21"/>
        </w:rPr>
        <w:t>光阑</w:t>
      </w:r>
      <w:r w:rsidRPr="00A3367C">
        <w:rPr>
          <w:rFonts w:hAnsi="宋体" w:hint="eastAsia"/>
          <w:szCs w:val="21"/>
        </w:rPr>
        <w:t>和1D探测器的对准。此外，在图6中，对于2D探测器，此类像素的输出被组合以模拟1D探测器配置。</w:t>
      </w:r>
    </w:p>
    <w:p w14:paraId="332243C5" w14:textId="77777777" w:rsidR="00283F69" w:rsidRDefault="00283F69" w:rsidP="00AD3686">
      <w:pPr>
        <w:pStyle w:val="aff6"/>
        <w:spacing w:beforeLines="50" w:before="156" w:afterLines="50" w:after="156" w:line="300" w:lineRule="exact"/>
        <w:ind w:firstLineChars="0" w:firstLine="0"/>
        <w:rPr>
          <w:rFonts w:hAnsi="宋体"/>
          <w:szCs w:val="21"/>
        </w:rPr>
      </w:pPr>
    </w:p>
    <w:p w14:paraId="448EADDD" w14:textId="77777777" w:rsidR="00182478" w:rsidRDefault="00283F69" w:rsidP="00AD3686">
      <w:pPr>
        <w:pStyle w:val="aff6"/>
        <w:spacing w:beforeLines="50" w:before="156" w:afterLines="50" w:after="156"/>
        <w:ind w:firstLineChars="0" w:firstLine="0"/>
        <w:jc w:val="center"/>
        <w:rPr>
          <w:rFonts w:hAnsi="宋体"/>
          <w:szCs w:val="21"/>
        </w:rPr>
      </w:pPr>
      <w:r w:rsidRPr="00283F69">
        <w:rPr>
          <w:rFonts w:hAnsi="宋体" w:hint="eastAsia"/>
          <w:szCs w:val="21"/>
        </w:rPr>
        <w:drawing>
          <wp:inline distT="0" distB="0" distL="0" distR="0" wp14:anchorId="2A77F36A" wp14:editId="56C1E9A5">
            <wp:extent cx="5541947" cy="2653665"/>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8639" cy="2656870"/>
                    </a:xfrm>
                    <a:prstGeom prst="rect">
                      <a:avLst/>
                    </a:prstGeom>
                    <a:noFill/>
                    <a:ln>
                      <a:noFill/>
                    </a:ln>
                  </pic:spPr>
                </pic:pic>
              </a:graphicData>
            </a:graphic>
          </wp:inline>
        </w:drawing>
      </w:r>
    </w:p>
    <w:p w14:paraId="30B0D433" w14:textId="77777777" w:rsidR="00283F69" w:rsidRDefault="00283F69" w:rsidP="00AD3686">
      <w:pPr>
        <w:pStyle w:val="aff6"/>
        <w:spacing w:beforeLines="50" w:before="156" w:afterLines="50" w:after="156"/>
        <w:ind w:firstLineChars="0" w:firstLine="0"/>
        <w:jc w:val="center"/>
        <w:rPr>
          <w:rFonts w:hAnsi="宋体"/>
          <w:szCs w:val="21"/>
        </w:rPr>
      </w:pPr>
      <w:r w:rsidRPr="00F62B21">
        <w:rPr>
          <w:rFonts w:ascii="黑体" w:eastAsia="黑体" w:hAnsi="黑体" w:hint="eastAsia"/>
        </w:rPr>
        <w:t>图</w:t>
      </w:r>
      <w:r>
        <w:rPr>
          <w:rFonts w:ascii="黑体" w:eastAsia="黑体" w:hAnsi="黑体"/>
        </w:rPr>
        <w:t>6</w:t>
      </w:r>
      <w:r w:rsidRPr="00283F69">
        <w:rPr>
          <w:rFonts w:ascii="黑体" w:eastAsia="黑体" w:hAnsi="黑体" w:cs="Arial-BoldMT" w:hint="eastAsia"/>
          <w:bCs/>
          <w:szCs w:val="21"/>
        </w:rPr>
        <w:t>数字焦</w:t>
      </w:r>
      <w:r>
        <w:rPr>
          <w:rFonts w:ascii="黑体" w:eastAsia="黑体" w:hAnsi="黑体" w:cs="Arial-BoldMT" w:hint="eastAsia"/>
          <w:bCs/>
          <w:szCs w:val="21"/>
        </w:rPr>
        <w:t>点</w:t>
      </w:r>
      <w:r w:rsidRPr="00283F69">
        <w:rPr>
          <w:rFonts w:ascii="黑体" w:eastAsia="黑体" w:hAnsi="黑体" w:cs="Arial-BoldMT" w:hint="eastAsia"/>
          <w:bCs/>
          <w:szCs w:val="21"/>
        </w:rPr>
        <w:t>探测器接收器的对准</w:t>
      </w:r>
    </w:p>
    <w:p w14:paraId="0AC96500" w14:textId="77777777" w:rsidR="00283F69" w:rsidRPr="00283F69" w:rsidRDefault="00283F69" w:rsidP="00AD3686">
      <w:pPr>
        <w:pStyle w:val="aff6"/>
        <w:spacing w:beforeLines="50" w:before="156"/>
        <w:ind w:firstLineChars="0" w:firstLine="0"/>
        <w:rPr>
          <w:rFonts w:hAnsi="宋体"/>
          <w:sz w:val="18"/>
          <w:szCs w:val="18"/>
        </w:rPr>
      </w:pPr>
      <w:r w:rsidRPr="00283F69">
        <w:rPr>
          <w:rFonts w:hAnsi="宋体" w:hint="eastAsia"/>
          <w:sz w:val="18"/>
          <w:szCs w:val="18"/>
        </w:rPr>
        <w:t>注1：</w:t>
      </w:r>
      <w:r w:rsidR="007653D9" w:rsidRPr="007653D9">
        <w:rPr>
          <w:rFonts w:hAnsi="宋体" w:hint="eastAsia"/>
          <w:sz w:val="18"/>
          <w:szCs w:val="18"/>
        </w:rPr>
        <w:t>如图6所示，与设计良好的探测器一样，2D探测器阵列的方向并不关键，根据6.3.1和6.3.2中关于像素数量的建议，像素足够小，不会显著影响</w:t>
      </w:r>
      <w:r w:rsidR="007653D9">
        <w:rPr>
          <w:rFonts w:hAnsi="宋体" w:hint="eastAsia"/>
          <w:sz w:val="18"/>
          <w:szCs w:val="18"/>
        </w:rPr>
        <w:t>得到</w:t>
      </w:r>
      <w:r w:rsidR="007653D9" w:rsidRPr="007653D9">
        <w:rPr>
          <w:rFonts w:hAnsi="宋体" w:hint="eastAsia"/>
          <w:sz w:val="18"/>
          <w:szCs w:val="18"/>
        </w:rPr>
        <w:t>的标称焦点值。</w:t>
      </w:r>
    </w:p>
    <w:p w14:paraId="6B345484" w14:textId="77777777" w:rsidR="008C50DE" w:rsidRDefault="00283F69" w:rsidP="00AD3686">
      <w:pPr>
        <w:pStyle w:val="aff6"/>
        <w:spacing w:afterLines="50" w:after="156"/>
        <w:ind w:firstLineChars="0" w:firstLine="0"/>
        <w:rPr>
          <w:rFonts w:hAnsi="宋体"/>
          <w:sz w:val="18"/>
          <w:szCs w:val="18"/>
        </w:rPr>
      </w:pPr>
      <w:r w:rsidRPr="00283F69">
        <w:rPr>
          <w:rFonts w:hAnsi="宋体" w:hint="eastAsia"/>
          <w:sz w:val="18"/>
          <w:szCs w:val="18"/>
        </w:rPr>
        <w:t>注2：</w:t>
      </w:r>
      <w:r w:rsidR="00244ED2" w:rsidRPr="00244ED2">
        <w:rPr>
          <w:rFonts w:hAnsi="宋体" w:hint="eastAsia"/>
          <w:sz w:val="18"/>
          <w:szCs w:val="18"/>
        </w:rPr>
        <w:t>如果1D探测器不完全垂直于狭缝光阑的方向，则像素的长度将导致像素的有效宽度大于实际像素宽度。这种影响会影响测定的准确性。</w:t>
      </w:r>
      <w:r w:rsidR="00244ED2">
        <w:rPr>
          <w:rFonts w:hAnsi="宋体" w:hint="eastAsia"/>
          <w:sz w:val="18"/>
          <w:szCs w:val="18"/>
        </w:rPr>
        <w:t>更好</w:t>
      </w:r>
      <w:r w:rsidR="00244ED2" w:rsidRPr="00244ED2">
        <w:rPr>
          <w:rFonts w:hAnsi="宋体" w:hint="eastAsia"/>
          <w:sz w:val="18"/>
          <w:szCs w:val="18"/>
        </w:rPr>
        <w:t>的做法是，像素的有效宽度垂直于狭缝光阑不大于像素实际宽度的两倍。像素的有效宽度具有</w:t>
      </w:r>
      <w:r w:rsidR="00244ED2">
        <w:rPr>
          <w:rFonts w:hAnsi="宋体" w:hint="eastAsia"/>
          <w:sz w:val="18"/>
          <w:szCs w:val="18"/>
        </w:rPr>
        <w:t>类似</w:t>
      </w:r>
      <w:r w:rsidR="00244ED2" w:rsidRPr="00244ED2">
        <w:rPr>
          <w:rFonts w:hAnsi="宋体" w:hint="eastAsia"/>
          <w:sz w:val="18"/>
          <w:szCs w:val="18"/>
        </w:rPr>
        <w:t>IEC 60336:2005第7.2节中应用的光学密度计孔径对精度的影响</w:t>
      </w:r>
      <w:r w:rsidR="00244ED2">
        <w:rPr>
          <w:rFonts w:hAnsi="宋体" w:hint="eastAsia"/>
          <w:sz w:val="18"/>
          <w:szCs w:val="18"/>
        </w:rPr>
        <w:t>。</w:t>
      </w:r>
      <w:r w:rsidR="00244ED2" w:rsidRPr="00244ED2">
        <w:rPr>
          <w:rFonts w:hAnsi="宋体" w:hint="eastAsia"/>
          <w:sz w:val="18"/>
          <w:szCs w:val="18"/>
        </w:rPr>
        <w:t>IEC 60336:2005中密度计孔径的要求</w:t>
      </w:r>
      <w:r w:rsidR="00244ED2">
        <w:rPr>
          <w:rFonts w:hAnsi="宋体" w:hint="eastAsia"/>
          <w:sz w:val="18"/>
          <w:szCs w:val="18"/>
        </w:rPr>
        <w:t>可</w:t>
      </w:r>
      <w:r w:rsidR="00244ED2" w:rsidRPr="00244ED2">
        <w:rPr>
          <w:rFonts w:hAnsi="宋体" w:hint="eastAsia"/>
          <w:sz w:val="18"/>
          <w:szCs w:val="18"/>
        </w:rPr>
        <w:t>转化为建议有效像素宽度</w:t>
      </w:r>
      <w:r w:rsidR="00244ED2">
        <w:rPr>
          <w:rFonts w:hAnsi="宋体" w:hint="eastAsia"/>
          <w:sz w:val="18"/>
          <w:szCs w:val="18"/>
        </w:rPr>
        <w:t>和</w:t>
      </w:r>
      <w:r w:rsidR="00244ED2" w:rsidRPr="00244ED2">
        <w:rPr>
          <w:rFonts w:hAnsi="宋体" w:hint="eastAsia"/>
          <w:sz w:val="18"/>
          <w:szCs w:val="18"/>
        </w:rPr>
        <w:t>长度以及像素的对齐。</w:t>
      </w:r>
    </w:p>
    <w:p w14:paraId="519B298A" w14:textId="77777777" w:rsidR="00CD0E7F" w:rsidRDefault="00CD0E7F" w:rsidP="00AD3686">
      <w:pPr>
        <w:pStyle w:val="a5"/>
        <w:spacing w:before="156" w:after="156"/>
      </w:pPr>
      <w:r>
        <w:rPr>
          <w:rFonts w:hint="eastAsia"/>
        </w:rPr>
        <w:t>照相机装置的总不确定度</w:t>
      </w:r>
    </w:p>
    <w:p w14:paraId="48956807" w14:textId="77777777" w:rsidR="00FD1844" w:rsidRDefault="00FD1844" w:rsidP="00FD1844">
      <w:pPr>
        <w:pStyle w:val="aff6"/>
      </w:pPr>
      <w:r w:rsidRPr="00FD1844">
        <w:rPr>
          <w:rFonts w:hint="eastAsia"/>
        </w:rPr>
        <w:t>摄像机设置的总不确定性源于摄像机的几何公差，即</w:t>
      </w:r>
    </w:p>
    <w:p w14:paraId="26C4A6AB" w14:textId="77777777" w:rsidR="00FD1844" w:rsidRDefault="00A82B70" w:rsidP="00FD1844">
      <w:pPr>
        <w:pStyle w:val="aff6"/>
      </w:pPr>
      <w:r>
        <w:rPr>
          <w:rFonts w:hint="eastAsia"/>
        </w:rPr>
        <w:t>a</w:t>
      </w:r>
      <w:r>
        <w:t xml:space="preserve">) </w:t>
      </w:r>
      <w:r w:rsidR="006C6C22">
        <w:rPr>
          <w:rFonts w:hint="eastAsia"/>
        </w:rPr>
        <w:t>光阑</w:t>
      </w:r>
      <w:r w:rsidRPr="00A82B70">
        <w:rPr>
          <w:rFonts w:hint="eastAsia"/>
        </w:rPr>
        <w:t>垂直于</w:t>
      </w:r>
      <w:r w:rsidRPr="0080479C">
        <w:rPr>
          <w:rFonts w:ascii="黑体" w:eastAsia="黑体" w:hAnsi="黑体" w:hint="eastAsia"/>
        </w:rPr>
        <w:t>基准轴</w:t>
      </w:r>
      <w:r w:rsidRPr="00A82B70">
        <w:rPr>
          <w:rFonts w:hint="eastAsia"/>
        </w:rPr>
        <w:t>的位置（见5.5.1）</w:t>
      </w:r>
      <w:r w:rsidR="004A69E3">
        <w:rPr>
          <w:rFonts w:hint="eastAsia"/>
        </w:rPr>
        <w:t>；</w:t>
      </w:r>
    </w:p>
    <w:p w14:paraId="613AA498" w14:textId="77777777" w:rsidR="00A82B70" w:rsidRDefault="00A82B70" w:rsidP="00FD1844">
      <w:pPr>
        <w:pStyle w:val="aff6"/>
      </w:pPr>
      <w:r>
        <w:rPr>
          <w:rFonts w:hint="eastAsia"/>
        </w:rPr>
        <w:t>b</w:t>
      </w:r>
      <w:r>
        <w:t xml:space="preserve">) </w:t>
      </w:r>
      <w:r w:rsidR="006C6C22">
        <w:rPr>
          <w:rFonts w:hint="eastAsia"/>
        </w:rPr>
        <w:t>光阑沿</w:t>
      </w:r>
      <w:r w:rsidR="006C6C22" w:rsidRPr="0080479C">
        <w:rPr>
          <w:rFonts w:ascii="黑体" w:eastAsia="黑体" w:hAnsi="黑体" w:hint="eastAsia"/>
        </w:rPr>
        <w:t>基准轴</w:t>
      </w:r>
      <w:r w:rsidR="006C6C22">
        <w:rPr>
          <w:rFonts w:hint="eastAsia"/>
        </w:rPr>
        <w:t>的位置（见5</w:t>
      </w:r>
      <w:r w:rsidR="006C6C22">
        <w:t>.5.2</w:t>
      </w:r>
      <w:r w:rsidR="006C6C22">
        <w:rPr>
          <w:rFonts w:hint="eastAsia"/>
        </w:rPr>
        <w:t>）</w:t>
      </w:r>
      <w:r w:rsidR="004A69E3">
        <w:rPr>
          <w:rFonts w:hint="eastAsia"/>
        </w:rPr>
        <w:t>；</w:t>
      </w:r>
    </w:p>
    <w:p w14:paraId="21C93715" w14:textId="77777777" w:rsidR="00A82B70" w:rsidRPr="00666398" w:rsidRDefault="00A82B70" w:rsidP="00FD1844">
      <w:pPr>
        <w:pStyle w:val="aff6"/>
      </w:pPr>
      <w:r>
        <w:rPr>
          <w:rFonts w:hint="eastAsia"/>
        </w:rPr>
        <w:t>c</w:t>
      </w:r>
      <w:r>
        <w:t xml:space="preserve">) </w:t>
      </w:r>
      <w:r w:rsidR="00666398">
        <w:rPr>
          <w:rFonts w:hint="eastAsia"/>
        </w:rPr>
        <w:t>光阑</w:t>
      </w:r>
      <w:r w:rsidR="00666398" w:rsidRPr="00666398">
        <w:rPr>
          <w:rFonts w:hint="eastAsia"/>
        </w:rPr>
        <w:t>对称轴与</w:t>
      </w:r>
      <w:r w:rsidR="00666398" w:rsidRPr="0080479C">
        <w:rPr>
          <w:rFonts w:ascii="黑体" w:eastAsia="黑体" w:hAnsi="黑体" w:hint="eastAsia"/>
        </w:rPr>
        <w:t>基准轴</w:t>
      </w:r>
      <w:r w:rsidR="00666398">
        <w:rPr>
          <w:rFonts w:hint="eastAsia"/>
        </w:rPr>
        <w:t>一致性</w:t>
      </w:r>
      <w:r w:rsidR="00666398" w:rsidRPr="00666398">
        <w:rPr>
          <w:rFonts w:hint="eastAsia"/>
        </w:rPr>
        <w:t>（见5.5.3</w:t>
      </w:r>
      <w:r w:rsidR="00666398">
        <w:rPr>
          <w:rFonts w:hint="eastAsia"/>
        </w:rPr>
        <w:t>）</w:t>
      </w:r>
      <w:r w:rsidR="004A69E3">
        <w:rPr>
          <w:rFonts w:hint="eastAsia"/>
        </w:rPr>
        <w:t>；</w:t>
      </w:r>
    </w:p>
    <w:p w14:paraId="3F52EEA1" w14:textId="77777777" w:rsidR="00A82B70" w:rsidRDefault="00A82B70" w:rsidP="00FD1844">
      <w:pPr>
        <w:pStyle w:val="aff6"/>
      </w:pPr>
      <w:r>
        <w:rPr>
          <w:rFonts w:hint="eastAsia"/>
        </w:rPr>
        <w:t>d</w:t>
      </w:r>
      <w:r>
        <w:t xml:space="preserve">) </w:t>
      </w:r>
      <w:r w:rsidR="00666398" w:rsidRPr="0080479C">
        <w:rPr>
          <w:rFonts w:ascii="黑体" w:eastAsia="黑体" w:hAnsi="黑体" w:hint="eastAsia"/>
        </w:rPr>
        <w:t>数字焦点探测器</w:t>
      </w:r>
      <w:r w:rsidR="00666398" w:rsidRPr="00666398">
        <w:rPr>
          <w:rFonts w:hint="eastAsia"/>
        </w:rPr>
        <w:t>的位置（距离和垂直度）（见5.5.4）</w:t>
      </w:r>
      <w:r w:rsidR="004A69E3">
        <w:rPr>
          <w:rFonts w:hint="eastAsia"/>
        </w:rPr>
        <w:t>。</w:t>
      </w:r>
    </w:p>
    <w:p w14:paraId="6B9973B2" w14:textId="77777777" w:rsidR="00CD0E7F" w:rsidRPr="0031712A" w:rsidRDefault="004A69E3" w:rsidP="0031712A">
      <w:pPr>
        <w:pStyle w:val="aff6"/>
        <w:ind w:firstLineChars="0" w:firstLine="0"/>
        <w:rPr>
          <w:sz w:val="18"/>
          <w:szCs w:val="18"/>
        </w:rPr>
      </w:pPr>
      <w:r w:rsidRPr="004A69E3">
        <w:rPr>
          <w:rFonts w:hint="eastAsia"/>
          <w:sz w:val="18"/>
          <w:szCs w:val="18"/>
        </w:rPr>
        <w:lastRenderedPageBreak/>
        <w:t>注：</w:t>
      </w:r>
      <w:r>
        <w:rPr>
          <w:rFonts w:hint="eastAsia"/>
          <w:sz w:val="18"/>
          <w:szCs w:val="18"/>
        </w:rPr>
        <w:t>照相</w:t>
      </w:r>
      <w:r w:rsidRPr="004A69E3">
        <w:rPr>
          <w:rFonts w:hint="eastAsia"/>
          <w:sz w:val="18"/>
          <w:szCs w:val="18"/>
        </w:rPr>
        <w:t>机</w:t>
      </w:r>
      <w:r>
        <w:rPr>
          <w:rFonts w:hint="eastAsia"/>
          <w:sz w:val="18"/>
          <w:szCs w:val="18"/>
        </w:rPr>
        <w:t>装</w:t>
      </w:r>
      <w:r w:rsidRPr="004A69E3">
        <w:rPr>
          <w:rFonts w:hint="eastAsia"/>
          <w:sz w:val="18"/>
          <w:szCs w:val="18"/>
        </w:rPr>
        <w:t>置的典型总不确定性将导致从</w:t>
      </w:r>
      <w:r w:rsidR="0031712A" w:rsidRPr="0080479C">
        <w:rPr>
          <w:rFonts w:ascii="黑体" w:eastAsia="黑体" w:hAnsi="黑体" w:hint="eastAsia"/>
          <w:sz w:val="18"/>
          <w:szCs w:val="18"/>
        </w:rPr>
        <w:t>焦点狭缝射线照片</w:t>
      </w:r>
      <w:r w:rsidRPr="004A69E3">
        <w:rPr>
          <w:rFonts w:hint="eastAsia"/>
          <w:sz w:val="18"/>
          <w:szCs w:val="18"/>
        </w:rPr>
        <w:t>（见7.2）推导出的线扩散函数的误差约为5%。</w:t>
      </w:r>
      <w:r w:rsidR="0031712A" w:rsidRPr="0031712A">
        <w:rPr>
          <w:rFonts w:hint="eastAsia"/>
          <w:sz w:val="18"/>
          <w:szCs w:val="18"/>
        </w:rPr>
        <w:t>只要满足第9条的要求，制造商可以选择一组不同的几何公差。</w:t>
      </w:r>
    </w:p>
    <w:p w14:paraId="78F8725D" w14:textId="77777777" w:rsidR="008F0465" w:rsidRPr="00E767DE" w:rsidRDefault="007757A1" w:rsidP="00AD3686">
      <w:pPr>
        <w:pStyle w:val="a4"/>
        <w:spacing w:before="312" w:after="312" w:line="300" w:lineRule="exact"/>
      </w:pPr>
      <w:r>
        <w:rPr>
          <w:rFonts w:hint="eastAsia"/>
        </w:rPr>
        <w:t>X射线照片的摄取</w:t>
      </w:r>
    </w:p>
    <w:p w14:paraId="6E485FFB" w14:textId="77777777" w:rsidR="008F0465" w:rsidRPr="00E767DE" w:rsidRDefault="007757A1" w:rsidP="00AD3686">
      <w:pPr>
        <w:pStyle w:val="a5"/>
        <w:spacing w:before="156" w:after="156" w:line="300" w:lineRule="exact"/>
      </w:pPr>
      <w:r>
        <w:rPr>
          <w:rFonts w:hint="eastAsia"/>
        </w:rPr>
        <w:t>概述</w:t>
      </w:r>
    </w:p>
    <w:p w14:paraId="6997064F" w14:textId="77777777" w:rsidR="008F0465" w:rsidRDefault="007757A1" w:rsidP="00A859D4">
      <w:pPr>
        <w:pStyle w:val="aff6"/>
        <w:spacing w:line="300" w:lineRule="exact"/>
      </w:pPr>
      <w:r>
        <w:rPr>
          <w:rFonts w:hint="eastAsia"/>
        </w:rPr>
        <w:t>本章叙述</w:t>
      </w:r>
      <w:r w:rsidRPr="0080479C">
        <w:rPr>
          <w:rFonts w:ascii="黑体" w:eastAsia="黑体" w:hAnsi="黑体" w:hint="eastAsia"/>
        </w:rPr>
        <w:t>焦点狭缝射线照片</w:t>
      </w:r>
      <w:r>
        <w:rPr>
          <w:rFonts w:hint="eastAsia"/>
        </w:rPr>
        <w:t>和</w:t>
      </w:r>
      <w:r w:rsidRPr="0080479C">
        <w:rPr>
          <w:rFonts w:ascii="黑体" w:eastAsia="黑体" w:hAnsi="黑体" w:hint="eastAsia"/>
        </w:rPr>
        <w:t>焦点针孔射线照片</w:t>
      </w:r>
      <w:r>
        <w:rPr>
          <w:rFonts w:hint="eastAsia"/>
        </w:rPr>
        <w:t>的摄取</w:t>
      </w:r>
      <w:r w:rsidR="008F0465" w:rsidRPr="00E767DE">
        <w:rPr>
          <w:rFonts w:hint="eastAsia"/>
        </w:rPr>
        <w:t>。</w:t>
      </w:r>
      <w:r w:rsidR="0080479C" w:rsidRPr="0080479C">
        <w:rPr>
          <w:rFonts w:hint="eastAsia"/>
        </w:rPr>
        <w:t>应根据第5</w:t>
      </w:r>
      <w:r w:rsidR="0080479C">
        <w:rPr>
          <w:rFonts w:hint="eastAsia"/>
        </w:rPr>
        <w:t>章</w:t>
      </w:r>
      <w:r w:rsidR="0080479C" w:rsidRPr="0080479C">
        <w:rPr>
          <w:rFonts w:hint="eastAsia"/>
        </w:rPr>
        <w:t>使用焦点</w:t>
      </w:r>
      <w:r w:rsidR="0080479C">
        <w:rPr>
          <w:rFonts w:hint="eastAsia"/>
        </w:rPr>
        <w:t>照</w:t>
      </w:r>
      <w:r w:rsidR="0080479C" w:rsidRPr="0080479C">
        <w:rPr>
          <w:rFonts w:hint="eastAsia"/>
        </w:rPr>
        <w:t>相机制作，同时遵循6.2和6.3中的操作条件。</w:t>
      </w:r>
    </w:p>
    <w:p w14:paraId="61D9F4B7" w14:textId="77777777" w:rsidR="00304626" w:rsidRDefault="00304626" w:rsidP="00304626">
      <w:pPr>
        <w:pStyle w:val="aff6"/>
        <w:spacing w:line="300" w:lineRule="exact"/>
        <w:ind w:firstLineChars="0" w:firstLine="0"/>
        <w:rPr>
          <w:sz w:val="18"/>
          <w:szCs w:val="18"/>
        </w:rPr>
      </w:pPr>
      <w:r w:rsidRPr="00304626">
        <w:rPr>
          <w:rFonts w:hint="eastAsia"/>
          <w:sz w:val="18"/>
          <w:szCs w:val="18"/>
        </w:rPr>
        <w:t>注：通常需要足够的屏蔽，以尽量减少杂散辐射对射线照片的影响</w:t>
      </w:r>
    </w:p>
    <w:p w14:paraId="018DFF87" w14:textId="77777777" w:rsidR="006D216C" w:rsidRPr="006D216C" w:rsidRDefault="006D216C" w:rsidP="00AD3686">
      <w:pPr>
        <w:pStyle w:val="aff6"/>
        <w:spacing w:beforeLines="50" w:before="156" w:afterLines="50" w:after="156" w:line="300" w:lineRule="exact"/>
        <w:rPr>
          <w:szCs w:val="21"/>
        </w:rPr>
      </w:pPr>
      <w:r w:rsidRPr="006D216C">
        <w:rPr>
          <w:rFonts w:ascii="黑体" w:eastAsia="黑体" w:hAnsi="黑体" w:hint="eastAsia"/>
          <w:szCs w:val="21"/>
        </w:rPr>
        <w:t>焦点针孔射线照片</w:t>
      </w:r>
      <w:r w:rsidRPr="006D216C">
        <w:rPr>
          <w:rFonts w:hint="eastAsia"/>
          <w:szCs w:val="21"/>
        </w:rPr>
        <w:t>的信息仅用于显示焦点的辐射强度分布。</w:t>
      </w:r>
    </w:p>
    <w:p w14:paraId="3F9098DD" w14:textId="77777777" w:rsidR="007757A1" w:rsidRPr="007757A1" w:rsidRDefault="006D216C" w:rsidP="00AD3686">
      <w:pPr>
        <w:pStyle w:val="aff6"/>
        <w:spacing w:beforeLines="50" w:before="156" w:afterLines="50" w:after="156" w:line="300" w:lineRule="exact"/>
      </w:pPr>
      <w:r w:rsidRPr="006D216C">
        <w:rPr>
          <w:rFonts w:hint="eastAsia"/>
        </w:rPr>
        <w:t>6.4中描述了符合</w:t>
      </w:r>
      <w:r>
        <w:rPr>
          <w:rFonts w:hint="eastAsia"/>
        </w:rPr>
        <w:t>本标准</w:t>
      </w:r>
      <w:r w:rsidRPr="006D216C">
        <w:rPr>
          <w:rFonts w:hint="eastAsia"/>
        </w:rPr>
        <w:t>焦点射线照片的</w:t>
      </w:r>
      <w:r w:rsidR="00F617DF">
        <w:rPr>
          <w:rFonts w:hint="eastAsia"/>
        </w:rPr>
        <w:t>表示</w:t>
      </w:r>
      <w:r w:rsidRPr="006D216C">
        <w:rPr>
          <w:rFonts w:hint="eastAsia"/>
        </w:rPr>
        <w:t>方法。6.5中描述了符合本</w:t>
      </w:r>
      <w:r w:rsidR="00F617DF">
        <w:rPr>
          <w:rFonts w:hint="eastAsia"/>
        </w:rPr>
        <w:t>标准</w:t>
      </w:r>
      <w:r w:rsidRPr="00E003D5">
        <w:rPr>
          <w:rFonts w:ascii="黑体" w:eastAsia="黑体" w:hAnsi="黑体" w:hint="eastAsia"/>
        </w:rPr>
        <w:t>线扩</w:t>
      </w:r>
      <w:r w:rsidR="00F617DF" w:rsidRPr="00E003D5">
        <w:rPr>
          <w:rFonts w:ascii="黑体" w:eastAsia="黑体" w:hAnsi="黑体" w:hint="eastAsia"/>
        </w:rPr>
        <w:t>散</w:t>
      </w:r>
      <w:r w:rsidRPr="00E003D5">
        <w:rPr>
          <w:rFonts w:ascii="黑体" w:eastAsia="黑体" w:hAnsi="黑体" w:hint="eastAsia"/>
        </w:rPr>
        <w:t>函数</w:t>
      </w:r>
      <w:r w:rsidRPr="006D216C">
        <w:rPr>
          <w:rFonts w:hint="eastAsia"/>
        </w:rPr>
        <w:t>的</w:t>
      </w:r>
      <w:r w:rsidR="00F617DF">
        <w:rPr>
          <w:rFonts w:hint="eastAsia"/>
        </w:rPr>
        <w:t>表示</w:t>
      </w:r>
      <w:r w:rsidRPr="006D216C">
        <w:rPr>
          <w:rFonts w:hint="eastAsia"/>
        </w:rPr>
        <w:t>方法。</w:t>
      </w:r>
    </w:p>
    <w:p w14:paraId="29452051" w14:textId="77777777" w:rsidR="008F0465" w:rsidRDefault="00BD017E" w:rsidP="00AD3686">
      <w:pPr>
        <w:pStyle w:val="a5"/>
        <w:spacing w:before="156" w:after="156" w:line="300" w:lineRule="exact"/>
      </w:pPr>
      <w:r>
        <w:rPr>
          <w:rFonts w:hint="eastAsia"/>
        </w:rPr>
        <w:t>操作条件</w:t>
      </w:r>
    </w:p>
    <w:p w14:paraId="5BF5940C" w14:textId="77777777" w:rsidR="00BD017E" w:rsidRDefault="00BD017E" w:rsidP="00BD017E">
      <w:pPr>
        <w:pStyle w:val="a6"/>
        <w:spacing w:before="156" w:after="156"/>
      </w:pPr>
      <w:r>
        <w:rPr>
          <w:rFonts w:hint="eastAsia"/>
        </w:rPr>
        <w:t>X射线管组件</w:t>
      </w:r>
    </w:p>
    <w:p w14:paraId="773D7B47" w14:textId="77777777" w:rsidR="00BD017E" w:rsidRDefault="00BD017E" w:rsidP="00AD3686">
      <w:pPr>
        <w:pStyle w:val="aff6"/>
        <w:spacing w:beforeLines="50" w:before="156" w:afterLines="50" w:after="156" w:line="300" w:lineRule="exact"/>
      </w:pPr>
      <w:r w:rsidRPr="004A26B8">
        <w:rPr>
          <w:rFonts w:ascii="黑体" w:eastAsia="黑体" w:hAnsi="黑体" w:hint="eastAsia"/>
        </w:rPr>
        <w:t>X射线管</w:t>
      </w:r>
      <w:r w:rsidR="00C14E9C">
        <w:rPr>
          <w:rFonts w:hint="eastAsia"/>
        </w:rPr>
        <w:t>应装在为使其能正常使用而规定的</w:t>
      </w:r>
      <w:r w:rsidR="00C14E9C" w:rsidRPr="004A26B8">
        <w:rPr>
          <w:rFonts w:ascii="黑体" w:eastAsia="黑体" w:hAnsi="黑体" w:hint="eastAsia"/>
        </w:rPr>
        <w:t>X射线</w:t>
      </w:r>
      <w:r w:rsidR="004A26B8" w:rsidRPr="004A26B8">
        <w:rPr>
          <w:rFonts w:ascii="黑体" w:eastAsia="黑体" w:hAnsi="黑体" w:hint="eastAsia"/>
        </w:rPr>
        <w:t>管</w:t>
      </w:r>
      <w:r w:rsidR="00C14E9C" w:rsidRPr="004A26B8">
        <w:rPr>
          <w:rFonts w:ascii="黑体" w:eastAsia="黑体" w:hAnsi="黑体" w:hint="eastAsia"/>
        </w:rPr>
        <w:t>管套</w:t>
      </w:r>
      <w:r w:rsidR="00C14E9C">
        <w:rPr>
          <w:rFonts w:hint="eastAsia"/>
        </w:rPr>
        <w:t>中或具有等效试验结果和运行条件的装置中。</w:t>
      </w:r>
    </w:p>
    <w:p w14:paraId="0CAF5AB7" w14:textId="77777777" w:rsidR="00C14E9C" w:rsidRPr="00BD017E" w:rsidRDefault="00C14E9C" w:rsidP="00AD3686">
      <w:pPr>
        <w:pStyle w:val="aff6"/>
        <w:spacing w:beforeLines="50" w:before="156" w:afterLines="50" w:after="156" w:line="300" w:lineRule="exact"/>
      </w:pPr>
      <w:r>
        <w:rPr>
          <w:rFonts w:hint="eastAsia"/>
        </w:rPr>
        <w:t>所有正常使用的</w:t>
      </w:r>
      <w:r w:rsidRPr="004A26B8">
        <w:rPr>
          <w:rFonts w:ascii="黑体" w:eastAsia="黑体" w:hAnsi="黑体" w:hint="eastAsia"/>
        </w:rPr>
        <w:t>X射线管组件</w:t>
      </w:r>
      <w:r>
        <w:rPr>
          <w:rFonts w:hint="eastAsia"/>
        </w:rPr>
        <w:t>附属材料都应安装。不应使用减少X射线输出量的</w:t>
      </w:r>
      <w:r w:rsidRPr="004A26B8">
        <w:rPr>
          <w:rFonts w:ascii="黑体" w:eastAsia="黑体" w:hAnsi="黑体" w:hint="eastAsia"/>
        </w:rPr>
        <w:t>附加滤过</w:t>
      </w:r>
      <w:r>
        <w:rPr>
          <w:rFonts w:hint="eastAsia"/>
        </w:rPr>
        <w:t>，除非证明</w:t>
      </w:r>
      <w:r w:rsidRPr="004A26B8">
        <w:rPr>
          <w:rFonts w:ascii="黑体" w:eastAsia="黑体" w:hAnsi="黑体" w:hint="eastAsia"/>
        </w:rPr>
        <w:t>附加滤过</w:t>
      </w:r>
      <w:r w:rsidR="004A26B8">
        <w:rPr>
          <w:rFonts w:hint="eastAsia"/>
        </w:rPr>
        <w:t>对线扩散函数影响不明显（见6</w:t>
      </w:r>
      <w:r w:rsidR="004A26B8">
        <w:t>.3.3</w:t>
      </w:r>
      <w:r w:rsidR="004A26B8">
        <w:rPr>
          <w:rFonts w:hint="eastAsia"/>
        </w:rPr>
        <w:t>）。</w:t>
      </w:r>
    </w:p>
    <w:p w14:paraId="3E37E523" w14:textId="77777777" w:rsidR="008F0465" w:rsidRDefault="004A26B8" w:rsidP="004A26B8">
      <w:pPr>
        <w:pStyle w:val="a6"/>
        <w:spacing w:before="156" w:after="156"/>
      </w:pPr>
      <w:r>
        <w:rPr>
          <w:rFonts w:hint="eastAsia"/>
        </w:rPr>
        <w:t>加载因素</w:t>
      </w:r>
    </w:p>
    <w:p w14:paraId="015E5493" w14:textId="77777777" w:rsidR="004A26B8" w:rsidRDefault="004A26B8" w:rsidP="004A26B8">
      <w:pPr>
        <w:pStyle w:val="aff6"/>
      </w:pPr>
      <w:r>
        <w:rPr>
          <w:rFonts w:hint="eastAsia"/>
        </w:rPr>
        <w:t>应根据表2中</w:t>
      </w:r>
      <w:r w:rsidR="00DD1E56">
        <w:rPr>
          <w:rFonts w:hint="eastAsia"/>
        </w:rPr>
        <w:t>的恒定</w:t>
      </w:r>
      <w:r w:rsidR="00DD1E56" w:rsidRPr="00DD1E56">
        <w:rPr>
          <w:rFonts w:ascii="黑体" w:eastAsia="黑体" w:hAnsi="黑体" w:hint="eastAsia"/>
        </w:rPr>
        <w:t>加载因素</w:t>
      </w:r>
      <w:r w:rsidR="00DD1E56">
        <w:rPr>
          <w:rFonts w:hint="eastAsia"/>
        </w:rPr>
        <w:t>摄取X射线摄影用或</w:t>
      </w:r>
      <w:r w:rsidR="00DD1E56" w:rsidRPr="00DD1E56">
        <w:rPr>
          <w:rFonts w:ascii="黑体" w:eastAsia="黑体" w:hAnsi="黑体" w:hint="eastAsia"/>
        </w:rPr>
        <w:t>计算机体层摄影</w:t>
      </w:r>
      <w:r w:rsidR="00DD1E56">
        <w:rPr>
          <w:rFonts w:hint="eastAsia"/>
        </w:rPr>
        <w:t>用的</w:t>
      </w:r>
      <w:r w:rsidR="00DD1E56" w:rsidRPr="00DD1E56">
        <w:rPr>
          <w:rFonts w:ascii="黑体" w:eastAsia="黑体" w:hAnsi="黑体" w:hint="eastAsia"/>
        </w:rPr>
        <w:t>X射线管组件</w:t>
      </w:r>
      <w:r w:rsidR="00DD1E56">
        <w:rPr>
          <w:rFonts w:hint="eastAsia"/>
        </w:rPr>
        <w:t>的</w:t>
      </w:r>
      <w:r w:rsidR="00DD1E56" w:rsidRPr="00DD1E56">
        <w:rPr>
          <w:rFonts w:ascii="黑体" w:eastAsia="黑体" w:hAnsi="黑体" w:hint="eastAsia"/>
        </w:rPr>
        <w:t>焦点狭缝X射线照片</w:t>
      </w:r>
      <w:r w:rsidR="00DD1E56">
        <w:rPr>
          <w:rFonts w:hint="eastAsia"/>
        </w:rPr>
        <w:t>或</w:t>
      </w:r>
      <w:r w:rsidR="00DD1E56" w:rsidRPr="00DD1E56">
        <w:rPr>
          <w:rFonts w:ascii="黑体" w:eastAsia="黑体" w:hAnsi="黑体" w:hint="eastAsia"/>
        </w:rPr>
        <w:t>焦点针孔X射线照片</w:t>
      </w:r>
      <w:r w:rsidR="00DD1E56">
        <w:rPr>
          <w:rFonts w:hint="eastAsia"/>
        </w:rPr>
        <w:t>。</w:t>
      </w:r>
    </w:p>
    <w:p w14:paraId="1ADF2B40" w14:textId="77777777" w:rsidR="00DD1E56" w:rsidRDefault="00DD1E56" w:rsidP="00266F52">
      <w:pPr>
        <w:pStyle w:val="aff6"/>
        <w:spacing w:beforeLines="50" w:before="156"/>
        <w:ind w:firstLineChars="0" w:firstLine="0"/>
        <w:jc w:val="center"/>
        <w:rPr>
          <w:rFonts w:ascii="黑体" w:eastAsia="黑体" w:hAnsi="黑体"/>
        </w:rPr>
      </w:pPr>
      <w:r w:rsidRPr="00DD1E56">
        <w:rPr>
          <w:rFonts w:ascii="黑体" w:eastAsia="黑体" w:hAnsi="黑体" w:hint="eastAsia"/>
        </w:rPr>
        <w:t>表2加载因素</w:t>
      </w:r>
    </w:p>
    <w:tbl>
      <w:tblPr>
        <w:tblStyle w:val="afffffa"/>
        <w:tblW w:w="9351" w:type="dxa"/>
        <w:tblLook w:val="04A0" w:firstRow="1" w:lastRow="0" w:firstColumn="1" w:lastColumn="0" w:noHBand="0" w:noVBand="1"/>
      </w:tblPr>
      <w:tblGrid>
        <w:gridCol w:w="1555"/>
        <w:gridCol w:w="1998"/>
        <w:gridCol w:w="1984"/>
        <w:gridCol w:w="1933"/>
        <w:gridCol w:w="1881"/>
      </w:tblGrid>
      <w:tr w:rsidR="00DD1E56" w:rsidRPr="00B23245" w14:paraId="0D5F2C35" w14:textId="77777777" w:rsidTr="00876F11">
        <w:tc>
          <w:tcPr>
            <w:tcW w:w="1555" w:type="dxa"/>
          </w:tcPr>
          <w:p w14:paraId="7E8AF14B" w14:textId="77777777" w:rsidR="00DD1E56" w:rsidRPr="00933926" w:rsidRDefault="00DD1E56" w:rsidP="00DD1E56">
            <w:pPr>
              <w:pStyle w:val="aff6"/>
              <w:ind w:firstLineChars="0" w:firstLine="0"/>
              <w:jc w:val="center"/>
              <w:rPr>
                <w:rFonts w:hAnsi="宋体"/>
                <w:sz w:val="18"/>
              </w:rPr>
            </w:pPr>
          </w:p>
        </w:tc>
        <w:tc>
          <w:tcPr>
            <w:tcW w:w="1998" w:type="dxa"/>
            <w:vAlign w:val="center"/>
          </w:tcPr>
          <w:p w14:paraId="3357B4AF" w14:textId="77777777" w:rsidR="00DD1E56" w:rsidRPr="00933926" w:rsidRDefault="00B23245" w:rsidP="00B23245">
            <w:pPr>
              <w:pStyle w:val="aff6"/>
              <w:ind w:firstLineChars="0" w:firstLine="0"/>
              <w:jc w:val="center"/>
              <w:rPr>
                <w:rFonts w:hAnsi="宋体"/>
                <w:sz w:val="18"/>
              </w:rPr>
            </w:pPr>
            <w:r w:rsidRPr="00933926">
              <w:rPr>
                <w:rFonts w:hAnsi="宋体" w:hint="eastAsia"/>
                <w:sz w:val="18"/>
              </w:rPr>
              <w:t>标称X射线管电压</w:t>
            </w:r>
          </w:p>
          <w:p w14:paraId="46BB6521" w14:textId="77777777" w:rsidR="00B23245" w:rsidRPr="00933926" w:rsidRDefault="00B23245" w:rsidP="00B23245">
            <w:pPr>
              <w:pStyle w:val="aff6"/>
              <w:ind w:firstLineChars="0" w:firstLine="0"/>
              <w:jc w:val="center"/>
              <w:rPr>
                <w:rFonts w:hAnsi="宋体"/>
                <w:sz w:val="18"/>
              </w:rPr>
            </w:pPr>
            <w:r w:rsidRPr="00933926">
              <w:rPr>
                <w:rFonts w:hAnsi="宋体" w:hint="eastAsia"/>
                <w:sz w:val="18"/>
              </w:rPr>
              <w:t>k</w:t>
            </w:r>
            <w:r w:rsidRPr="00933926">
              <w:rPr>
                <w:rFonts w:hAnsi="宋体"/>
                <w:sz w:val="18"/>
              </w:rPr>
              <w:t>V</w:t>
            </w:r>
          </w:p>
        </w:tc>
        <w:tc>
          <w:tcPr>
            <w:tcW w:w="1984" w:type="dxa"/>
            <w:vAlign w:val="center"/>
          </w:tcPr>
          <w:p w14:paraId="1E238EBD" w14:textId="77777777" w:rsidR="00DD1E56" w:rsidRPr="00933926" w:rsidRDefault="00B23245" w:rsidP="00B23245">
            <w:pPr>
              <w:pStyle w:val="aff6"/>
              <w:ind w:firstLineChars="0" w:firstLine="0"/>
              <w:jc w:val="center"/>
              <w:rPr>
                <w:rFonts w:hAnsi="宋体"/>
                <w:sz w:val="18"/>
              </w:rPr>
            </w:pPr>
            <w:r w:rsidRPr="00933926">
              <w:rPr>
                <w:rFonts w:hAnsi="宋体" w:hint="eastAsia"/>
                <w:sz w:val="18"/>
              </w:rPr>
              <w:t>X射线管电压</w:t>
            </w:r>
          </w:p>
        </w:tc>
        <w:tc>
          <w:tcPr>
            <w:tcW w:w="1933" w:type="dxa"/>
            <w:vAlign w:val="center"/>
          </w:tcPr>
          <w:p w14:paraId="5527A3C7" w14:textId="77777777" w:rsidR="00DD1E56" w:rsidRPr="00933926" w:rsidRDefault="00B23245" w:rsidP="00B23245">
            <w:pPr>
              <w:pStyle w:val="aff6"/>
              <w:ind w:firstLineChars="0" w:firstLine="0"/>
              <w:jc w:val="center"/>
              <w:rPr>
                <w:rFonts w:hAnsi="宋体"/>
                <w:sz w:val="18"/>
              </w:rPr>
            </w:pPr>
            <w:r w:rsidRPr="00933926">
              <w:rPr>
                <w:rFonts w:hAnsi="宋体" w:hint="eastAsia"/>
                <w:sz w:val="18"/>
              </w:rPr>
              <w:t>曝光时间</w:t>
            </w:r>
          </w:p>
        </w:tc>
        <w:tc>
          <w:tcPr>
            <w:tcW w:w="1881" w:type="dxa"/>
            <w:vAlign w:val="center"/>
          </w:tcPr>
          <w:p w14:paraId="6CC2EF31" w14:textId="77777777" w:rsidR="00DD1E56" w:rsidRPr="00933926" w:rsidRDefault="00B23245" w:rsidP="00B23245">
            <w:pPr>
              <w:pStyle w:val="aff6"/>
              <w:ind w:firstLineChars="0" w:firstLine="0"/>
              <w:jc w:val="center"/>
              <w:rPr>
                <w:rFonts w:hAnsi="宋体"/>
                <w:sz w:val="18"/>
              </w:rPr>
            </w:pPr>
            <w:r w:rsidRPr="00933926">
              <w:rPr>
                <w:rFonts w:hAnsi="宋体" w:hint="eastAsia"/>
                <w:sz w:val="18"/>
              </w:rPr>
              <w:t>X射线管功率</w:t>
            </w:r>
          </w:p>
        </w:tc>
      </w:tr>
      <w:tr w:rsidR="006D5189" w:rsidRPr="00B23245" w14:paraId="6A4650B8" w14:textId="77777777" w:rsidTr="00876F11">
        <w:tc>
          <w:tcPr>
            <w:tcW w:w="1555" w:type="dxa"/>
            <w:vMerge w:val="restart"/>
            <w:vAlign w:val="center"/>
          </w:tcPr>
          <w:p w14:paraId="172F950B" w14:textId="77777777" w:rsidR="006D5189" w:rsidRPr="00933926" w:rsidRDefault="006D5189" w:rsidP="00DD1E56">
            <w:pPr>
              <w:pStyle w:val="aff6"/>
              <w:ind w:firstLineChars="0" w:firstLine="0"/>
              <w:jc w:val="center"/>
              <w:rPr>
                <w:rFonts w:hAnsi="宋体"/>
                <w:sz w:val="18"/>
              </w:rPr>
            </w:pPr>
            <w:r w:rsidRPr="00933926">
              <w:rPr>
                <w:rFonts w:hAnsi="宋体" w:hint="eastAsia"/>
                <w:sz w:val="18"/>
              </w:rPr>
              <w:t>除C</w:t>
            </w:r>
            <w:r w:rsidRPr="00933926">
              <w:rPr>
                <w:rFonts w:hAnsi="宋体"/>
                <w:sz w:val="18"/>
              </w:rPr>
              <w:t>T</w:t>
            </w:r>
            <w:r w:rsidRPr="00933926">
              <w:rPr>
                <w:rFonts w:hAnsi="宋体" w:hint="eastAsia"/>
                <w:sz w:val="18"/>
              </w:rPr>
              <w:t>外的X射线摄影</w:t>
            </w:r>
          </w:p>
        </w:tc>
        <w:tc>
          <w:tcPr>
            <w:tcW w:w="1998" w:type="dxa"/>
          </w:tcPr>
          <w:p w14:paraId="17758BC8" w14:textId="77777777" w:rsidR="006D5189" w:rsidRPr="00933926" w:rsidRDefault="006D5189" w:rsidP="00DD1E56">
            <w:pPr>
              <w:pStyle w:val="aff6"/>
              <w:ind w:firstLineChars="0" w:firstLine="0"/>
              <w:jc w:val="center"/>
              <w:rPr>
                <w:rFonts w:hAnsi="宋体"/>
                <w:sz w:val="18"/>
              </w:rPr>
            </w:pPr>
            <w:r w:rsidRPr="00933926">
              <w:rPr>
                <w:rFonts w:hAnsi="宋体" w:hint="eastAsia"/>
                <w:sz w:val="18"/>
              </w:rPr>
              <w:t>U＜</w:t>
            </w:r>
            <w:r w:rsidRPr="00933926">
              <w:rPr>
                <w:rFonts w:hAnsi="宋体"/>
                <w:sz w:val="18"/>
              </w:rPr>
              <w:t>75</w:t>
            </w:r>
          </w:p>
        </w:tc>
        <w:tc>
          <w:tcPr>
            <w:tcW w:w="1984" w:type="dxa"/>
          </w:tcPr>
          <w:p w14:paraId="138047C2" w14:textId="77777777" w:rsidR="006D5189" w:rsidRPr="00933926" w:rsidRDefault="006D5189" w:rsidP="00DD1E56">
            <w:pPr>
              <w:pStyle w:val="aff6"/>
              <w:ind w:firstLineChars="0" w:firstLine="0"/>
              <w:jc w:val="center"/>
              <w:rPr>
                <w:rFonts w:hAnsi="宋体"/>
                <w:sz w:val="18"/>
              </w:rPr>
            </w:pPr>
            <w:r w:rsidRPr="00933926">
              <w:rPr>
                <w:rFonts w:hAnsi="宋体" w:hint="eastAsia"/>
                <w:sz w:val="18"/>
              </w:rPr>
              <w:t>标称X射线管电压</w:t>
            </w:r>
          </w:p>
        </w:tc>
        <w:tc>
          <w:tcPr>
            <w:tcW w:w="1933" w:type="dxa"/>
            <w:vMerge w:val="restart"/>
            <w:vAlign w:val="center"/>
          </w:tcPr>
          <w:p w14:paraId="3B4D979F" w14:textId="77777777" w:rsidR="006D5189" w:rsidRPr="00933926" w:rsidRDefault="006D5189" w:rsidP="00B23245">
            <w:pPr>
              <w:pStyle w:val="aff6"/>
              <w:ind w:firstLineChars="0" w:firstLine="0"/>
              <w:rPr>
                <w:rFonts w:hAnsi="宋体"/>
                <w:sz w:val="18"/>
              </w:rPr>
            </w:pPr>
            <w:r w:rsidRPr="00933926">
              <w:rPr>
                <w:rFonts w:hAnsi="宋体" w:hint="eastAsia"/>
                <w:sz w:val="18"/>
              </w:rPr>
              <w:t>见6.3.1 b）和c）或6.3.2 b）和c）中的建议</w:t>
            </w:r>
          </w:p>
        </w:tc>
        <w:tc>
          <w:tcPr>
            <w:tcW w:w="1881" w:type="dxa"/>
            <w:vMerge w:val="restart"/>
            <w:vAlign w:val="center"/>
          </w:tcPr>
          <w:p w14:paraId="2ABE86CE" w14:textId="77777777" w:rsidR="006D5189" w:rsidRPr="00933926" w:rsidRDefault="006D5189" w:rsidP="00B23245">
            <w:pPr>
              <w:pStyle w:val="aff6"/>
              <w:ind w:firstLineChars="0" w:firstLine="0"/>
              <w:rPr>
                <w:rFonts w:hAnsi="宋体"/>
                <w:sz w:val="18"/>
              </w:rPr>
            </w:pPr>
            <w:r w:rsidRPr="00933926">
              <w:rPr>
                <w:rFonts w:hAnsi="宋体" w:hint="eastAsia"/>
                <w:sz w:val="18"/>
              </w:rPr>
              <w:t>标称摄影阳极输入功率的5</w:t>
            </w:r>
            <w:r w:rsidRPr="00933926">
              <w:rPr>
                <w:rFonts w:hAnsi="宋体"/>
                <w:sz w:val="18"/>
              </w:rPr>
              <w:t>0</w:t>
            </w:r>
            <w:r w:rsidRPr="00933926">
              <w:rPr>
                <w:rFonts w:hAnsi="宋体" w:hint="eastAsia"/>
                <w:sz w:val="18"/>
              </w:rPr>
              <w:t>%</w:t>
            </w:r>
          </w:p>
        </w:tc>
      </w:tr>
      <w:tr w:rsidR="006D5189" w:rsidRPr="00B23245" w14:paraId="1540B1E3" w14:textId="77777777" w:rsidTr="00876F11">
        <w:tc>
          <w:tcPr>
            <w:tcW w:w="1555" w:type="dxa"/>
            <w:vMerge/>
          </w:tcPr>
          <w:p w14:paraId="2693926A" w14:textId="77777777" w:rsidR="006D5189" w:rsidRPr="00933926" w:rsidRDefault="006D5189" w:rsidP="00DD1E56">
            <w:pPr>
              <w:pStyle w:val="aff6"/>
              <w:ind w:firstLineChars="0" w:firstLine="0"/>
              <w:jc w:val="center"/>
              <w:rPr>
                <w:rFonts w:hAnsi="宋体"/>
                <w:sz w:val="18"/>
              </w:rPr>
            </w:pPr>
          </w:p>
        </w:tc>
        <w:tc>
          <w:tcPr>
            <w:tcW w:w="1998" w:type="dxa"/>
          </w:tcPr>
          <w:p w14:paraId="0664B1BF" w14:textId="77777777" w:rsidR="006D5189" w:rsidRPr="00933926" w:rsidRDefault="006D5189" w:rsidP="00DD1E56">
            <w:pPr>
              <w:pStyle w:val="aff6"/>
              <w:ind w:firstLineChars="0" w:firstLine="0"/>
              <w:jc w:val="center"/>
              <w:rPr>
                <w:rFonts w:hAnsi="宋体"/>
                <w:sz w:val="18"/>
              </w:rPr>
            </w:pPr>
            <w:r w:rsidRPr="00933926">
              <w:rPr>
                <w:rFonts w:hAnsi="宋体" w:hint="eastAsia"/>
                <w:sz w:val="18"/>
              </w:rPr>
              <w:t>7</w:t>
            </w:r>
            <w:r w:rsidRPr="00933926">
              <w:rPr>
                <w:rFonts w:hAnsi="宋体"/>
                <w:sz w:val="18"/>
              </w:rPr>
              <w:t>5</w:t>
            </w:r>
            <w:r w:rsidRPr="00933926">
              <w:rPr>
                <w:rFonts w:hAnsi="宋体" w:hint="eastAsia"/>
                <w:sz w:val="18"/>
              </w:rPr>
              <w:t>≤U≤</w:t>
            </w:r>
            <w:r w:rsidRPr="00933926">
              <w:rPr>
                <w:rFonts w:hAnsi="宋体"/>
                <w:sz w:val="18"/>
              </w:rPr>
              <w:t>150</w:t>
            </w:r>
          </w:p>
        </w:tc>
        <w:tc>
          <w:tcPr>
            <w:tcW w:w="1984" w:type="dxa"/>
          </w:tcPr>
          <w:p w14:paraId="60039991" w14:textId="77777777" w:rsidR="006D5189" w:rsidRPr="00933926" w:rsidRDefault="006D5189" w:rsidP="00DD1E56">
            <w:pPr>
              <w:pStyle w:val="aff6"/>
              <w:ind w:firstLineChars="0" w:firstLine="0"/>
              <w:jc w:val="center"/>
              <w:rPr>
                <w:rFonts w:hAnsi="宋体"/>
                <w:sz w:val="18"/>
              </w:rPr>
            </w:pPr>
            <w:r w:rsidRPr="00933926">
              <w:rPr>
                <w:rFonts w:hAnsi="宋体" w:hint="eastAsia"/>
                <w:sz w:val="18"/>
              </w:rPr>
              <w:t>7</w:t>
            </w:r>
            <w:r w:rsidRPr="00933926">
              <w:rPr>
                <w:rFonts w:hAnsi="宋体"/>
                <w:sz w:val="18"/>
              </w:rPr>
              <w:t>5kV</w:t>
            </w:r>
          </w:p>
        </w:tc>
        <w:tc>
          <w:tcPr>
            <w:tcW w:w="1933" w:type="dxa"/>
            <w:vMerge/>
          </w:tcPr>
          <w:p w14:paraId="05273DD3" w14:textId="77777777" w:rsidR="006D5189" w:rsidRPr="00933926" w:rsidRDefault="006D5189" w:rsidP="00DD1E56">
            <w:pPr>
              <w:pStyle w:val="aff6"/>
              <w:ind w:firstLineChars="0" w:firstLine="0"/>
              <w:jc w:val="center"/>
              <w:rPr>
                <w:rFonts w:hAnsi="宋体"/>
                <w:sz w:val="18"/>
              </w:rPr>
            </w:pPr>
          </w:p>
        </w:tc>
        <w:tc>
          <w:tcPr>
            <w:tcW w:w="1881" w:type="dxa"/>
            <w:vMerge/>
          </w:tcPr>
          <w:p w14:paraId="4D7B7B94" w14:textId="77777777" w:rsidR="006D5189" w:rsidRPr="00933926" w:rsidRDefault="006D5189" w:rsidP="00DD1E56">
            <w:pPr>
              <w:pStyle w:val="aff6"/>
              <w:ind w:firstLineChars="0" w:firstLine="0"/>
              <w:jc w:val="center"/>
              <w:rPr>
                <w:rFonts w:hAnsi="宋体"/>
                <w:sz w:val="18"/>
              </w:rPr>
            </w:pPr>
          </w:p>
        </w:tc>
      </w:tr>
      <w:tr w:rsidR="00876F11" w14:paraId="141E130D" w14:textId="77777777" w:rsidTr="00933926">
        <w:trPr>
          <w:trHeight w:val="602"/>
        </w:trPr>
        <w:tc>
          <w:tcPr>
            <w:tcW w:w="3553" w:type="dxa"/>
            <w:gridSpan w:val="2"/>
            <w:vAlign w:val="center"/>
          </w:tcPr>
          <w:p w14:paraId="6DF51220" w14:textId="77777777" w:rsidR="00876F11" w:rsidRPr="00933926" w:rsidRDefault="00876F11" w:rsidP="00933926">
            <w:pPr>
              <w:pStyle w:val="aff6"/>
              <w:ind w:firstLineChars="0" w:firstLine="0"/>
              <w:jc w:val="center"/>
              <w:rPr>
                <w:rFonts w:hAnsi="宋体"/>
                <w:sz w:val="18"/>
              </w:rPr>
            </w:pPr>
            <w:r w:rsidRPr="00933926">
              <w:rPr>
                <w:rFonts w:hAnsi="宋体" w:hint="eastAsia"/>
                <w:sz w:val="18"/>
              </w:rPr>
              <w:t>C</w:t>
            </w:r>
            <w:r w:rsidRPr="00933926">
              <w:rPr>
                <w:rFonts w:hAnsi="宋体"/>
                <w:sz w:val="18"/>
              </w:rPr>
              <w:t>T</w:t>
            </w:r>
          </w:p>
        </w:tc>
        <w:tc>
          <w:tcPr>
            <w:tcW w:w="1984" w:type="dxa"/>
            <w:vAlign w:val="center"/>
          </w:tcPr>
          <w:p w14:paraId="6DC54C75" w14:textId="77777777" w:rsidR="00876F11" w:rsidRPr="00933926" w:rsidRDefault="00876F11" w:rsidP="00933926">
            <w:pPr>
              <w:pStyle w:val="aff6"/>
              <w:ind w:firstLineChars="0" w:firstLine="0"/>
              <w:jc w:val="center"/>
              <w:rPr>
                <w:rFonts w:hAnsi="宋体"/>
                <w:sz w:val="18"/>
              </w:rPr>
            </w:pPr>
            <w:r w:rsidRPr="00933926">
              <w:rPr>
                <w:rFonts w:hAnsi="宋体" w:hint="eastAsia"/>
                <w:sz w:val="18"/>
              </w:rPr>
              <w:t>1</w:t>
            </w:r>
            <w:r w:rsidRPr="00933926">
              <w:rPr>
                <w:rFonts w:hAnsi="宋体"/>
                <w:sz w:val="18"/>
              </w:rPr>
              <w:t>20</w:t>
            </w:r>
            <w:r w:rsidRPr="00933926">
              <w:rPr>
                <w:rFonts w:hAnsi="宋体" w:hint="eastAsia"/>
                <w:sz w:val="18"/>
              </w:rPr>
              <w:t>k</w:t>
            </w:r>
            <w:r w:rsidRPr="00933926">
              <w:rPr>
                <w:rFonts w:hAnsi="宋体"/>
                <w:sz w:val="18"/>
              </w:rPr>
              <w:t>V</w:t>
            </w:r>
          </w:p>
        </w:tc>
        <w:tc>
          <w:tcPr>
            <w:tcW w:w="1933" w:type="dxa"/>
            <w:vMerge/>
          </w:tcPr>
          <w:p w14:paraId="45132801" w14:textId="77777777" w:rsidR="00876F11" w:rsidRPr="00933926" w:rsidRDefault="00876F11" w:rsidP="00DD1E56">
            <w:pPr>
              <w:pStyle w:val="aff6"/>
              <w:ind w:firstLineChars="0" w:firstLine="0"/>
              <w:jc w:val="center"/>
              <w:rPr>
                <w:rFonts w:hAnsi="宋体"/>
                <w:sz w:val="18"/>
              </w:rPr>
            </w:pPr>
          </w:p>
        </w:tc>
        <w:tc>
          <w:tcPr>
            <w:tcW w:w="1881" w:type="dxa"/>
          </w:tcPr>
          <w:p w14:paraId="0AF27FD0" w14:textId="77777777" w:rsidR="00876F11" w:rsidRPr="00933926" w:rsidRDefault="006D5189" w:rsidP="00933926">
            <w:pPr>
              <w:pStyle w:val="aff6"/>
              <w:ind w:firstLineChars="0" w:firstLine="0"/>
              <w:rPr>
                <w:rFonts w:hAnsi="宋体"/>
                <w:sz w:val="18"/>
              </w:rPr>
            </w:pPr>
            <w:r w:rsidRPr="00933926">
              <w:rPr>
                <w:rFonts w:hAnsi="宋体" w:hint="eastAsia"/>
                <w:sz w:val="18"/>
              </w:rPr>
              <w:t>标称C</w:t>
            </w:r>
            <w:r w:rsidRPr="00933926">
              <w:rPr>
                <w:rFonts w:hAnsi="宋体"/>
                <w:sz w:val="18"/>
              </w:rPr>
              <w:t>T</w:t>
            </w:r>
            <w:r w:rsidRPr="00933926">
              <w:rPr>
                <w:rFonts w:hAnsi="宋体" w:hint="eastAsia"/>
                <w:sz w:val="18"/>
              </w:rPr>
              <w:t>阳极输入功率</w:t>
            </w:r>
            <w:r w:rsidR="00933926" w:rsidRPr="00933926">
              <w:rPr>
                <w:rFonts w:hAnsi="宋体" w:hint="eastAsia"/>
                <w:sz w:val="18"/>
              </w:rPr>
              <w:t>的5</w:t>
            </w:r>
            <w:r w:rsidR="00933926" w:rsidRPr="00933926">
              <w:rPr>
                <w:rFonts w:hAnsi="宋体"/>
                <w:sz w:val="18"/>
              </w:rPr>
              <w:t>0</w:t>
            </w:r>
            <w:r w:rsidR="00933926" w:rsidRPr="00933926">
              <w:rPr>
                <w:rFonts w:hAnsi="宋体" w:hint="eastAsia"/>
                <w:sz w:val="18"/>
              </w:rPr>
              <w:t>%</w:t>
            </w:r>
          </w:p>
        </w:tc>
      </w:tr>
    </w:tbl>
    <w:p w14:paraId="60CD8DF2" w14:textId="77777777" w:rsidR="00DE77E1" w:rsidRDefault="00DE77E1" w:rsidP="00933926">
      <w:pPr>
        <w:pStyle w:val="a6"/>
        <w:spacing w:before="156" w:after="156"/>
      </w:pPr>
      <w:r>
        <w:rPr>
          <w:rFonts w:hint="eastAsia"/>
        </w:rPr>
        <w:t>规定的加载因素</w:t>
      </w:r>
    </w:p>
    <w:p w14:paraId="48CB6DE8" w14:textId="77777777" w:rsidR="00DE77E1" w:rsidRDefault="003E6D78" w:rsidP="00DE77E1">
      <w:pPr>
        <w:pStyle w:val="aff6"/>
      </w:pPr>
      <w:r>
        <w:rPr>
          <w:rFonts w:hint="eastAsia"/>
        </w:rPr>
        <w:t>如果根据表2的</w:t>
      </w:r>
      <w:r w:rsidRPr="003D2592">
        <w:rPr>
          <w:rFonts w:ascii="黑体" w:eastAsia="黑体" w:hAnsi="黑体" w:hint="eastAsia"/>
        </w:rPr>
        <w:t>加载因素</w:t>
      </w:r>
      <w:r>
        <w:rPr>
          <w:rFonts w:hint="eastAsia"/>
        </w:rPr>
        <w:t>没有包括在所测</w:t>
      </w:r>
      <w:r w:rsidRPr="003D2592">
        <w:rPr>
          <w:rFonts w:ascii="黑体" w:eastAsia="黑体" w:hAnsi="黑体" w:hint="eastAsia"/>
        </w:rPr>
        <w:t>X射线管</w:t>
      </w:r>
      <w:r>
        <w:rPr>
          <w:rFonts w:hint="eastAsia"/>
        </w:rPr>
        <w:t>的</w:t>
      </w:r>
      <w:r w:rsidRPr="003D2592">
        <w:rPr>
          <w:rFonts w:ascii="黑体" w:eastAsia="黑体" w:hAnsi="黑体" w:hint="eastAsia"/>
        </w:rPr>
        <w:t>摄影额定容量</w:t>
      </w:r>
      <w:r>
        <w:rPr>
          <w:rFonts w:hint="eastAsia"/>
        </w:rPr>
        <w:t>内或不符合</w:t>
      </w:r>
      <w:r w:rsidRPr="003D2592">
        <w:rPr>
          <w:rFonts w:ascii="黑体" w:eastAsia="黑体" w:hAnsi="黑体" w:hint="eastAsia"/>
        </w:rPr>
        <w:t>X射线管</w:t>
      </w:r>
      <w:r>
        <w:rPr>
          <w:rFonts w:hint="eastAsia"/>
        </w:rPr>
        <w:t>的规定</w:t>
      </w:r>
      <w:r w:rsidRPr="003D2592">
        <w:rPr>
          <w:rFonts w:ascii="黑体" w:eastAsia="黑体" w:hAnsi="黑体" w:hint="eastAsia"/>
        </w:rPr>
        <w:t>正常使用</w:t>
      </w:r>
      <w:r>
        <w:rPr>
          <w:rFonts w:hint="eastAsia"/>
        </w:rPr>
        <w:t>的典型的专用数值，</w:t>
      </w:r>
      <w:r w:rsidRPr="003D2592">
        <w:rPr>
          <w:rFonts w:ascii="黑体" w:eastAsia="黑体" w:hAnsi="黑体" w:hint="eastAsia"/>
        </w:rPr>
        <w:t>加载因素</w:t>
      </w:r>
      <w:r>
        <w:rPr>
          <w:rFonts w:hint="eastAsia"/>
        </w:rPr>
        <w:t>与它们相应的特定条件有关。这时拍摄</w:t>
      </w:r>
      <w:r w:rsidRPr="003D2592">
        <w:rPr>
          <w:rFonts w:ascii="黑体" w:eastAsia="黑体" w:hAnsi="黑体" w:hint="eastAsia"/>
        </w:rPr>
        <w:t>焦点狭缝射线照片</w:t>
      </w:r>
      <w:r>
        <w:rPr>
          <w:rFonts w:hint="eastAsia"/>
        </w:rPr>
        <w:t>或</w:t>
      </w:r>
      <w:r w:rsidRPr="003D2592">
        <w:rPr>
          <w:rFonts w:ascii="黑体" w:eastAsia="黑体" w:hAnsi="黑体" w:hint="eastAsia"/>
        </w:rPr>
        <w:t>焦点针孔射线照片</w:t>
      </w:r>
      <w:r>
        <w:rPr>
          <w:rFonts w:hint="eastAsia"/>
        </w:rPr>
        <w:t>所用的</w:t>
      </w:r>
      <w:r w:rsidRPr="003D2592">
        <w:rPr>
          <w:rFonts w:ascii="黑体" w:eastAsia="黑体" w:hAnsi="黑体" w:hint="eastAsia"/>
        </w:rPr>
        <w:t>加载因素</w:t>
      </w:r>
      <w:r>
        <w:rPr>
          <w:rFonts w:hint="eastAsia"/>
        </w:rPr>
        <w:t>应与其特性一起陈述</w:t>
      </w:r>
      <w:r w:rsidR="003C5000">
        <w:rPr>
          <w:rFonts w:hint="eastAsia"/>
        </w:rPr>
        <w:t>。</w:t>
      </w:r>
    </w:p>
    <w:p w14:paraId="3F4433D3" w14:textId="77777777" w:rsidR="003C5000" w:rsidRPr="00DE77E1" w:rsidRDefault="003C5000" w:rsidP="00DE77E1">
      <w:pPr>
        <w:pStyle w:val="aff6"/>
      </w:pPr>
      <w:r>
        <w:rPr>
          <w:rFonts w:hint="eastAsia"/>
        </w:rPr>
        <w:t>在特殊情况下，给出多个</w:t>
      </w:r>
      <w:r w:rsidRPr="003D2592">
        <w:rPr>
          <w:rFonts w:ascii="黑体" w:eastAsia="黑体" w:hAnsi="黑体" w:hint="eastAsia"/>
        </w:rPr>
        <w:t>加载</w:t>
      </w:r>
      <w:r>
        <w:rPr>
          <w:rFonts w:hint="eastAsia"/>
        </w:rPr>
        <w:t>条件下的</w:t>
      </w:r>
      <w:r w:rsidRPr="003D2592">
        <w:rPr>
          <w:rFonts w:ascii="黑体" w:eastAsia="黑体" w:hAnsi="黑体" w:hint="eastAsia"/>
        </w:rPr>
        <w:t>焦点</w:t>
      </w:r>
      <w:r>
        <w:rPr>
          <w:rFonts w:hint="eastAsia"/>
        </w:rPr>
        <w:t>的特性是适合的</w:t>
      </w:r>
      <w:r w:rsidR="003D2592">
        <w:rPr>
          <w:rFonts w:hint="eastAsia"/>
        </w:rPr>
        <w:t>。</w:t>
      </w:r>
    </w:p>
    <w:p w14:paraId="3684F7A0" w14:textId="77777777" w:rsidR="00DD1E56" w:rsidRDefault="00D6077D" w:rsidP="00DE77E1">
      <w:pPr>
        <w:pStyle w:val="a6"/>
        <w:spacing w:before="156" w:after="156"/>
      </w:pPr>
      <w:r>
        <w:rPr>
          <w:rFonts w:hint="eastAsia"/>
        </w:rPr>
        <w:t>特定的布局</w:t>
      </w:r>
    </w:p>
    <w:p w14:paraId="261C8407" w14:textId="77777777" w:rsidR="00DE77E1" w:rsidRDefault="000F7CC7" w:rsidP="00DE77E1">
      <w:pPr>
        <w:pStyle w:val="aff6"/>
      </w:pPr>
      <w:r>
        <w:t>如果,为了拍摄适当的</w:t>
      </w:r>
      <w:r w:rsidRPr="000F7CC7">
        <w:rPr>
          <w:rFonts w:ascii="黑体" w:eastAsia="黑体" w:hAnsi="黑体"/>
        </w:rPr>
        <w:t>焦点射钱照片</w:t>
      </w:r>
      <w:r>
        <w:t>,采用特定的布局调整和安置</w:t>
      </w:r>
      <w:r w:rsidRPr="000F7CC7">
        <w:rPr>
          <w:rFonts w:ascii="黑体" w:eastAsia="黑体" w:hAnsi="黑体" w:hint="eastAsia"/>
        </w:rPr>
        <w:t>狭缝</w:t>
      </w:r>
      <w:r w:rsidRPr="000F7CC7">
        <w:rPr>
          <w:rFonts w:ascii="黑体" w:eastAsia="黑体" w:hAnsi="黑体"/>
        </w:rPr>
        <w:t>照相机</w:t>
      </w:r>
      <w:r>
        <w:t>和</w:t>
      </w:r>
      <w:r w:rsidRPr="000F7CC7">
        <w:rPr>
          <w:rFonts w:ascii="黑体" w:eastAsia="黑体" w:hAnsi="黑体"/>
        </w:rPr>
        <w:t>X射线管组件</w:t>
      </w:r>
      <w:r>
        <w:t>或采用特定的电气条件或</w:t>
      </w:r>
      <w:r w:rsidRPr="000F7CC7">
        <w:rPr>
          <w:rFonts w:ascii="黑体" w:eastAsia="黑体" w:hAnsi="黑体" w:hint="eastAsia"/>
        </w:rPr>
        <w:t>加载</w:t>
      </w:r>
      <w:r>
        <w:t>条件,应在符合性声明中与其余特性一起加以详细陈述。</w:t>
      </w:r>
    </w:p>
    <w:p w14:paraId="2F01BE49" w14:textId="77777777" w:rsidR="008F0465" w:rsidRPr="00E767DE" w:rsidRDefault="00B10967" w:rsidP="00AD3686">
      <w:pPr>
        <w:pStyle w:val="a5"/>
        <w:spacing w:before="156" w:after="156" w:line="300" w:lineRule="exact"/>
      </w:pPr>
      <w:r w:rsidRPr="00B10967">
        <w:rPr>
          <w:rFonts w:hint="eastAsia"/>
        </w:rPr>
        <w:lastRenderedPageBreak/>
        <w:t>焦</w:t>
      </w:r>
      <w:r>
        <w:rPr>
          <w:rFonts w:hint="eastAsia"/>
        </w:rPr>
        <w:t>点</w:t>
      </w:r>
      <w:r w:rsidRPr="00B10967">
        <w:rPr>
          <w:rFonts w:hint="eastAsia"/>
        </w:rPr>
        <w:t>狭缝射线</w:t>
      </w:r>
      <w:r>
        <w:rPr>
          <w:rFonts w:hint="eastAsia"/>
        </w:rPr>
        <w:t>照片</w:t>
      </w:r>
      <w:r w:rsidRPr="00B10967">
        <w:rPr>
          <w:rFonts w:hint="eastAsia"/>
        </w:rPr>
        <w:t>、焦</w:t>
      </w:r>
      <w:r>
        <w:rPr>
          <w:rFonts w:hint="eastAsia"/>
        </w:rPr>
        <w:t>点</w:t>
      </w:r>
      <w:r w:rsidRPr="00B10967">
        <w:rPr>
          <w:rFonts w:hint="eastAsia"/>
        </w:rPr>
        <w:t>针孔射线照</w:t>
      </w:r>
      <w:r>
        <w:rPr>
          <w:rFonts w:hint="eastAsia"/>
        </w:rPr>
        <w:t>片</w:t>
      </w:r>
      <w:r w:rsidRPr="00B10967">
        <w:rPr>
          <w:rFonts w:hint="eastAsia"/>
        </w:rPr>
        <w:t>和焦</w:t>
      </w:r>
      <w:r>
        <w:rPr>
          <w:rFonts w:hint="eastAsia"/>
        </w:rPr>
        <w:t>点</w:t>
      </w:r>
      <w:r w:rsidRPr="00B10967">
        <w:rPr>
          <w:rFonts w:hint="eastAsia"/>
        </w:rPr>
        <w:t>线扩散函数的</w:t>
      </w:r>
      <w:r>
        <w:rPr>
          <w:rFonts w:hint="eastAsia"/>
        </w:rPr>
        <w:t>测定</w:t>
      </w:r>
    </w:p>
    <w:p w14:paraId="70EDC3C5" w14:textId="77777777" w:rsidR="00B10967" w:rsidRDefault="00B10967" w:rsidP="00B10967">
      <w:pPr>
        <w:pStyle w:val="a6"/>
        <w:spacing w:before="156" w:after="156"/>
      </w:pPr>
      <w:r w:rsidRPr="00B10967">
        <w:rPr>
          <w:rFonts w:hint="eastAsia"/>
        </w:rPr>
        <w:t>焦</w:t>
      </w:r>
      <w:r>
        <w:rPr>
          <w:rFonts w:hint="eastAsia"/>
        </w:rPr>
        <w:t>点</w:t>
      </w:r>
      <w:r w:rsidRPr="00B10967">
        <w:rPr>
          <w:rFonts w:hint="eastAsia"/>
        </w:rPr>
        <w:t>狭缝射线照</w:t>
      </w:r>
      <w:r>
        <w:rPr>
          <w:rFonts w:hint="eastAsia"/>
        </w:rPr>
        <w:t>片</w:t>
      </w:r>
      <w:r w:rsidRPr="00B10967">
        <w:rPr>
          <w:rFonts w:hint="eastAsia"/>
        </w:rPr>
        <w:t>的数字焦</w:t>
      </w:r>
      <w:r>
        <w:rPr>
          <w:rFonts w:hint="eastAsia"/>
        </w:rPr>
        <w:t>点</w:t>
      </w:r>
      <w:r w:rsidRPr="00B10967">
        <w:rPr>
          <w:rFonts w:hint="eastAsia"/>
        </w:rPr>
        <w:t>探测器要求</w:t>
      </w:r>
    </w:p>
    <w:p w14:paraId="6C7C40D1" w14:textId="545F24AB" w:rsidR="00773F3D" w:rsidRDefault="00BA5603" w:rsidP="003303DE">
      <w:pPr>
        <w:pStyle w:val="aff6"/>
      </w:pPr>
      <w:r w:rsidRPr="00BA5603">
        <w:rPr>
          <w:rFonts w:ascii="黑体" w:eastAsia="黑体" w:hAnsi="黑体" w:hint="eastAsia"/>
        </w:rPr>
        <w:t>焦点狭缝射线照片</w:t>
      </w:r>
      <w:r w:rsidRPr="00BA5603">
        <w:rPr>
          <w:rFonts w:hint="eastAsia"/>
        </w:rPr>
        <w:t>的</w:t>
      </w:r>
      <w:r w:rsidR="00837810">
        <w:rPr>
          <w:rFonts w:hint="eastAsia"/>
        </w:rPr>
        <w:t>探测器</w:t>
      </w:r>
      <w:r w:rsidRPr="00BA5603">
        <w:rPr>
          <w:rFonts w:hint="eastAsia"/>
        </w:rPr>
        <w:t>空间范围应确保空间范围的进一步扩展不会显著改变</w:t>
      </w:r>
      <w:r w:rsidR="0065468B" w:rsidRPr="0065468B">
        <w:rPr>
          <w:rFonts w:hint="eastAsia"/>
        </w:rPr>
        <w:t>15%宽度的结果</w:t>
      </w:r>
      <w:r w:rsidR="00773F3D">
        <w:rPr>
          <w:rFonts w:hint="eastAsia"/>
        </w:rPr>
        <w:t>。</w:t>
      </w:r>
    </w:p>
    <w:p w14:paraId="75CF93A0" w14:textId="77777777" w:rsidR="00B10967" w:rsidRPr="00C84D8B" w:rsidRDefault="00773F3D" w:rsidP="00AD3686">
      <w:pPr>
        <w:pStyle w:val="aff6"/>
        <w:spacing w:afterLines="50" w:after="156"/>
        <w:ind w:firstLineChars="0" w:firstLine="0"/>
        <w:rPr>
          <w:rFonts w:hAnsi="宋体"/>
          <w:sz w:val="18"/>
          <w:szCs w:val="18"/>
        </w:rPr>
      </w:pPr>
      <w:r w:rsidRPr="00C84D8B">
        <w:rPr>
          <w:rFonts w:hAnsi="宋体" w:hint="eastAsia"/>
          <w:sz w:val="18"/>
          <w:szCs w:val="18"/>
        </w:rPr>
        <w:t>注：一般来说，三倍于</w:t>
      </w:r>
      <w:r w:rsidRPr="00C84D8B">
        <w:rPr>
          <w:rFonts w:ascii="黑体" w:eastAsia="黑体" w:hAnsi="黑体" w:hint="eastAsia"/>
          <w:sz w:val="18"/>
          <w:szCs w:val="18"/>
        </w:rPr>
        <w:t>线扩</w:t>
      </w:r>
      <w:r w:rsidR="00C84D8B" w:rsidRPr="00C84D8B">
        <w:rPr>
          <w:rFonts w:ascii="黑体" w:eastAsia="黑体" w:hAnsi="黑体" w:hint="eastAsia"/>
          <w:sz w:val="18"/>
          <w:szCs w:val="18"/>
        </w:rPr>
        <w:t>散</w:t>
      </w:r>
      <w:r w:rsidRPr="00C84D8B">
        <w:rPr>
          <w:rFonts w:ascii="黑体" w:eastAsia="黑体" w:hAnsi="黑体" w:hint="eastAsia"/>
          <w:sz w:val="18"/>
          <w:szCs w:val="18"/>
        </w:rPr>
        <w:t>函数</w:t>
      </w:r>
      <w:r w:rsidRPr="00C84D8B">
        <w:rPr>
          <w:rFonts w:hAnsi="宋体" w:hint="eastAsia"/>
          <w:sz w:val="18"/>
          <w:szCs w:val="18"/>
        </w:rPr>
        <w:t>15%宽度的</w:t>
      </w:r>
      <w:r w:rsidR="00837810" w:rsidRPr="00C84D8B">
        <w:rPr>
          <w:rFonts w:hAnsi="宋体" w:hint="eastAsia"/>
          <w:sz w:val="18"/>
          <w:szCs w:val="18"/>
        </w:rPr>
        <w:t>探测器</w:t>
      </w:r>
      <w:r w:rsidRPr="00C84D8B">
        <w:rPr>
          <w:rFonts w:hAnsi="宋体" w:hint="eastAsia"/>
          <w:sz w:val="18"/>
          <w:szCs w:val="18"/>
        </w:rPr>
        <w:t>空间范围是足够的。</w:t>
      </w:r>
    </w:p>
    <w:p w14:paraId="375F4B26" w14:textId="77777777" w:rsidR="00773F3D" w:rsidRDefault="00773F3D" w:rsidP="003303DE">
      <w:pPr>
        <w:pStyle w:val="aff6"/>
        <w:ind w:firstLineChars="0" w:firstLine="0"/>
      </w:pPr>
      <w:r w:rsidRPr="00773F3D">
        <w:rPr>
          <w:rFonts w:hint="eastAsia"/>
        </w:rPr>
        <w:t>离散化误差是数字</w:t>
      </w:r>
      <w:r>
        <w:rPr>
          <w:rFonts w:hint="eastAsia"/>
        </w:rPr>
        <w:t>探测</w:t>
      </w:r>
      <w:r w:rsidRPr="00773F3D">
        <w:rPr>
          <w:rFonts w:hint="eastAsia"/>
        </w:rPr>
        <w:t>器和后续信号处理固有的。这些误差将导致</w:t>
      </w:r>
      <w:r w:rsidRPr="003303DE">
        <w:rPr>
          <w:rFonts w:ascii="黑体" w:eastAsia="黑体" w:hAnsi="黑体" w:hint="eastAsia"/>
        </w:rPr>
        <w:t>线扩散函数</w:t>
      </w:r>
      <w:r w:rsidRPr="00773F3D">
        <w:rPr>
          <w:rFonts w:hint="eastAsia"/>
        </w:rPr>
        <w:t>宽度大于理想情况下的宽度。建议选择以下参数，以将离散化引起的误差限制在1%左右。</w:t>
      </w:r>
    </w:p>
    <w:p w14:paraId="5DD2CB8B" w14:textId="0F369188" w:rsidR="00773F3D" w:rsidRDefault="00773F3D" w:rsidP="00266F52">
      <w:pPr>
        <w:pStyle w:val="aff6"/>
        <w:ind w:firstLineChars="150" w:firstLine="315"/>
      </w:pPr>
      <w:r>
        <w:rPr>
          <w:rFonts w:hint="eastAsia"/>
        </w:rPr>
        <w:t>a</w:t>
      </w:r>
      <w:r>
        <w:t>)</w:t>
      </w:r>
      <w:r w:rsidR="00266F52">
        <w:t xml:space="preserve"> </w:t>
      </w:r>
      <w:r w:rsidR="003303DE" w:rsidRPr="003303DE">
        <w:rPr>
          <w:rFonts w:ascii="黑体" w:eastAsia="黑体" w:hAnsi="黑体" w:hint="eastAsia"/>
        </w:rPr>
        <w:t>线扩散函数</w:t>
      </w:r>
      <w:r w:rsidR="003303DE" w:rsidRPr="003303DE">
        <w:rPr>
          <w:rFonts w:hint="eastAsia"/>
        </w:rPr>
        <w:t>15%宽度上的像素数至少为30，并应用线性插值。如果未应用线性插值，像素数应至少为60。</w:t>
      </w:r>
    </w:p>
    <w:p w14:paraId="7AD76C0F" w14:textId="77777777" w:rsidR="00773F3D" w:rsidRDefault="00773F3D" w:rsidP="003303DE">
      <w:pPr>
        <w:pStyle w:val="aff6"/>
        <w:ind w:firstLineChars="0" w:firstLine="0"/>
      </w:pPr>
      <w:r>
        <w:t xml:space="preserve">   b)</w:t>
      </w:r>
      <w:r w:rsidR="003303DE" w:rsidRPr="003303DE">
        <w:rPr>
          <w:rFonts w:hint="eastAsia"/>
        </w:rPr>
        <w:t xml:space="preserve"> 背景电平和</w:t>
      </w:r>
      <w:r w:rsidR="003303DE" w:rsidRPr="002C6B5A">
        <w:rPr>
          <w:rFonts w:ascii="黑体" w:eastAsia="黑体" w:hAnsi="黑体" w:hint="eastAsia"/>
        </w:rPr>
        <w:t>线扩散函数</w:t>
      </w:r>
      <w:r w:rsidR="003303DE" w:rsidRPr="003303DE">
        <w:rPr>
          <w:rFonts w:hint="eastAsia"/>
        </w:rPr>
        <w:t>的最大信号之间的电平数为200或更多</w:t>
      </w:r>
      <w:r w:rsidR="003303DE">
        <w:rPr>
          <w:rFonts w:hint="eastAsia"/>
        </w:rPr>
        <w:t>。</w:t>
      </w:r>
    </w:p>
    <w:p w14:paraId="3559701D" w14:textId="3B79D092" w:rsidR="00773F3D" w:rsidRDefault="00773F3D" w:rsidP="003303DE">
      <w:pPr>
        <w:pStyle w:val="aff6"/>
        <w:ind w:firstLineChars="0" w:firstLine="0"/>
      </w:pPr>
      <w:r>
        <w:t xml:space="preserve">   c)</w:t>
      </w:r>
      <w:r w:rsidR="00266F52">
        <w:t xml:space="preserve"> </w:t>
      </w:r>
      <w:r w:rsidR="003303DE">
        <w:rPr>
          <w:rFonts w:hint="eastAsia"/>
        </w:rPr>
        <w:t>信噪比为</w:t>
      </w:r>
      <w:r w:rsidR="00E919F6">
        <w:rPr>
          <w:rFonts w:hint="eastAsia"/>
        </w:rPr>
        <w:t>至少为2</w:t>
      </w:r>
      <w:r w:rsidR="00E919F6">
        <w:t>00</w:t>
      </w:r>
      <w:r w:rsidR="003303DE">
        <w:rPr>
          <w:rFonts w:hint="eastAsia"/>
        </w:rPr>
        <w:t>。</w:t>
      </w:r>
    </w:p>
    <w:p w14:paraId="432EDB55" w14:textId="77777777" w:rsidR="00773F3D" w:rsidRPr="00C84D8B" w:rsidRDefault="002C6B5A" w:rsidP="003303DE">
      <w:pPr>
        <w:pStyle w:val="aff6"/>
        <w:ind w:firstLineChars="0" w:firstLine="0"/>
        <w:rPr>
          <w:rFonts w:hAnsi="宋体"/>
          <w:sz w:val="18"/>
          <w:szCs w:val="18"/>
        </w:rPr>
      </w:pPr>
      <w:r w:rsidRPr="00C84D8B">
        <w:rPr>
          <w:rFonts w:hAnsi="宋体" w:hint="eastAsia"/>
          <w:sz w:val="18"/>
          <w:szCs w:val="18"/>
        </w:rPr>
        <w:t>另见E.6.2 a）。</w:t>
      </w:r>
    </w:p>
    <w:p w14:paraId="77A11AB3" w14:textId="77777777" w:rsidR="00B10967" w:rsidRDefault="00B10967" w:rsidP="00B10967">
      <w:pPr>
        <w:pStyle w:val="a6"/>
        <w:spacing w:before="156" w:after="156"/>
      </w:pPr>
      <w:r w:rsidRPr="00B10967">
        <w:rPr>
          <w:rFonts w:hint="eastAsia"/>
        </w:rPr>
        <w:t>焦</w:t>
      </w:r>
      <w:r w:rsidR="00D35040">
        <w:rPr>
          <w:rFonts w:hint="eastAsia"/>
        </w:rPr>
        <w:t>点针孔</w:t>
      </w:r>
      <w:r w:rsidRPr="00B10967">
        <w:rPr>
          <w:rFonts w:hint="eastAsia"/>
        </w:rPr>
        <w:t>射线照</w:t>
      </w:r>
      <w:r w:rsidR="00D35040">
        <w:rPr>
          <w:rFonts w:hint="eastAsia"/>
        </w:rPr>
        <w:t>片</w:t>
      </w:r>
      <w:r w:rsidRPr="00B10967">
        <w:rPr>
          <w:rFonts w:hint="eastAsia"/>
        </w:rPr>
        <w:t>的数字焦</w:t>
      </w:r>
      <w:r w:rsidR="00D35040">
        <w:rPr>
          <w:rFonts w:hint="eastAsia"/>
        </w:rPr>
        <w:t>点</w:t>
      </w:r>
      <w:r w:rsidRPr="00B10967">
        <w:rPr>
          <w:rFonts w:hint="eastAsia"/>
        </w:rPr>
        <w:t>探测器要求</w:t>
      </w:r>
    </w:p>
    <w:p w14:paraId="7A8A4886" w14:textId="77777777" w:rsidR="00B10967" w:rsidRDefault="002C6B5A" w:rsidP="00B10967">
      <w:pPr>
        <w:pStyle w:val="aff6"/>
      </w:pPr>
      <w:r w:rsidRPr="002C6B5A">
        <w:rPr>
          <w:rFonts w:ascii="黑体" w:eastAsia="黑体" w:hAnsi="黑体" w:hint="eastAsia"/>
        </w:rPr>
        <w:t>焦点针孔射线照片</w:t>
      </w:r>
      <w:r w:rsidRPr="002C6B5A">
        <w:rPr>
          <w:rFonts w:hint="eastAsia"/>
        </w:rPr>
        <w:t>的</w:t>
      </w:r>
      <w:r w:rsidR="00837810">
        <w:rPr>
          <w:rFonts w:hint="eastAsia"/>
        </w:rPr>
        <w:t>探测器</w:t>
      </w:r>
      <w:r w:rsidRPr="002C6B5A">
        <w:rPr>
          <w:rFonts w:hint="eastAsia"/>
        </w:rPr>
        <w:t>空间范围应确保</w:t>
      </w:r>
      <w:r w:rsidRPr="00837810">
        <w:rPr>
          <w:rFonts w:ascii="黑体" w:eastAsia="黑体" w:hAnsi="黑体" w:hint="eastAsia"/>
        </w:rPr>
        <w:t>射线照片</w:t>
      </w:r>
      <w:r w:rsidRPr="002C6B5A">
        <w:rPr>
          <w:rFonts w:hint="eastAsia"/>
        </w:rPr>
        <w:t>的最</w:t>
      </w:r>
      <w:r w:rsidR="00837810">
        <w:rPr>
          <w:rFonts w:hint="eastAsia"/>
        </w:rPr>
        <w:t>边缘</w:t>
      </w:r>
      <w:r w:rsidRPr="002C6B5A">
        <w:rPr>
          <w:rFonts w:hint="eastAsia"/>
        </w:rPr>
        <w:t>被很好地包括在内，以便能够</w:t>
      </w:r>
      <w:r w:rsidR="00837810">
        <w:rPr>
          <w:rFonts w:hint="eastAsia"/>
        </w:rPr>
        <w:t>准确体现</w:t>
      </w:r>
      <w:r w:rsidRPr="00837810">
        <w:rPr>
          <w:rFonts w:ascii="黑体" w:eastAsia="黑体" w:hAnsi="黑体" w:hint="eastAsia"/>
        </w:rPr>
        <w:t>射线照片</w:t>
      </w:r>
      <w:r w:rsidRPr="002C6B5A">
        <w:rPr>
          <w:rFonts w:hint="eastAsia"/>
        </w:rPr>
        <w:t>的真实背景</w:t>
      </w:r>
      <w:r w:rsidR="00837810">
        <w:rPr>
          <w:rFonts w:hint="eastAsia"/>
        </w:rPr>
        <w:t>级别。</w:t>
      </w:r>
    </w:p>
    <w:p w14:paraId="260D347E" w14:textId="77777777" w:rsidR="00837810" w:rsidRPr="00C84D8B" w:rsidRDefault="00DC139B" w:rsidP="00DC139B">
      <w:pPr>
        <w:pStyle w:val="aff6"/>
        <w:ind w:firstLineChars="0" w:firstLine="0"/>
        <w:rPr>
          <w:sz w:val="18"/>
          <w:szCs w:val="18"/>
        </w:rPr>
      </w:pPr>
      <w:r w:rsidRPr="00C84D8B">
        <w:rPr>
          <w:rFonts w:hint="eastAsia"/>
          <w:sz w:val="18"/>
          <w:szCs w:val="18"/>
        </w:rPr>
        <w:t>注1：一般来说，在任何方向上，最小</w:t>
      </w:r>
      <w:r w:rsidR="00C84D8B" w:rsidRPr="00C84D8B">
        <w:rPr>
          <w:rFonts w:hint="eastAsia"/>
          <w:sz w:val="18"/>
          <w:szCs w:val="18"/>
        </w:rPr>
        <w:t>探测器</w:t>
      </w:r>
      <w:r w:rsidRPr="00C84D8B">
        <w:rPr>
          <w:rFonts w:hint="eastAsia"/>
          <w:sz w:val="18"/>
          <w:szCs w:val="18"/>
        </w:rPr>
        <w:t>空间范围为</w:t>
      </w:r>
      <w:r w:rsidR="00C84D8B" w:rsidRPr="00C84D8B">
        <w:rPr>
          <w:rFonts w:hint="eastAsia"/>
          <w:sz w:val="18"/>
          <w:szCs w:val="18"/>
        </w:rPr>
        <w:t>15%</w:t>
      </w:r>
      <w:r w:rsidRPr="00C84D8B">
        <w:rPr>
          <w:rFonts w:hint="eastAsia"/>
          <w:sz w:val="18"/>
          <w:szCs w:val="18"/>
        </w:rPr>
        <w:t>针孔宽度的三倍。</w:t>
      </w:r>
    </w:p>
    <w:p w14:paraId="63A38A55" w14:textId="77777777" w:rsidR="00DC139B" w:rsidRDefault="00DC139B" w:rsidP="00C84D8B">
      <w:pPr>
        <w:pStyle w:val="aff6"/>
        <w:ind w:firstLineChars="0" w:firstLine="0"/>
        <w:rPr>
          <w:rFonts w:ascii="黑体" w:eastAsia="黑体" w:hAnsi="黑体"/>
          <w:sz w:val="18"/>
          <w:szCs w:val="18"/>
        </w:rPr>
      </w:pPr>
      <w:r w:rsidRPr="00C84D8B">
        <w:rPr>
          <w:rFonts w:hint="eastAsia"/>
          <w:sz w:val="18"/>
          <w:szCs w:val="18"/>
        </w:rPr>
        <w:t>注2：</w:t>
      </w:r>
      <w:r w:rsidR="00C84D8B" w:rsidRPr="00C84D8B">
        <w:rPr>
          <w:rFonts w:hint="eastAsia"/>
          <w:sz w:val="18"/>
          <w:szCs w:val="18"/>
        </w:rPr>
        <w:t>以下参数选择适用于获得足够准确的</w:t>
      </w:r>
      <w:r w:rsidR="00C84D8B" w:rsidRPr="00C84D8B">
        <w:rPr>
          <w:rFonts w:ascii="黑体" w:eastAsia="黑体" w:hAnsi="黑体" w:hint="eastAsia"/>
          <w:sz w:val="18"/>
          <w:szCs w:val="18"/>
        </w:rPr>
        <w:t>焦点针孔射线照片</w:t>
      </w:r>
      <w:r w:rsidR="00C84D8B">
        <w:rPr>
          <w:rFonts w:ascii="黑体" w:eastAsia="黑体" w:hAnsi="黑体" w:hint="eastAsia"/>
          <w:sz w:val="18"/>
          <w:szCs w:val="18"/>
        </w:rPr>
        <w:t>：</w:t>
      </w:r>
    </w:p>
    <w:p w14:paraId="13FEC070" w14:textId="77777777" w:rsidR="00C84D8B" w:rsidRDefault="00C84D8B" w:rsidP="00C84D8B">
      <w:pPr>
        <w:pStyle w:val="aff6"/>
        <w:ind w:firstLineChars="0" w:firstLine="0"/>
        <w:rPr>
          <w:sz w:val="18"/>
          <w:szCs w:val="18"/>
        </w:rPr>
      </w:pPr>
      <w:r>
        <w:rPr>
          <w:rFonts w:hint="eastAsia"/>
          <w:sz w:val="18"/>
          <w:szCs w:val="18"/>
        </w:rPr>
        <w:t>a</w:t>
      </w:r>
      <w:r>
        <w:rPr>
          <w:sz w:val="18"/>
          <w:szCs w:val="18"/>
        </w:rPr>
        <w:t xml:space="preserve">) </w:t>
      </w:r>
      <w:r w:rsidR="00E919F6" w:rsidRPr="00E919F6">
        <w:rPr>
          <w:rFonts w:ascii="黑体" w:eastAsia="黑体" w:hAnsi="黑体" w:hint="eastAsia"/>
          <w:sz w:val="18"/>
          <w:szCs w:val="18"/>
        </w:rPr>
        <w:t>焦点针孔射线照片</w:t>
      </w:r>
      <w:r w:rsidR="009E3FBA" w:rsidRPr="009E3FBA">
        <w:rPr>
          <w:rFonts w:hint="eastAsia"/>
          <w:sz w:val="18"/>
          <w:szCs w:val="18"/>
        </w:rPr>
        <w:t>在最大强度的15%</w:t>
      </w:r>
      <w:r w:rsidR="00E919F6" w:rsidRPr="009E3FBA">
        <w:rPr>
          <w:rFonts w:hint="eastAsia"/>
          <w:sz w:val="18"/>
          <w:szCs w:val="18"/>
        </w:rPr>
        <w:t>宽度</w:t>
      </w:r>
      <w:r w:rsidR="00E919F6">
        <w:rPr>
          <w:rFonts w:hint="eastAsia"/>
          <w:sz w:val="18"/>
          <w:szCs w:val="18"/>
        </w:rPr>
        <w:t>上</w:t>
      </w:r>
      <w:r w:rsidR="00E919F6" w:rsidRPr="009E3FBA">
        <w:rPr>
          <w:rFonts w:hint="eastAsia"/>
          <w:sz w:val="18"/>
          <w:szCs w:val="18"/>
        </w:rPr>
        <w:t>像素</w:t>
      </w:r>
      <w:r w:rsidR="00E919F6">
        <w:rPr>
          <w:rFonts w:hint="eastAsia"/>
          <w:sz w:val="18"/>
          <w:szCs w:val="18"/>
        </w:rPr>
        <w:t>数至少为</w:t>
      </w:r>
      <w:r w:rsidR="009E3FBA" w:rsidRPr="009E3FBA">
        <w:rPr>
          <w:rFonts w:hint="eastAsia"/>
          <w:sz w:val="18"/>
          <w:szCs w:val="18"/>
        </w:rPr>
        <w:t>60</w:t>
      </w:r>
      <w:r w:rsidR="00E919F6">
        <w:rPr>
          <w:rFonts w:hint="eastAsia"/>
          <w:sz w:val="18"/>
          <w:szCs w:val="18"/>
        </w:rPr>
        <w:t>。</w:t>
      </w:r>
    </w:p>
    <w:p w14:paraId="2F294F32" w14:textId="77777777" w:rsidR="009E3FBA" w:rsidRDefault="009E3FBA" w:rsidP="00C84D8B">
      <w:pPr>
        <w:pStyle w:val="aff6"/>
        <w:ind w:firstLineChars="0" w:firstLine="0"/>
        <w:rPr>
          <w:sz w:val="18"/>
          <w:szCs w:val="18"/>
        </w:rPr>
      </w:pPr>
      <w:r>
        <w:rPr>
          <w:rFonts w:hint="eastAsia"/>
          <w:sz w:val="18"/>
          <w:szCs w:val="18"/>
        </w:rPr>
        <w:t>b</w:t>
      </w:r>
      <w:r>
        <w:rPr>
          <w:sz w:val="18"/>
          <w:szCs w:val="18"/>
        </w:rPr>
        <w:t xml:space="preserve">) </w:t>
      </w:r>
      <w:r w:rsidR="00704F2A" w:rsidRPr="00704F2A">
        <w:rPr>
          <w:rFonts w:hint="eastAsia"/>
          <w:sz w:val="18"/>
          <w:szCs w:val="18"/>
        </w:rPr>
        <w:t>背景电平和最大信号之间的电平数为200或更多</w:t>
      </w:r>
    </w:p>
    <w:p w14:paraId="5ED00814" w14:textId="77777777" w:rsidR="009E3FBA" w:rsidRDefault="009E3FBA" w:rsidP="00C84D8B">
      <w:pPr>
        <w:pStyle w:val="aff6"/>
        <w:ind w:firstLineChars="0" w:firstLine="0"/>
        <w:rPr>
          <w:sz w:val="18"/>
          <w:szCs w:val="18"/>
        </w:rPr>
      </w:pPr>
      <w:r>
        <w:rPr>
          <w:rFonts w:hint="eastAsia"/>
          <w:sz w:val="18"/>
          <w:szCs w:val="18"/>
        </w:rPr>
        <w:t>c</w:t>
      </w:r>
      <w:r>
        <w:rPr>
          <w:sz w:val="18"/>
          <w:szCs w:val="18"/>
        </w:rPr>
        <w:t>)</w:t>
      </w:r>
      <w:r w:rsidR="00E919F6" w:rsidRPr="00E919F6">
        <w:rPr>
          <w:rFonts w:hint="eastAsia"/>
          <w:sz w:val="18"/>
          <w:szCs w:val="18"/>
        </w:rPr>
        <w:t>信噪比至少为100</w:t>
      </w:r>
      <w:r w:rsidR="00E919F6">
        <w:rPr>
          <w:rFonts w:hint="eastAsia"/>
          <w:sz w:val="18"/>
          <w:szCs w:val="18"/>
        </w:rPr>
        <w:t>。</w:t>
      </w:r>
    </w:p>
    <w:p w14:paraId="6DD2DC14" w14:textId="77777777" w:rsidR="009E3FBA" w:rsidRPr="00C84D8B" w:rsidRDefault="009E3FBA" w:rsidP="00C84D8B">
      <w:pPr>
        <w:pStyle w:val="aff6"/>
        <w:ind w:firstLineChars="0" w:firstLine="0"/>
        <w:rPr>
          <w:sz w:val="18"/>
          <w:szCs w:val="18"/>
        </w:rPr>
      </w:pPr>
      <w:r w:rsidRPr="00C84D8B">
        <w:rPr>
          <w:rFonts w:hAnsi="宋体" w:hint="eastAsia"/>
          <w:sz w:val="18"/>
          <w:szCs w:val="18"/>
        </w:rPr>
        <w:t>另见E.6.2 a）。</w:t>
      </w:r>
    </w:p>
    <w:p w14:paraId="4D51CBEC" w14:textId="77777777" w:rsidR="00B10967" w:rsidRDefault="00D35040" w:rsidP="00B10967">
      <w:pPr>
        <w:pStyle w:val="a6"/>
        <w:spacing w:before="156" w:after="156"/>
      </w:pPr>
      <w:r>
        <w:rPr>
          <w:rFonts w:hint="eastAsia"/>
        </w:rPr>
        <w:t>X射线影像线扩散函数的测定</w:t>
      </w:r>
    </w:p>
    <w:p w14:paraId="560902DC" w14:textId="77777777" w:rsidR="00B42F33" w:rsidRDefault="003A1298" w:rsidP="00B42F33">
      <w:pPr>
        <w:pStyle w:val="aff6"/>
      </w:pPr>
      <w:r w:rsidRPr="003A1298">
        <w:rPr>
          <w:rFonts w:hint="eastAsia"/>
        </w:rPr>
        <w:t>为了推导辐射强度的真实值，应将相关</w:t>
      </w:r>
      <w:r w:rsidRPr="003A1298">
        <w:rPr>
          <w:rFonts w:ascii="黑体" w:eastAsia="黑体" w:hAnsi="黑体" w:hint="eastAsia"/>
        </w:rPr>
        <w:t>射线照片</w:t>
      </w:r>
      <w:r w:rsidRPr="003A1298">
        <w:rPr>
          <w:rFonts w:hint="eastAsia"/>
        </w:rPr>
        <w:t>的强度分布从其基准水平中减去，以获得有效零水平，并在必要时将其线性化</w:t>
      </w:r>
      <w:r>
        <w:rPr>
          <w:rFonts w:hint="eastAsia"/>
        </w:rPr>
        <w:t>。</w:t>
      </w:r>
    </w:p>
    <w:p w14:paraId="32BFA1DE" w14:textId="77777777" w:rsidR="003A1298" w:rsidRDefault="003A1298" w:rsidP="00AD3686">
      <w:pPr>
        <w:pStyle w:val="aff6"/>
        <w:spacing w:afterLines="50" w:after="156"/>
        <w:ind w:firstLineChars="0" w:firstLine="0"/>
        <w:rPr>
          <w:sz w:val="18"/>
          <w:szCs w:val="18"/>
        </w:rPr>
      </w:pPr>
      <w:r w:rsidRPr="003A1298">
        <w:rPr>
          <w:rFonts w:hint="eastAsia"/>
          <w:sz w:val="18"/>
          <w:szCs w:val="18"/>
        </w:rPr>
        <w:t>注：还应注意以下方面：饱和度、稳定性、均匀性、</w:t>
      </w:r>
      <w:r>
        <w:rPr>
          <w:rFonts w:hint="eastAsia"/>
          <w:sz w:val="18"/>
          <w:szCs w:val="18"/>
        </w:rPr>
        <w:t>坏</w:t>
      </w:r>
      <w:r w:rsidRPr="003A1298">
        <w:rPr>
          <w:rFonts w:hint="eastAsia"/>
          <w:sz w:val="18"/>
          <w:szCs w:val="18"/>
        </w:rPr>
        <w:t>像素和内存影响。</w:t>
      </w:r>
    </w:p>
    <w:p w14:paraId="7CB1835B" w14:textId="77777777" w:rsidR="003A1298" w:rsidRDefault="003A1298" w:rsidP="004E5DB4">
      <w:pPr>
        <w:pStyle w:val="aff6"/>
        <w:rPr>
          <w:szCs w:val="21"/>
        </w:rPr>
      </w:pPr>
      <w:r w:rsidRPr="003A1298">
        <w:rPr>
          <w:rFonts w:hint="eastAsia"/>
          <w:szCs w:val="21"/>
        </w:rPr>
        <w:t>为了</w:t>
      </w:r>
      <w:r w:rsidR="004E5DB4">
        <w:rPr>
          <w:rFonts w:hint="eastAsia"/>
          <w:szCs w:val="21"/>
        </w:rPr>
        <w:t>推断</w:t>
      </w:r>
      <w:r w:rsidRPr="00BB28E0">
        <w:rPr>
          <w:rFonts w:ascii="黑体" w:eastAsia="黑体" w:hAnsi="黑体" w:hint="eastAsia"/>
          <w:szCs w:val="21"/>
        </w:rPr>
        <w:t>射线照片</w:t>
      </w:r>
      <w:r w:rsidRPr="003A1298">
        <w:rPr>
          <w:rFonts w:hint="eastAsia"/>
          <w:szCs w:val="21"/>
        </w:rPr>
        <w:t>的</w:t>
      </w:r>
      <w:r w:rsidR="004E5DB4">
        <w:rPr>
          <w:rFonts w:hint="eastAsia"/>
          <w:szCs w:val="21"/>
        </w:rPr>
        <w:t>恰当</w:t>
      </w:r>
      <w:r w:rsidRPr="003A1298">
        <w:rPr>
          <w:rFonts w:hint="eastAsia"/>
          <w:szCs w:val="21"/>
        </w:rPr>
        <w:t>真实</w:t>
      </w:r>
      <w:r w:rsidR="004E5DB4">
        <w:rPr>
          <w:rFonts w:hint="eastAsia"/>
          <w:szCs w:val="21"/>
        </w:rPr>
        <w:t>的</w:t>
      </w:r>
      <w:r w:rsidRPr="003A1298">
        <w:rPr>
          <w:rFonts w:hint="eastAsia"/>
          <w:szCs w:val="21"/>
        </w:rPr>
        <w:t>延伸</w:t>
      </w:r>
      <w:r w:rsidR="004E5DB4">
        <w:rPr>
          <w:rFonts w:hint="eastAsia"/>
          <w:szCs w:val="21"/>
        </w:rPr>
        <w:t>情况</w:t>
      </w:r>
      <w:r w:rsidRPr="003A1298">
        <w:rPr>
          <w:rFonts w:hint="eastAsia"/>
          <w:szCs w:val="21"/>
        </w:rPr>
        <w:t>，评估方向上的轴</w:t>
      </w:r>
      <w:r w:rsidR="00BB28E0">
        <w:rPr>
          <w:rFonts w:hint="eastAsia"/>
          <w:szCs w:val="21"/>
        </w:rPr>
        <w:t>的数</w:t>
      </w:r>
      <w:r w:rsidRPr="003A1298">
        <w:rPr>
          <w:rFonts w:hint="eastAsia"/>
          <w:szCs w:val="21"/>
        </w:rPr>
        <w:t>值除以</w:t>
      </w:r>
      <w:r w:rsidR="00BB28E0">
        <w:rPr>
          <w:rFonts w:hint="eastAsia"/>
          <w:szCs w:val="21"/>
        </w:rPr>
        <w:t>所</w:t>
      </w:r>
      <w:r w:rsidRPr="003A1298">
        <w:rPr>
          <w:rFonts w:hint="eastAsia"/>
          <w:szCs w:val="21"/>
        </w:rPr>
        <w:t>用的放大倍数E</w:t>
      </w:r>
      <w:r w:rsidR="004E5DB4">
        <w:rPr>
          <w:rFonts w:hint="eastAsia"/>
          <w:szCs w:val="21"/>
        </w:rPr>
        <w:t>。</w:t>
      </w:r>
    </w:p>
    <w:p w14:paraId="410945BA" w14:textId="77777777" w:rsidR="004E5DB4" w:rsidRPr="003A1298" w:rsidRDefault="00E57FFC" w:rsidP="004E5DB4">
      <w:pPr>
        <w:pStyle w:val="aff6"/>
        <w:rPr>
          <w:szCs w:val="21"/>
        </w:rPr>
      </w:pPr>
      <w:r>
        <w:rPr>
          <w:rFonts w:hint="eastAsia"/>
          <w:szCs w:val="21"/>
        </w:rPr>
        <w:t>用此</w:t>
      </w:r>
      <w:r w:rsidR="004E5DB4" w:rsidRPr="004E5DB4">
        <w:rPr>
          <w:rFonts w:hint="eastAsia"/>
          <w:szCs w:val="21"/>
        </w:rPr>
        <w:t>校正的</w:t>
      </w:r>
      <w:r w:rsidR="004E5DB4" w:rsidRPr="00E57FFC">
        <w:rPr>
          <w:rFonts w:ascii="黑体" w:eastAsia="黑体" w:hAnsi="黑体" w:hint="eastAsia"/>
          <w:szCs w:val="21"/>
        </w:rPr>
        <w:t>焦</w:t>
      </w:r>
      <w:r w:rsidRPr="00E57FFC">
        <w:rPr>
          <w:rFonts w:ascii="黑体" w:eastAsia="黑体" w:hAnsi="黑体" w:hint="eastAsia"/>
          <w:szCs w:val="21"/>
        </w:rPr>
        <w:t>点</w:t>
      </w:r>
      <w:r w:rsidR="004E5DB4" w:rsidRPr="00E57FFC">
        <w:rPr>
          <w:rFonts w:ascii="黑体" w:eastAsia="黑体" w:hAnsi="黑体" w:hint="eastAsia"/>
          <w:szCs w:val="21"/>
        </w:rPr>
        <w:t>狭缝射线照片</w:t>
      </w:r>
      <w:r w:rsidR="004E5DB4" w:rsidRPr="004E5DB4">
        <w:rPr>
          <w:rFonts w:hint="eastAsia"/>
          <w:szCs w:val="21"/>
        </w:rPr>
        <w:t>表示</w:t>
      </w:r>
      <w:r w:rsidR="004E5DB4" w:rsidRPr="00E57FFC">
        <w:rPr>
          <w:rFonts w:ascii="黑体" w:eastAsia="黑体" w:hAnsi="黑体" w:hint="eastAsia"/>
          <w:szCs w:val="21"/>
        </w:rPr>
        <w:t>焦</w:t>
      </w:r>
      <w:r w:rsidRPr="00E57FFC">
        <w:rPr>
          <w:rFonts w:ascii="黑体" w:eastAsia="黑体" w:hAnsi="黑体" w:hint="eastAsia"/>
          <w:szCs w:val="21"/>
        </w:rPr>
        <w:t>点</w:t>
      </w:r>
      <w:r w:rsidR="004E5DB4" w:rsidRPr="00E57FFC">
        <w:rPr>
          <w:rFonts w:ascii="黑体" w:eastAsia="黑体" w:hAnsi="黑体" w:hint="eastAsia"/>
          <w:szCs w:val="21"/>
        </w:rPr>
        <w:t>线扩散函数</w:t>
      </w:r>
      <w:r>
        <w:rPr>
          <w:rFonts w:ascii="黑体" w:eastAsia="黑体" w:hAnsi="黑体" w:hint="eastAsia"/>
          <w:szCs w:val="21"/>
        </w:rPr>
        <w:t>。</w:t>
      </w:r>
    </w:p>
    <w:p w14:paraId="1BC4BA3A" w14:textId="77777777" w:rsidR="008F0465" w:rsidRPr="00E767DE" w:rsidRDefault="00B42F33" w:rsidP="00AD3686">
      <w:pPr>
        <w:pStyle w:val="a5"/>
        <w:spacing w:before="156" w:after="156" w:line="300" w:lineRule="exact"/>
      </w:pPr>
      <w:r w:rsidRPr="00B42F33">
        <w:rPr>
          <w:rFonts w:hint="eastAsia"/>
        </w:rPr>
        <w:t>焦点针孔射线照</w:t>
      </w:r>
      <w:r>
        <w:rPr>
          <w:rFonts w:hint="eastAsia"/>
        </w:rPr>
        <w:t>片</w:t>
      </w:r>
      <w:r w:rsidRPr="00B42F33">
        <w:rPr>
          <w:rFonts w:hint="eastAsia"/>
        </w:rPr>
        <w:t>符合性声明</w:t>
      </w:r>
    </w:p>
    <w:p w14:paraId="65290BC0" w14:textId="77777777" w:rsidR="008F0465" w:rsidRDefault="00DB5DB5" w:rsidP="00DE1C8B">
      <w:pPr>
        <w:pStyle w:val="aff6"/>
        <w:spacing w:line="300" w:lineRule="exact"/>
      </w:pPr>
      <w:r>
        <w:t>若要表示符合本标准的</w:t>
      </w:r>
      <w:r w:rsidRPr="001F0028">
        <w:rPr>
          <w:rFonts w:ascii="黑体" w:eastAsia="黑体" w:hAnsi="黑体" w:hint="eastAsia"/>
        </w:rPr>
        <w:t>焦点针孔射线照片</w:t>
      </w:r>
      <w:r>
        <w:t>应</w:t>
      </w:r>
      <w:r>
        <w:rPr>
          <w:rFonts w:hint="eastAsia"/>
        </w:rPr>
        <w:t>按</w:t>
      </w:r>
      <w:r>
        <w:t>下</w:t>
      </w:r>
      <w:r>
        <w:rPr>
          <w:rFonts w:hint="eastAsia"/>
        </w:rPr>
        <w:t>列</w:t>
      </w:r>
      <w:r>
        <w:t>方式</w:t>
      </w:r>
      <w:r>
        <w:rPr>
          <w:rFonts w:hint="eastAsia"/>
        </w:rPr>
        <w:t>标注：</w:t>
      </w:r>
    </w:p>
    <w:p w14:paraId="72B4A5EE" w14:textId="0F233014" w:rsidR="00DB5DB5" w:rsidRDefault="00DB5DB5" w:rsidP="00DB5DB5">
      <w:pPr>
        <w:pStyle w:val="aff6"/>
        <w:spacing w:line="300" w:lineRule="exact"/>
      </w:pPr>
      <w:r w:rsidRPr="001F0028">
        <w:rPr>
          <w:rFonts w:ascii="黑体" w:eastAsia="黑体" w:hAnsi="黑体" w:hint="eastAsia"/>
        </w:rPr>
        <w:t>焦点针孔射线照片</w:t>
      </w:r>
      <w:r>
        <w:rPr>
          <w:rFonts w:hint="eastAsia"/>
        </w:rPr>
        <w:t>的放大倍率是_</w:t>
      </w:r>
      <w:r>
        <w:t>___</w:t>
      </w:r>
      <w:r w:rsidR="00D65749" w:rsidRPr="00D65749">
        <w:rPr>
          <w:sz w:val="18"/>
          <w:szCs w:val="18"/>
        </w:rPr>
        <w:t>1</w:t>
      </w:r>
      <w:r w:rsidR="00D65749" w:rsidRPr="00D65749">
        <w:rPr>
          <w:rFonts w:hint="eastAsia"/>
          <w:sz w:val="18"/>
          <w:szCs w:val="18"/>
        </w:rPr>
        <w:t>）</w:t>
      </w:r>
      <w:r>
        <w:rPr>
          <w:rFonts w:hint="eastAsia"/>
        </w:rPr>
        <w:t>按照YY/T0063（IEC60336）</w:t>
      </w:r>
      <w:r w:rsidR="001A6E98">
        <w:rPr>
          <w:rStyle w:val="affff9"/>
        </w:rPr>
        <w:footnoteReference w:id="1"/>
      </w:r>
    </w:p>
    <w:p w14:paraId="174E8BDB" w14:textId="6FCF3315" w:rsidR="00DB5DB5" w:rsidRDefault="00DB5DB5" w:rsidP="00DB5DB5">
      <w:pPr>
        <w:pStyle w:val="aff6"/>
        <w:spacing w:line="300" w:lineRule="exact"/>
      </w:pPr>
      <w:r>
        <w:rPr>
          <w:rFonts w:hint="eastAsia"/>
        </w:rPr>
        <w:t xml:space="preserve">还可以加注：           </w:t>
      </w:r>
      <w:r w:rsidR="005C768A">
        <w:t xml:space="preserve">                     </w:t>
      </w:r>
      <w:r>
        <w:rPr>
          <w:rFonts w:hint="eastAsia"/>
        </w:rPr>
        <w:t xml:space="preserve"> 条号</w:t>
      </w:r>
    </w:p>
    <w:p w14:paraId="3B5815B8" w14:textId="7C2A5C7A" w:rsidR="00DB5DB5" w:rsidRDefault="00DB5DB5" w:rsidP="00DB5DB5">
      <w:pPr>
        <w:pStyle w:val="aff6"/>
        <w:spacing w:line="300" w:lineRule="exact"/>
      </w:pPr>
      <w:r w:rsidRPr="001F0028">
        <w:rPr>
          <w:rFonts w:ascii="黑体" w:eastAsia="黑体" w:hAnsi="黑体" w:hint="eastAsia"/>
        </w:rPr>
        <w:t>基准轴</w:t>
      </w:r>
      <w:r w:rsidR="005C768A">
        <w:rPr>
          <w:rFonts w:ascii="黑体" w:eastAsia="黑体" w:hAnsi="黑体" w:hint="eastAsia"/>
        </w:rPr>
        <w:t xml:space="preserve"> </w:t>
      </w:r>
      <w:r w:rsidR="005C768A">
        <w:rPr>
          <w:rFonts w:ascii="黑体" w:eastAsia="黑体" w:hAnsi="黑体"/>
        </w:rPr>
        <w:t xml:space="preserve">                                      </w:t>
      </w:r>
      <w:r>
        <w:rPr>
          <w:rFonts w:hint="eastAsia"/>
        </w:rPr>
        <w:t>4.3</w:t>
      </w:r>
    </w:p>
    <w:p w14:paraId="3D46006C" w14:textId="02BFEF44" w:rsidR="00DB5DB5" w:rsidRDefault="00DB5DB5" w:rsidP="00DB5DB5">
      <w:pPr>
        <w:pStyle w:val="aff6"/>
        <w:spacing w:line="300" w:lineRule="exact"/>
      </w:pPr>
      <w:r w:rsidRPr="001F0028">
        <w:rPr>
          <w:rFonts w:ascii="黑体" w:eastAsia="黑体" w:hAnsi="黑体" w:hint="eastAsia"/>
        </w:rPr>
        <w:t>加载因素</w:t>
      </w:r>
      <w:r w:rsidR="005C768A">
        <w:rPr>
          <w:rFonts w:ascii="黑体" w:eastAsia="黑体" w:hAnsi="黑体" w:hint="eastAsia"/>
        </w:rPr>
        <w:t xml:space="preserve"> </w:t>
      </w:r>
      <w:r w:rsidR="005C768A">
        <w:rPr>
          <w:rFonts w:ascii="黑体" w:eastAsia="黑体" w:hAnsi="黑体"/>
        </w:rPr>
        <w:t xml:space="preserve">                                    </w:t>
      </w:r>
      <w:r>
        <w:rPr>
          <w:rFonts w:hint="eastAsia"/>
        </w:rPr>
        <w:t>6.2.3</w:t>
      </w:r>
    </w:p>
    <w:p w14:paraId="418AFB23" w14:textId="3B0F77D2" w:rsidR="00DB5DB5" w:rsidRDefault="00DB5DB5" w:rsidP="00DB5DB5">
      <w:pPr>
        <w:pStyle w:val="aff6"/>
        <w:spacing w:line="300" w:lineRule="exact"/>
      </w:pPr>
      <w:r>
        <w:rPr>
          <w:rFonts w:hint="eastAsia"/>
        </w:rPr>
        <w:t xml:space="preserve">特定的布局              </w:t>
      </w:r>
      <w:r w:rsidR="005C768A">
        <w:t xml:space="preserve">                     </w:t>
      </w:r>
      <w:r>
        <w:rPr>
          <w:rFonts w:hint="eastAsia"/>
        </w:rPr>
        <w:t>6.2.</w:t>
      </w:r>
      <w:r w:rsidR="00A22C23">
        <w:t>4</w:t>
      </w:r>
    </w:p>
    <w:p w14:paraId="0BD147A2" w14:textId="2B405411" w:rsidR="00DB5DB5" w:rsidRPr="00E767DE" w:rsidRDefault="00DB5DB5" w:rsidP="00DB5DB5">
      <w:pPr>
        <w:pStyle w:val="aff6"/>
        <w:spacing w:line="300" w:lineRule="exact"/>
      </w:pPr>
      <w:r w:rsidRPr="001F0028">
        <w:rPr>
          <w:rFonts w:ascii="黑体" w:eastAsia="黑体" w:hAnsi="黑体" w:hint="eastAsia"/>
        </w:rPr>
        <w:t>X射线管组件</w:t>
      </w:r>
      <w:r>
        <w:rPr>
          <w:rFonts w:hint="eastAsia"/>
        </w:rPr>
        <w:t xml:space="preserve">纵轴描述     </w:t>
      </w:r>
      <w:r w:rsidR="005C768A">
        <w:t xml:space="preserve">                     </w:t>
      </w:r>
      <w:r>
        <w:rPr>
          <w:rFonts w:hint="eastAsia"/>
        </w:rPr>
        <w:t>4.2</w:t>
      </w:r>
    </w:p>
    <w:p w14:paraId="76B5C420" w14:textId="77777777" w:rsidR="008F0465" w:rsidRPr="00E767DE" w:rsidRDefault="00B42F33" w:rsidP="00AD3686">
      <w:pPr>
        <w:pStyle w:val="a5"/>
        <w:spacing w:before="156" w:after="156" w:line="300" w:lineRule="exact"/>
      </w:pPr>
      <w:r>
        <w:rPr>
          <w:rFonts w:hint="eastAsia"/>
        </w:rPr>
        <w:t>线扩散函数符合性声明</w:t>
      </w:r>
    </w:p>
    <w:p w14:paraId="3631FB42" w14:textId="77777777" w:rsidR="008F0465" w:rsidRDefault="00D931CE" w:rsidP="009B1C97">
      <w:pPr>
        <w:pStyle w:val="aff6"/>
      </w:pPr>
      <w:r>
        <w:rPr>
          <w:rFonts w:hint="eastAsia"/>
        </w:rPr>
        <w:t>如果</w:t>
      </w:r>
      <w:r w:rsidRPr="00D931CE">
        <w:rPr>
          <w:rFonts w:ascii="黑体" w:eastAsia="黑体" w:hAnsi="黑体" w:hint="eastAsia"/>
        </w:rPr>
        <w:t>线扩散函数</w:t>
      </w:r>
      <w:r>
        <w:rPr>
          <w:rFonts w:hint="eastAsia"/>
        </w:rPr>
        <w:t>符合本标准，应按下列方式陈述：</w:t>
      </w:r>
    </w:p>
    <w:p w14:paraId="3680E1BA" w14:textId="6BC65116" w:rsidR="00D931CE" w:rsidRDefault="00CF45B8" w:rsidP="00AD3686">
      <w:pPr>
        <w:pStyle w:val="aff6"/>
        <w:spacing w:afterLines="50" w:after="156" w:line="300" w:lineRule="exact"/>
        <w:rPr>
          <w:rFonts w:hAnsi="宋体"/>
        </w:rPr>
      </w:pPr>
      <w:r w:rsidRPr="00D931CE">
        <w:rPr>
          <w:rFonts w:ascii="黑体" w:eastAsia="黑体" w:hAnsi="黑体" w:hint="eastAsia"/>
        </w:rPr>
        <w:lastRenderedPageBreak/>
        <w:t>线扩散函数</w:t>
      </w:r>
      <w:r w:rsidRPr="00CF45B8">
        <w:rPr>
          <w:rFonts w:hAnsi="宋体" w:hint="eastAsia"/>
        </w:rPr>
        <w:t>的放大倍率是_</w:t>
      </w:r>
      <w:r w:rsidRPr="00CF45B8">
        <w:rPr>
          <w:rFonts w:hAnsi="宋体"/>
        </w:rPr>
        <w:t>___</w:t>
      </w:r>
      <w:r w:rsidR="00D65749" w:rsidRPr="00D65749">
        <w:rPr>
          <w:rFonts w:hAnsi="宋体"/>
          <w:sz w:val="18"/>
          <w:szCs w:val="18"/>
        </w:rPr>
        <w:t>2</w:t>
      </w:r>
      <w:r w:rsidR="00D65749" w:rsidRPr="00D65749">
        <w:rPr>
          <w:rFonts w:hAnsi="宋体" w:hint="eastAsia"/>
          <w:sz w:val="18"/>
          <w:szCs w:val="18"/>
        </w:rPr>
        <w:t>）</w:t>
      </w:r>
      <w:r w:rsidRPr="00CF45B8">
        <w:rPr>
          <w:rFonts w:hAnsi="宋体" w:hint="eastAsia"/>
        </w:rPr>
        <w:t>按照YY/T0063（IEC60336）</w:t>
      </w:r>
      <w:r w:rsidR="001A6E98">
        <w:rPr>
          <w:rStyle w:val="affff9"/>
          <w:rFonts w:hAnsi="宋体"/>
        </w:rPr>
        <w:footnoteReference w:id="2"/>
      </w:r>
    </w:p>
    <w:p w14:paraId="096072BE" w14:textId="0AB40667" w:rsidR="009B1C97" w:rsidRDefault="009B1C97" w:rsidP="009B1C97">
      <w:pPr>
        <w:pStyle w:val="aff6"/>
      </w:pPr>
      <w:r>
        <w:rPr>
          <w:rFonts w:hint="eastAsia"/>
        </w:rPr>
        <w:t xml:space="preserve">还可以加注：            </w:t>
      </w:r>
      <w:r w:rsidR="005C768A">
        <w:t xml:space="preserve">                      </w:t>
      </w:r>
      <w:r>
        <w:rPr>
          <w:rFonts w:hint="eastAsia"/>
        </w:rPr>
        <w:t>条号</w:t>
      </w:r>
    </w:p>
    <w:p w14:paraId="541E9227" w14:textId="22BEF07B" w:rsidR="009B1C97" w:rsidRDefault="009B1C97" w:rsidP="009B1C97">
      <w:pPr>
        <w:pStyle w:val="aff6"/>
      </w:pPr>
      <w:r w:rsidRPr="001F0028">
        <w:rPr>
          <w:rFonts w:ascii="黑体" w:eastAsia="黑体" w:hAnsi="黑体" w:hint="eastAsia"/>
        </w:rPr>
        <w:t>基准轴</w:t>
      </w:r>
      <w:r w:rsidR="005C768A">
        <w:rPr>
          <w:rFonts w:ascii="黑体" w:eastAsia="黑体" w:hAnsi="黑体" w:hint="eastAsia"/>
        </w:rPr>
        <w:t xml:space="preserve"> </w:t>
      </w:r>
      <w:r w:rsidR="005C768A">
        <w:rPr>
          <w:rFonts w:ascii="黑体" w:eastAsia="黑体" w:hAnsi="黑体"/>
        </w:rPr>
        <w:t xml:space="preserve">                                       </w:t>
      </w:r>
      <w:r>
        <w:rPr>
          <w:rFonts w:hint="eastAsia"/>
        </w:rPr>
        <w:t>4.3</w:t>
      </w:r>
    </w:p>
    <w:p w14:paraId="33D9C5AC" w14:textId="41835560" w:rsidR="009B1C97" w:rsidRDefault="009B1C97" w:rsidP="009B1C97">
      <w:pPr>
        <w:pStyle w:val="aff6"/>
      </w:pPr>
      <w:r w:rsidRPr="001F0028">
        <w:rPr>
          <w:rFonts w:ascii="黑体" w:eastAsia="黑体" w:hAnsi="黑体" w:hint="eastAsia"/>
        </w:rPr>
        <w:t>加载因素</w:t>
      </w:r>
      <w:r w:rsidR="005C768A">
        <w:rPr>
          <w:rFonts w:ascii="黑体" w:eastAsia="黑体" w:hAnsi="黑体" w:hint="eastAsia"/>
        </w:rPr>
        <w:t xml:space="preserve"> </w:t>
      </w:r>
      <w:r w:rsidR="005C768A">
        <w:rPr>
          <w:rFonts w:ascii="黑体" w:eastAsia="黑体" w:hAnsi="黑体"/>
        </w:rPr>
        <w:t xml:space="preserve">                                     </w:t>
      </w:r>
      <w:r>
        <w:rPr>
          <w:rFonts w:hint="eastAsia"/>
        </w:rPr>
        <w:t>6.2.3</w:t>
      </w:r>
    </w:p>
    <w:p w14:paraId="448139B7" w14:textId="410560EC" w:rsidR="009B1C97" w:rsidRDefault="009B1C97" w:rsidP="009B1C97">
      <w:pPr>
        <w:pStyle w:val="aff6"/>
      </w:pPr>
      <w:r>
        <w:rPr>
          <w:rFonts w:hint="eastAsia"/>
        </w:rPr>
        <w:t xml:space="preserve">特定的布局              </w:t>
      </w:r>
      <w:r w:rsidR="005C768A">
        <w:t xml:space="preserve">                      </w:t>
      </w:r>
      <w:r>
        <w:rPr>
          <w:rFonts w:hint="eastAsia"/>
        </w:rPr>
        <w:t>6.2.</w:t>
      </w:r>
      <w:r w:rsidR="00A22C23">
        <w:t>4</w:t>
      </w:r>
    </w:p>
    <w:p w14:paraId="2C900057" w14:textId="3DBDBB2C" w:rsidR="009B1C97" w:rsidRDefault="009B1C97" w:rsidP="009B1C97">
      <w:pPr>
        <w:pStyle w:val="aff6"/>
      </w:pPr>
      <w:r w:rsidRPr="009B1C97">
        <w:rPr>
          <w:rFonts w:ascii="黑体" w:eastAsia="黑体" w:hAnsi="黑体" w:hint="eastAsia"/>
        </w:rPr>
        <w:t>X射线管组件</w:t>
      </w:r>
      <w:r>
        <w:rPr>
          <w:rFonts w:hint="eastAsia"/>
        </w:rPr>
        <w:t xml:space="preserve">纵轴描述     </w:t>
      </w:r>
      <w:r w:rsidR="005C768A">
        <w:t xml:space="preserve">                      </w:t>
      </w:r>
      <w:r>
        <w:rPr>
          <w:rFonts w:hint="eastAsia"/>
        </w:rPr>
        <w:t>4.2</w:t>
      </w:r>
    </w:p>
    <w:p w14:paraId="2B69E1CC" w14:textId="7A9BC242" w:rsidR="009B1C97" w:rsidRDefault="009B1C97" w:rsidP="00AD3686">
      <w:pPr>
        <w:pStyle w:val="aff6"/>
        <w:spacing w:afterLines="50" w:after="156" w:line="300" w:lineRule="exact"/>
      </w:pPr>
      <w:r w:rsidRPr="00EE68E9">
        <w:rPr>
          <w:rFonts w:hAnsi="Arial-BoldMT" w:cs="Arial-BoldMT" w:hint="eastAsia"/>
        </w:rPr>
        <w:t>畸变</w:t>
      </w:r>
      <w:r w:rsidRPr="009B1C97">
        <w:rPr>
          <w:rFonts w:ascii="黑体" w:eastAsia="黑体" w:hAnsi="黑体" w:cs="Arial-BoldMT" w:hint="eastAsia"/>
        </w:rPr>
        <w:t>焦点</w:t>
      </w:r>
      <w:r w:rsidRPr="00EE68E9">
        <w:rPr>
          <w:rFonts w:hAnsi="Arial-BoldMT" w:cs="Arial-BoldMT" w:hint="eastAsia"/>
        </w:rPr>
        <w:t>的评价方向</w:t>
      </w:r>
      <w:r>
        <w:rPr>
          <w:rFonts w:hAnsi="Arial-BoldMT" w:cs="Arial-BoldMT"/>
        </w:rPr>
        <w:t xml:space="preserve">                            4.6</w:t>
      </w:r>
    </w:p>
    <w:p w14:paraId="180820EF" w14:textId="77777777" w:rsidR="008F0465" w:rsidRPr="00E767DE" w:rsidRDefault="00B42F33" w:rsidP="00AD3686">
      <w:pPr>
        <w:pStyle w:val="a4"/>
        <w:tabs>
          <w:tab w:val="center" w:pos="4253"/>
        </w:tabs>
        <w:spacing w:before="312" w:after="312" w:line="300" w:lineRule="exact"/>
      </w:pPr>
      <w:r>
        <w:rPr>
          <w:rFonts w:hint="eastAsia"/>
        </w:rPr>
        <w:t>焦点尺寸和焦点标称值的测定</w:t>
      </w:r>
    </w:p>
    <w:p w14:paraId="0AE431CA" w14:textId="77777777" w:rsidR="008F0465" w:rsidRPr="00E767DE" w:rsidRDefault="008F0465" w:rsidP="00AD3686">
      <w:pPr>
        <w:pStyle w:val="a5"/>
        <w:spacing w:before="156" w:after="156" w:line="300" w:lineRule="exact"/>
      </w:pPr>
      <w:bookmarkStart w:id="390" w:name="_Toc321904045"/>
      <w:bookmarkStart w:id="391" w:name="_Toc321910648"/>
      <w:bookmarkStart w:id="392" w:name="_Toc321910899"/>
      <w:bookmarkStart w:id="393" w:name="_Toc322074889"/>
      <w:bookmarkStart w:id="394" w:name="_Toc331708792"/>
      <w:bookmarkStart w:id="395" w:name="_Toc331708980"/>
      <w:bookmarkStart w:id="396" w:name="_Toc333785983"/>
      <w:bookmarkStart w:id="397" w:name="_Toc337662503"/>
      <w:bookmarkStart w:id="398" w:name="_Toc337665187"/>
      <w:bookmarkStart w:id="399" w:name="_Toc340674779"/>
      <w:bookmarkStart w:id="400" w:name="_Toc340709946"/>
      <w:bookmarkStart w:id="401" w:name="_Toc340711994"/>
      <w:bookmarkStart w:id="402" w:name="_Toc341949728"/>
      <w:r w:rsidRPr="00E767DE">
        <w:rPr>
          <w:rFonts w:hint="eastAsia"/>
        </w:rPr>
        <w:t>概述</w:t>
      </w:r>
      <w:bookmarkEnd w:id="390"/>
      <w:bookmarkEnd w:id="391"/>
      <w:bookmarkEnd w:id="392"/>
      <w:bookmarkEnd w:id="393"/>
      <w:bookmarkEnd w:id="394"/>
      <w:bookmarkEnd w:id="395"/>
      <w:bookmarkEnd w:id="396"/>
      <w:bookmarkEnd w:id="397"/>
      <w:bookmarkEnd w:id="398"/>
      <w:bookmarkEnd w:id="399"/>
      <w:bookmarkEnd w:id="400"/>
      <w:bookmarkEnd w:id="401"/>
      <w:bookmarkEnd w:id="402"/>
    </w:p>
    <w:p w14:paraId="6F56D85D" w14:textId="77777777" w:rsidR="00A22C23" w:rsidRDefault="00A22C23" w:rsidP="00DE1C8B">
      <w:pPr>
        <w:pStyle w:val="aff6"/>
      </w:pPr>
      <w:r>
        <w:t>本章叙述根据</w:t>
      </w:r>
      <w:r w:rsidR="005C2981">
        <w:rPr>
          <w:rFonts w:hint="eastAsia"/>
        </w:rPr>
        <w:t>6</w:t>
      </w:r>
      <w:r w:rsidR="005C2981">
        <w:t>.3.3</w:t>
      </w:r>
      <w:r w:rsidR="005C2981">
        <w:rPr>
          <w:rFonts w:hint="eastAsia"/>
        </w:rPr>
        <w:t>所述的一对</w:t>
      </w:r>
      <w:r w:rsidRPr="005C2981">
        <w:rPr>
          <w:rFonts w:ascii="黑体" w:eastAsia="黑体" w:hAnsi="黑体" w:hint="eastAsia"/>
        </w:rPr>
        <w:t>线扩散函数</w:t>
      </w:r>
      <w:r w:rsidR="005C2981" w:rsidRPr="005C2981">
        <w:rPr>
          <w:rFonts w:hAnsi="宋体" w:hint="eastAsia"/>
        </w:rPr>
        <w:t>来</w:t>
      </w:r>
      <w:r>
        <w:rPr>
          <w:rFonts w:hint="eastAsia"/>
        </w:rPr>
        <w:t>测定焦点</w:t>
      </w:r>
      <w:r>
        <w:t>尺寸。</w:t>
      </w:r>
    </w:p>
    <w:p w14:paraId="71B75AA6" w14:textId="77777777" w:rsidR="008F0465" w:rsidRPr="00E767DE" w:rsidRDefault="00A22C23" w:rsidP="00DE1C8B">
      <w:pPr>
        <w:pStyle w:val="aff6"/>
      </w:pPr>
      <w:r>
        <w:t>包括符合本标准的判定</w:t>
      </w:r>
      <w:r w:rsidR="005C2981">
        <w:rPr>
          <w:rFonts w:hint="eastAsia"/>
        </w:rPr>
        <w:t>。7</w:t>
      </w:r>
      <w:r w:rsidR="005C2981">
        <w:t>.4</w:t>
      </w:r>
      <w:r w:rsidR="005C2981">
        <w:rPr>
          <w:rFonts w:hint="eastAsia"/>
        </w:rPr>
        <w:t>和7</w:t>
      </w:r>
      <w:r w:rsidR="005C2981">
        <w:t>.5</w:t>
      </w:r>
      <w:r w:rsidR="00A4662F">
        <w:rPr>
          <w:rFonts w:hint="eastAsia"/>
        </w:rPr>
        <w:t>中所述的</w:t>
      </w:r>
      <w:r w:rsidRPr="00A4662F">
        <w:rPr>
          <w:rFonts w:ascii="黑体" w:eastAsia="黑体" w:hAnsi="黑体" w:hint="eastAsia"/>
        </w:rPr>
        <w:t>焦点标称值</w:t>
      </w:r>
      <w:r>
        <w:rPr>
          <w:rFonts w:hint="eastAsia"/>
        </w:rPr>
        <w:t>的表</w:t>
      </w:r>
      <w:r>
        <w:t>示方</w:t>
      </w:r>
      <w:r>
        <w:rPr>
          <w:rFonts w:hint="eastAsia"/>
        </w:rPr>
        <w:t>法</w:t>
      </w:r>
      <w:r w:rsidR="008F0465" w:rsidRPr="00E767DE">
        <w:rPr>
          <w:rFonts w:hint="eastAsia"/>
        </w:rPr>
        <w:t>。</w:t>
      </w:r>
    </w:p>
    <w:p w14:paraId="221D7DAE" w14:textId="77777777" w:rsidR="008F0465" w:rsidRPr="006D44DB" w:rsidRDefault="00341D4A" w:rsidP="00AD3686">
      <w:pPr>
        <w:pStyle w:val="a5"/>
        <w:spacing w:before="156" w:after="156"/>
      </w:pPr>
      <w:r>
        <w:rPr>
          <w:rFonts w:hint="eastAsia"/>
        </w:rPr>
        <w:t>焦点尺寸的测定</w:t>
      </w:r>
    </w:p>
    <w:p w14:paraId="606B3AED" w14:textId="77777777" w:rsidR="008F0465" w:rsidRPr="00341D4A" w:rsidRDefault="00A4662F" w:rsidP="00DE1C8B">
      <w:pPr>
        <w:pStyle w:val="aff6"/>
        <w:rPr>
          <w:rFonts w:hAnsi="宋体"/>
          <w:szCs w:val="21"/>
        </w:rPr>
      </w:pPr>
      <w:r>
        <w:rPr>
          <w:rFonts w:hint="eastAsia"/>
        </w:rPr>
        <w:t>焦</w:t>
      </w:r>
      <w:r>
        <w:t>点的实际尺寸应由</w:t>
      </w:r>
      <w:r>
        <w:rPr>
          <w:rFonts w:hint="eastAsia"/>
        </w:rPr>
        <w:t>6</w:t>
      </w:r>
      <w:r>
        <w:t>.3.3</w:t>
      </w:r>
      <w:r>
        <w:rPr>
          <w:rFonts w:hint="eastAsia"/>
        </w:rPr>
        <w:t>所述</w:t>
      </w:r>
      <w:r>
        <w:t>测</w:t>
      </w:r>
      <w:r>
        <w:rPr>
          <w:rFonts w:hint="eastAsia"/>
        </w:rPr>
        <w:t>量线扩散函</w:t>
      </w:r>
      <w:r>
        <w:t>数15%峰值的宽</w:t>
      </w:r>
      <w:r>
        <w:rPr>
          <w:rFonts w:hint="eastAsia"/>
        </w:rPr>
        <w:t>度</w:t>
      </w:r>
      <w:r>
        <w:t>尺寸来确定</w:t>
      </w:r>
      <w:r>
        <w:rPr>
          <w:rFonts w:hint="eastAsia"/>
        </w:rPr>
        <w:t>，如图</w:t>
      </w:r>
      <w:r>
        <w:t>7</w:t>
      </w:r>
      <w:r>
        <w:rPr>
          <w:rFonts w:hint="eastAsia"/>
        </w:rPr>
        <w:t>所示</w:t>
      </w:r>
    </w:p>
    <w:p w14:paraId="0CC07137" w14:textId="77777777" w:rsidR="00341D4A" w:rsidRPr="00341D4A" w:rsidRDefault="00341D4A" w:rsidP="00DE1C8B">
      <w:pPr>
        <w:pStyle w:val="aff6"/>
        <w:rPr>
          <w:rFonts w:hAnsi="宋体"/>
          <w:szCs w:val="21"/>
        </w:rPr>
      </w:pPr>
    </w:p>
    <w:p w14:paraId="4DC3F9A9" w14:textId="77777777" w:rsidR="00341D4A" w:rsidRDefault="00341D4A" w:rsidP="00341D4A">
      <w:pPr>
        <w:pStyle w:val="aff6"/>
        <w:ind w:firstLineChars="0" w:firstLine="0"/>
        <w:jc w:val="center"/>
        <w:rPr>
          <w:rFonts w:ascii="黑体" w:eastAsia="黑体"/>
          <w:sz w:val="18"/>
          <w:szCs w:val="18"/>
        </w:rPr>
      </w:pPr>
      <w:r w:rsidRPr="00341D4A">
        <w:rPr>
          <w:rFonts w:ascii="黑体" w:eastAsia="黑体"/>
          <w:sz w:val="18"/>
          <w:szCs w:val="18"/>
        </w:rPr>
        <w:drawing>
          <wp:inline distT="0" distB="0" distL="0" distR="0" wp14:anchorId="682D4B5C" wp14:editId="23816EF6">
            <wp:extent cx="3776353" cy="2898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6610" cy="2914224"/>
                    </a:xfrm>
                    <a:prstGeom prst="rect">
                      <a:avLst/>
                    </a:prstGeom>
                    <a:noFill/>
                    <a:ln>
                      <a:noFill/>
                    </a:ln>
                  </pic:spPr>
                </pic:pic>
              </a:graphicData>
            </a:graphic>
          </wp:inline>
        </w:drawing>
      </w:r>
    </w:p>
    <w:p w14:paraId="724DA873" w14:textId="77777777" w:rsidR="00341D4A" w:rsidRPr="00341D4A" w:rsidRDefault="00341D4A" w:rsidP="00341D4A">
      <w:pPr>
        <w:pStyle w:val="aff6"/>
        <w:ind w:firstLineChars="0" w:firstLine="0"/>
        <w:jc w:val="center"/>
        <w:rPr>
          <w:rFonts w:ascii="黑体" w:eastAsia="黑体"/>
          <w:szCs w:val="21"/>
        </w:rPr>
      </w:pPr>
      <w:r w:rsidRPr="00341D4A">
        <w:rPr>
          <w:rFonts w:ascii="黑体" w:eastAsia="黑体" w:hint="eastAsia"/>
          <w:szCs w:val="21"/>
        </w:rPr>
        <w:t>图7线扩散函数</w:t>
      </w:r>
    </w:p>
    <w:p w14:paraId="28443EBD" w14:textId="77777777" w:rsidR="008F0465" w:rsidRDefault="0050433C" w:rsidP="00AD3686">
      <w:pPr>
        <w:pStyle w:val="a5"/>
        <w:spacing w:before="156" w:after="156"/>
      </w:pPr>
      <w:r>
        <w:rPr>
          <w:rFonts w:hint="eastAsia"/>
        </w:rPr>
        <w:t>规定焦点标称值</w:t>
      </w:r>
    </w:p>
    <w:p w14:paraId="5D278EFB" w14:textId="77777777" w:rsidR="0050433C" w:rsidRDefault="0050433C" w:rsidP="0050433C">
      <w:pPr>
        <w:pStyle w:val="a6"/>
        <w:spacing w:before="156" w:after="156"/>
      </w:pPr>
      <w:r>
        <w:rPr>
          <w:rFonts w:hint="eastAsia"/>
        </w:rPr>
        <w:t>标称值</w:t>
      </w:r>
    </w:p>
    <w:p w14:paraId="51A52779" w14:textId="77777777" w:rsidR="0050433C" w:rsidRDefault="00BB1CFD" w:rsidP="0050433C">
      <w:pPr>
        <w:pStyle w:val="aff6"/>
      </w:pPr>
      <w:r>
        <w:t>对每种</w:t>
      </w:r>
      <w:r w:rsidRPr="00BB1CFD">
        <w:rPr>
          <w:rFonts w:ascii="黑体" w:eastAsia="黑体" w:hAnsi="黑体"/>
        </w:rPr>
        <w:t>X射线管组件</w:t>
      </w:r>
      <w:r>
        <w:t>的</w:t>
      </w:r>
      <w:r w:rsidRPr="00BB1CFD">
        <w:rPr>
          <w:rFonts w:ascii="黑体" w:eastAsia="黑体" w:hAnsi="黑体" w:hint="eastAsia"/>
        </w:rPr>
        <w:t>焦</w:t>
      </w:r>
      <w:r w:rsidRPr="00BB1CFD">
        <w:rPr>
          <w:rFonts w:ascii="黑体" w:eastAsia="黑体" w:hAnsi="黑体"/>
        </w:rPr>
        <w:t>点</w:t>
      </w:r>
      <w:r>
        <w:t>，应确定</w:t>
      </w:r>
      <w:r w:rsidRPr="00BB1CFD">
        <w:rPr>
          <w:rFonts w:ascii="黑体" w:eastAsia="黑体" w:hAnsi="黑体"/>
        </w:rPr>
        <w:t>焦点标称值</w:t>
      </w:r>
      <w:r>
        <w:t>，数值为：</w:t>
      </w:r>
    </w:p>
    <w:p w14:paraId="47E82333" w14:textId="77777777" w:rsidR="00BB1CFD" w:rsidRPr="00BB1CFD" w:rsidRDefault="00BB1CFD" w:rsidP="0050433C">
      <w:pPr>
        <w:pStyle w:val="aff6"/>
        <w:rPr>
          <w:rFonts w:ascii="Times New Roman"/>
        </w:rPr>
      </w:pPr>
      <w:r w:rsidRPr="00BB1CFD">
        <w:rPr>
          <w:rFonts w:ascii="Times New Roman"/>
        </w:rPr>
        <w:t>——</w:t>
      </w:r>
      <w:r>
        <w:t>0.1</w:t>
      </w:r>
      <w:r>
        <w:rPr>
          <w:rFonts w:hint="eastAsia"/>
        </w:rPr>
        <w:t>到</w:t>
      </w:r>
      <w:r>
        <w:t>0.25</w:t>
      </w:r>
      <w:r>
        <w:rPr>
          <w:rFonts w:hint="eastAsia"/>
        </w:rPr>
        <w:t>级差为</w:t>
      </w:r>
      <w:r>
        <w:t>0.05</w:t>
      </w:r>
    </w:p>
    <w:p w14:paraId="2F9B37FD" w14:textId="77777777" w:rsidR="00BB1CFD" w:rsidRPr="00BB1CFD" w:rsidRDefault="00BB1CFD" w:rsidP="0050433C">
      <w:pPr>
        <w:pStyle w:val="aff6"/>
        <w:rPr>
          <w:rFonts w:ascii="Times New Roman"/>
        </w:rPr>
      </w:pPr>
      <w:r w:rsidRPr="00BB1CFD">
        <w:rPr>
          <w:rFonts w:ascii="Times New Roman"/>
        </w:rPr>
        <w:t>——</w:t>
      </w:r>
      <w:r>
        <w:t>0.3</w:t>
      </w:r>
      <w:r>
        <w:rPr>
          <w:rFonts w:hint="eastAsia"/>
        </w:rPr>
        <w:t>到</w:t>
      </w:r>
      <w:r>
        <w:t>2.0</w:t>
      </w:r>
      <w:r>
        <w:rPr>
          <w:rFonts w:hint="eastAsia"/>
        </w:rPr>
        <w:t>极差为</w:t>
      </w:r>
      <w:r>
        <w:t>0.1</w:t>
      </w:r>
    </w:p>
    <w:p w14:paraId="70BFC44B" w14:textId="77777777" w:rsidR="00BB1CFD" w:rsidRDefault="00BB1CFD" w:rsidP="0050433C">
      <w:pPr>
        <w:pStyle w:val="aff6"/>
      </w:pPr>
      <w:r w:rsidRPr="00BB1CFD">
        <w:rPr>
          <w:rFonts w:ascii="Times New Roman"/>
        </w:rPr>
        <w:t>——</w:t>
      </w:r>
      <w:r>
        <w:t>2.2</w:t>
      </w:r>
      <w:r>
        <w:rPr>
          <w:rFonts w:hint="eastAsia"/>
        </w:rPr>
        <w:t>以上极差为</w:t>
      </w:r>
      <w:r>
        <w:t>0.2</w:t>
      </w:r>
    </w:p>
    <w:p w14:paraId="07DA53DB" w14:textId="77777777" w:rsidR="00BB1CFD" w:rsidRPr="00BB1CFD" w:rsidRDefault="00BB1CFD" w:rsidP="0050433C">
      <w:pPr>
        <w:pStyle w:val="aff6"/>
        <w:rPr>
          <w:rFonts w:ascii="Times New Roman"/>
        </w:rPr>
      </w:pPr>
      <w:r>
        <w:rPr>
          <w:rFonts w:hint="eastAsia"/>
        </w:rPr>
        <w:lastRenderedPageBreak/>
        <w:t>对规定特殊用途的</w:t>
      </w:r>
      <w:r w:rsidRPr="00BB1CFD">
        <w:rPr>
          <w:rFonts w:ascii="黑体" w:eastAsia="黑体" w:hAnsi="黑体"/>
        </w:rPr>
        <w:t>X</w:t>
      </w:r>
      <w:r w:rsidRPr="00BB1CFD">
        <w:rPr>
          <w:rFonts w:ascii="黑体" w:eastAsia="黑体" w:hAnsi="黑体" w:hint="eastAsia"/>
        </w:rPr>
        <w:t>射线管组件</w:t>
      </w:r>
      <w:r>
        <w:rPr>
          <w:rFonts w:hint="eastAsia"/>
        </w:rPr>
        <w:t>的</w:t>
      </w:r>
      <w:r w:rsidRPr="00BB1CFD">
        <w:rPr>
          <w:rFonts w:ascii="黑体" w:eastAsia="黑体" w:hAnsi="黑体" w:hint="eastAsia"/>
        </w:rPr>
        <w:t>焦点</w:t>
      </w:r>
      <w:r>
        <w:rPr>
          <w:rFonts w:hint="eastAsia"/>
        </w:rPr>
        <w:t>（如</w:t>
      </w:r>
      <w:r>
        <w:t>CT</w:t>
      </w:r>
      <w:r>
        <w:rPr>
          <w:rFonts w:hint="eastAsia"/>
        </w:rPr>
        <w:t>）应以一对数值的组合来陈述</w:t>
      </w:r>
      <w:r w:rsidRPr="00BB1CFD">
        <w:rPr>
          <w:rFonts w:ascii="黑体" w:eastAsia="黑体" w:hAnsi="黑体" w:hint="eastAsia"/>
        </w:rPr>
        <w:t>焦点标称值</w:t>
      </w:r>
      <w:r>
        <w:rPr>
          <w:rFonts w:hint="eastAsia"/>
        </w:rPr>
        <w:t>，例如</w:t>
      </w:r>
      <w:r>
        <w:t>1.0</w:t>
      </w:r>
      <w:r>
        <w:rPr>
          <w:rFonts w:ascii="Times New Roman"/>
        </w:rPr>
        <w:t>×</w:t>
      </w:r>
      <w:r>
        <w:t>1.6</w:t>
      </w:r>
      <w:r>
        <w:rPr>
          <w:rFonts w:hint="eastAsia"/>
        </w:rPr>
        <w:t>，这里第一个数值提供了</w:t>
      </w:r>
      <w:r w:rsidRPr="00BB1CFD">
        <w:rPr>
          <w:rFonts w:ascii="黑体" w:eastAsia="黑体" w:hAnsi="黑体" w:hint="eastAsia"/>
        </w:rPr>
        <w:t>有效焦点</w:t>
      </w:r>
      <w:r>
        <w:rPr>
          <w:rFonts w:hint="eastAsia"/>
        </w:rPr>
        <w:t>的宽度，垂直于</w:t>
      </w:r>
      <w:r w:rsidRPr="00D7045D">
        <w:rPr>
          <w:rFonts w:ascii="黑体" w:eastAsia="黑体" w:hAnsi="黑体" w:hint="eastAsia"/>
        </w:rPr>
        <w:t>基准轴</w:t>
      </w:r>
      <w:r>
        <w:rPr>
          <w:rFonts w:hint="eastAsia"/>
        </w:rPr>
        <w:t>或</w:t>
      </w:r>
      <w:r w:rsidRPr="00D7045D">
        <w:rPr>
          <w:rFonts w:ascii="黑体" w:eastAsia="黑体" w:hAnsi="黑体"/>
        </w:rPr>
        <w:t>X</w:t>
      </w:r>
      <w:r w:rsidRPr="00D7045D">
        <w:rPr>
          <w:rFonts w:ascii="黑体" w:eastAsia="黑体" w:hAnsi="黑体" w:hint="eastAsia"/>
        </w:rPr>
        <w:t>射线管组件</w:t>
      </w:r>
      <w:r>
        <w:rPr>
          <w:rFonts w:hint="eastAsia"/>
        </w:rPr>
        <w:t>的轴线方向，而第二个值是</w:t>
      </w:r>
      <w:r w:rsidRPr="00D7045D">
        <w:rPr>
          <w:rFonts w:ascii="黑体" w:eastAsia="黑体" w:hAnsi="黑体" w:hint="eastAsia"/>
        </w:rPr>
        <w:t>有效焦点</w:t>
      </w:r>
      <w:r>
        <w:rPr>
          <w:rFonts w:hint="eastAsia"/>
        </w:rPr>
        <w:t>的长度，平行那些轴线的方向。这一对值应以上述同一级差陈述</w:t>
      </w:r>
      <w:r w:rsidR="00D7045D">
        <w:rPr>
          <w:rFonts w:hint="eastAsia"/>
        </w:rPr>
        <w:t>。</w:t>
      </w:r>
    </w:p>
    <w:p w14:paraId="5DCFAD88" w14:textId="77777777" w:rsidR="0050433C" w:rsidRPr="0050433C" w:rsidRDefault="0050433C" w:rsidP="0050433C">
      <w:pPr>
        <w:pStyle w:val="a6"/>
        <w:spacing w:before="156" w:after="156"/>
      </w:pPr>
      <w:r>
        <w:rPr>
          <w:rFonts w:hint="eastAsia"/>
        </w:rPr>
        <w:t>实际尺寸</w:t>
      </w:r>
    </w:p>
    <w:p w14:paraId="0341245C" w14:textId="77777777" w:rsidR="008F0465" w:rsidRDefault="00D7045D" w:rsidP="00CA1630">
      <w:pPr>
        <w:pStyle w:val="aff6"/>
      </w:pPr>
      <w:r w:rsidRPr="00533E93">
        <w:rPr>
          <w:rFonts w:ascii="黑体" w:eastAsia="黑体" w:hAnsi="黑体" w:hint="eastAsia"/>
        </w:rPr>
        <w:t>焦点标称值</w:t>
      </w:r>
      <w:r>
        <w:t>应与</w:t>
      </w:r>
      <w:r>
        <w:rPr>
          <w:rFonts w:hint="eastAsia"/>
        </w:rPr>
        <w:t>焦</w:t>
      </w:r>
      <w:r>
        <w:t>点二个评价方向的尺寸有关,这样才能使根据</w:t>
      </w:r>
      <w:r w:rsidR="00533E93">
        <w:t>7</w:t>
      </w:r>
      <w:r>
        <w:t>.2确定的</w:t>
      </w:r>
      <w:r w:rsidRPr="00533E93">
        <w:rPr>
          <w:rFonts w:ascii="黑体" w:eastAsia="黑体" w:hAnsi="黑体"/>
        </w:rPr>
        <w:t>焦点</w:t>
      </w:r>
      <w:r>
        <w:t>的宽度和长度值</w:t>
      </w:r>
      <w:r>
        <w:rPr>
          <w:rFonts w:hint="eastAsia"/>
        </w:rPr>
        <w:t>小于</w:t>
      </w:r>
      <w:r>
        <w:t>表3给出的宽度和长度的最大允许值。</w:t>
      </w:r>
    </w:p>
    <w:p w14:paraId="751C8AC0" w14:textId="77777777" w:rsidR="00D7045D" w:rsidRPr="00533E93" w:rsidRDefault="00533E93" w:rsidP="00CA1630">
      <w:pPr>
        <w:pStyle w:val="aff6"/>
        <w:rPr>
          <w:rFonts w:hAnsi="宋体"/>
          <w:szCs w:val="21"/>
        </w:rPr>
      </w:pPr>
      <w:r w:rsidRPr="00533E93">
        <w:rPr>
          <w:rFonts w:hAnsi="宋体" w:hint="eastAsia"/>
          <w:szCs w:val="21"/>
        </w:rPr>
        <w:t>对于</w:t>
      </w:r>
      <w:r w:rsidRPr="00533E93">
        <w:rPr>
          <w:rFonts w:ascii="黑体" w:eastAsia="黑体" w:hAnsi="黑体" w:hint="eastAsia"/>
          <w:szCs w:val="21"/>
        </w:rPr>
        <w:t>标称焦点值</w:t>
      </w:r>
      <w:r w:rsidRPr="00533E93">
        <w:rPr>
          <w:rFonts w:hAnsi="宋体" w:hint="eastAsia"/>
          <w:szCs w:val="21"/>
        </w:rPr>
        <w:t>0.1，测量的</w:t>
      </w:r>
      <w:r w:rsidRPr="00533E93">
        <w:rPr>
          <w:rFonts w:ascii="黑体" w:eastAsia="黑体" w:hAnsi="黑体" w:hint="eastAsia"/>
          <w:szCs w:val="21"/>
        </w:rPr>
        <w:t>焦点</w:t>
      </w:r>
      <w:r w:rsidRPr="00533E93">
        <w:rPr>
          <w:rFonts w:hAnsi="宋体" w:hint="eastAsia"/>
          <w:szCs w:val="21"/>
        </w:rPr>
        <w:t>尺寸不得小于0.1mm</w:t>
      </w:r>
      <w:r>
        <w:rPr>
          <w:rFonts w:hAnsi="宋体" w:hint="eastAsia"/>
          <w:szCs w:val="21"/>
        </w:rPr>
        <w:t>。</w:t>
      </w:r>
    </w:p>
    <w:p w14:paraId="6303E3D5" w14:textId="77777777" w:rsidR="0050433C" w:rsidRPr="00533E93" w:rsidRDefault="00017104" w:rsidP="00CA1630">
      <w:pPr>
        <w:pStyle w:val="aff6"/>
        <w:rPr>
          <w:rFonts w:hAnsi="宋体"/>
          <w:szCs w:val="21"/>
        </w:rPr>
      </w:pPr>
      <w:r w:rsidRPr="00017104">
        <w:rPr>
          <w:rFonts w:hAnsi="宋体" w:hint="eastAsia"/>
          <w:szCs w:val="21"/>
        </w:rPr>
        <w:t>对于长度和宽度具有不同</w:t>
      </w:r>
      <w:r w:rsidRPr="00017104">
        <w:rPr>
          <w:rFonts w:ascii="黑体" w:eastAsia="黑体" w:hAnsi="黑体" w:hint="eastAsia"/>
          <w:szCs w:val="21"/>
        </w:rPr>
        <w:t>标称焦点值</w:t>
      </w:r>
      <w:r w:rsidRPr="00017104">
        <w:rPr>
          <w:rFonts w:hAnsi="宋体" w:hint="eastAsia"/>
          <w:szCs w:val="21"/>
        </w:rPr>
        <w:t>的</w:t>
      </w:r>
      <w:r w:rsidRPr="00017104">
        <w:rPr>
          <w:rFonts w:ascii="黑体" w:eastAsia="黑体" w:hAnsi="黑体" w:hint="eastAsia"/>
          <w:szCs w:val="21"/>
        </w:rPr>
        <w:t>焦点</w:t>
      </w:r>
      <w:r w:rsidRPr="00017104">
        <w:rPr>
          <w:rFonts w:hAnsi="宋体" w:hint="eastAsia"/>
          <w:szCs w:val="21"/>
        </w:rPr>
        <w:t>（例如CT）</w:t>
      </w:r>
      <w:r>
        <w:rPr>
          <w:rFonts w:hAnsi="宋体" w:hint="eastAsia"/>
          <w:szCs w:val="21"/>
        </w:rPr>
        <w:t>，</w:t>
      </w:r>
      <w:r>
        <w:t>对</w:t>
      </w:r>
      <w:r>
        <w:rPr>
          <w:rFonts w:hint="eastAsia"/>
        </w:rPr>
        <w:t>焦</w:t>
      </w:r>
      <w:r>
        <w:t>点值的每一数值应仅与表</w:t>
      </w:r>
      <w:r>
        <w:rPr>
          <w:rFonts w:hint="eastAsia"/>
        </w:rPr>
        <w:t>3</w:t>
      </w:r>
      <w:r>
        <w:t>中</w:t>
      </w:r>
      <w:r w:rsidRPr="00017104">
        <w:rPr>
          <w:rFonts w:ascii="黑体" w:eastAsia="黑体" w:hAnsi="黑体" w:hint="eastAsia"/>
        </w:rPr>
        <w:t>焦点</w:t>
      </w:r>
      <w:r w:rsidRPr="00017104">
        <w:rPr>
          <w:rFonts w:ascii="黑体" w:eastAsia="黑体" w:hAnsi="黑体"/>
        </w:rPr>
        <w:t>标称值</w:t>
      </w:r>
      <w:r>
        <w:t>的宽度最大允许值相对应。</w:t>
      </w:r>
    </w:p>
    <w:p w14:paraId="27484B81" w14:textId="77777777" w:rsidR="0050433C" w:rsidRDefault="00017104" w:rsidP="00CA1630">
      <w:pPr>
        <w:pStyle w:val="aff6"/>
      </w:pPr>
      <w:r>
        <w:t>对于这些测定,无需对测量误差进行修正。</w:t>
      </w:r>
    </w:p>
    <w:p w14:paraId="1B8567A3" w14:textId="77777777" w:rsidR="0050433C" w:rsidRDefault="0050433C" w:rsidP="00017104">
      <w:pPr>
        <w:pStyle w:val="aff6"/>
        <w:jc w:val="center"/>
        <w:rPr>
          <w:rFonts w:ascii="黑体" w:eastAsia="黑体" w:hAnsi="黑体"/>
        </w:rPr>
      </w:pPr>
      <w:r w:rsidRPr="00E5291B">
        <w:rPr>
          <w:rFonts w:ascii="黑体" w:eastAsia="黑体" w:hAnsi="黑体" w:hint="eastAsia"/>
        </w:rPr>
        <w:t>表3</w:t>
      </w:r>
      <w:r w:rsidR="00E5291B" w:rsidRPr="00E5291B">
        <w:rPr>
          <w:rFonts w:ascii="黑体" w:eastAsia="黑体" w:hAnsi="黑体" w:hint="eastAsia"/>
        </w:rPr>
        <w:t>焦点标称值相应焦点尺寸的最大允许值</w:t>
      </w:r>
    </w:p>
    <w:tbl>
      <w:tblPr>
        <w:tblStyle w:val="afffffa"/>
        <w:tblW w:w="0" w:type="auto"/>
        <w:tblLook w:val="04A0" w:firstRow="1" w:lastRow="0" w:firstColumn="1" w:lastColumn="0" w:noHBand="0" w:noVBand="1"/>
      </w:tblPr>
      <w:tblGrid>
        <w:gridCol w:w="3114"/>
        <w:gridCol w:w="3115"/>
        <w:gridCol w:w="3115"/>
      </w:tblGrid>
      <w:tr w:rsidR="00E5291B" w14:paraId="1F0225D7" w14:textId="77777777" w:rsidTr="000B4C91">
        <w:tc>
          <w:tcPr>
            <w:tcW w:w="3114" w:type="dxa"/>
            <w:vMerge w:val="restart"/>
          </w:tcPr>
          <w:p w14:paraId="67E58E89" w14:textId="77777777" w:rsidR="00E5291B" w:rsidRPr="00CA16D4" w:rsidRDefault="00E5291B" w:rsidP="0050433C">
            <w:pPr>
              <w:pStyle w:val="aff6"/>
              <w:ind w:firstLineChars="0" w:firstLine="0"/>
              <w:jc w:val="center"/>
              <w:rPr>
                <w:rFonts w:ascii="黑体" w:eastAsia="黑体" w:hAnsi="黑体"/>
                <w:sz w:val="18"/>
              </w:rPr>
            </w:pPr>
            <w:r w:rsidRPr="00CA16D4">
              <w:rPr>
                <w:rFonts w:ascii="黑体" w:eastAsia="黑体" w:hAnsi="黑体" w:hint="eastAsia"/>
                <w:sz w:val="18"/>
              </w:rPr>
              <w:t>焦点标称值</w:t>
            </w:r>
          </w:p>
          <w:p w14:paraId="6C9A120E" w14:textId="77777777" w:rsidR="00E5291B" w:rsidRPr="00CA16D4" w:rsidRDefault="00E5291B" w:rsidP="0050433C">
            <w:pPr>
              <w:pStyle w:val="aff6"/>
              <w:ind w:firstLineChars="0" w:firstLine="0"/>
              <w:jc w:val="center"/>
              <w:rPr>
                <w:rFonts w:ascii="黑体" w:eastAsia="黑体" w:hAnsi="黑体"/>
                <w:sz w:val="18"/>
              </w:rPr>
            </w:pPr>
            <w:r w:rsidRPr="00CA16D4">
              <w:rPr>
                <w:rFonts w:ascii="黑体" w:eastAsia="黑体" w:hAnsi="黑体" w:hint="eastAsia"/>
                <w:sz w:val="18"/>
              </w:rPr>
              <w:t>f</w:t>
            </w:r>
          </w:p>
        </w:tc>
        <w:tc>
          <w:tcPr>
            <w:tcW w:w="6230" w:type="dxa"/>
            <w:gridSpan w:val="2"/>
          </w:tcPr>
          <w:p w14:paraId="6DB39FB0" w14:textId="77777777" w:rsidR="00E5291B" w:rsidRPr="00CA16D4" w:rsidRDefault="00CA16D4" w:rsidP="0050433C">
            <w:pPr>
              <w:pStyle w:val="aff6"/>
              <w:ind w:firstLineChars="0" w:firstLine="0"/>
              <w:jc w:val="center"/>
              <w:rPr>
                <w:rFonts w:ascii="黑体" w:eastAsia="黑体" w:hAnsi="黑体"/>
                <w:sz w:val="18"/>
              </w:rPr>
            </w:pPr>
            <w:r w:rsidRPr="00CA16D4">
              <w:rPr>
                <w:rFonts w:ascii="黑体" w:eastAsia="黑体" w:hAnsi="黑体" w:hint="eastAsia"/>
                <w:sz w:val="18"/>
              </w:rPr>
              <w:t>焦点尺寸最大允许值</w:t>
            </w:r>
            <w:r>
              <w:rPr>
                <w:rFonts w:ascii="黑体" w:eastAsia="黑体" w:hAnsi="黑体" w:hint="eastAsia"/>
                <w:sz w:val="18"/>
              </w:rPr>
              <w:t>/mm</w:t>
            </w:r>
          </w:p>
        </w:tc>
      </w:tr>
      <w:tr w:rsidR="00E5291B" w14:paraId="15A11494" w14:textId="77777777" w:rsidTr="00E5291B">
        <w:tc>
          <w:tcPr>
            <w:tcW w:w="3114" w:type="dxa"/>
            <w:vMerge/>
          </w:tcPr>
          <w:p w14:paraId="3072692C" w14:textId="77777777" w:rsidR="00E5291B" w:rsidRPr="00CA16D4" w:rsidRDefault="00E5291B" w:rsidP="0050433C">
            <w:pPr>
              <w:pStyle w:val="aff6"/>
              <w:ind w:firstLineChars="0" w:firstLine="0"/>
              <w:jc w:val="center"/>
              <w:rPr>
                <w:rFonts w:ascii="黑体" w:eastAsia="黑体" w:hAnsi="黑体"/>
                <w:sz w:val="18"/>
              </w:rPr>
            </w:pPr>
          </w:p>
        </w:tc>
        <w:tc>
          <w:tcPr>
            <w:tcW w:w="3115" w:type="dxa"/>
          </w:tcPr>
          <w:p w14:paraId="30397C13" w14:textId="77777777" w:rsidR="00E5291B" w:rsidRPr="00CA16D4" w:rsidRDefault="00CA16D4" w:rsidP="0050433C">
            <w:pPr>
              <w:pStyle w:val="aff6"/>
              <w:ind w:firstLineChars="0" w:firstLine="0"/>
              <w:jc w:val="center"/>
              <w:rPr>
                <w:rFonts w:ascii="黑体" w:eastAsia="黑体" w:hAnsi="黑体"/>
                <w:sz w:val="18"/>
              </w:rPr>
            </w:pPr>
            <w:r>
              <w:rPr>
                <w:rFonts w:ascii="黑体" w:eastAsia="黑体" w:hAnsi="黑体" w:hint="eastAsia"/>
                <w:sz w:val="18"/>
              </w:rPr>
              <w:t>宽度</w:t>
            </w:r>
          </w:p>
        </w:tc>
        <w:tc>
          <w:tcPr>
            <w:tcW w:w="3115" w:type="dxa"/>
          </w:tcPr>
          <w:p w14:paraId="2859BC7F" w14:textId="77777777" w:rsidR="00E5291B" w:rsidRPr="00CA16D4" w:rsidRDefault="00CA16D4" w:rsidP="0050433C">
            <w:pPr>
              <w:pStyle w:val="aff6"/>
              <w:ind w:firstLineChars="0" w:firstLine="0"/>
              <w:jc w:val="center"/>
              <w:rPr>
                <w:rFonts w:ascii="黑体" w:eastAsia="黑体" w:hAnsi="黑体"/>
                <w:sz w:val="18"/>
              </w:rPr>
            </w:pPr>
            <w:r>
              <w:rPr>
                <w:rFonts w:ascii="黑体" w:eastAsia="黑体" w:hAnsi="黑体" w:hint="eastAsia"/>
                <w:sz w:val="18"/>
              </w:rPr>
              <w:t>长度</w:t>
            </w:r>
          </w:p>
        </w:tc>
      </w:tr>
      <w:tr w:rsidR="00C32A61" w14:paraId="07AD3BCA" w14:textId="77777777" w:rsidTr="00E5291B">
        <w:tc>
          <w:tcPr>
            <w:tcW w:w="3114" w:type="dxa"/>
          </w:tcPr>
          <w:p w14:paraId="5F9F2D55"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0,1</w:t>
            </w:r>
          </w:p>
        </w:tc>
        <w:tc>
          <w:tcPr>
            <w:tcW w:w="3115" w:type="dxa"/>
          </w:tcPr>
          <w:p w14:paraId="789AFF3A"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0,15 </w:t>
            </w:r>
          </w:p>
        </w:tc>
        <w:tc>
          <w:tcPr>
            <w:tcW w:w="3115" w:type="dxa"/>
          </w:tcPr>
          <w:p w14:paraId="6D3E3CBE"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0,15</w:t>
            </w:r>
          </w:p>
        </w:tc>
      </w:tr>
      <w:tr w:rsidR="00C32A61" w14:paraId="100678C3" w14:textId="77777777" w:rsidTr="00E5291B">
        <w:tc>
          <w:tcPr>
            <w:tcW w:w="3114" w:type="dxa"/>
          </w:tcPr>
          <w:p w14:paraId="1BDB641D"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0,15</w:t>
            </w:r>
          </w:p>
        </w:tc>
        <w:tc>
          <w:tcPr>
            <w:tcW w:w="3115" w:type="dxa"/>
          </w:tcPr>
          <w:p w14:paraId="4A9C7B0F"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0,23 </w:t>
            </w:r>
          </w:p>
        </w:tc>
        <w:tc>
          <w:tcPr>
            <w:tcW w:w="3115" w:type="dxa"/>
          </w:tcPr>
          <w:p w14:paraId="7029D613"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0,23</w:t>
            </w:r>
          </w:p>
        </w:tc>
      </w:tr>
      <w:tr w:rsidR="00C32A61" w14:paraId="5F8570B4" w14:textId="77777777" w:rsidTr="00E5291B">
        <w:tc>
          <w:tcPr>
            <w:tcW w:w="3114" w:type="dxa"/>
          </w:tcPr>
          <w:p w14:paraId="63538D01"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0,2</w:t>
            </w:r>
          </w:p>
        </w:tc>
        <w:tc>
          <w:tcPr>
            <w:tcW w:w="3115" w:type="dxa"/>
          </w:tcPr>
          <w:p w14:paraId="17555A19"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0,30 </w:t>
            </w:r>
          </w:p>
        </w:tc>
        <w:tc>
          <w:tcPr>
            <w:tcW w:w="3115" w:type="dxa"/>
          </w:tcPr>
          <w:p w14:paraId="406E38CA"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0,30</w:t>
            </w:r>
          </w:p>
        </w:tc>
      </w:tr>
      <w:tr w:rsidR="00C32A61" w14:paraId="6A396234" w14:textId="77777777" w:rsidTr="00E5291B">
        <w:tc>
          <w:tcPr>
            <w:tcW w:w="3114" w:type="dxa"/>
          </w:tcPr>
          <w:p w14:paraId="1D4182A2"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0,25</w:t>
            </w:r>
          </w:p>
        </w:tc>
        <w:tc>
          <w:tcPr>
            <w:tcW w:w="3115" w:type="dxa"/>
          </w:tcPr>
          <w:p w14:paraId="753D4123"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0,38</w:t>
            </w:r>
          </w:p>
        </w:tc>
        <w:tc>
          <w:tcPr>
            <w:tcW w:w="3115" w:type="dxa"/>
          </w:tcPr>
          <w:p w14:paraId="49F8D613"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0,38</w:t>
            </w:r>
          </w:p>
        </w:tc>
      </w:tr>
      <w:tr w:rsidR="00C32A61" w14:paraId="3672963B" w14:textId="77777777" w:rsidTr="00E5291B">
        <w:tc>
          <w:tcPr>
            <w:tcW w:w="3114" w:type="dxa"/>
          </w:tcPr>
          <w:p w14:paraId="367953C9"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0,3</w:t>
            </w:r>
          </w:p>
        </w:tc>
        <w:tc>
          <w:tcPr>
            <w:tcW w:w="3115" w:type="dxa"/>
          </w:tcPr>
          <w:p w14:paraId="67901943"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0,45</w:t>
            </w:r>
          </w:p>
        </w:tc>
        <w:tc>
          <w:tcPr>
            <w:tcW w:w="3115" w:type="dxa"/>
          </w:tcPr>
          <w:p w14:paraId="1E2617FA"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0,65</w:t>
            </w:r>
          </w:p>
        </w:tc>
      </w:tr>
      <w:tr w:rsidR="00C32A61" w14:paraId="70F2D749" w14:textId="77777777" w:rsidTr="00E5291B">
        <w:tc>
          <w:tcPr>
            <w:tcW w:w="3114" w:type="dxa"/>
          </w:tcPr>
          <w:p w14:paraId="64FA290D"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0,4</w:t>
            </w:r>
          </w:p>
        </w:tc>
        <w:tc>
          <w:tcPr>
            <w:tcW w:w="3115" w:type="dxa"/>
          </w:tcPr>
          <w:p w14:paraId="6C05CCD5"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0,60 </w:t>
            </w:r>
          </w:p>
        </w:tc>
        <w:tc>
          <w:tcPr>
            <w:tcW w:w="3115" w:type="dxa"/>
          </w:tcPr>
          <w:p w14:paraId="359003E9"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0,85</w:t>
            </w:r>
          </w:p>
        </w:tc>
      </w:tr>
      <w:tr w:rsidR="00C32A61" w14:paraId="43C61A0D" w14:textId="77777777" w:rsidTr="00E5291B">
        <w:tc>
          <w:tcPr>
            <w:tcW w:w="3114" w:type="dxa"/>
          </w:tcPr>
          <w:p w14:paraId="2F39FCF6"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0,5</w:t>
            </w:r>
          </w:p>
        </w:tc>
        <w:tc>
          <w:tcPr>
            <w:tcW w:w="3115" w:type="dxa"/>
          </w:tcPr>
          <w:p w14:paraId="5EAA4381"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0,75</w:t>
            </w:r>
          </w:p>
        </w:tc>
        <w:tc>
          <w:tcPr>
            <w:tcW w:w="3115" w:type="dxa"/>
          </w:tcPr>
          <w:p w14:paraId="44EC9969"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1,10</w:t>
            </w:r>
          </w:p>
        </w:tc>
      </w:tr>
      <w:tr w:rsidR="00C32A61" w14:paraId="53EAA930" w14:textId="77777777" w:rsidTr="00E5291B">
        <w:tc>
          <w:tcPr>
            <w:tcW w:w="3114" w:type="dxa"/>
          </w:tcPr>
          <w:p w14:paraId="21E23473"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0,6</w:t>
            </w:r>
          </w:p>
        </w:tc>
        <w:tc>
          <w:tcPr>
            <w:tcW w:w="3115" w:type="dxa"/>
          </w:tcPr>
          <w:p w14:paraId="7E02DD71"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0,90</w:t>
            </w:r>
          </w:p>
        </w:tc>
        <w:tc>
          <w:tcPr>
            <w:tcW w:w="3115" w:type="dxa"/>
          </w:tcPr>
          <w:p w14:paraId="4EF624B2"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1,30</w:t>
            </w:r>
          </w:p>
        </w:tc>
      </w:tr>
      <w:tr w:rsidR="00C32A61" w14:paraId="42CE1D35" w14:textId="77777777" w:rsidTr="00E5291B">
        <w:tc>
          <w:tcPr>
            <w:tcW w:w="3114" w:type="dxa"/>
          </w:tcPr>
          <w:p w14:paraId="6C697F2F"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0,7</w:t>
            </w:r>
          </w:p>
        </w:tc>
        <w:tc>
          <w:tcPr>
            <w:tcW w:w="3115" w:type="dxa"/>
          </w:tcPr>
          <w:p w14:paraId="26412BBB"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1,10 </w:t>
            </w:r>
          </w:p>
        </w:tc>
        <w:tc>
          <w:tcPr>
            <w:tcW w:w="3115" w:type="dxa"/>
          </w:tcPr>
          <w:p w14:paraId="2D376FF0"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1,50</w:t>
            </w:r>
          </w:p>
        </w:tc>
      </w:tr>
      <w:tr w:rsidR="00C32A61" w14:paraId="6C57BA93" w14:textId="77777777" w:rsidTr="00E5291B">
        <w:tc>
          <w:tcPr>
            <w:tcW w:w="3114" w:type="dxa"/>
          </w:tcPr>
          <w:p w14:paraId="78435DFB"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0,8</w:t>
            </w:r>
          </w:p>
        </w:tc>
        <w:tc>
          <w:tcPr>
            <w:tcW w:w="3115" w:type="dxa"/>
          </w:tcPr>
          <w:p w14:paraId="4B795D52"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1,20</w:t>
            </w:r>
          </w:p>
        </w:tc>
        <w:tc>
          <w:tcPr>
            <w:tcW w:w="3115" w:type="dxa"/>
          </w:tcPr>
          <w:p w14:paraId="09FDE570"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1,60</w:t>
            </w:r>
          </w:p>
        </w:tc>
      </w:tr>
      <w:tr w:rsidR="00C32A61" w14:paraId="159474CD" w14:textId="77777777" w:rsidTr="00E5291B">
        <w:tc>
          <w:tcPr>
            <w:tcW w:w="3114" w:type="dxa"/>
          </w:tcPr>
          <w:p w14:paraId="7C9D7EC7"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0,9</w:t>
            </w:r>
          </w:p>
        </w:tc>
        <w:tc>
          <w:tcPr>
            <w:tcW w:w="3115" w:type="dxa"/>
          </w:tcPr>
          <w:p w14:paraId="41158F5B"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1,30 </w:t>
            </w:r>
          </w:p>
        </w:tc>
        <w:tc>
          <w:tcPr>
            <w:tcW w:w="3115" w:type="dxa"/>
          </w:tcPr>
          <w:p w14:paraId="732961A9"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1,80</w:t>
            </w:r>
          </w:p>
        </w:tc>
      </w:tr>
      <w:tr w:rsidR="00C32A61" w14:paraId="21598C74" w14:textId="77777777" w:rsidTr="00E5291B">
        <w:tc>
          <w:tcPr>
            <w:tcW w:w="3114" w:type="dxa"/>
          </w:tcPr>
          <w:p w14:paraId="7B519F3B"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1,0 </w:t>
            </w:r>
          </w:p>
        </w:tc>
        <w:tc>
          <w:tcPr>
            <w:tcW w:w="3115" w:type="dxa"/>
          </w:tcPr>
          <w:p w14:paraId="05569492"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1,40 </w:t>
            </w:r>
          </w:p>
        </w:tc>
        <w:tc>
          <w:tcPr>
            <w:tcW w:w="3115" w:type="dxa"/>
          </w:tcPr>
          <w:p w14:paraId="658E5B83"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2,00</w:t>
            </w:r>
          </w:p>
        </w:tc>
      </w:tr>
      <w:tr w:rsidR="00C32A61" w14:paraId="68D74B77" w14:textId="77777777" w:rsidTr="00E5291B">
        <w:tc>
          <w:tcPr>
            <w:tcW w:w="3114" w:type="dxa"/>
          </w:tcPr>
          <w:p w14:paraId="036E0C25"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1,1 </w:t>
            </w:r>
          </w:p>
        </w:tc>
        <w:tc>
          <w:tcPr>
            <w:tcW w:w="3115" w:type="dxa"/>
          </w:tcPr>
          <w:p w14:paraId="2FD49E4A"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1,50 </w:t>
            </w:r>
          </w:p>
        </w:tc>
        <w:tc>
          <w:tcPr>
            <w:tcW w:w="3115" w:type="dxa"/>
          </w:tcPr>
          <w:p w14:paraId="0AC9553A"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2,20</w:t>
            </w:r>
          </w:p>
        </w:tc>
      </w:tr>
      <w:tr w:rsidR="00C32A61" w14:paraId="7831E024" w14:textId="77777777" w:rsidTr="00E5291B">
        <w:tc>
          <w:tcPr>
            <w:tcW w:w="3114" w:type="dxa"/>
          </w:tcPr>
          <w:p w14:paraId="2676F351"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1,2 </w:t>
            </w:r>
          </w:p>
        </w:tc>
        <w:tc>
          <w:tcPr>
            <w:tcW w:w="3115" w:type="dxa"/>
          </w:tcPr>
          <w:p w14:paraId="3C613129"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1,70 </w:t>
            </w:r>
          </w:p>
        </w:tc>
        <w:tc>
          <w:tcPr>
            <w:tcW w:w="3115" w:type="dxa"/>
          </w:tcPr>
          <w:p w14:paraId="77A7B75A"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2,40</w:t>
            </w:r>
          </w:p>
        </w:tc>
      </w:tr>
      <w:tr w:rsidR="00C32A61" w14:paraId="1B5195F3" w14:textId="77777777" w:rsidTr="00E5291B">
        <w:tc>
          <w:tcPr>
            <w:tcW w:w="3114" w:type="dxa"/>
          </w:tcPr>
          <w:p w14:paraId="2C70CD60"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1,3 </w:t>
            </w:r>
          </w:p>
        </w:tc>
        <w:tc>
          <w:tcPr>
            <w:tcW w:w="3115" w:type="dxa"/>
          </w:tcPr>
          <w:p w14:paraId="7E839EEF"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1,80 </w:t>
            </w:r>
          </w:p>
        </w:tc>
        <w:tc>
          <w:tcPr>
            <w:tcW w:w="3115" w:type="dxa"/>
          </w:tcPr>
          <w:p w14:paraId="1A752678"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2,60</w:t>
            </w:r>
          </w:p>
        </w:tc>
      </w:tr>
      <w:tr w:rsidR="00C32A61" w14:paraId="2B04F6E7" w14:textId="77777777" w:rsidTr="00E5291B">
        <w:tc>
          <w:tcPr>
            <w:tcW w:w="3114" w:type="dxa"/>
          </w:tcPr>
          <w:p w14:paraId="23F24247"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1,4</w:t>
            </w:r>
          </w:p>
        </w:tc>
        <w:tc>
          <w:tcPr>
            <w:tcW w:w="3115" w:type="dxa"/>
          </w:tcPr>
          <w:p w14:paraId="1FE55DB6"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1,90 </w:t>
            </w:r>
          </w:p>
        </w:tc>
        <w:tc>
          <w:tcPr>
            <w:tcW w:w="3115" w:type="dxa"/>
          </w:tcPr>
          <w:p w14:paraId="3D48C045"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2,80</w:t>
            </w:r>
          </w:p>
        </w:tc>
      </w:tr>
      <w:tr w:rsidR="00C32A61" w14:paraId="1F908192" w14:textId="77777777" w:rsidTr="00E5291B">
        <w:tc>
          <w:tcPr>
            <w:tcW w:w="3114" w:type="dxa"/>
          </w:tcPr>
          <w:p w14:paraId="7880BB9B"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1,5</w:t>
            </w:r>
          </w:p>
        </w:tc>
        <w:tc>
          <w:tcPr>
            <w:tcW w:w="3115" w:type="dxa"/>
          </w:tcPr>
          <w:p w14:paraId="7DAA1248"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2,00</w:t>
            </w:r>
          </w:p>
        </w:tc>
        <w:tc>
          <w:tcPr>
            <w:tcW w:w="3115" w:type="dxa"/>
          </w:tcPr>
          <w:p w14:paraId="008C406F"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3,00</w:t>
            </w:r>
          </w:p>
        </w:tc>
      </w:tr>
      <w:tr w:rsidR="00C32A61" w14:paraId="0B596E9D" w14:textId="77777777" w:rsidTr="00E5291B">
        <w:tc>
          <w:tcPr>
            <w:tcW w:w="3114" w:type="dxa"/>
          </w:tcPr>
          <w:p w14:paraId="05C78E11"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1,6</w:t>
            </w:r>
          </w:p>
        </w:tc>
        <w:tc>
          <w:tcPr>
            <w:tcW w:w="3115" w:type="dxa"/>
          </w:tcPr>
          <w:p w14:paraId="53A1E0DA"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2,10 </w:t>
            </w:r>
          </w:p>
        </w:tc>
        <w:tc>
          <w:tcPr>
            <w:tcW w:w="3115" w:type="dxa"/>
          </w:tcPr>
          <w:p w14:paraId="043BF602"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3,10</w:t>
            </w:r>
          </w:p>
        </w:tc>
      </w:tr>
      <w:tr w:rsidR="00C32A61" w14:paraId="45496C6D" w14:textId="77777777" w:rsidTr="00E5291B">
        <w:tc>
          <w:tcPr>
            <w:tcW w:w="3114" w:type="dxa"/>
          </w:tcPr>
          <w:p w14:paraId="00F5463F"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1,7 </w:t>
            </w:r>
          </w:p>
        </w:tc>
        <w:tc>
          <w:tcPr>
            <w:tcW w:w="3115" w:type="dxa"/>
          </w:tcPr>
          <w:p w14:paraId="5C947DC1"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2,20 </w:t>
            </w:r>
          </w:p>
        </w:tc>
        <w:tc>
          <w:tcPr>
            <w:tcW w:w="3115" w:type="dxa"/>
          </w:tcPr>
          <w:p w14:paraId="47A94F06"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3,20</w:t>
            </w:r>
          </w:p>
        </w:tc>
      </w:tr>
      <w:tr w:rsidR="00C32A61" w14:paraId="5268304F" w14:textId="77777777" w:rsidTr="00E5291B">
        <w:tc>
          <w:tcPr>
            <w:tcW w:w="3114" w:type="dxa"/>
          </w:tcPr>
          <w:p w14:paraId="2CD163DF"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1,8 </w:t>
            </w:r>
          </w:p>
        </w:tc>
        <w:tc>
          <w:tcPr>
            <w:tcW w:w="3115" w:type="dxa"/>
          </w:tcPr>
          <w:p w14:paraId="77F1266B"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 xml:space="preserve">2,30 </w:t>
            </w:r>
          </w:p>
        </w:tc>
        <w:tc>
          <w:tcPr>
            <w:tcW w:w="3115" w:type="dxa"/>
          </w:tcPr>
          <w:p w14:paraId="795BD0DA"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3,30</w:t>
            </w:r>
          </w:p>
        </w:tc>
      </w:tr>
      <w:tr w:rsidR="00C32A61" w14:paraId="3562BB8F" w14:textId="77777777" w:rsidTr="00E5291B">
        <w:tc>
          <w:tcPr>
            <w:tcW w:w="3114" w:type="dxa"/>
          </w:tcPr>
          <w:p w14:paraId="02121CF2"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1,9</w:t>
            </w:r>
          </w:p>
        </w:tc>
        <w:tc>
          <w:tcPr>
            <w:tcW w:w="3115" w:type="dxa"/>
          </w:tcPr>
          <w:p w14:paraId="0BED2604"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2,40</w:t>
            </w:r>
          </w:p>
        </w:tc>
        <w:tc>
          <w:tcPr>
            <w:tcW w:w="3115" w:type="dxa"/>
          </w:tcPr>
          <w:p w14:paraId="23D8207A" w14:textId="77777777" w:rsidR="00C32A61" w:rsidRPr="00C32A61" w:rsidRDefault="00C32A61" w:rsidP="00C32A61">
            <w:pPr>
              <w:pStyle w:val="aff6"/>
              <w:ind w:firstLineChars="0" w:firstLine="0"/>
              <w:jc w:val="center"/>
              <w:rPr>
                <w:rFonts w:ascii="黑体" w:eastAsia="黑体" w:hAnsi="黑体"/>
                <w:sz w:val="18"/>
              </w:rPr>
            </w:pPr>
            <w:r w:rsidRPr="00C32A61">
              <w:rPr>
                <w:rFonts w:ascii="黑体" w:eastAsia="黑体" w:hAnsi="黑体" w:cs="ArialMT"/>
                <w:sz w:val="18"/>
              </w:rPr>
              <w:t>3,50</w:t>
            </w:r>
          </w:p>
        </w:tc>
      </w:tr>
      <w:tr w:rsidR="00C32A61" w14:paraId="0321ECC1" w14:textId="77777777" w:rsidTr="00E5291B">
        <w:tc>
          <w:tcPr>
            <w:tcW w:w="3114" w:type="dxa"/>
          </w:tcPr>
          <w:p w14:paraId="27C21FF9"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2</w:t>
            </w:r>
            <w:r>
              <w:rPr>
                <w:rFonts w:ascii="黑体" w:eastAsia="黑体" w:hAnsi="黑体"/>
                <w:sz w:val="18"/>
              </w:rPr>
              <w:t>.0</w:t>
            </w:r>
          </w:p>
        </w:tc>
        <w:tc>
          <w:tcPr>
            <w:tcW w:w="3115" w:type="dxa"/>
          </w:tcPr>
          <w:p w14:paraId="5D516C78"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2</w:t>
            </w:r>
            <w:r>
              <w:rPr>
                <w:rFonts w:ascii="黑体" w:eastAsia="黑体" w:hAnsi="黑体"/>
                <w:sz w:val="18"/>
              </w:rPr>
              <w:t>.60</w:t>
            </w:r>
          </w:p>
        </w:tc>
        <w:tc>
          <w:tcPr>
            <w:tcW w:w="3115" w:type="dxa"/>
          </w:tcPr>
          <w:p w14:paraId="17BB2FB5"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3</w:t>
            </w:r>
            <w:r>
              <w:rPr>
                <w:rFonts w:ascii="黑体" w:eastAsia="黑体" w:hAnsi="黑体"/>
                <w:sz w:val="18"/>
              </w:rPr>
              <w:t>.70</w:t>
            </w:r>
          </w:p>
        </w:tc>
      </w:tr>
      <w:tr w:rsidR="00C32A61" w14:paraId="039EAB45" w14:textId="77777777" w:rsidTr="00E5291B">
        <w:tc>
          <w:tcPr>
            <w:tcW w:w="3114" w:type="dxa"/>
          </w:tcPr>
          <w:p w14:paraId="47844BDB"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2</w:t>
            </w:r>
            <w:r>
              <w:rPr>
                <w:rFonts w:ascii="黑体" w:eastAsia="黑体" w:hAnsi="黑体"/>
                <w:sz w:val="18"/>
              </w:rPr>
              <w:t>.2</w:t>
            </w:r>
          </w:p>
        </w:tc>
        <w:tc>
          <w:tcPr>
            <w:tcW w:w="3115" w:type="dxa"/>
          </w:tcPr>
          <w:p w14:paraId="395EDCB0"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2</w:t>
            </w:r>
            <w:r>
              <w:rPr>
                <w:rFonts w:ascii="黑体" w:eastAsia="黑体" w:hAnsi="黑体"/>
                <w:sz w:val="18"/>
              </w:rPr>
              <w:t>.90</w:t>
            </w:r>
          </w:p>
        </w:tc>
        <w:tc>
          <w:tcPr>
            <w:tcW w:w="3115" w:type="dxa"/>
          </w:tcPr>
          <w:p w14:paraId="07452B66"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4</w:t>
            </w:r>
            <w:r>
              <w:rPr>
                <w:rFonts w:ascii="黑体" w:eastAsia="黑体" w:hAnsi="黑体"/>
                <w:sz w:val="18"/>
              </w:rPr>
              <w:t>.00</w:t>
            </w:r>
          </w:p>
        </w:tc>
      </w:tr>
      <w:tr w:rsidR="00C32A61" w14:paraId="4A588C2A" w14:textId="77777777" w:rsidTr="00E5291B">
        <w:tc>
          <w:tcPr>
            <w:tcW w:w="3114" w:type="dxa"/>
          </w:tcPr>
          <w:p w14:paraId="791D26EB"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2</w:t>
            </w:r>
            <w:r>
              <w:rPr>
                <w:rFonts w:ascii="黑体" w:eastAsia="黑体" w:hAnsi="黑体"/>
                <w:sz w:val="18"/>
              </w:rPr>
              <w:t>.4</w:t>
            </w:r>
          </w:p>
        </w:tc>
        <w:tc>
          <w:tcPr>
            <w:tcW w:w="3115" w:type="dxa"/>
          </w:tcPr>
          <w:p w14:paraId="6E6AEFB1"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3</w:t>
            </w:r>
            <w:r>
              <w:rPr>
                <w:rFonts w:ascii="黑体" w:eastAsia="黑体" w:hAnsi="黑体"/>
                <w:sz w:val="18"/>
              </w:rPr>
              <w:t>.10</w:t>
            </w:r>
          </w:p>
        </w:tc>
        <w:tc>
          <w:tcPr>
            <w:tcW w:w="3115" w:type="dxa"/>
          </w:tcPr>
          <w:p w14:paraId="177A4FEA"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4</w:t>
            </w:r>
            <w:r>
              <w:rPr>
                <w:rFonts w:ascii="黑体" w:eastAsia="黑体" w:hAnsi="黑体"/>
                <w:sz w:val="18"/>
              </w:rPr>
              <w:t>.40</w:t>
            </w:r>
          </w:p>
        </w:tc>
      </w:tr>
      <w:tr w:rsidR="00C32A61" w14:paraId="5D88F0C6" w14:textId="77777777" w:rsidTr="00E5291B">
        <w:tc>
          <w:tcPr>
            <w:tcW w:w="3114" w:type="dxa"/>
          </w:tcPr>
          <w:p w14:paraId="4205FE06"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2</w:t>
            </w:r>
            <w:r>
              <w:rPr>
                <w:rFonts w:ascii="黑体" w:eastAsia="黑体" w:hAnsi="黑体"/>
                <w:sz w:val="18"/>
              </w:rPr>
              <w:t>.6</w:t>
            </w:r>
          </w:p>
        </w:tc>
        <w:tc>
          <w:tcPr>
            <w:tcW w:w="3115" w:type="dxa"/>
          </w:tcPr>
          <w:p w14:paraId="7AEF130E"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3</w:t>
            </w:r>
            <w:r>
              <w:rPr>
                <w:rFonts w:ascii="黑体" w:eastAsia="黑体" w:hAnsi="黑体"/>
                <w:sz w:val="18"/>
              </w:rPr>
              <w:t>.40</w:t>
            </w:r>
          </w:p>
        </w:tc>
        <w:tc>
          <w:tcPr>
            <w:tcW w:w="3115" w:type="dxa"/>
          </w:tcPr>
          <w:p w14:paraId="40BAE8FC" w14:textId="77777777" w:rsidR="00C32A61" w:rsidRPr="00CA16D4" w:rsidRDefault="00CA16D4" w:rsidP="00C32A61">
            <w:pPr>
              <w:pStyle w:val="aff6"/>
              <w:ind w:firstLineChars="0" w:firstLine="0"/>
              <w:jc w:val="center"/>
              <w:rPr>
                <w:rFonts w:ascii="黑体" w:eastAsia="黑体" w:hAnsi="黑体"/>
                <w:sz w:val="18"/>
              </w:rPr>
            </w:pPr>
            <w:r>
              <w:rPr>
                <w:rFonts w:ascii="黑体" w:eastAsia="黑体" w:hAnsi="黑体" w:hint="eastAsia"/>
                <w:sz w:val="18"/>
              </w:rPr>
              <w:t>4</w:t>
            </w:r>
            <w:r>
              <w:rPr>
                <w:rFonts w:ascii="黑体" w:eastAsia="黑体" w:hAnsi="黑体"/>
                <w:sz w:val="18"/>
              </w:rPr>
              <w:t>.80</w:t>
            </w:r>
          </w:p>
        </w:tc>
      </w:tr>
      <w:tr w:rsidR="00E5291B" w14:paraId="26C2499C" w14:textId="77777777" w:rsidTr="00E5291B">
        <w:tc>
          <w:tcPr>
            <w:tcW w:w="3114" w:type="dxa"/>
          </w:tcPr>
          <w:p w14:paraId="6989C4FA" w14:textId="77777777" w:rsidR="00E5291B" w:rsidRPr="00CA16D4" w:rsidRDefault="00CA16D4" w:rsidP="0050433C">
            <w:pPr>
              <w:pStyle w:val="aff6"/>
              <w:ind w:firstLineChars="0" w:firstLine="0"/>
              <w:jc w:val="center"/>
              <w:rPr>
                <w:rFonts w:ascii="黑体" w:eastAsia="黑体" w:hAnsi="黑体"/>
                <w:sz w:val="18"/>
              </w:rPr>
            </w:pPr>
            <w:r>
              <w:rPr>
                <w:rFonts w:ascii="黑体" w:eastAsia="黑体" w:hAnsi="黑体" w:hint="eastAsia"/>
                <w:sz w:val="18"/>
              </w:rPr>
              <w:t>2</w:t>
            </w:r>
            <w:r>
              <w:rPr>
                <w:rFonts w:ascii="黑体" w:eastAsia="黑体" w:hAnsi="黑体"/>
                <w:sz w:val="18"/>
              </w:rPr>
              <w:t>.8</w:t>
            </w:r>
          </w:p>
        </w:tc>
        <w:tc>
          <w:tcPr>
            <w:tcW w:w="3115" w:type="dxa"/>
          </w:tcPr>
          <w:p w14:paraId="65569DFC" w14:textId="77777777" w:rsidR="00E5291B" w:rsidRPr="00CA16D4" w:rsidRDefault="00CA16D4" w:rsidP="0050433C">
            <w:pPr>
              <w:pStyle w:val="aff6"/>
              <w:ind w:firstLineChars="0" w:firstLine="0"/>
              <w:jc w:val="center"/>
              <w:rPr>
                <w:rFonts w:ascii="黑体" w:eastAsia="黑体" w:hAnsi="黑体"/>
                <w:sz w:val="18"/>
              </w:rPr>
            </w:pPr>
            <w:r>
              <w:rPr>
                <w:rFonts w:ascii="黑体" w:eastAsia="黑体" w:hAnsi="黑体" w:hint="eastAsia"/>
                <w:sz w:val="18"/>
              </w:rPr>
              <w:t>3</w:t>
            </w:r>
            <w:r>
              <w:rPr>
                <w:rFonts w:ascii="黑体" w:eastAsia="黑体" w:hAnsi="黑体"/>
                <w:sz w:val="18"/>
              </w:rPr>
              <w:t>.60</w:t>
            </w:r>
          </w:p>
        </w:tc>
        <w:tc>
          <w:tcPr>
            <w:tcW w:w="3115" w:type="dxa"/>
          </w:tcPr>
          <w:p w14:paraId="46F7AD5B" w14:textId="77777777" w:rsidR="00E5291B" w:rsidRPr="00CA16D4" w:rsidRDefault="00CA16D4" w:rsidP="0050433C">
            <w:pPr>
              <w:pStyle w:val="aff6"/>
              <w:ind w:firstLineChars="0" w:firstLine="0"/>
              <w:jc w:val="center"/>
              <w:rPr>
                <w:rFonts w:ascii="黑体" w:eastAsia="黑体" w:hAnsi="黑体"/>
                <w:sz w:val="18"/>
              </w:rPr>
            </w:pPr>
            <w:r>
              <w:rPr>
                <w:rFonts w:ascii="黑体" w:eastAsia="黑体" w:hAnsi="黑体" w:hint="eastAsia"/>
                <w:sz w:val="18"/>
              </w:rPr>
              <w:t>5</w:t>
            </w:r>
            <w:r>
              <w:rPr>
                <w:rFonts w:ascii="黑体" w:eastAsia="黑体" w:hAnsi="黑体"/>
                <w:sz w:val="18"/>
              </w:rPr>
              <w:t>.20</w:t>
            </w:r>
          </w:p>
        </w:tc>
      </w:tr>
      <w:tr w:rsidR="00E5291B" w14:paraId="764200F4" w14:textId="77777777" w:rsidTr="00E5291B">
        <w:tc>
          <w:tcPr>
            <w:tcW w:w="3114" w:type="dxa"/>
          </w:tcPr>
          <w:p w14:paraId="068EBF71" w14:textId="77777777" w:rsidR="00E5291B" w:rsidRPr="00CA16D4" w:rsidRDefault="00CA16D4" w:rsidP="0050433C">
            <w:pPr>
              <w:pStyle w:val="aff6"/>
              <w:ind w:firstLineChars="0" w:firstLine="0"/>
              <w:jc w:val="center"/>
              <w:rPr>
                <w:rFonts w:ascii="黑体" w:eastAsia="黑体" w:hAnsi="黑体"/>
                <w:sz w:val="18"/>
              </w:rPr>
            </w:pPr>
            <w:r>
              <w:rPr>
                <w:rFonts w:ascii="黑体" w:eastAsia="黑体" w:hAnsi="黑体" w:hint="eastAsia"/>
                <w:sz w:val="18"/>
              </w:rPr>
              <w:t>3</w:t>
            </w:r>
            <w:r>
              <w:rPr>
                <w:rFonts w:ascii="黑体" w:eastAsia="黑体" w:hAnsi="黑体"/>
                <w:sz w:val="18"/>
              </w:rPr>
              <w:t>.0</w:t>
            </w:r>
          </w:p>
        </w:tc>
        <w:tc>
          <w:tcPr>
            <w:tcW w:w="3115" w:type="dxa"/>
          </w:tcPr>
          <w:p w14:paraId="2D52F664" w14:textId="77777777" w:rsidR="00E5291B" w:rsidRPr="00CA16D4" w:rsidRDefault="00CA16D4" w:rsidP="0050433C">
            <w:pPr>
              <w:pStyle w:val="aff6"/>
              <w:ind w:firstLineChars="0" w:firstLine="0"/>
              <w:jc w:val="center"/>
              <w:rPr>
                <w:rFonts w:ascii="黑体" w:eastAsia="黑体" w:hAnsi="黑体"/>
                <w:sz w:val="18"/>
              </w:rPr>
            </w:pPr>
            <w:r>
              <w:rPr>
                <w:rFonts w:ascii="黑体" w:eastAsia="黑体" w:hAnsi="黑体" w:hint="eastAsia"/>
                <w:sz w:val="18"/>
              </w:rPr>
              <w:t>3</w:t>
            </w:r>
            <w:r>
              <w:rPr>
                <w:rFonts w:ascii="黑体" w:eastAsia="黑体" w:hAnsi="黑体"/>
                <w:sz w:val="18"/>
              </w:rPr>
              <w:t>.90</w:t>
            </w:r>
          </w:p>
        </w:tc>
        <w:tc>
          <w:tcPr>
            <w:tcW w:w="3115" w:type="dxa"/>
          </w:tcPr>
          <w:p w14:paraId="62C337D6" w14:textId="77777777" w:rsidR="00E5291B" w:rsidRPr="00CA16D4" w:rsidRDefault="00CA16D4" w:rsidP="0050433C">
            <w:pPr>
              <w:pStyle w:val="aff6"/>
              <w:ind w:firstLineChars="0" w:firstLine="0"/>
              <w:jc w:val="center"/>
              <w:rPr>
                <w:rFonts w:ascii="黑体" w:eastAsia="黑体" w:hAnsi="黑体"/>
                <w:sz w:val="18"/>
              </w:rPr>
            </w:pPr>
            <w:r>
              <w:rPr>
                <w:rFonts w:ascii="黑体" w:eastAsia="黑体" w:hAnsi="黑体" w:hint="eastAsia"/>
                <w:sz w:val="18"/>
              </w:rPr>
              <w:t>5</w:t>
            </w:r>
            <w:r>
              <w:rPr>
                <w:rFonts w:ascii="黑体" w:eastAsia="黑体" w:hAnsi="黑体"/>
                <w:sz w:val="18"/>
              </w:rPr>
              <w:t>.60</w:t>
            </w:r>
          </w:p>
        </w:tc>
      </w:tr>
      <w:tr w:rsidR="00CA16D4" w14:paraId="69CB3286" w14:textId="77777777" w:rsidTr="00017104">
        <w:trPr>
          <w:trHeight w:val="200"/>
        </w:trPr>
        <w:tc>
          <w:tcPr>
            <w:tcW w:w="9344" w:type="dxa"/>
            <w:gridSpan w:val="3"/>
          </w:tcPr>
          <w:p w14:paraId="5D2B8647" w14:textId="77777777" w:rsidR="00CA16D4" w:rsidRDefault="00CA16D4" w:rsidP="00CA16D4">
            <w:pPr>
              <w:pStyle w:val="aff6"/>
              <w:ind w:firstLineChars="0" w:firstLine="0"/>
              <w:rPr>
                <w:rFonts w:ascii="黑体" w:eastAsia="黑体" w:hAnsi="黑体"/>
                <w:sz w:val="18"/>
              </w:rPr>
            </w:pPr>
            <w:r>
              <w:rPr>
                <w:rFonts w:ascii="黑体" w:eastAsia="黑体" w:hAnsi="黑体" w:hint="eastAsia"/>
                <w:sz w:val="18"/>
              </w:rPr>
              <w:t>注：对于0</w:t>
            </w:r>
            <w:r>
              <w:rPr>
                <w:rFonts w:ascii="黑体" w:eastAsia="黑体" w:hAnsi="黑体"/>
                <w:sz w:val="18"/>
              </w:rPr>
              <w:t>.3</w:t>
            </w:r>
            <w:r>
              <w:rPr>
                <w:rFonts w:ascii="黑体" w:eastAsia="黑体" w:hAnsi="黑体" w:hint="eastAsia"/>
                <w:sz w:val="18"/>
              </w:rPr>
              <w:t>到3</w:t>
            </w:r>
            <w:r>
              <w:rPr>
                <w:rFonts w:ascii="黑体" w:eastAsia="黑体" w:hAnsi="黑体"/>
                <w:sz w:val="18"/>
              </w:rPr>
              <w:t>.0</w:t>
            </w:r>
            <w:r>
              <w:rPr>
                <w:rFonts w:ascii="黑体" w:eastAsia="黑体" w:hAnsi="黑体" w:hint="eastAsia"/>
                <w:sz w:val="18"/>
              </w:rPr>
              <w:t>的焦点标称值，长度的最大允许值已</w:t>
            </w:r>
            <w:r w:rsidR="00F87346">
              <w:rPr>
                <w:rFonts w:ascii="黑体" w:eastAsia="黑体" w:hAnsi="黑体" w:hint="eastAsia"/>
                <w:sz w:val="18"/>
              </w:rPr>
              <w:t>包括系数0</w:t>
            </w:r>
            <w:r w:rsidR="00F87346">
              <w:rPr>
                <w:rFonts w:ascii="黑体" w:eastAsia="黑体" w:hAnsi="黑体"/>
                <w:sz w:val="18"/>
              </w:rPr>
              <w:t>.7</w:t>
            </w:r>
            <w:r w:rsidR="00F87346">
              <w:rPr>
                <w:rFonts w:ascii="黑体" w:eastAsia="黑体" w:hAnsi="黑体" w:hint="eastAsia"/>
                <w:sz w:val="18"/>
              </w:rPr>
              <w:t>（见附录E</w:t>
            </w:r>
            <w:r w:rsidR="00F87346">
              <w:rPr>
                <w:rFonts w:ascii="黑体" w:eastAsia="黑体" w:hAnsi="黑体"/>
                <w:sz w:val="18"/>
              </w:rPr>
              <w:t>.4</w:t>
            </w:r>
            <w:r w:rsidR="00F87346">
              <w:rPr>
                <w:rFonts w:ascii="黑体" w:eastAsia="黑体" w:hAnsi="黑体" w:hint="eastAsia"/>
                <w:sz w:val="18"/>
              </w:rPr>
              <w:t>）</w:t>
            </w:r>
          </w:p>
        </w:tc>
      </w:tr>
    </w:tbl>
    <w:p w14:paraId="335E2BA0" w14:textId="77777777" w:rsidR="00E5291B" w:rsidRDefault="007846C0" w:rsidP="00AD3686">
      <w:pPr>
        <w:pStyle w:val="a5"/>
        <w:spacing w:before="156" w:after="156"/>
      </w:pPr>
      <w:r>
        <w:rPr>
          <w:rFonts w:hint="eastAsia"/>
        </w:rPr>
        <w:lastRenderedPageBreak/>
        <w:t>符合性说明</w:t>
      </w:r>
    </w:p>
    <w:p w14:paraId="3EBC7703" w14:textId="77777777" w:rsidR="00120D01" w:rsidRDefault="007228AB" w:rsidP="00120D01">
      <w:pPr>
        <w:pStyle w:val="aff6"/>
      </w:pPr>
      <w:r>
        <w:rPr>
          <w:rFonts w:hint="eastAsia"/>
        </w:rPr>
        <w:t>若要表示符合本标准的一个或多个</w:t>
      </w:r>
      <w:r w:rsidRPr="007228AB">
        <w:rPr>
          <w:rFonts w:ascii="黑体" w:eastAsia="黑体" w:hAnsi="黑体" w:hint="eastAsia"/>
        </w:rPr>
        <w:t>焦点标称值</w:t>
      </w:r>
      <w:r>
        <w:rPr>
          <w:rFonts w:hint="eastAsia"/>
        </w:rPr>
        <w:t>应按下列方式标注：</w:t>
      </w:r>
    </w:p>
    <w:p w14:paraId="5F2E786B" w14:textId="77777777" w:rsidR="007228AB" w:rsidRDefault="007228AB" w:rsidP="00120D01">
      <w:pPr>
        <w:pStyle w:val="aff6"/>
      </w:pPr>
      <w:r w:rsidRPr="007228AB">
        <w:rPr>
          <w:rFonts w:ascii="Times New Roman"/>
        </w:rPr>
        <w:t>——</w:t>
      </w:r>
      <w:r>
        <w:rPr>
          <w:rFonts w:hint="eastAsia"/>
        </w:rPr>
        <w:t>作为纯数值</w:t>
      </w:r>
      <w:r>
        <w:t>(</w:t>
      </w:r>
      <w:r>
        <w:rPr>
          <w:rFonts w:hint="eastAsia"/>
        </w:rPr>
        <w:t>无单位引用</w:t>
      </w:r>
      <w:r>
        <w:t>)</w:t>
      </w:r>
      <w:r>
        <w:rPr>
          <w:rFonts w:hint="eastAsia"/>
        </w:rPr>
        <w:t>，例如：</w:t>
      </w:r>
    </w:p>
    <w:p w14:paraId="14CE81E8" w14:textId="77777777" w:rsidR="007228AB" w:rsidRDefault="007228AB" w:rsidP="00120D01">
      <w:pPr>
        <w:pStyle w:val="aff6"/>
      </w:pPr>
      <w:r w:rsidRPr="007228AB">
        <w:rPr>
          <w:rFonts w:ascii="黑体" w:eastAsia="黑体" w:hAnsi="黑体" w:hint="eastAsia"/>
        </w:rPr>
        <w:t>焦点标称值</w:t>
      </w:r>
      <w:r w:rsidR="002007A3">
        <w:t>0.6</w:t>
      </w:r>
      <w:r>
        <w:rPr>
          <w:rFonts w:hint="eastAsia"/>
        </w:rPr>
        <w:t>按</w:t>
      </w:r>
      <w:r>
        <w:t>YY/T 0063</w:t>
      </w:r>
      <w:r>
        <w:rPr>
          <w:rFonts w:hint="eastAsia"/>
        </w:rPr>
        <w:t>（</w:t>
      </w:r>
      <w:r>
        <w:t>IEC 60336</w:t>
      </w:r>
      <w:r w:rsidR="002007A3">
        <w:rPr>
          <w:rFonts w:hint="eastAsia"/>
        </w:rPr>
        <w:t>：2</w:t>
      </w:r>
      <w:r w:rsidR="002007A3">
        <w:t>020</w:t>
      </w:r>
      <w:r>
        <w:rPr>
          <w:rFonts w:hint="eastAsia"/>
        </w:rPr>
        <w:t>）确定</w:t>
      </w:r>
      <w:r w:rsidR="002007A3">
        <w:rPr>
          <w:rFonts w:hint="eastAsia"/>
        </w:rPr>
        <w:t>。</w:t>
      </w:r>
    </w:p>
    <w:p w14:paraId="515A5D5F" w14:textId="77777777" w:rsidR="002007A3" w:rsidRDefault="002007A3" w:rsidP="00120D01">
      <w:pPr>
        <w:pStyle w:val="aff6"/>
      </w:pPr>
      <w:r w:rsidRPr="002007A3">
        <w:rPr>
          <w:rFonts w:ascii="Times New Roman"/>
        </w:rPr>
        <w:t>——</w:t>
      </w:r>
      <w:r>
        <w:rPr>
          <w:rFonts w:hint="eastAsia"/>
        </w:rPr>
        <w:t>或对特殊用途的</w:t>
      </w:r>
      <w:r w:rsidRPr="002007A3">
        <w:rPr>
          <w:rFonts w:ascii="黑体" w:eastAsia="黑体" w:hAnsi="黑体"/>
        </w:rPr>
        <w:t>X</w:t>
      </w:r>
      <w:r w:rsidRPr="002007A3">
        <w:rPr>
          <w:rFonts w:ascii="黑体" w:eastAsia="黑体" w:hAnsi="黑体" w:hint="eastAsia"/>
        </w:rPr>
        <w:t>射线管组件</w:t>
      </w:r>
      <w:r>
        <w:rPr>
          <w:rFonts w:hint="eastAsia"/>
        </w:rPr>
        <w:t>（见</w:t>
      </w:r>
      <w:r>
        <w:t>7.3.1</w:t>
      </w:r>
      <w:r>
        <w:rPr>
          <w:rFonts w:hint="eastAsia"/>
        </w:rPr>
        <w:t>）作为一对无单位的纯数值引用</w:t>
      </w:r>
      <w:r>
        <w:t>,</w:t>
      </w:r>
      <w:r>
        <w:rPr>
          <w:rFonts w:hint="eastAsia"/>
        </w:rPr>
        <w:t>例如</w:t>
      </w:r>
      <w:r>
        <w:t>:</w:t>
      </w:r>
    </w:p>
    <w:p w14:paraId="12BCF947" w14:textId="77777777" w:rsidR="002007A3" w:rsidRDefault="002007A3" w:rsidP="00120D01">
      <w:pPr>
        <w:pStyle w:val="aff6"/>
      </w:pPr>
      <w:r w:rsidRPr="007228AB">
        <w:rPr>
          <w:rFonts w:ascii="黑体" w:eastAsia="黑体" w:hAnsi="黑体" w:hint="eastAsia"/>
        </w:rPr>
        <w:t>焦点标称值</w:t>
      </w:r>
      <w:r>
        <w:rPr>
          <w:rFonts w:ascii="黑体" w:eastAsia="黑体" w:hAnsi="黑体" w:hint="eastAsia"/>
        </w:rPr>
        <w:t>1</w:t>
      </w:r>
      <w:r>
        <w:rPr>
          <w:rFonts w:ascii="黑体" w:eastAsia="黑体" w:hAnsi="黑体"/>
        </w:rPr>
        <w:t>.0</w:t>
      </w:r>
      <w:r>
        <w:rPr>
          <w:rFonts w:ascii="黑体" w:eastAsia="黑体" w:hAnsi="黑体" w:hint="eastAsia"/>
        </w:rPr>
        <w:t>×</w:t>
      </w:r>
      <w:r>
        <w:t>0.6</w:t>
      </w:r>
      <w:r>
        <w:rPr>
          <w:rFonts w:hint="eastAsia"/>
        </w:rPr>
        <w:t>按</w:t>
      </w:r>
      <w:r>
        <w:t>YY/T 0063</w:t>
      </w:r>
      <w:r>
        <w:rPr>
          <w:rFonts w:hint="eastAsia"/>
        </w:rPr>
        <w:t>（</w:t>
      </w:r>
      <w:r>
        <w:t>IEC 60336</w:t>
      </w:r>
      <w:r>
        <w:rPr>
          <w:rFonts w:hint="eastAsia"/>
        </w:rPr>
        <w:t>：2</w:t>
      </w:r>
      <w:r>
        <w:t>020</w:t>
      </w:r>
      <w:r>
        <w:rPr>
          <w:rFonts w:hint="eastAsia"/>
        </w:rPr>
        <w:t>）确定。</w:t>
      </w:r>
    </w:p>
    <w:p w14:paraId="76B3E49E" w14:textId="3A69A5F8" w:rsidR="002007A3" w:rsidRDefault="002007A3" w:rsidP="002007A3">
      <w:pPr>
        <w:pStyle w:val="aff6"/>
      </w:pPr>
      <w:r>
        <w:rPr>
          <w:rFonts w:hint="eastAsia"/>
        </w:rPr>
        <w:t xml:space="preserve">还可以加注：            </w:t>
      </w:r>
      <w:r w:rsidR="005C768A">
        <w:t xml:space="preserve">                       </w:t>
      </w:r>
      <w:r>
        <w:rPr>
          <w:rFonts w:hint="eastAsia"/>
        </w:rPr>
        <w:t>条号</w:t>
      </w:r>
    </w:p>
    <w:p w14:paraId="6E567AB4" w14:textId="3FC7D44E" w:rsidR="002007A3" w:rsidRDefault="002007A3" w:rsidP="002007A3">
      <w:pPr>
        <w:pStyle w:val="aff6"/>
      </w:pPr>
      <w:r w:rsidRPr="001F0028">
        <w:rPr>
          <w:rFonts w:ascii="黑体" w:eastAsia="黑体" w:hAnsi="黑体" w:hint="eastAsia"/>
        </w:rPr>
        <w:t>基准轴</w:t>
      </w:r>
      <w:r w:rsidR="005C768A">
        <w:rPr>
          <w:rFonts w:ascii="黑体" w:eastAsia="黑体" w:hAnsi="黑体" w:hint="eastAsia"/>
        </w:rPr>
        <w:t xml:space="preserve"> </w:t>
      </w:r>
      <w:r w:rsidR="005C768A">
        <w:rPr>
          <w:rFonts w:ascii="黑体" w:eastAsia="黑体" w:hAnsi="黑体"/>
        </w:rPr>
        <w:t xml:space="preserve">                                        </w:t>
      </w:r>
      <w:r>
        <w:rPr>
          <w:rFonts w:hint="eastAsia"/>
        </w:rPr>
        <w:t>4.3</w:t>
      </w:r>
    </w:p>
    <w:p w14:paraId="06AE4E98" w14:textId="1AF2088C" w:rsidR="002007A3" w:rsidRDefault="002007A3" w:rsidP="002007A3">
      <w:pPr>
        <w:pStyle w:val="aff6"/>
      </w:pPr>
      <w:r w:rsidRPr="001F0028">
        <w:rPr>
          <w:rFonts w:ascii="黑体" w:eastAsia="黑体" w:hAnsi="黑体" w:hint="eastAsia"/>
        </w:rPr>
        <w:t>加载因素</w:t>
      </w:r>
      <w:r w:rsidR="005C768A">
        <w:rPr>
          <w:rFonts w:ascii="黑体" w:eastAsia="黑体" w:hAnsi="黑体" w:hint="eastAsia"/>
        </w:rPr>
        <w:t xml:space="preserve"> </w:t>
      </w:r>
      <w:r w:rsidR="005C768A">
        <w:rPr>
          <w:rFonts w:ascii="黑体" w:eastAsia="黑体" w:hAnsi="黑体"/>
        </w:rPr>
        <w:t xml:space="preserve">                                      </w:t>
      </w:r>
      <w:r>
        <w:rPr>
          <w:rFonts w:hint="eastAsia"/>
        </w:rPr>
        <w:t>6.2.3</w:t>
      </w:r>
    </w:p>
    <w:p w14:paraId="6809D2CA" w14:textId="780387F5" w:rsidR="002007A3" w:rsidRDefault="002007A3" w:rsidP="002007A3">
      <w:pPr>
        <w:pStyle w:val="aff6"/>
      </w:pPr>
      <w:r>
        <w:rPr>
          <w:rFonts w:hint="eastAsia"/>
        </w:rPr>
        <w:t xml:space="preserve">特定的布局              </w:t>
      </w:r>
      <w:r w:rsidR="005C768A">
        <w:t xml:space="preserve">                       </w:t>
      </w:r>
      <w:r>
        <w:rPr>
          <w:rFonts w:hint="eastAsia"/>
        </w:rPr>
        <w:t>6.2.</w:t>
      </w:r>
      <w:r>
        <w:t>4</w:t>
      </w:r>
    </w:p>
    <w:p w14:paraId="5BE88AB7" w14:textId="4E63531A" w:rsidR="002007A3" w:rsidRDefault="002007A3" w:rsidP="002007A3">
      <w:pPr>
        <w:pStyle w:val="aff6"/>
      </w:pPr>
      <w:r w:rsidRPr="009B1C97">
        <w:rPr>
          <w:rFonts w:ascii="黑体" w:eastAsia="黑体" w:hAnsi="黑体" w:hint="eastAsia"/>
        </w:rPr>
        <w:t>X射线管组件</w:t>
      </w:r>
      <w:r>
        <w:rPr>
          <w:rFonts w:hint="eastAsia"/>
        </w:rPr>
        <w:t xml:space="preserve">纵轴描述     </w:t>
      </w:r>
      <w:r w:rsidR="005C768A">
        <w:t xml:space="preserve">                       </w:t>
      </w:r>
      <w:r>
        <w:rPr>
          <w:rFonts w:hint="eastAsia"/>
        </w:rPr>
        <w:t>4.2</w:t>
      </w:r>
    </w:p>
    <w:p w14:paraId="031E6793" w14:textId="39ECCEA4" w:rsidR="002007A3" w:rsidRPr="002007A3" w:rsidRDefault="002007A3" w:rsidP="002007A3">
      <w:pPr>
        <w:pStyle w:val="aff6"/>
        <w:rPr>
          <w:rFonts w:ascii="Times New Roman"/>
        </w:rPr>
      </w:pPr>
      <w:r w:rsidRPr="00EE68E9">
        <w:rPr>
          <w:rFonts w:hAnsi="Arial-BoldMT" w:cs="Arial-BoldMT" w:hint="eastAsia"/>
        </w:rPr>
        <w:t>畸变</w:t>
      </w:r>
      <w:r w:rsidRPr="009B1C97">
        <w:rPr>
          <w:rFonts w:ascii="黑体" w:eastAsia="黑体" w:hAnsi="黑体" w:cs="Arial-BoldMT" w:hint="eastAsia"/>
        </w:rPr>
        <w:t>焦点</w:t>
      </w:r>
      <w:r w:rsidRPr="00EE68E9">
        <w:rPr>
          <w:rFonts w:hAnsi="Arial-BoldMT" w:cs="Arial-BoldMT" w:hint="eastAsia"/>
        </w:rPr>
        <w:t>的评价方向</w:t>
      </w:r>
      <w:r>
        <w:rPr>
          <w:rFonts w:hAnsi="Arial-BoldMT" w:cs="Arial-BoldMT"/>
        </w:rPr>
        <w:t xml:space="preserve">                             4.6</w:t>
      </w:r>
    </w:p>
    <w:p w14:paraId="407824C1" w14:textId="77777777" w:rsidR="00120D01" w:rsidRDefault="00120D01" w:rsidP="00AD3686">
      <w:pPr>
        <w:pStyle w:val="a5"/>
        <w:spacing w:before="156" w:after="156"/>
      </w:pPr>
      <w:r>
        <w:rPr>
          <w:rFonts w:hint="eastAsia"/>
        </w:rPr>
        <w:t>符合性标识</w:t>
      </w:r>
    </w:p>
    <w:p w14:paraId="5C26DC5A" w14:textId="77777777" w:rsidR="00120D01" w:rsidRDefault="00580E15" w:rsidP="00AD3686">
      <w:pPr>
        <w:pStyle w:val="aff6"/>
        <w:spacing w:beforeLines="50" w:before="156" w:afterLines="50" w:after="156"/>
      </w:pPr>
      <w:r>
        <w:t>若要在X射线管组件上表示符合本标准的一个或多</w:t>
      </w:r>
      <w:r>
        <w:rPr>
          <w:rFonts w:hint="eastAsia"/>
        </w:rPr>
        <w:t>个焦点标称值应使用IEC60417的图形符号按图8中的方式标注或作简短说明，</w:t>
      </w:r>
      <w:r>
        <w:t>例如:</w:t>
      </w:r>
    </w:p>
    <w:p w14:paraId="59E04A2D" w14:textId="046BA635" w:rsidR="00120D01" w:rsidRDefault="00AA1587" w:rsidP="009A7FBE">
      <w:pPr>
        <w:pStyle w:val="aff6"/>
        <w:ind w:firstLineChars="550" w:firstLine="1155"/>
      </w:pPr>
      <w:r w:rsidRPr="00AA1587">
        <w:rPr>
          <w:rFonts w:ascii="黑体" w:eastAsia="黑体" w:hAnsi="黑体" w:hint="eastAsia"/>
        </w:rPr>
        <w:t>（小焦点）</w:t>
      </w:r>
      <w:r w:rsidR="005907B2">
        <w:rPr>
          <w:rFonts w:ascii="黑体" w:eastAsia="黑体" w:hAnsi="黑体" w:hint="eastAsia"/>
        </w:rPr>
        <w:t xml:space="preserve"> </w:t>
      </w:r>
      <w:r w:rsidR="005907B2">
        <w:rPr>
          <w:rFonts w:ascii="黑体" w:eastAsia="黑体" w:hAnsi="黑体"/>
        </w:rPr>
        <w:t xml:space="preserve"> </w:t>
      </w:r>
      <w:r w:rsidR="00C6546E">
        <w:rPr>
          <w:rFonts w:ascii="黑体" w:eastAsia="黑体" w:hAnsi="黑体"/>
        </w:rPr>
        <w:t xml:space="preserve">                   </w:t>
      </w:r>
      <w:r w:rsidRPr="00AA1587">
        <w:rPr>
          <w:rFonts w:ascii="黑体" w:eastAsia="黑体" w:hAnsi="黑体" w:hint="eastAsia"/>
        </w:rPr>
        <w:t>（中焦点）</w:t>
      </w:r>
      <w:r w:rsidR="00C6546E">
        <w:rPr>
          <w:rFonts w:ascii="黑体" w:eastAsia="黑体" w:hAnsi="黑体" w:hint="eastAsia"/>
        </w:rPr>
        <w:t xml:space="preserve"> </w:t>
      </w:r>
      <w:r w:rsidR="00C6546E">
        <w:rPr>
          <w:rFonts w:ascii="黑体" w:eastAsia="黑体" w:hAnsi="黑体"/>
        </w:rPr>
        <w:t xml:space="preserve">                 </w:t>
      </w:r>
      <w:r w:rsidRPr="00AA1587">
        <w:rPr>
          <w:rFonts w:ascii="黑体" w:eastAsia="黑体" w:hAnsi="黑体" w:hint="eastAsia"/>
        </w:rPr>
        <w:t>（大焦点）</w:t>
      </w:r>
    </w:p>
    <w:p w14:paraId="0C8A8641" w14:textId="7217C0A7" w:rsidR="00120D01" w:rsidRDefault="00120D01" w:rsidP="005C768A">
      <w:pPr>
        <w:pStyle w:val="aff6"/>
        <w:ind w:firstLineChars="450" w:firstLine="945"/>
        <w:jc w:val="left"/>
      </w:pPr>
      <w:r>
        <w:drawing>
          <wp:inline distT="0" distB="0" distL="0" distR="0" wp14:anchorId="1DB05ECB" wp14:editId="123149CC">
            <wp:extent cx="877909" cy="88483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892070" cy="899112"/>
                    </a:xfrm>
                    <a:prstGeom prst="rect">
                      <a:avLst/>
                    </a:prstGeom>
                  </pic:spPr>
                </pic:pic>
              </a:graphicData>
            </a:graphic>
          </wp:inline>
        </w:drawing>
      </w:r>
      <w:r w:rsidR="005C768A">
        <w:rPr>
          <w:rFonts w:hint="eastAsia"/>
        </w:rPr>
        <w:t xml:space="preserve"> </w:t>
      </w:r>
      <w:r w:rsidR="005C768A">
        <w:t xml:space="preserve">                 </w:t>
      </w:r>
      <w:r>
        <w:drawing>
          <wp:inline distT="0" distB="0" distL="0" distR="0" wp14:anchorId="07E8C57E" wp14:editId="07ED36F6">
            <wp:extent cx="885597" cy="876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14199" cy="904602"/>
                    </a:xfrm>
                    <a:prstGeom prst="rect">
                      <a:avLst/>
                    </a:prstGeom>
                  </pic:spPr>
                </pic:pic>
              </a:graphicData>
            </a:graphic>
          </wp:inline>
        </w:drawing>
      </w:r>
      <w:r w:rsidR="005C768A">
        <w:t xml:space="preserve">                 </w:t>
      </w:r>
      <w:r w:rsidR="006A6B5C">
        <w:drawing>
          <wp:inline distT="0" distB="0" distL="0" distR="0" wp14:anchorId="32623A15" wp14:editId="7D5B12BD">
            <wp:extent cx="685800" cy="723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 cy="723900"/>
                    </a:xfrm>
                    <a:prstGeom prst="rect">
                      <a:avLst/>
                    </a:prstGeom>
                  </pic:spPr>
                </pic:pic>
              </a:graphicData>
            </a:graphic>
          </wp:inline>
        </w:drawing>
      </w:r>
    </w:p>
    <w:p w14:paraId="394D204A" w14:textId="504F12ED" w:rsidR="00AA1587" w:rsidRDefault="00AA1587" w:rsidP="00AA1587">
      <w:pPr>
        <w:pStyle w:val="aff6"/>
        <w:ind w:firstLineChars="0" w:firstLine="0"/>
        <w:rPr>
          <w:rFonts w:ascii="黑体" w:eastAsia="黑体" w:hAnsi="黑体"/>
        </w:rPr>
      </w:pPr>
      <w:r w:rsidRPr="00AA1587">
        <w:rPr>
          <w:rFonts w:ascii="黑体" w:eastAsia="黑体" w:hAnsi="黑体"/>
        </w:rPr>
        <w:t xml:space="preserve"> </w:t>
      </w:r>
      <w:r w:rsidR="00C6546E">
        <w:rPr>
          <w:rFonts w:ascii="黑体" w:eastAsia="黑体" w:hAnsi="黑体"/>
        </w:rPr>
        <w:t xml:space="preserve">         </w:t>
      </w:r>
      <w:r w:rsidRPr="00AA1587">
        <w:rPr>
          <w:rFonts w:ascii="黑体" w:eastAsia="黑体" w:hAnsi="黑体"/>
        </w:rPr>
        <w:t>0.6 YY/T0063</w:t>
      </w:r>
      <w:r w:rsidR="00C6546E">
        <w:rPr>
          <w:rFonts w:ascii="黑体" w:eastAsia="黑体" w:hAnsi="黑体"/>
        </w:rPr>
        <w:t xml:space="preserve">                </w:t>
      </w:r>
      <w:r w:rsidR="006A6B5C">
        <w:rPr>
          <w:rFonts w:ascii="黑体" w:eastAsia="黑体" w:hAnsi="黑体"/>
        </w:rPr>
        <w:t>1.0</w:t>
      </w:r>
      <w:r w:rsidR="006A6B5C">
        <w:rPr>
          <w:rFonts w:ascii="黑体" w:eastAsia="黑体" w:hAnsi="黑体" w:hint="eastAsia"/>
        </w:rPr>
        <w:t>×</w:t>
      </w:r>
      <w:r w:rsidR="006A6B5C">
        <w:rPr>
          <w:rFonts w:ascii="黑体" w:eastAsia="黑体" w:hAnsi="黑体"/>
        </w:rPr>
        <w:t xml:space="preserve">1.6 </w:t>
      </w:r>
      <w:r w:rsidR="006A6B5C" w:rsidRPr="00AA1587">
        <w:rPr>
          <w:rFonts w:ascii="黑体" w:eastAsia="黑体" w:hAnsi="黑体"/>
        </w:rPr>
        <w:t>YY/T0063</w:t>
      </w:r>
      <w:r w:rsidR="006A6B5C">
        <w:rPr>
          <w:rFonts w:ascii="黑体" w:eastAsia="黑体" w:hAnsi="黑体"/>
        </w:rPr>
        <w:t xml:space="preserve">        </w:t>
      </w:r>
      <w:r w:rsidR="00C6546E">
        <w:rPr>
          <w:rFonts w:ascii="黑体" w:eastAsia="黑体" w:hAnsi="黑体"/>
        </w:rPr>
        <w:t xml:space="preserve">    </w:t>
      </w:r>
      <w:r w:rsidR="006A6B5C">
        <w:rPr>
          <w:rFonts w:ascii="黑体" w:eastAsia="黑体" w:hAnsi="黑体"/>
        </w:rPr>
        <w:t>1.8</w:t>
      </w:r>
      <w:r w:rsidR="006A6B5C">
        <w:rPr>
          <w:rFonts w:ascii="黑体" w:eastAsia="黑体" w:hAnsi="黑体" w:hint="eastAsia"/>
        </w:rPr>
        <w:t>×</w:t>
      </w:r>
      <w:r w:rsidR="006A6B5C">
        <w:rPr>
          <w:rFonts w:ascii="黑体" w:eastAsia="黑体" w:hAnsi="黑体"/>
        </w:rPr>
        <w:t xml:space="preserve">1.2 </w:t>
      </w:r>
      <w:r w:rsidR="006A6B5C" w:rsidRPr="00AA1587">
        <w:rPr>
          <w:rFonts w:ascii="黑体" w:eastAsia="黑体" w:hAnsi="黑体"/>
        </w:rPr>
        <w:t>YY/T0063</w:t>
      </w:r>
    </w:p>
    <w:p w14:paraId="5EDC84F5" w14:textId="04464701" w:rsidR="006A6B5C" w:rsidRDefault="006A6B5C" w:rsidP="00AA1587">
      <w:pPr>
        <w:pStyle w:val="aff6"/>
        <w:ind w:firstLineChars="0" w:firstLine="0"/>
        <w:rPr>
          <w:rFonts w:ascii="黑体" w:eastAsia="黑体" w:hAnsi="黑体"/>
        </w:rPr>
      </w:pPr>
      <w:r>
        <w:rPr>
          <w:rFonts w:ascii="黑体" w:eastAsia="黑体" w:hAnsi="黑体"/>
        </w:rPr>
        <w:t xml:space="preserve">    </w:t>
      </w:r>
      <w:r w:rsidR="00C6546E">
        <w:rPr>
          <w:rFonts w:ascii="黑体" w:eastAsia="黑体" w:hAnsi="黑体"/>
        </w:rPr>
        <w:t xml:space="preserve">     </w:t>
      </w:r>
      <w:r>
        <w:rPr>
          <w:rFonts w:ascii="黑体" w:eastAsia="黑体" w:hAnsi="黑体"/>
        </w:rPr>
        <w:t>(</w:t>
      </w:r>
      <w:r w:rsidRPr="00AA1587">
        <w:rPr>
          <w:rFonts w:ascii="黑体" w:eastAsia="黑体" w:hAnsi="黑体"/>
        </w:rPr>
        <w:t xml:space="preserve">0.6 </w:t>
      </w:r>
      <w:r>
        <w:rPr>
          <w:rFonts w:ascii="黑体" w:eastAsia="黑体" w:hAnsi="黑体"/>
        </w:rPr>
        <w:t xml:space="preserve">IEC 60366)            </w:t>
      </w:r>
      <w:r w:rsidR="00C6546E">
        <w:rPr>
          <w:rFonts w:ascii="黑体" w:eastAsia="黑体" w:hAnsi="黑体"/>
        </w:rPr>
        <w:t xml:space="preserve"> </w:t>
      </w:r>
      <w:r>
        <w:rPr>
          <w:rFonts w:ascii="黑体" w:eastAsia="黑体" w:hAnsi="黑体"/>
        </w:rPr>
        <w:t>(1.0</w:t>
      </w:r>
      <w:r>
        <w:rPr>
          <w:rFonts w:ascii="黑体" w:eastAsia="黑体" w:hAnsi="黑体" w:hint="eastAsia"/>
        </w:rPr>
        <w:t>×</w:t>
      </w:r>
      <w:r>
        <w:rPr>
          <w:rFonts w:ascii="黑体" w:eastAsia="黑体" w:hAnsi="黑体"/>
        </w:rPr>
        <w:t>1.6 IEC 60366)         (1.8</w:t>
      </w:r>
      <w:r>
        <w:rPr>
          <w:rFonts w:ascii="黑体" w:eastAsia="黑体" w:hAnsi="黑体" w:hint="eastAsia"/>
        </w:rPr>
        <w:t>×</w:t>
      </w:r>
      <w:r>
        <w:rPr>
          <w:rFonts w:ascii="黑体" w:eastAsia="黑体" w:hAnsi="黑体"/>
        </w:rPr>
        <w:t>1.2 IEC 60366)</w:t>
      </w:r>
    </w:p>
    <w:p w14:paraId="4CE58F2F" w14:textId="77777777" w:rsidR="00580E15" w:rsidRDefault="00580E15" w:rsidP="00AD3686">
      <w:pPr>
        <w:pStyle w:val="aff6"/>
        <w:spacing w:afterLines="50" w:after="156"/>
        <w:ind w:firstLineChars="0" w:firstLine="0"/>
        <w:jc w:val="center"/>
        <w:rPr>
          <w:rFonts w:ascii="黑体" w:eastAsia="黑体" w:hAnsi="黑体"/>
        </w:rPr>
      </w:pPr>
      <w:r>
        <w:rPr>
          <w:rFonts w:ascii="黑体" w:eastAsia="黑体" w:hAnsi="黑体" w:hint="eastAsia"/>
        </w:rPr>
        <w:t>图8图形符号</w:t>
      </w:r>
      <w:r w:rsidR="002530AC">
        <w:rPr>
          <w:rFonts w:ascii="黑体" w:eastAsia="黑体" w:hAnsi="黑体" w:hint="eastAsia"/>
        </w:rPr>
        <w:t>——焦点</w:t>
      </w:r>
    </w:p>
    <w:p w14:paraId="1DB2D24C" w14:textId="77777777" w:rsidR="00847948" w:rsidRPr="00847948" w:rsidRDefault="00847948" w:rsidP="00847948">
      <w:pPr>
        <w:pStyle w:val="aff6"/>
        <w:rPr>
          <w:rFonts w:hAnsi="宋体"/>
        </w:rPr>
      </w:pPr>
      <w:r w:rsidRPr="00847948">
        <w:rPr>
          <w:rFonts w:hAnsi="宋体" w:hint="eastAsia"/>
        </w:rPr>
        <w:t>如果</w:t>
      </w:r>
      <w:r w:rsidRPr="00847948">
        <w:rPr>
          <w:rFonts w:ascii="黑体" w:eastAsia="黑体" w:hAnsi="黑体" w:hint="eastAsia"/>
        </w:rPr>
        <w:t>X射线管组件</w:t>
      </w:r>
      <w:r>
        <w:rPr>
          <w:rFonts w:hAnsi="宋体" w:hint="eastAsia"/>
        </w:rPr>
        <w:t>存在</w:t>
      </w:r>
      <w:r w:rsidRPr="00847948">
        <w:rPr>
          <w:rFonts w:hAnsi="宋体" w:hint="eastAsia"/>
        </w:rPr>
        <w:t>多个中间焦点，</w:t>
      </w:r>
      <w:r>
        <w:rPr>
          <w:rFonts w:hAnsi="宋体" w:hint="eastAsia"/>
        </w:rPr>
        <w:t>中焦点符号</w:t>
      </w:r>
      <w:r w:rsidRPr="00847948">
        <w:rPr>
          <w:rFonts w:hAnsi="宋体" w:hint="eastAsia"/>
        </w:rPr>
        <w:t>应出现在每个中间焦点上</w:t>
      </w:r>
      <w:r>
        <w:rPr>
          <w:rFonts w:hAnsi="宋体" w:hint="eastAsia"/>
        </w:rPr>
        <w:t>。</w:t>
      </w:r>
    </w:p>
    <w:p w14:paraId="703A6760" w14:textId="77777777" w:rsidR="003D56D1" w:rsidRDefault="003D56D1" w:rsidP="00AD3686">
      <w:pPr>
        <w:pStyle w:val="a4"/>
        <w:spacing w:beforeLines="50" w:before="156" w:afterLines="50" w:after="156"/>
      </w:pPr>
      <w:bookmarkStart w:id="403" w:name="_Toc320779996"/>
      <w:bookmarkStart w:id="404" w:name="_Toc321904048"/>
      <w:bookmarkStart w:id="405" w:name="_Toc321910651"/>
      <w:bookmarkStart w:id="406" w:name="_Toc321910902"/>
      <w:bookmarkStart w:id="407" w:name="_Toc322074892"/>
      <w:bookmarkStart w:id="408" w:name="_Toc331708795"/>
      <w:bookmarkStart w:id="409" w:name="_Toc331708983"/>
      <w:bookmarkStart w:id="410" w:name="_Toc333785986"/>
      <w:bookmarkStart w:id="411" w:name="_Toc337662506"/>
      <w:bookmarkStart w:id="412" w:name="_Toc337665190"/>
      <w:bookmarkStart w:id="413" w:name="_Toc340674782"/>
      <w:bookmarkStart w:id="414" w:name="_Toc340709949"/>
      <w:bookmarkStart w:id="415" w:name="_Toc340711917"/>
      <w:bookmarkStart w:id="416" w:name="_Toc340711997"/>
      <w:bookmarkStart w:id="417" w:name="_Toc341949731"/>
      <w:r>
        <w:rPr>
          <w:rFonts w:hint="eastAsia"/>
        </w:rPr>
        <w:t>调制传递函数的测定</w:t>
      </w:r>
    </w:p>
    <w:p w14:paraId="0B9CCFCE" w14:textId="77777777" w:rsidR="003D56D1" w:rsidRDefault="003D56D1" w:rsidP="00AD3686">
      <w:pPr>
        <w:pStyle w:val="a5"/>
        <w:spacing w:before="156" w:after="156"/>
      </w:pPr>
      <w:r>
        <w:rPr>
          <w:rFonts w:hint="eastAsia"/>
        </w:rPr>
        <w:t>概述</w:t>
      </w:r>
    </w:p>
    <w:p w14:paraId="19DCC41E" w14:textId="77777777" w:rsidR="003D56D1" w:rsidRDefault="00536CA3" w:rsidP="003D56D1">
      <w:pPr>
        <w:pStyle w:val="aff6"/>
      </w:pPr>
      <w:r>
        <w:rPr>
          <w:rFonts w:hint="eastAsia"/>
        </w:rPr>
        <w:t>本章叙述根据6</w:t>
      </w:r>
      <w:r>
        <w:t>.3.3</w:t>
      </w:r>
      <w:r>
        <w:rPr>
          <w:rFonts w:hint="eastAsia"/>
        </w:rPr>
        <w:t>中描述的一对</w:t>
      </w:r>
      <w:r w:rsidRPr="0070481D">
        <w:rPr>
          <w:rFonts w:ascii="黑体" w:eastAsia="黑体" w:hAnsi="黑体" w:hint="eastAsia"/>
        </w:rPr>
        <w:t>线扩散函数</w:t>
      </w:r>
      <w:r>
        <w:rPr>
          <w:rFonts w:hint="eastAsia"/>
        </w:rPr>
        <w:t>来确定</w:t>
      </w:r>
      <w:r w:rsidRPr="0070481D">
        <w:rPr>
          <w:rFonts w:ascii="黑体" w:eastAsia="黑体" w:hAnsi="黑体"/>
        </w:rPr>
        <w:t>X</w:t>
      </w:r>
      <w:r w:rsidRPr="0070481D">
        <w:rPr>
          <w:rFonts w:ascii="黑体" w:eastAsia="黑体" w:hAnsi="黑体" w:hint="eastAsia"/>
        </w:rPr>
        <w:t>射线管组件</w:t>
      </w:r>
      <w:r>
        <w:rPr>
          <w:rFonts w:hint="eastAsia"/>
        </w:rPr>
        <w:t>的</w:t>
      </w:r>
      <w:r w:rsidRPr="0070481D">
        <w:rPr>
          <w:rFonts w:ascii="黑体" w:eastAsia="黑体" w:hAnsi="黑体" w:hint="eastAsia"/>
        </w:rPr>
        <w:t>焦点</w:t>
      </w:r>
      <w:r>
        <w:rPr>
          <w:rFonts w:hint="eastAsia"/>
        </w:rPr>
        <w:t>几何一维</w:t>
      </w:r>
      <w:r w:rsidRPr="0070481D">
        <w:rPr>
          <w:rFonts w:ascii="黑体" w:eastAsia="黑体" w:hAnsi="黑体" w:hint="eastAsia"/>
        </w:rPr>
        <w:t>调制传递函数</w:t>
      </w:r>
      <w:r>
        <w:rPr>
          <w:rFonts w:hint="eastAsia"/>
        </w:rPr>
        <w:t>的方法。</w:t>
      </w:r>
    </w:p>
    <w:p w14:paraId="455C61CE" w14:textId="77777777" w:rsidR="00536CA3" w:rsidRPr="003D56D1" w:rsidRDefault="00536CA3" w:rsidP="003D56D1">
      <w:pPr>
        <w:pStyle w:val="aff6"/>
      </w:pPr>
      <w:r>
        <w:rPr>
          <w:rFonts w:hint="eastAsia"/>
        </w:rPr>
        <w:t>符合本标准的判定和符合本标准的</w:t>
      </w:r>
      <w:r w:rsidRPr="0070481D">
        <w:rPr>
          <w:rFonts w:ascii="黑体" w:eastAsia="黑体" w:hAnsi="黑体" w:hint="eastAsia"/>
        </w:rPr>
        <w:t>调制传递函数</w:t>
      </w:r>
      <w:r>
        <w:rPr>
          <w:rFonts w:hint="eastAsia"/>
        </w:rPr>
        <w:t>表示方法也包括在内</w:t>
      </w:r>
      <w:r w:rsidR="00E51EC7">
        <w:rPr>
          <w:rFonts w:hint="eastAsia"/>
        </w:rPr>
        <w:t>（8</w:t>
      </w:r>
      <w:r w:rsidR="00E51EC7">
        <w:t>.2</w:t>
      </w:r>
      <w:r w:rsidR="00E51EC7">
        <w:rPr>
          <w:rFonts w:hint="eastAsia"/>
        </w:rPr>
        <w:t>和8</w:t>
      </w:r>
      <w:r w:rsidR="00E51EC7">
        <w:t>.3</w:t>
      </w:r>
      <w:r w:rsidR="00E51EC7">
        <w:rPr>
          <w:rFonts w:hint="eastAsia"/>
        </w:rPr>
        <w:t>）。</w:t>
      </w:r>
    </w:p>
    <w:p w14:paraId="0420EA71" w14:textId="77777777" w:rsidR="003D56D1" w:rsidRDefault="003D56D1" w:rsidP="00AD3686">
      <w:pPr>
        <w:pStyle w:val="a5"/>
        <w:spacing w:before="156" w:after="156"/>
      </w:pPr>
      <w:r w:rsidRPr="003D56D1">
        <w:rPr>
          <w:rFonts w:hint="eastAsia"/>
        </w:rPr>
        <w:t>调</w:t>
      </w:r>
      <w:r w:rsidRPr="00ED7B94">
        <w:rPr>
          <w:rFonts w:hint="eastAsia"/>
          <w:szCs w:val="20"/>
        </w:rPr>
        <w:t>制传递函</w:t>
      </w:r>
      <w:r w:rsidRPr="003D56D1">
        <w:rPr>
          <w:rFonts w:hint="eastAsia"/>
        </w:rPr>
        <w:t>数的计算和表示</w:t>
      </w:r>
    </w:p>
    <w:p w14:paraId="7DCE92EA" w14:textId="77777777" w:rsidR="003D56D1" w:rsidRDefault="00DF5113" w:rsidP="003D56D1">
      <w:pPr>
        <w:pStyle w:val="aff6"/>
      </w:pPr>
      <w:r w:rsidRPr="0070481D">
        <w:rPr>
          <w:rFonts w:ascii="黑体" w:eastAsia="黑体" w:hAnsi="黑体" w:hint="eastAsia"/>
        </w:rPr>
        <w:t>焦点</w:t>
      </w:r>
      <w:r w:rsidRPr="00DF5113">
        <w:rPr>
          <w:rFonts w:hint="eastAsia"/>
        </w:rPr>
        <w:t>的一维</w:t>
      </w:r>
      <w:r w:rsidRPr="0070481D">
        <w:rPr>
          <w:rFonts w:ascii="黑体" w:eastAsia="黑体" w:hAnsi="黑体" w:hint="eastAsia"/>
        </w:rPr>
        <w:t>调制传递函数</w:t>
      </w:r>
      <w:r w:rsidRPr="00DF5113">
        <w:rPr>
          <w:rFonts w:hint="eastAsia"/>
        </w:rPr>
        <w:t>应根据6.3.3通过</w:t>
      </w:r>
      <w:r w:rsidRPr="0070481D">
        <w:rPr>
          <w:rFonts w:ascii="黑体" w:eastAsia="黑体" w:hAnsi="黑体" w:hint="eastAsia"/>
        </w:rPr>
        <w:t>线扩散函数</w:t>
      </w:r>
      <w:r w:rsidRPr="00DF5113">
        <w:rPr>
          <w:rFonts w:hint="eastAsia"/>
        </w:rPr>
        <w:t>的傅立叶变换</w:t>
      </w:r>
      <w:r>
        <w:rPr>
          <w:rFonts w:hint="eastAsia"/>
        </w:rPr>
        <w:t>法</w:t>
      </w:r>
      <w:r w:rsidRPr="00DF5113">
        <w:rPr>
          <w:rFonts w:hint="eastAsia"/>
        </w:rPr>
        <w:t>计算。如果</w:t>
      </w:r>
      <w:r w:rsidRPr="0070481D">
        <w:rPr>
          <w:rFonts w:ascii="黑体" w:eastAsia="黑体" w:hAnsi="黑体" w:hint="eastAsia"/>
        </w:rPr>
        <w:t>线扩散函数</w:t>
      </w:r>
      <w:r w:rsidRPr="00DF5113">
        <w:rPr>
          <w:rFonts w:hint="eastAsia"/>
        </w:rPr>
        <w:t>较短，MTF将具有低分辨率。在进行傅立叶变换之前，在这种情况下，应通过“零填充”的标准数学方法扩展</w:t>
      </w:r>
      <w:r w:rsidRPr="00463484">
        <w:rPr>
          <w:rFonts w:ascii="黑体" w:eastAsia="黑体" w:hAnsi="黑体" w:hint="eastAsia"/>
        </w:rPr>
        <w:t>线扩散函数</w:t>
      </w:r>
      <w:r w:rsidRPr="00DF5113">
        <w:rPr>
          <w:rFonts w:hint="eastAsia"/>
        </w:rPr>
        <w:t>数据。在任何情况下，</w:t>
      </w:r>
      <w:r w:rsidRPr="00463484">
        <w:rPr>
          <w:rFonts w:ascii="黑体" w:eastAsia="黑体" w:hAnsi="黑体" w:hint="eastAsia"/>
        </w:rPr>
        <w:t>线扩散函数</w:t>
      </w:r>
      <w:r w:rsidRPr="00DF5113">
        <w:rPr>
          <w:rFonts w:hint="eastAsia"/>
        </w:rPr>
        <w:t>数据点的数量应至少为15%</w:t>
      </w:r>
      <w:r w:rsidRPr="00463484">
        <w:rPr>
          <w:rFonts w:ascii="黑体" w:eastAsia="黑体" w:hAnsi="黑体" w:hint="eastAsia"/>
        </w:rPr>
        <w:t>焦点</w:t>
      </w:r>
      <w:r w:rsidRPr="00DF5113">
        <w:rPr>
          <w:rFonts w:hint="eastAsia"/>
        </w:rPr>
        <w:t>尺寸对应的</w:t>
      </w:r>
      <w:r w:rsidRPr="00463484">
        <w:rPr>
          <w:rFonts w:ascii="黑体" w:eastAsia="黑体" w:hAnsi="黑体" w:hint="eastAsia"/>
        </w:rPr>
        <w:t>线扩散函数</w:t>
      </w:r>
      <w:r w:rsidRPr="00DF5113">
        <w:rPr>
          <w:rFonts w:hint="eastAsia"/>
        </w:rPr>
        <w:t>宽度的10倍。</w:t>
      </w:r>
    </w:p>
    <w:p w14:paraId="78E71F1A" w14:textId="77777777" w:rsidR="0070481D" w:rsidRDefault="0070481D" w:rsidP="0070481D">
      <w:pPr>
        <w:pStyle w:val="aff6"/>
        <w:ind w:firstLineChars="0" w:firstLine="0"/>
        <w:rPr>
          <w:sz w:val="18"/>
          <w:szCs w:val="18"/>
        </w:rPr>
      </w:pPr>
      <w:r w:rsidRPr="0070481D">
        <w:rPr>
          <w:rFonts w:hint="eastAsia"/>
          <w:sz w:val="18"/>
          <w:szCs w:val="18"/>
        </w:rPr>
        <w:t>注1：由于</w:t>
      </w:r>
      <w:r w:rsidRPr="0070481D">
        <w:rPr>
          <w:rFonts w:ascii="黑体" w:eastAsia="黑体" w:hAnsi="黑体" w:hint="eastAsia"/>
          <w:sz w:val="18"/>
          <w:szCs w:val="18"/>
        </w:rPr>
        <w:t>线扩散函数</w:t>
      </w:r>
      <w:r w:rsidRPr="0070481D">
        <w:rPr>
          <w:rFonts w:hint="eastAsia"/>
          <w:sz w:val="18"/>
          <w:szCs w:val="18"/>
        </w:rPr>
        <w:t>在</w:t>
      </w:r>
      <w:r w:rsidRPr="00463484">
        <w:rPr>
          <w:rFonts w:ascii="黑体" w:eastAsia="黑体" w:hAnsi="黑体" w:hint="eastAsia"/>
          <w:sz w:val="18"/>
          <w:szCs w:val="18"/>
        </w:rPr>
        <w:t>基准</w:t>
      </w:r>
      <w:r w:rsidR="00463484" w:rsidRPr="00463484">
        <w:rPr>
          <w:rFonts w:ascii="黑体" w:eastAsia="黑体" w:hAnsi="黑体" w:hint="eastAsia"/>
          <w:sz w:val="18"/>
          <w:szCs w:val="18"/>
        </w:rPr>
        <w:t>平</w:t>
      </w:r>
      <w:r w:rsidRPr="00463484">
        <w:rPr>
          <w:rFonts w:ascii="黑体" w:eastAsia="黑体" w:hAnsi="黑体" w:hint="eastAsia"/>
          <w:sz w:val="18"/>
          <w:szCs w:val="18"/>
        </w:rPr>
        <w:t>面</w:t>
      </w:r>
      <w:r w:rsidRPr="0070481D">
        <w:rPr>
          <w:rFonts w:hint="eastAsia"/>
          <w:sz w:val="18"/>
          <w:szCs w:val="18"/>
        </w:rPr>
        <w:t>中定义，因此由此推导的</w:t>
      </w:r>
      <w:r w:rsidRPr="00463484">
        <w:rPr>
          <w:rFonts w:ascii="黑体" w:eastAsia="黑体" w:hAnsi="黑体" w:hint="eastAsia"/>
          <w:sz w:val="18"/>
          <w:szCs w:val="18"/>
        </w:rPr>
        <w:t>调制传递函数</w:t>
      </w:r>
      <w:r w:rsidRPr="0070481D">
        <w:rPr>
          <w:rFonts w:hint="eastAsia"/>
          <w:sz w:val="18"/>
          <w:szCs w:val="18"/>
        </w:rPr>
        <w:t>确实表示</w:t>
      </w:r>
      <w:r w:rsidRPr="00463484">
        <w:rPr>
          <w:rFonts w:ascii="黑体" w:eastAsia="黑体" w:hAnsi="黑体" w:hint="eastAsia"/>
          <w:sz w:val="18"/>
          <w:szCs w:val="18"/>
        </w:rPr>
        <w:t>焦点</w:t>
      </w:r>
      <w:r w:rsidRPr="0070481D">
        <w:rPr>
          <w:rFonts w:hint="eastAsia"/>
          <w:sz w:val="18"/>
          <w:szCs w:val="18"/>
        </w:rPr>
        <w:t>特性。</w:t>
      </w:r>
    </w:p>
    <w:p w14:paraId="55A131A3" w14:textId="77777777" w:rsidR="00463484" w:rsidRDefault="00463484" w:rsidP="0070481D">
      <w:pPr>
        <w:pStyle w:val="aff6"/>
        <w:ind w:firstLineChars="0" w:firstLine="0"/>
        <w:rPr>
          <w:szCs w:val="21"/>
        </w:rPr>
      </w:pPr>
      <w:r w:rsidRPr="00445138">
        <w:rPr>
          <w:rFonts w:ascii="黑体" w:eastAsia="黑体" w:hAnsi="黑体" w:hint="eastAsia"/>
          <w:szCs w:val="21"/>
        </w:rPr>
        <w:t>调制传递函数</w:t>
      </w:r>
      <w:r w:rsidRPr="00463484">
        <w:rPr>
          <w:rFonts w:hint="eastAsia"/>
          <w:szCs w:val="21"/>
        </w:rPr>
        <w:t>应表示为显示傅立叶变换幅度作为空间频率函数的</w:t>
      </w:r>
      <w:r w:rsidR="00F305C1">
        <w:rPr>
          <w:rFonts w:hint="eastAsia"/>
          <w:szCs w:val="21"/>
        </w:rPr>
        <w:t>曲线形式</w:t>
      </w:r>
      <w:r w:rsidRPr="00463484">
        <w:rPr>
          <w:rFonts w:hint="eastAsia"/>
          <w:szCs w:val="21"/>
        </w:rPr>
        <w:t>。图形</w:t>
      </w:r>
      <w:r w:rsidR="00F305C1">
        <w:rPr>
          <w:rFonts w:hint="eastAsia"/>
          <w:szCs w:val="21"/>
        </w:rPr>
        <w:t>图</w:t>
      </w:r>
      <w:r w:rsidRPr="00463484">
        <w:rPr>
          <w:rFonts w:hint="eastAsia"/>
          <w:szCs w:val="21"/>
        </w:rPr>
        <w:t>两个坐标轴</w:t>
      </w:r>
      <w:r w:rsidR="00F305C1">
        <w:rPr>
          <w:rFonts w:hint="eastAsia"/>
          <w:szCs w:val="21"/>
        </w:rPr>
        <w:t>应采用</w:t>
      </w:r>
      <w:r w:rsidRPr="00463484">
        <w:rPr>
          <w:rFonts w:hint="eastAsia"/>
          <w:szCs w:val="21"/>
        </w:rPr>
        <w:t>线性</w:t>
      </w:r>
      <w:r w:rsidR="00F305C1">
        <w:rPr>
          <w:rFonts w:hint="eastAsia"/>
          <w:szCs w:val="21"/>
        </w:rPr>
        <w:t>刻度</w:t>
      </w:r>
      <w:r w:rsidRPr="00463484">
        <w:rPr>
          <w:rFonts w:hint="eastAsia"/>
          <w:szCs w:val="21"/>
        </w:rPr>
        <w:t>。</w:t>
      </w:r>
      <w:r w:rsidR="00F305C1">
        <w:t>曲线图应</w:t>
      </w:r>
      <w:r w:rsidR="00F305C1">
        <w:rPr>
          <w:rFonts w:hint="eastAsia"/>
        </w:rPr>
        <w:t>是空间频率</w:t>
      </w:r>
      <w:r w:rsidR="00F305C1">
        <w:t>为零时傅里叶变换的值是100%。</w:t>
      </w:r>
    </w:p>
    <w:p w14:paraId="23FA2A89" w14:textId="77777777" w:rsidR="00895AFB" w:rsidRDefault="00895AFB" w:rsidP="00895AFB">
      <w:pPr>
        <w:pStyle w:val="aff6"/>
        <w:rPr>
          <w:szCs w:val="21"/>
        </w:rPr>
      </w:pPr>
      <w:r w:rsidRPr="00895AFB">
        <w:rPr>
          <w:rFonts w:ascii="黑体" w:eastAsia="黑体" w:hAnsi="黑体" w:hint="eastAsia"/>
          <w:szCs w:val="21"/>
        </w:rPr>
        <w:lastRenderedPageBreak/>
        <w:t>调制传递函数</w:t>
      </w:r>
      <w:r w:rsidRPr="00895AFB">
        <w:rPr>
          <w:rFonts w:hint="eastAsia"/>
          <w:szCs w:val="21"/>
        </w:rPr>
        <w:t>应至少扩展到傅里叶变换幅度降至10%的空间频率</w:t>
      </w:r>
      <w:r>
        <w:rPr>
          <w:rFonts w:hint="eastAsia"/>
          <w:szCs w:val="21"/>
        </w:rPr>
        <w:t>。</w:t>
      </w:r>
    </w:p>
    <w:p w14:paraId="4F3E87F6" w14:textId="77777777" w:rsidR="00895AFB" w:rsidRPr="00895AFB" w:rsidRDefault="00895AFB" w:rsidP="0070481D">
      <w:pPr>
        <w:pStyle w:val="aff6"/>
        <w:ind w:firstLineChars="0" w:firstLine="0"/>
        <w:rPr>
          <w:sz w:val="18"/>
          <w:szCs w:val="18"/>
        </w:rPr>
      </w:pPr>
      <w:r w:rsidRPr="00895AFB">
        <w:rPr>
          <w:rFonts w:hint="eastAsia"/>
          <w:sz w:val="18"/>
          <w:szCs w:val="18"/>
        </w:rPr>
        <w:t>注2：通常，</w:t>
      </w:r>
      <w:r w:rsidRPr="00895AFB">
        <w:rPr>
          <w:sz w:val="18"/>
          <w:szCs w:val="18"/>
        </w:rPr>
        <w:t>调制</w:t>
      </w:r>
      <w:r w:rsidRPr="00895AFB">
        <w:rPr>
          <w:rFonts w:hint="eastAsia"/>
          <w:sz w:val="18"/>
          <w:szCs w:val="18"/>
        </w:rPr>
        <w:t>传递函数</w:t>
      </w:r>
      <w:r w:rsidRPr="00895AFB">
        <w:rPr>
          <w:sz w:val="18"/>
          <w:szCs w:val="18"/>
        </w:rPr>
        <w:t>低于10%对实际应用的重要性不大</w:t>
      </w:r>
      <w:r>
        <w:rPr>
          <w:rFonts w:hint="eastAsia"/>
          <w:sz w:val="18"/>
          <w:szCs w:val="18"/>
        </w:rPr>
        <w:t>。</w:t>
      </w:r>
    </w:p>
    <w:p w14:paraId="2CF2B911" w14:textId="77777777" w:rsidR="00445138" w:rsidRDefault="00EE3F53" w:rsidP="0070481D">
      <w:pPr>
        <w:pStyle w:val="aff6"/>
        <w:ind w:firstLineChars="0" w:firstLine="0"/>
      </w:pPr>
      <w:r w:rsidRPr="00EE3F53">
        <w:rPr>
          <w:rFonts w:hint="eastAsia"/>
        </w:rPr>
        <w:t>应提供</w:t>
      </w:r>
      <w:r w:rsidRPr="00EE3F53">
        <w:rPr>
          <w:rFonts w:ascii="黑体" w:eastAsia="黑体" w:hAnsi="黑体" w:hint="eastAsia"/>
        </w:rPr>
        <w:t>焦点</w:t>
      </w:r>
      <w:r w:rsidRPr="00EE3F53">
        <w:rPr>
          <w:rFonts w:hint="eastAsia"/>
        </w:rPr>
        <w:t>宽度和长度的一维</w:t>
      </w:r>
      <w:r w:rsidRPr="00EE3F53">
        <w:rPr>
          <w:rFonts w:ascii="黑体" w:eastAsia="黑体" w:hAnsi="黑体" w:hint="eastAsia"/>
        </w:rPr>
        <w:t>调制传递函数</w:t>
      </w:r>
      <w:r w:rsidRPr="00EE3F53">
        <w:rPr>
          <w:rFonts w:hint="eastAsia"/>
        </w:rPr>
        <w:t>，以及第7</w:t>
      </w:r>
      <w:r w:rsidR="0023373A">
        <w:rPr>
          <w:rFonts w:hint="eastAsia"/>
        </w:rPr>
        <w:t>章</w:t>
      </w:r>
      <w:r w:rsidRPr="00EE3F53">
        <w:rPr>
          <w:rFonts w:hint="eastAsia"/>
        </w:rPr>
        <w:t>规定的</w:t>
      </w:r>
      <w:r w:rsidRPr="00EE3F53">
        <w:rPr>
          <w:rFonts w:ascii="黑体" w:eastAsia="黑体" w:hAnsi="黑体" w:hint="eastAsia"/>
        </w:rPr>
        <w:t>标称焦点值</w:t>
      </w:r>
      <w:r>
        <w:t>。</w:t>
      </w:r>
    </w:p>
    <w:p w14:paraId="76B28CB3" w14:textId="77777777" w:rsidR="005F6BFD" w:rsidRPr="005F6BFD" w:rsidRDefault="005F6BFD" w:rsidP="0070481D">
      <w:pPr>
        <w:pStyle w:val="aff6"/>
        <w:ind w:firstLineChars="0" w:firstLine="0"/>
        <w:rPr>
          <w:sz w:val="18"/>
          <w:szCs w:val="18"/>
        </w:rPr>
      </w:pPr>
      <w:r w:rsidRPr="005F6BFD">
        <w:rPr>
          <w:rFonts w:hint="eastAsia"/>
          <w:sz w:val="18"/>
          <w:szCs w:val="18"/>
        </w:rPr>
        <w:t>注3：如果</w:t>
      </w:r>
      <w:r w:rsidRPr="005F6BFD">
        <w:rPr>
          <w:rFonts w:ascii="黑体" w:eastAsia="黑体" w:hAnsi="黑体" w:hint="eastAsia"/>
          <w:sz w:val="18"/>
          <w:szCs w:val="18"/>
        </w:rPr>
        <w:t>焦点调制传递函数</w:t>
      </w:r>
      <w:r w:rsidRPr="005F6BFD">
        <w:rPr>
          <w:rFonts w:hint="eastAsia"/>
          <w:sz w:val="18"/>
          <w:szCs w:val="18"/>
        </w:rPr>
        <w:t>需要应用于由“m”和“n”定义的任何其他平面（图4），则频率轴按因子（m+n）/n缩放，以考虑放大率（m+n）/m和放大率n/m的影响。</w:t>
      </w:r>
    </w:p>
    <w:p w14:paraId="3ACCB2D4" w14:textId="77777777" w:rsidR="007C2F87" w:rsidRDefault="007C2F87" w:rsidP="00AD3686">
      <w:pPr>
        <w:pStyle w:val="a5"/>
        <w:spacing w:before="156" w:after="156"/>
      </w:pPr>
      <w:r>
        <w:rPr>
          <w:rFonts w:hint="eastAsia"/>
        </w:rPr>
        <w:t>符合性声明</w:t>
      </w:r>
    </w:p>
    <w:p w14:paraId="59F535F9" w14:textId="77777777" w:rsidR="005F6BFD" w:rsidRDefault="0089706C" w:rsidP="005F6BFD">
      <w:pPr>
        <w:pStyle w:val="aff6"/>
      </w:pPr>
      <w:r>
        <w:t>若要表示符合本标准的一对</w:t>
      </w:r>
      <w:r w:rsidRPr="0089706C">
        <w:rPr>
          <w:rFonts w:ascii="黑体" w:eastAsia="黑体" w:hAnsi="黑体"/>
        </w:rPr>
        <w:t>调制</w:t>
      </w:r>
      <w:r w:rsidRPr="0089706C">
        <w:rPr>
          <w:rFonts w:ascii="黑体" w:eastAsia="黑体" w:hAnsi="黑体" w:hint="eastAsia"/>
        </w:rPr>
        <w:t>传递函数</w:t>
      </w:r>
      <w:r>
        <w:t>应以下列方式标注：</w:t>
      </w:r>
    </w:p>
    <w:p w14:paraId="2F246BD2" w14:textId="77777777" w:rsidR="0089706C" w:rsidRDefault="0089706C" w:rsidP="005F6BFD">
      <w:pPr>
        <w:pStyle w:val="aff6"/>
      </w:pPr>
      <w:r w:rsidRPr="0089706C">
        <w:rPr>
          <w:rFonts w:ascii="黑体" w:eastAsia="黑体" w:hAnsi="黑体"/>
        </w:rPr>
        <w:t>焦点标称值</w:t>
      </w:r>
      <w:r>
        <w:t>为</w:t>
      </w:r>
      <w:r>
        <w:rPr>
          <w:rFonts w:hint="eastAsia"/>
        </w:rPr>
        <w:t>0.</w:t>
      </w:r>
      <w:r>
        <w:t>6放大倍率1.3的</w:t>
      </w:r>
      <w:r w:rsidRPr="0089706C">
        <w:rPr>
          <w:rFonts w:ascii="黑体" w:eastAsia="黑体" w:hAnsi="黑体" w:hint="eastAsia"/>
        </w:rPr>
        <w:t>调制传递</w:t>
      </w:r>
      <w:r w:rsidRPr="0089706C">
        <w:rPr>
          <w:rFonts w:ascii="黑体" w:eastAsia="黑体" w:hAnsi="黑体"/>
        </w:rPr>
        <w:t>函数</w:t>
      </w:r>
      <w:r>
        <w:t>按照YY/T 0063(IEC 60336</w:t>
      </w:r>
      <w:r>
        <w:rPr>
          <w:rFonts w:hint="eastAsia"/>
        </w:rPr>
        <w:t>：2</w:t>
      </w:r>
      <w:r>
        <w:t>020)</w:t>
      </w:r>
      <w:r>
        <w:rPr>
          <w:rFonts w:hint="eastAsia"/>
        </w:rPr>
        <w:t>。</w:t>
      </w:r>
    </w:p>
    <w:p w14:paraId="23493361" w14:textId="26F7A4D8" w:rsidR="008C2D61" w:rsidRDefault="008C2D61" w:rsidP="008C2D61">
      <w:pPr>
        <w:pStyle w:val="aff6"/>
      </w:pPr>
      <w:r>
        <w:rPr>
          <w:rFonts w:hint="eastAsia"/>
        </w:rPr>
        <w:t xml:space="preserve">还可以加注：           </w:t>
      </w:r>
      <w:r w:rsidR="009A7FBE">
        <w:t xml:space="preserve">                        </w:t>
      </w:r>
      <w:r>
        <w:rPr>
          <w:rFonts w:hint="eastAsia"/>
        </w:rPr>
        <w:t xml:space="preserve"> 条号</w:t>
      </w:r>
    </w:p>
    <w:p w14:paraId="4A44CCC8" w14:textId="43FF5398" w:rsidR="008C2D61" w:rsidRDefault="008C2D61" w:rsidP="008C2D61">
      <w:pPr>
        <w:pStyle w:val="aff6"/>
      </w:pPr>
      <w:r w:rsidRPr="001F0028">
        <w:rPr>
          <w:rFonts w:ascii="黑体" w:eastAsia="黑体" w:hAnsi="黑体" w:hint="eastAsia"/>
        </w:rPr>
        <w:t>基准轴</w:t>
      </w:r>
      <w:r w:rsidR="009A7FBE">
        <w:rPr>
          <w:rFonts w:ascii="黑体" w:eastAsia="黑体" w:hAnsi="黑体" w:hint="eastAsia"/>
        </w:rPr>
        <w:t xml:space="preserve"> </w:t>
      </w:r>
      <w:r w:rsidR="009A7FBE">
        <w:rPr>
          <w:rFonts w:ascii="黑体" w:eastAsia="黑体" w:hAnsi="黑体"/>
        </w:rPr>
        <w:t xml:space="preserve">                                         </w:t>
      </w:r>
      <w:r>
        <w:rPr>
          <w:rFonts w:hint="eastAsia"/>
        </w:rPr>
        <w:t>4.3</w:t>
      </w:r>
    </w:p>
    <w:p w14:paraId="4C70E581" w14:textId="4B473FA2" w:rsidR="008C2D61" w:rsidRDefault="008C2D61" w:rsidP="008C2D61">
      <w:pPr>
        <w:pStyle w:val="aff6"/>
      </w:pPr>
      <w:r w:rsidRPr="001F0028">
        <w:rPr>
          <w:rFonts w:ascii="黑体" w:eastAsia="黑体" w:hAnsi="黑体" w:hint="eastAsia"/>
        </w:rPr>
        <w:t>加载因素</w:t>
      </w:r>
      <w:r w:rsidR="009A7FBE">
        <w:rPr>
          <w:rFonts w:ascii="黑体" w:eastAsia="黑体" w:hAnsi="黑体" w:hint="eastAsia"/>
        </w:rPr>
        <w:t xml:space="preserve"> </w:t>
      </w:r>
      <w:r w:rsidR="009A7FBE">
        <w:rPr>
          <w:rFonts w:ascii="黑体" w:eastAsia="黑体" w:hAnsi="黑体"/>
        </w:rPr>
        <w:t xml:space="preserve">                                       </w:t>
      </w:r>
      <w:r>
        <w:rPr>
          <w:rFonts w:hint="eastAsia"/>
        </w:rPr>
        <w:t>6.2.3</w:t>
      </w:r>
    </w:p>
    <w:p w14:paraId="22215F54" w14:textId="4F7C0CDA" w:rsidR="008C2D61" w:rsidRDefault="008C2D61" w:rsidP="008C2D61">
      <w:pPr>
        <w:pStyle w:val="aff6"/>
      </w:pPr>
      <w:r>
        <w:rPr>
          <w:rFonts w:hint="eastAsia"/>
        </w:rPr>
        <w:t xml:space="preserve">特定的布局             </w:t>
      </w:r>
      <w:r w:rsidR="009A7FBE">
        <w:t xml:space="preserve">                        </w:t>
      </w:r>
      <w:r>
        <w:rPr>
          <w:rFonts w:hint="eastAsia"/>
        </w:rPr>
        <w:t xml:space="preserve"> 6.2.</w:t>
      </w:r>
      <w:r>
        <w:t>4</w:t>
      </w:r>
    </w:p>
    <w:p w14:paraId="7552EEB5" w14:textId="18197DE7" w:rsidR="008C2D61" w:rsidRDefault="008C2D61" w:rsidP="008C2D61">
      <w:pPr>
        <w:pStyle w:val="aff6"/>
      </w:pPr>
      <w:r w:rsidRPr="009B1C97">
        <w:rPr>
          <w:rFonts w:ascii="黑体" w:eastAsia="黑体" w:hAnsi="黑体" w:hint="eastAsia"/>
        </w:rPr>
        <w:t>X射线管组件</w:t>
      </w:r>
      <w:r>
        <w:rPr>
          <w:rFonts w:hint="eastAsia"/>
        </w:rPr>
        <w:t xml:space="preserve">纵轴描述     </w:t>
      </w:r>
      <w:r w:rsidR="009A7FBE">
        <w:t xml:space="preserve">                        </w:t>
      </w:r>
      <w:r>
        <w:rPr>
          <w:rFonts w:hint="eastAsia"/>
        </w:rPr>
        <w:t>4.2</w:t>
      </w:r>
    </w:p>
    <w:p w14:paraId="099C83C1" w14:textId="24FFCA35" w:rsidR="008C2D61" w:rsidRPr="005F6BFD" w:rsidRDefault="008C2D61" w:rsidP="008C2D61">
      <w:pPr>
        <w:pStyle w:val="aff6"/>
      </w:pPr>
      <w:r w:rsidRPr="00EE68E9">
        <w:rPr>
          <w:rFonts w:hAnsi="Arial-BoldMT" w:cs="Arial-BoldMT" w:hint="eastAsia"/>
        </w:rPr>
        <w:t>畸变</w:t>
      </w:r>
      <w:r w:rsidRPr="009B1C97">
        <w:rPr>
          <w:rFonts w:ascii="黑体" w:eastAsia="黑体" w:hAnsi="黑体" w:cs="Arial-BoldMT" w:hint="eastAsia"/>
        </w:rPr>
        <w:t>焦点</w:t>
      </w:r>
      <w:r w:rsidRPr="00EE68E9">
        <w:rPr>
          <w:rFonts w:hAnsi="Arial-BoldMT" w:cs="Arial-BoldMT" w:hint="eastAsia"/>
        </w:rPr>
        <w:t>的评价方向</w:t>
      </w:r>
      <w:r>
        <w:rPr>
          <w:rFonts w:hAnsi="Arial-BoldMT" w:cs="Arial-BoldMT"/>
        </w:rPr>
        <w:t xml:space="preserve">                              4.6</w:t>
      </w:r>
    </w:p>
    <w:p w14:paraId="5477291A" w14:textId="77777777" w:rsidR="003D56D1" w:rsidRDefault="007C2F87" w:rsidP="00AD3686">
      <w:pPr>
        <w:pStyle w:val="a4"/>
        <w:spacing w:beforeLines="50" w:before="156" w:afterLines="50" w:after="156"/>
      </w:pPr>
      <w:r w:rsidRPr="007C2F87">
        <w:rPr>
          <w:rFonts w:hint="eastAsia"/>
        </w:rPr>
        <w:t>确定标称焦点值的替代测量方法</w:t>
      </w:r>
    </w:p>
    <w:p w14:paraId="7A70A7CD" w14:textId="77777777" w:rsidR="007C2F87" w:rsidRDefault="00ED7B94" w:rsidP="007C2F87">
      <w:pPr>
        <w:pStyle w:val="aff6"/>
      </w:pPr>
      <w:r w:rsidRPr="00ED7B94">
        <w:rPr>
          <w:rFonts w:hint="eastAsia"/>
        </w:rPr>
        <w:t>可采用</w:t>
      </w:r>
      <w:r w:rsidR="00EC4C7A" w:rsidRPr="00ED7B94">
        <w:rPr>
          <w:rFonts w:hint="eastAsia"/>
        </w:rPr>
        <w:t>声称符合</w:t>
      </w:r>
      <w:r w:rsidRPr="00ED7B94">
        <w:rPr>
          <w:rFonts w:hint="eastAsia"/>
        </w:rPr>
        <w:t>本</w:t>
      </w:r>
      <w:r>
        <w:rPr>
          <w:rFonts w:hint="eastAsia"/>
        </w:rPr>
        <w:t>标准</w:t>
      </w:r>
      <w:r w:rsidR="00EC4C7A" w:rsidRPr="00ED7B94">
        <w:rPr>
          <w:rFonts w:hint="eastAsia"/>
        </w:rPr>
        <w:t>7.4或7.5要求</w:t>
      </w:r>
      <w:r w:rsidR="00EC4C7A">
        <w:rPr>
          <w:rFonts w:hint="eastAsia"/>
        </w:rPr>
        <w:t>的其他</w:t>
      </w:r>
      <w:r w:rsidRPr="00ED7B94">
        <w:rPr>
          <w:rFonts w:hint="eastAsia"/>
        </w:rPr>
        <w:t>测量方法。如果替代测量方法与本</w:t>
      </w:r>
      <w:r>
        <w:rPr>
          <w:rFonts w:hint="eastAsia"/>
        </w:rPr>
        <w:t>标准</w:t>
      </w:r>
      <w:r w:rsidRPr="00ED7B94">
        <w:rPr>
          <w:rFonts w:hint="eastAsia"/>
        </w:rPr>
        <w:t>所述的标准测量方法</w:t>
      </w:r>
      <w:r w:rsidR="00EC4C7A">
        <w:rPr>
          <w:rFonts w:hint="eastAsia"/>
        </w:rPr>
        <w:t>等效</w:t>
      </w:r>
      <w:r w:rsidRPr="00ED7B94">
        <w:rPr>
          <w:rFonts w:hint="eastAsia"/>
        </w:rPr>
        <w:t>，是允许</w:t>
      </w:r>
      <w:r w:rsidR="00EC4C7A">
        <w:rPr>
          <w:rFonts w:hint="eastAsia"/>
        </w:rPr>
        <w:t>使用</w:t>
      </w:r>
      <w:r w:rsidRPr="00ED7B94">
        <w:rPr>
          <w:rFonts w:hint="eastAsia"/>
        </w:rPr>
        <w:t>的。</w:t>
      </w:r>
    </w:p>
    <w:p w14:paraId="4EE2701D" w14:textId="77777777" w:rsidR="00EC4C7A" w:rsidRPr="00EC4C7A" w:rsidRDefault="00601007" w:rsidP="007C2F87">
      <w:pPr>
        <w:pStyle w:val="aff6"/>
      </w:pPr>
      <w:r w:rsidRPr="00601007">
        <w:rPr>
          <w:rFonts w:hint="eastAsia"/>
        </w:rPr>
        <w:t>这种</w:t>
      </w:r>
      <w:r>
        <w:rPr>
          <w:rFonts w:hint="eastAsia"/>
        </w:rPr>
        <w:t>等效</w:t>
      </w:r>
      <w:r w:rsidRPr="00601007">
        <w:rPr>
          <w:rFonts w:hint="eastAsia"/>
        </w:rPr>
        <w:t>性应证明，通过替代测量方法获得的</w:t>
      </w:r>
      <w:r w:rsidRPr="00601007">
        <w:rPr>
          <w:rFonts w:ascii="黑体" w:eastAsia="黑体" w:hAnsi="黑体" w:hint="eastAsia"/>
        </w:rPr>
        <w:t>标称焦点值</w:t>
      </w:r>
      <w:r w:rsidRPr="00601007">
        <w:rPr>
          <w:rFonts w:hint="eastAsia"/>
        </w:rPr>
        <w:t>不会使标称焦点值小于通过标准测量方法获得的</w:t>
      </w:r>
      <w:r w:rsidRPr="00601007">
        <w:rPr>
          <w:rFonts w:ascii="黑体" w:eastAsia="黑体" w:hAnsi="黑体" w:hint="eastAsia"/>
        </w:rPr>
        <w:t>标称焦点值</w:t>
      </w:r>
      <w:r w:rsidRPr="00601007">
        <w:rPr>
          <w:rFonts w:hint="eastAsia"/>
        </w:rPr>
        <w:t>。</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14:paraId="5FF3E020" w14:textId="77777777" w:rsidR="0053544D" w:rsidRDefault="0053544D" w:rsidP="005E7E36">
      <w:pPr>
        <w:pStyle w:val="aff6"/>
      </w:pPr>
    </w:p>
    <w:p w14:paraId="29EA126E" w14:textId="77777777" w:rsidR="0053544D" w:rsidRDefault="0053544D" w:rsidP="005E7E36">
      <w:pPr>
        <w:pStyle w:val="aff6"/>
      </w:pPr>
    </w:p>
    <w:p w14:paraId="13D1C188" w14:textId="77777777" w:rsidR="0053544D" w:rsidRDefault="0053544D" w:rsidP="005E7E36">
      <w:pPr>
        <w:pStyle w:val="aff6"/>
      </w:pPr>
    </w:p>
    <w:p w14:paraId="70FA4164" w14:textId="77777777" w:rsidR="0053544D" w:rsidRDefault="0053544D" w:rsidP="005E7E36">
      <w:pPr>
        <w:pStyle w:val="aff6"/>
      </w:pPr>
    </w:p>
    <w:p w14:paraId="4BAB8201" w14:textId="77777777" w:rsidR="0053544D" w:rsidRDefault="0053544D" w:rsidP="005E7E36">
      <w:pPr>
        <w:pStyle w:val="aff6"/>
      </w:pPr>
    </w:p>
    <w:p w14:paraId="0DA730C4" w14:textId="77777777" w:rsidR="0053544D" w:rsidRDefault="0053544D" w:rsidP="005E7E36">
      <w:pPr>
        <w:pStyle w:val="aff6"/>
      </w:pPr>
    </w:p>
    <w:p w14:paraId="62067EDB" w14:textId="77777777" w:rsidR="0053544D" w:rsidRDefault="0053544D" w:rsidP="005E7E36">
      <w:pPr>
        <w:pStyle w:val="aff6"/>
      </w:pPr>
    </w:p>
    <w:p w14:paraId="2E3D857B" w14:textId="77777777" w:rsidR="0053544D" w:rsidRDefault="0053544D" w:rsidP="005E7E36">
      <w:pPr>
        <w:pStyle w:val="aff6"/>
      </w:pPr>
    </w:p>
    <w:p w14:paraId="09368512" w14:textId="77777777" w:rsidR="0053544D" w:rsidRDefault="0053544D" w:rsidP="005E7E36">
      <w:pPr>
        <w:pStyle w:val="aff6"/>
      </w:pPr>
    </w:p>
    <w:p w14:paraId="0B9BBEA9" w14:textId="77777777" w:rsidR="0053544D" w:rsidRDefault="0053544D" w:rsidP="005E7E36">
      <w:pPr>
        <w:pStyle w:val="aff6"/>
      </w:pPr>
    </w:p>
    <w:p w14:paraId="70EE18EE" w14:textId="77777777" w:rsidR="0053544D" w:rsidRDefault="0053544D" w:rsidP="005E7E36">
      <w:pPr>
        <w:pStyle w:val="aff6"/>
      </w:pPr>
    </w:p>
    <w:p w14:paraId="793F63DC" w14:textId="77777777" w:rsidR="004F0A8B" w:rsidRDefault="004F0A8B" w:rsidP="005E7E36">
      <w:pPr>
        <w:pStyle w:val="aff6"/>
      </w:pPr>
    </w:p>
    <w:p w14:paraId="0FE6E370" w14:textId="77777777" w:rsidR="004F0A8B" w:rsidRDefault="004F0A8B" w:rsidP="005E7E36">
      <w:pPr>
        <w:pStyle w:val="aff6"/>
      </w:pPr>
    </w:p>
    <w:p w14:paraId="27B0048C" w14:textId="77777777" w:rsidR="00A859D4" w:rsidRDefault="00A859D4" w:rsidP="005E7E36">
      <w:pPr>
        <w:pStyle w:val="aff6"/>
      </w:pPr>
    </w:p>
    <w:p w14:paraId="26AB45EE" w14:textId="77777777" w:rsidR="00A859D4" w:rsidRDefault="00A859D4" w:rsidP="005E7E36">
      <w:pPr>
        <w:pStyle w:val="aff6"/>
      </w:pPr>
    </w:p>
    <w:p w14:paraId="13A6717D" w14:textId="77777777" w:rsidR="00A859D4" w:rsidRDefault="00A859D4" w:rsidP="005E7E36">
      <w:pPr>
        <w:pStyle w:val="aff6"/>
      </w:pPr>
    </w:p>
    <w:p w14:paraId="735C7A76" w14:textId="77777777" w:rsidR="00A859D4" w:rsidRPr="00E767DE" w:rsidRDefault="00A859D4" w:rsidP="005E7E36">
      <w:pPr>
        <w:pStyle w:val="aff6"/>
      </w:pPr>
    </w:p>
    <w:p w14:paraId="3DD2E798" w14:textId="77777777" w:rsidR="00C96FC4" w:rsidRPr="00E767DE" w:rsidRDefault="00C96FC4" w:rsidP="0053544D">
      <w:pPr>
        <w:pStyle w:val="af8"/>
        <w:ind w:left="0" w:rightChars="200" w:right="420"/>
      </w:pPr>
      <w:r w:rsidRPr="00E767DE">
        <w:lastRenderedPageBreak/>
        <w:br/>
      </w:r>
      <w:bookmarkStart w:id="418" w:name="_Toc321904049"/>
      <w:bookmarkStart w:id="419" w:name="_Toc321910652"/>
      <w:bookmarkStart w:id="420" w:name="_Toc321910903"/>
      <w:bookmarkStart w:id="421" w:name="_Toc322074893"/>
      <w:bookmarkStart w:id="422" w:name="_Toc331708796"/>
      <w:bookmarkStart w:id="423" w:name="_Toc331708984"/>
      <w:bookmarkStart w:id="424" w:name="_Toc333785987"/>
      <w:bookmarkStart w:id="425" w:name="_Toc337662507"/>
      <w:bookmarkStart w:id="426" w:name="_Toc337665191"/>
      <w:bookmarkStart w:id="427" w:name="_Toc340674783"/>
      <w:bookmarkStart w:id="428" w:name="_Toc340709950"/>
      <w:bookmarkStart w:id="429" w:name="_Toc340711918"/>
      <w:bookmarkStart w:id="430" w:name="_Toc340711998"/>
      <w:bookmarkStart w:id="431" w:name="_Toc341949732"/>
      <w:r w:rsidRPr="00E767DE">
        <w:rPr>
          <w:rFonts w:hint="eastAsia"/>
        </w:rPr>
        <w:t>（资料性附录）</w:t>
      </w:r>
      <w:r w:rsidRPr="00E767DE">
        <w:br/>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00601007">
        <w:rPr>
          <w:rFonts w:hint="eastAsia"/>
        </w:rPr>
        <w:t>基准轴的准直</w:t>
      </w:r>
    </w:p>
    <w:p w14:paraId="5F0B8D41" w14:textId="77777777" w:rsidR="00C96FC4" w:rsidRPr="00E767DE" w:rsidRDefault="00601007" w:rsidP="00601007">
      <w:pPr>
        <w:pStyle w:val="af9"/>
        <w:numPr>
          <w:ilvl w:val="0"/>
          <w:numId w:val="0"/>
        </w:numPr>
        <w:wordWrap/>
        <w:spacing w:before="312" w:after="312" w:line="380" w:lineRule="exact"/>
      </w:pPr>
      <w:r>
        <w:rPr>
          <w:rFonts w:hint="eastAsia"/>
        </w:rPr>
        <w:t>图A</w:t>
      </w:r>
      <w:r>
        <w:t>.1</w:t>
      </w:r>
      <w:r>
        <w:rPr>
          <w:rFonts w:hint="eastAsia"/>
        </w:rPr>
        <w:t>给出各种轴的概况和焦点测量方向的示意图</w:t>
      </w:r>
    </w:p>
    <w:p w14:paraId="5936EB0D" w14:textId="77777777" w:rsidR="00C96FC4" w:rsidRDefault="00BC2C66" w:rsidP="00BC2C66">
      <w:pPr>
        <w:pStyle w:val="aff6"/>
        <w:ind w:firstLineChars="0" w:firstLine="0"/>
        <w:jc w:val="center"/>
      </w:pPr>
      <w:r w:rsidRPr="00BC2C66">
        <w:rPr>
          <w:rFonts w:hint="eastAsia"/>
        </w:rPr>
        <w:drawing>
          <wp:inline distT="0" distB="0" distL="0" distR="0" wp14:anchorId="29EAD812" wp14:editId="316FE44F">
            <wp:extent cx="4205024" cy="3371123"/>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8945" cy="3390300"/>
                    </a:xfrm>
                    <a:prstGeom prst="rect">
                      <a:avLst/>
                    </a:prstGeom>
                    <a:noFill/>
                    <a:ln>
                      <a:noFill/>
                    </a:ln>
                  </pic:spPr>
                </pic:pic>
              </a:graphicData>
            </a:graphic>
          </wp:inline>
        </w:drawing>
      </w:r>
    </w:p>
    <w:p w14:paraId="2AE435E7" w14:textId="77777777" w:rsidR="00BC2C66" w:rsidRDefault="00BC2C66" w:rsidP="00BC2C66">
      <w:pPr>
        <w:pStyle w:val="aff6"/>
        <w:ind w:firstLineChars="0" w:firstLine="0"/>
        <w:jc w:val="center"/>
        <w:rPr>
          <w:rFonts w:ascii="黑体" w:eastAsia="黑体" w:hAnsi="黑体"/>
        </w:rPr>
      </w:pPr>
      <w:r w:rsidRPr="00BC2C66">
        <w:rPr>
          <w:rFonts w:ascii="黑体" w:eastAsia="黑体" w:hAnsi="黑体" w:hint="eastAsia"/>
        </w:rPr>
        <w:t>图A</w:t>
      </w:r>
      <w:r w:rsidRPr="00BC2C66">
        <w:rPr>
          <w:rFonts w:ascii="黑体" w:eastAsia="黑体" w:hAnsi="黑体"/>
        </w:rPr>
        <w:t>.1</w:t>
      </w:r>
      <w:r>
        <w:rPr>
          <w:rFonts w:ascii="黑体" w:eastAsia="黑体" w:hAnsi="黑体" w:hint="eastAsia"/>
        </w:rPr>
        <w:t>基准轴和评价方向</w:t>
      </w:r>
    </w:p>
    <w:p w14:paraId="0FF4B324" w14:textId="77777777" w:rsidR="00BC2C66" w:rsidRDefault="008906B7" w:rsidP="008906B7">
      <w:pPr>
        <w:pStyle w:val="aff6"/>
        <w:ind w:firstLineChars="0" w:firstLine="0"/>
        <w:rPr>
          <w:rFonts w:hAnsi="宋体"/>
        </w:rPr>
      </w:pPr>
      <w:r w:rsidRPr="008906B7">
        <w:rPr>
          <w:rFonts w:hAnsi="宋体" w:hint="eastAsia"/>
        </w:rPr>
        <w:t>根据本</w:t>
      </w:r>
      <w:r w:rsidR="004645B4">
        <w:rPr>
          <w:rFonts w:hAnsi="宋体" w:hint="eastAsia"/>
        </w:rPr>
        <w:t>标准</w:t>
      </w:r>
      <w:r w:rsidRPr="008906B7">
        <w:rPr>
          <w:rFonts w:hAnsi="宋体" w:hint="eastAsia"/>
        </w:rPr>
        <w:t>测量和确定的</w:t>
      </w:r>
      <w:r w:rsidRPr="008C2D61">
        <w:rPr>
          <w:rFonts w:ascii="黑体" w:eastAsia="黑体" w:hAnsi="黑体" w:hint="eastAsia"/>
        </w:rPr>
        <w:t>焦点</w:t>
      </w:r>
      <w:r w:rsidRPr="008906B7">
        <w:rPr>
          <w:rFonts w:hAnsi="宋体" w:hint="eastAsia"/>
        </w:rPr>
        <w:t>特性值容易受到许多误差</w:t>
      </w:r>
      <w:r w:rsidR="004645B4">
        <w:rPr>
          <w:rFonts w:hAnsi="宋体" w:hint="eastAsia"/>
        </w:rPr>
        <w:t>因素</w:t>
      </w:r>
      <w:r w:rsidRPr="008906B7">
        <w:rPr>
          <w:rFonts w:hAnsi="宋体" w:hint="eastAsia"/>
        </w:rPr>
        <w:t>的影响，如果没有昂贵的测试仪器和测试程序，这些误差很难避免或补偿。因此，通常情况下，除非满足本</w:t>
      </w:r>
      <w:r w:rsidR="004645B4">
        <w:rPr>
          <w:rFonts w:hAnsi="宋体" w:hint="eastAsia"/>
        </w:rPr>
        <w:t>标准</w:t>
      </w:r>
      <w:r w:rsidRPr="008906B7">
        <w:rPr>
          <w:rFonts w:hAnsi="宋体" w:hint="eastAsia"/>
        </w:rPr>
        <w:t>的所有要求，否则应仅将结果视为定性结果</w:t>
      </w:r>
      <w:r w:rsidR="004645B4">
        <w:rPr>
          <w:rFonts w:hAnsi="宋体" w:hint="eastAsia"/>
        </w:rPr>
        <w:t>。</w:t>
      </w:r>
    </w:p>
    <w:p w14:paraId="398925D9" w14:textId="77777777" w:rsidR="004645B4" w:rsidRPr="008906B7" w:rsidRDefault="004645B4" w:rsidP="002B7C48">
      <w:pPr>
        <w:pStyle w:val="aff6"/>
        <w:rPr>
          <w:rFonts w:hAnsi="宋体"/>
        </w:rPr>
      </w:pPr>
      <w:r w:rsidRPr="004645B4">
        <w:rPr>
          <w:rFonts w:hAnsi="宋体" w:hint="eastAsia"/>
        </w:rPr>
        <w:t>影响结果的因素之一是成像光阑与</w:t>
      </w:r>
      <w:r w:rsidRPr="008C2D61">
        <w:rPr>
          <w:rFonts w:ascii="黑体" w:eastAsia="黑体" w:hAnsi="黑体" w:hint="eastAsia"/>
        </w:rPr>
        <w:t>有效焦点</w:t>
      </w:r>
      <w:r w:rsidRPr="004645B4">
        <w:rPr>
          <w:rFonts w:hAnsi="宋体" w:hint="eastAsia"/>
        </w:rPr>
        <w:t>中心的</w:t>
      </w:r>
      <w:r>
        <w:rPr>
          <w:rFonts w:hAnsi="宋体" w:hint="eastAsia"/>
        </w:rPr>
        <w:t>对准</w:t>
      </w:r>
      <w:r w:rsidRPr="004645B4">
        <w:rPr>
          <w:rFonts w:hAnsi="宋体" w:hint="eastAsia"/>
        </w:rPr>
        <w:t>。</w:t>
      </w:r>
      <w:r w:rsidRPr="008C2D61">
        <w:rPr>
          <w:rFonts w:ascii="黑体" w:eastAsia="黑体" w:hAnsi="黑体" w:hint="eastAsia"/>
        </w:rPr>
        <w:t>辐射</w:t>
      </w:r>
      <w:r w:rsidR="002B7C48" w:rsidRPr="008C2D61">
        <w:rPr>
          <w:rFonts w:ascii="黑体" w:eastAsia="黑体" w:hAnsi="黑体" w:hint="eastAsia"/>
        </w:rPr>
        <w:t>野</w:t>
      </w:r>
      <w:r w:rsidR="002B7C48">
        <w:rPr>
          <w:rFonts w:hAnsi="宋体" w:hint="eastAsia"/>
        </w:rPr>
        <w:t>上</w:t>
      </w:r>
      <w:r w:rsidRPr="008C2D61">
        <w:rPr>
          <w:rFonts w:ascii="黑体" w:eastAsia="黑体" w:hAnsi="黑体" w:hint="eastAsia"/>
        </w:rPr>
        <w:t>焦点</w:t>
      </w:r>
      <w:r w:rsidRPr="004645B4">
        <w:rPr>
          <w:rFonts w:hAnsi="宋体" w:hint="eastAsia"/>
        </w:rPr>
        <w:t>的形状和尺寸在很大程度上取决于</w:t>
      </w:r>
      <w:r w:rsidR="002B7C48" w:rsidRPr="008C2D61">
        <w:rPr>
          <w:rFonts w:ascii="黑体" w:eastAsia="黑体" w:hAnsi="黑体" w:hint="eastAsia"/>
        </w:rPr>
        <w:t>焦点</w:t>
      </w:r>
      <w:r w:rsidRPr="004645B4">
        <w:rPr>
          <w:rFonts w:hAnsi="宋体" w:hint="eastAsia"/>
        </w:rPr>
        <w:t>投影方向</w:t>
      </w:r>
      <w:r w:rsidR="002B7C48">
        <w:rPr>
          <w:rFonts w:hAnsi="宋体" w:hint="eastAsia"/>
        </w:rPr>
        <w:t>，</w:t>
      </w:r>
      <w:r w:rsidRPr="004645B4">
        <w:rPr>
          <w:rFonts w:hAnsi="宋体" w:hint="eastAsia"/>
        </w:rPr>
        <w:t>参见图A.2。符合本</w:t>
      </w:r>
      <w:r w:rsidR="002B7C48">
        <w:rPr>
          <w:rFonts w:hAnsi="宋体" w:hint="eastAsia"/>
        </w:rPr>
        <w:t>标准</w:t>
      </w:r>
      <w:r w:rsidRPr="004645B4">
        <w:rPr>
          <w:rFonts w:hAnsi="宋体" w:hint="eastAsia"/>
        </w:rPr>
        <w:t>件的声明</w:t>
      </w:r>
      <w:r w:rsidR="002B7C48">
        <w:rPr>
          <w:rFonts w:hAnsi="宋体" w:hint="eastAsia"/>
        </w:rPr>
        <w:t>只涉及</w:t>
      </w:r>
      <w:r w:rsidR="002B7C48" w:rsidRPr="008C2D61">
        <w:rPr>
          <w:rFonts w:ascii="黑体" w:eastAsia="黑体" w:hAnsi="黑体" w:hint="eastAsia"/>
        </w:rPr>
        <w:t>基准</w:t>
      </w:r>
      <w:r w:rsidRPr="008C2D61">
        <w:rPr>
          <w:rFonts w:ascii="黑体" w:eastAsia="黑体" w:hAnsi="黑体" w:hint="eastAsia"/>
        </w:rPr>
        <w:t>方向</w:t>
      </w:r>
      <w:r w:rsidRPr="004645B4">
        <w:rPr>
          <w:rFonts w:hAnsi="宋体" w:hint="eastAsia"/>
        </w:rPr>
        <w:t>上的</w:t>
      </w:r>
      <w:r w:rsidRPr="008C2D61">
        <w:rPr>
          <w:rFonts w:ascii="黑体" w:eastAsia="黑体" w:hAnsi="黑体" w:hint="eastAsia"/>
        </w:rPr>
        <w:t>投影</w:t>
      </w:r>
      <w:r w:rsidRPr="004645B4">
        <w:rPr>
          <w:rFonts w:hAnsi="宋体" w:hint="eastAsia"/>
        </w:rPr>
        <w:t>（</w:t>
      </w:r>
      <w:r w:rsidR="002B7C48" w:rsidRPr="004645B4">
        <w:rPr>
          <w:rFonts w:hAnsi="宋体" w:hint="eastAsia"/>
        </w:rPr>
        <w:t>见图A.2</w:t>
      </w:r>
      <w:r w:rsidR="002B7C48">
        <w:rPr>
          <w:rFonts w:hAnsi="宋体" w:hint="eastAsia"/>
        </w:rPr>
        <w:t>中</w:t>
      </w:r>
      <w:r w:rsidRPr="004645B4">
        <w:rPr>
          <w:rFonts w:hAnsi="宋体" w:hint="eastAsia"/>
        </w:rPr>
        <w:t>“</w:t>
      </w:r>
      <w:r w:rsidRPr="008C2D61">
        <w:rPr>
          <w:rFonts w:ascii="黑体" w:eastAsia="黑体" w:hAnsi="黑体" w:hint="eastAsia"/>
        </w:rPr>
        <w:t>有效焦点</w:t>
      </w:r>
      <w:r w:rsidRPr="004645B4">
        <w:rPr>
          <w:rFonts w:hAnsi="宋体" w:hint="eastAsia"/>
        </w:rPr>
        <w:t>”）。</w:t>
      </w:r>
    </w:p>
    <w:p w14:paraId="5D7DD165" w14:textId="77777777" w:rsidR="00BC2C66" w:rsidRDefault="00351A67" w:rsidP="00AD3686">
      <w:pPr>
        <w:pStyle w:val="aff6"/>
        <w:spacing w:beforeLines="50" w:before="156"/>
        <w:ind w:firstLineChars="0" w:firstLine="0"/>
        <w:jc w:val="center"/>
        <w:rPr>
          <w:rFonts w:ascii="黑体" w:eastAsia="黑体" w:hAnsi="黑体"/>
        </w:rPr>
      </w:pPr>
      <w:r w:rsidRPr="00351A67">
        <w:rPr>
          <w:rFonts w:ascii="黑体" w:eastAsia="黑体" w:hAnsi="黑体"/>
        </w:rPr>
        <w:drawing>
          <wp:inline distT="0" distB="0" distL="0" distR="0" wp14:anchorId="2C968643" wp14:editId="25A990D5">
            <wp:extent cx="4418817" cy="1955259"/>
            <wp:effectExtent l="0" t="0" r="127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0466" cy="1964839"/>
                    </a:xfrm>
                    <a:prstGeom prst="rect">
                      <a:avLst/>
                    </a:prstGeom>
                    <a:noFill/>
                    <a:ln>
                      <a:noFill/>
                    </a:ln>
                  </pic:spPr>
                </pic:pic>
              </a:graphicData>
            </a:graphic>
          </wp:inline>
        </w:drawing>
      </w:r>
    </w:p>
    <w:p w14:paraId="3ED6E82F" w14:textId="77777777" w:rsidR="00351A67" w:rsidRPr="00351A67" w:rsidRDefault="00351A67" w:rsidP="00BC2C66">
      <w:pPr>
        <w:pStyle w:val="aff6"/>
        <w:ind w:firstLineChars="0" w:firstLine="0"/>
        <w:jc w:val="center"/>
        <w:rPr>
          <w:rFonts w:ascii="黑体" w:eastAsia="黑体" w:hAnsi="黑体"/>
        </w:rPr>
      </w:pPr>
      <w:r>
        <w:rPr>
          <w:rFonts w:ascii="黑体" w:eastAsia="黑体" w:hAnsi="黑体" w:hint="eastAsia"/>
        </w:rPr>
        <w:t xml:space="preserve">图 </w:t>
      </w:r>
      <w:r>
        <w:rPr>
          <w:rFonts w:ascii="黑体" w:eastAsia="黑体" w:hAnsi="黑体"/>
        </w:rPr>
        <w:t xml:space="preserve">A.2 </w:t>
      </w:r>
      <w:r>
        <w:rPr>
          <w:rFonts w:ascii="黑体" w:eastAsia="黑体" w:hAnsi="黑体" w:hint="eastAsia"/>
        </w:rPr>
        <w:t>实际焦点在影像接收面上的投影</w:t>
      </w:r>
    </w:p>
    <w:p w14:paraId="55961A68" w14:textId="77777777" w:rsidR="00C96FC4" w:rsidRDefault="00C96FC4" w:rsidP="0053544D">
      <w:pPr>
        <w:pStyle w:val="af8"/>
        <w:ind w:left="0"/>
      </w:pPr>
      <w:r w:rsidRPr="00E767DE">
        <w:lastRenderedPageBreak/>
        <w:br/>
      </w:r>
      <w:bookmarkStart w:id="432" w:name="_Toc321904050"/>
      <w:bookmarkStart w:id="433" w:name="_Toc321910653"/>
      <w:bookmarkStart w:id="434" w:name="_Toc321910913"/>
      <w:bookmarkStart w:id="435" w:name="_Toc322074903"/>
      <w:bookmarkStart w:id="436" w:name="_Toc331708806"/>
      <w:bookmarkStart w:id="437" w:name="_Toc331708994"/>
      <w:bookmarkStart w:id="438" w:name="_Toc333785991"/>
      <w:bookmarkStart w:id="439" w:name="_Toc337662508"/>
      <w:bookmarkStart w:id="440" w:name="_Toc337665192"/>
      <w:bookmarkStart w:id="441" w:name="_Toc340674784"/>
      <w:bookmarkStart w:id="442" w:name="_Toc340709951"/>
      <w:bookmarkStart w:id="443" w:name="_Toc340711919"/>
      <w:bookmarkStart w:id="444" w:name="_Toc340711999"/>
      <w:bookmarkStart w:id="445" w:name="_Toc341949733"/>
      <w:r w:rsidRPr="00E767DE">
        <w:rPr>
          <w:rFonts w:hint="eastAsia"/>
        </w:rPr>
        <w:t>（资料性附录）</w:t>
      </w:r>
      <w:r w:rsidRPr="00E767DE">
        <w:br/>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00DC652E">
        <w:rPr>
          <w:rFonts w:hint="eastAsia"/>
        </w:rPr>
        <w:t>焦点星卡射线照片</w:t>
      </w:r>
    </w:p>
    <w:p w14:paraId="7A7FDE9F" w14:textId="77777777" w:rsidR="007853A7" w:rsidRDefault="007853A7" w:rsidP="007853A7">
      <w:pPr>
        <w:pStyle w:val="af9"/>
        <w:spacing w:before="312" w:after="312"/>
      </w:pPr>
      <w:r>
        <w:rPr>
          <w:rFonts w:hint="eastAsia"/>
        </w:rPr>
        <w:t>概述</w:t>
      </w:r>
    </w:p>
    <w:p w14:paraId="168C679C" w14:textId="77777777" w:rsidR="009A6BBA" w:rsidRDefault="00CB33E2" w:rsidP="00CB33E2">
      <w:pPr>
        <w:pStyle w:val="aff6"/>
        <w:ind w:firstLineChars="0" w:firstLine="0"/>
      </w:pPr>
      <w:r w:rsidRPr="007853A7">
        <w:rPr>
          <w:rFonts w:hint="eastAsia"/>
        </w:rPr>
        <w:t>附录B</w:t>
      </w:r>
      <w:r>
        <w:rPr>
          <w:rFonts w:hint="eastAsia"/>
        </w:rPr>
        <w:t>叙述</w:t>
      </w:r>
      <w:r w:rsidRPr="008C2D61">
        <w:rPr>
          <w:rFonts w:ascii="黑体" w:eastAsia="黑体" w:hAnsi="黑体" w:hint="eastAsia"/>
        </w:rPr>
        <w:t>焦点星卡射线照片</w:t>
      </w:r>
      <w:r w:rsidRPr="007853A7">
        <w:rPr>
          <w:rFonts w:hint="eastAsia"/>
        </w:rPr>
        <w:t>的</w:t>
      </w:r>
      <w:r>
        <w:rPr>
          <w:rFonts w:hint="eastAsia"/>
        </w:rPr>
        <w:t>拍摄，用于</w:t>
      </w:r>
      <w:r w:rsidRPr="007853A7">
        <w:rPr>
          <w:rFonts w:hint="eastAsia"/>
        </w:rPr>
        <w:t>根据附录C和附录D确定</w:t>
      </w:r>
      <w:r w:rsidRPr="008C2D61">
        <w:rPr>
          <w:rFonts w:ascii="黑体" w:eastAsia="黑体" w:hAnsi="黑体" w:hint="eastAsia"/>
        </w:rPr>
        <w:t>星卡极限分辨率</w:t>
      </w:r>
      <w:r w:rsidRPr="007853A7">
        <w:rPr>
          <w:rFonts w:hint="eastAsia"/>
        </w:rPr>
        <w:t>和</w:t>
      </w:r>
      <w:r w:rsidRPr="008C2D61">
        <w:rPr>
          <w:rFonts w:ascii="黑体" w:eastAsia="黑体" w:hAnsi="黑体" w:hint="eastAsia"/>
        </w:rPr>
        <w:t>散焦值</w:t>
      </w:r>
      <w:r w:rsidRPr="007853A7">
        <w:rPr>
          <w:rFonts w:hint="eastAsia"/>
        </w:rPr>
        <w:t>。</w:t>
      </w:r>
    </w:p>
    <w:p w14:paraId="236F8A3D" w14:textId="77777777" w:rsidR="00CB33E2" w:rsidRPr="009A6BBA" w:rsidRDefault="00CB33E2" w:rsidP="00CB33E2">
      <w:pPr>
        <w:pStyle w:val="aff6"/>
        <w:ind w:firstLineChars="0" w:firstLine="0"/>
      </w:pPr>
      <w:r w:rsidRPr="00514162">
        <w:rPr>
          <w:rFonts w:hint="eastAsia"/>
          <w:sz w:val="18"/>
          <w:szCs w:val="18"/>
        </w:rPr>
        <w:t>注：在</w:t>
      </w:r>
      <w:r>
        <w:rPr>
          <w:sz w:val="18"/>
          <w:szCs w:val="18"/>
        </w:rPr>
        <w:t>YY/T 0063-2007</w:t>
      </w:r>
      <w:r w:rsidRPr="00514162">
        <w:rPr>
          <w:rFonts w:hint="eastAsia"/>
          <w:sz w:val="18"/>
          <w:szCs w:val="18"/>
        </w:rPr>
        <w:t>中，关于</w:t>
      </w:r>
      <w:r w:rsidRPr="00B135CD">
        <w:rPr>
          <w:rFonts w:ascii="黑体" w:eastAsia="黑体" w:hAnsi="黑体" w:hint="eastAsia"/>
          <w:sz w:val="18"/>
          <w:szCs w:val="18"/>
        </w:rPr>
        <w:t>散焦值</w:t>
      </w:r>
      <w:r w:rsidRPr="00514162">
        <w:rPr>
          <w:rFonts w:hint="eastAsia"/>
          <w:sz w:val="18"/>
          <w:szCs w:val="18"/>
        </w:rPr>
        <w:t>的第12</w:t>
      </w:r>
      <w:r>
        <w:rPr>
          <w:rFonts w:hint="eastAsia"/>
          <w:sz w:val="18"/>
          <w:szCs w:val="18"/>
        </w:rPr>
        <w:t>章为</w:t>
      </w:r>
      <w:r w:rsidRPr="00514162">
        <w:rPr>
          <w:rFonts w:hint="eastAsia"/>
          <w:sz w:val="18"/>
          <w:szCs w:val="18"/>
        </w:rPr>
        <w:t>规范性条款。在本</w:t>
      </w:r>
      <w:r>
        <w:rPr>
          <w:rFonts w:hint="eastAsia"/>
          <w:sz w:val="18"/>
          <w:szCs w:val="18"/>
        </w:rPr>
        <w:t>标准</w:t>
      </w:r>
      <w:r w:rsidRPr="00514162">
        <w:rPr>
          <w:rFonts w:hint="eastAsia"/>
          <w:sz w:val="18"/>
          <w:szCs w:val="18"/>
        </w:rPr>
        <w:t>中，</w:t>
      </w:r>
      <w:r>
        <w:rPr>
          <w:rFonts w:hint="eastAsia"/>
          <w:sz w:val="18"/>
          <w:szCs w:val="18"/>
        </w:rPr>
        <w:t>该内容</w:t>
      </w:r>
      <w:r w:rsidRPr="00514162">
        <w:rPr>
          <w:rFonts w:hint="eastAsia"/>
          <w:sz w:val="18"/>
          <w:szCs w:val="18"/>
        </w:rPr>
        <w:t>不再是规范性的，但为了</w:t>
      </w:r>
      <w:r>
        <w:rPr>
          <w:rFonts w:hint="eastAsia"/>
          <w:sz w:val="18"/>
          <w:szCs w:val="18"/>
        </w:rPr>
        <w:t>延续</w:t>
      </w:r>
      <w:r w:rsidRPr="00514162">
        <w:rPr>
          <w:rFonts w:hint="eastAsia"/>
          <w:sz w:val="18"/>
          <w:szCs w:val="18"/>
        </w:rPr>
        <w:t>参考，其内容已移至资料性附录D。未试图更新本</w:t>
      </w:r>
      <w:r>
        <w:rPr>
          <w:rFonts w:hint="eastAsia"/>
          <w:sz w:val="18"/>
          <w:szCs w:val="18"/>
        </w:rPr>
        <w:t>标准</w:t>
      </w:r>
      <w:r w:rsidRPr="00514162">
        <w:rPr>
          <w:rFonts w:hint="eastAsia"/>
          <w:sz w:val="18"/>
          <w:szCs w:val="18"/>
        </w:rPr>
        <w:t>中介绍的数字技术的方法；由用户来实现此类更改</w:t>
      </w:r>
      <w:r>
        <w:rPr>
          <w:rFonts w:hint="eastAsia"/>
          <w:sz w:val="18"/>
          <w:szCs w:val="18"/>
        </w:rPr>
        <w:t>。</w:t>
      </w:r>
    </w:p>
    <w:p w14:paraId="09171357" w14:textId="77777777" w:rsidR="00CB33E2" w:rsidRPr="00CB33E2" w:rsidRDefault="00CB33E2" w:rsidP="00CB33E2">
      <w:pPr>
        <w:pStyle w:val="af9"/>
        <w:spacing w:before="312" w:after="312"/>
      </w:pPr>
      <w:r>
        <w:rPr>
          <w:rFonts w:hint="eastAsia"/>
        </w:rPr>
        <w:t>试验设备</w:t>
      </w:r>
    </w:p>
    <w:p w14:paraId="554DA787" w14:textId="77777777" w:rsidR="009A6BBA" w:rsidRDefault="00CB33E2" w:rsidP="00CB33E2">
      <w:pPr>
        <w:pStyle w:val="afa"/>
        <w:spacing w:before="156" w:after="156"/>
      </w:pPr>
      <w:r>
        <w:rPr>
          <w:rFonts w:hint="eastAsia"/>
        </w:rPr>
        <w:t>星卡照相机</w:t>
      </w:r>
    </w:p>
    <w:p w14:paraId="1F20C55B" w14:textId="77777777" w:rsidR="00CB33E2" w:rsidRDefault="00B135CD" w:rsidP="00CB33E2">
      <w:pPr>
        <w:pStyle w:val="aff6"/>
      </w:pPr>
      <w:r w:rsidRPr="00B135CD">
        <w:rPr>
          <w:rFonts w:ascii="黑体" w:eastAsia="黑体" w:hAnsi="黑体"/>
        </w:rPr>
        <w:t>焦点</w:t>
      </w:r>
      <w:r w:rsidRPr="00B135CD">
        <w:rPr>
          <w:rFonts w:ascii="黑体" w:eastAsia="黑体" w:hAnsi="黑体" w:hint="eastAsia"/>
        </w:rPr>
        <w:t>星</w:t>
      </w:r>
      <w:r w:rsidRPr="00B135CD">
        <w:rPr>
          <w:rFonts w:ascii="黑体" w:eastAsia="黑体" w:hAnsi="黑体"/>
        </w:rPr>
        <w:t>卡射线照片</w:t>
      </w:r>
      <w:r>
        <w:t>应用</w:t>
      </w:r>
      <w:r w:rsidRPr="005D6D5F">
        <w:rPr>
          <w:rFonts w:ascii="黑体" w:eastAsia="黑体" w:hAnsi="黑体" w:hint="eastAsia"/>
        </w:rPr>
        <w:t>星</w:t>
      </w:r>
      <w:r w:rsidRPr="005D6D5F">
        <w:rPr>
          <w:rFonts w:ascii="黑体" w:eastAsia="黑体" w:hAnsi="黑体"/>
        </w:rPr>
        <w:t>卡照相机</w:t>
      </w:r>
      <w:r>
        <w:t>拍摄，它包括一个由相间排列的一组具有高低不同吸收率的楔条构成的测试卡，高吸收率楔条应用铅或等效吸收的材料制造，厚度为0.03mm到0.05mm</w:t>
      </w:r>
      <w:r>
        <w:rPr>
          <w:rFonts w:hint="eastAsia"/>
        </w:rPr>
        <w:t>。</w:t>
      </w:r>
    </w:p>
    <w:p w14:paraId="473FE955" w14:textId="77777777" w:rsidR="00B135CD" w:rsidRDefault="00B135CD" w:rsidP="00CB33E2">
      <w:pPr>
        <w:pStyle w:val="aff6"/>
      </w:pPr>
      <w:r>
        <w:t>所有楔条的顶角</w:t>
      </w:r>
      <w:r w:rsidRPr="007858EF">
        <w:rPr>
          <w:position w:val="-6"/>
        </w:rPr>
        <w:object w:dxaOrig="200" w:dyaOrig="279" w14:anchorId="75260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75pt" o:ole="">
            <v:imagedata r:id="rId22" o:title=""/>
          </v:shape>
          <o:OLEObject Type="Embed" ProgID="Equation.3" ShapeID="_x0000_i1025" DrawAspect="Content" ObjectID="_1720524461" r:id="rId23"/>
        </w:object>
      </w:r>
      <w:r>
        <w:t>应等于或小于0.035 rad</w:t>
      </w:r>
      <w:r>
        <w:rPr>
          <w:rFonts w:hint="eastAsia"/>
        </w:rPr>
        <w:t>（</w:t>
      </w:r>
      <w:r>
        <w:t>大约2</w:t>
      </w:r>
      <w:r>
        <w:t>°</w:t>
      </w:r>
      <w:r>
        <w:rPr>
          <w:rFonts w:hint="eastAsia"/>
        </w:rPr>
        <w:t>）。</w:t>
      </w:r>
      <w:r>
        <w:t>测试卡的有效面积应覆盖2</w:t>
      </w:r>
      <w:r>
        <w:rPr>
          <w:rFonts w:ascii="微软雅黑" w:eastAsia="微软雅黑" w:hAnsi="微软雅黑" w:cs="微软雅黑" w:hint="eastAsia"/>
        </w:rPr>
        <w:t>π</w:t>
      </w:r>
      <w:r>
        <w:t>弧度角，直径应不小于45mm</w:t>
      </w:r>
      <w:r>
        <w:rPr>
          <w:rFonts w:hint="eastAsia"/>
        </w:rPr>
        <w:t>。</w:t>
      </w:r>
      <w:r>
        <w:t>测试卡的主要尺寸及其基本结构应如图B.1所示</w:t>
      </w:r>
      <w:r w:rsidR="005D6D5F">
        <w:rPr>
          <w:rFonts w:hint="eastAsia"/>
        </w:rPr>
        <w:t>。</w:t>
      </w:r>
    </w:p>
    <w:p w14:paraId="79E74156" w14:textId="77777777" w:rsidR="00B135CD" w:rsidRDefault="00B135CD" w:rsidP="00CB33E2">
      <w:pPr>
        <w:pStyle w:val="aff6"/>
      </w:pPr>
    </w:p>
    <w:p w14:paraId="37C269D1" w14:textId="77777777" w:rsidR="00B611F3" w:rsidRDefault="00B611F3" w:rsidP="00B611F3">
      <w:pPr>
        <w:pStyle w:val="aff6"/>
        <w:ind w:firstLineChars="0" w:firstLine="0"/>
        <w:jc w:val="center"/>
      </w:pPr>
      <w:r w:rsidRPr="00B611F3">
        <w:rPr>
          <w:rFonts w:hint="eastAsia"/>
        </w:rPr>
        <w:drawing>
          <wp:inline distT="0" distB="0" distL="0" distR="0" wp14:anchorId="4E42D6F5" wp14:editId="753D62EC">
            <wp:extent cx="3435788" cy="360989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5757" cy="3630873"/>
                    </a:xfrm>
                    <a:prstGeom prst="rect">
                      <a:avLst/>
                    </a:prstGeom>
                    <a:noFill/>
                    <a:ln>
                      <a:noFill/>
                    </a:ln>
                  </pic:spPr>
                </pic:pic>
              </a:graphicData>
            </a:graphic>
          </wp:inline>
        </w:drawing>
      </w:r>
    </w:p>
    <w:p w14:paraId="38624E38" w14:textId="77777777" w:rsidR="00B611F3" w:rsidRDefault="00B611F3" w:rsidP="00B611F3">
      <w:pPr>
        <w:pStyle w:val="aff6"/>
        <w:ind w:firstLineChars="0" w:firstLine="0"/>
        <w:jc w:val="center"/>
        <w:rPr>
          <w:rFonts w:ascii="黑体" w:eastAsia="黑体" w:hAnsi="黑体"/>
        </w:rPr>
      </w:pPr>
      <w:r w:rsidRPr="000E7A8E">
        <w:rPr>
          <w:rFonts w:ascii="黑体" w:eastAsia="黑体" w:hAnsi="黑体" w:hint="eastAsia"/>
        </w:rPr>
        <w:t>图B</w:t>
      </w:r>
      <w:r w:rsidRPr="000E7A8E">
        <w:rPr>
          <w:rFonts w:ascii="黑体" w:eastAsia="黑体" w:hAnsi="黑体"/>
        </w:rPr>
        <w:t>.1</w:t>
      </w:r>
      <w:r w:rsidR="000E7A8E">
        <w:rPr>
          <w:rFonts w:ascii="黑体" w:eastAsia="黑体" w:hAnsi="黑体" w:hint="eastAsia"/>
        </w:rPr>
        <w:t>星卡的基本尺寸</w:t>
      </w:r>
    </w:p>
    <w:p w14:paraId="2E5F8546" w14:textId="77777777" w:rsidR="000E7A8E" w:rsidRDefault="000E7A8E" w:rsidP="000E7A8E">
      <w:pPr>
        <w:pStyle w:val="afa"/>
        <w:spacing w:before="156" w:after="156"/>
      </w:pPr>
      <w:r>
        <w:rPr>
          <w:rFonts w:hint="eastAsia"/>
        </w:rPr>
        <w:t>X射线摄影胶片</w:t>
      </w:r>
    </w:p>
    <w:p w14:paraId="21889A7C" w14:textId="77777777" w:rsidR="000E7A8E" w:rsidRPr="000E7A8E" w:rsidRDefault="005D6D5F" w:rsidP="000E7A8E">
      <w:pPr>
        <w:pStyle w:val="aff6"/>
      </w:pPr>
      <w:r w:rsidRPr="005D6D5F">
        <w:rPr>
          <w:rFonts w:ascii="黑体" w:eastAsia="黑体" w:hAnsi="黑体"/>
        </w:rPr>
        <w:t>焦点星卡射线照片</w:t>
      </w:r>
      <w:r>
        <w:t>应是使用不带增感屏的微粒</w:t>
      </w:r>
      <w:r w:rsidRPr="00286945">
        <w:rPr>
          <w:rFonts w:ascii="黑体" w:eastAsia="黑体" w:hAnsi="黑体"/>
        </w:rPr>
        <w:t>X射线摄影胶片</w:t>
      </w:r>
      <w:r>
        <w:t>拍摄</w:t>
      </w:r>
      <w:r w:rsidR="00286945">
        <w:rPr>
          <w:rFonts w:hint="eastAsia"/>
        </w:rPr>
        <w:t>。</w:t>
      </w:r>
    </w:p>
    <w:p w14:paraId="109B488A" w14:textId="77777777" w:rsidR="000E7A8E" w:rsidRDefault="000E7A8E" w:rsidP="000E7A8E">
      <w:pPr>
        <w:pStyle w:val="afa"/>
        <w:spacing w:before="156" w:after="156"/>
      </w:pPr>
      <w:r>
        <w:rPr>
          <w:rFonts w:hint="eastAsia"/>
        </w:rPr>
        <w:lastRenderedPageBreak/>
        <w:t>星卡照相机与基准轴垂直的位置</w:t>
      </w:r>
    </w:p>
    <w:p w14:paraId="303A802B" w14:textId="77777777" w:rsidR="00286945" w:rsidRPr="00286945" w:rsidRDefault="00286945" w:rsidP="00286945">
      <w:pPr>
        <w:pStyle w:val="aff6"/>
      </w:pPr>
      <w:r w:rsidRPr="00286945">
        <w:rPr>
          <w:rFonts w:ascii="黑体" w:eastAsia="黑体" w:hAnsi="黑体"/>
        </w:rPr>
        <w:t>星卡照相机</w:t>
      </w:r>
      <w:r>
        <w:t>应如此放置，其中心到</w:t>
      </w:r>
      <w:r w:rsidRPr="00286945">
        <w:rPr>
          <w:rFonts w:ascii="黑体" w:eastAsia="黑体" w:hAnsi="黑体"/>
        </w:rPr>
        <w:t>基准轴</w:t>
      </w:r>
      <w:r>
        <w:t>的距离在每100mm的m为0.2mm的范围内(如图B.2所示)</w:t>
      </w:r>
      <w:r>
        <w:rPr>
          <w:rFonts w:hint="eastAsia"/>
        </w:rPr>
        <w:t>。</w:t>
      </w:r>
    </w:p>
    <w:p w14:paraId="4F53C7A3" w14:textId="77777777" w:rsidR="000E7A8E" w:rsidRDefault="000E7A8E" w:rsidP="000E7A8E">
      <w:pPr>
        <w:pStyle w:val="aff6"/>
      </w:pPr>
    </w:p>
    <w:p w14:paraId="5C1EA622" w14:textId="77777777" w:rsidR="000E7A8E" w:rsidRDefault="000E7A8E" w:rsidP="000E7A8E">
      <w:pPr>
        <w:pStyle w:val="aff6"/>
        <w:ind w:firstLineChars="0" w:firstLine="0"/>
        <w:jc w:val="center"/>
      </w:pPr>
      <w:r w:rsidRPr="000E7A8E">
        <w:rPr>
          <w:rFonts w:hint="eastAsia"/>
        </w:rPr>
        <w:drawing>
          <wp:inline distT="0" distB="0" distL="0" distR="0" wp14:anchorId="4F08E37B" wp14:editId="230BC751">
            <wp:extent cx="3379304" cy="3656398"/>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6741" cy="3675265"/>
                    </a:xfrm>
                    <a:prstGeom prst="rect">
                      <a:avLst/>
                    </a:prstGeom>
                    <a:noFill/>
                    <a:ln>
                      <a:noFill/>
                    </a:ln>
                  </pic:spPr>
                </pic:pic>
              </a:graphicData>
            </a:graphic>
          </wp:inline>
        </w:drawing>
      </w:r>
    </w:p>
    <w:p w14:paraId="1ED8521A" w14:textId="77777777" w:rsidR="000E7A8E" w:rsidRPr="000E1532" w:rsidRDefault="000E7A8E" w:rsidP="000E7A8E">
      <w:pPr>
        <w:pStyle w:val="aff6"/>
        <w:ind w:firstLineChars="0" w:firstLine="0"/>
        <w:jc w:val="center"/>
        <w:rPr>
          <w:rFonts w:ascii="黑体" w:eastAsia="黑体" w:hAnsi="黑体"/>
        </w:rPr>
      </w:pPr>
      <w:r w:rsidRPr="000E1532">
        <w:rPr>
          <w:rFonts w:ascii="黑体" w:eastAsia="黑体" w:hAnsi="黑体" w:hint="eastAsia"/>
        </w:rPr>
        <w:t>图 B</w:t>
      </w:r>
      <w:r w:rsidRPr="000E1532">
        <w:rPr>
          <w:rFonts w:ascii="黑体" w:eastAsia="黑体" w:hAnsi="黑体"/>
        </w:rPr>
        <w:t xml:space="preserve">.2 </w:t>
      </w:r>
      <w:r w:rsidR="000E1532" w:rsidRPr="000E1532">
        <w:rPr>
          <w:rFonts w:ascii="黑体" w:eastAsia="黑体" w:hAnsi="黑体" w:hint="eastAsia"/>
        </w:rPr>
        <w:t>星卡照相机的准直</w:t>
      </w:r>
    </w:p>
    <w:p w14:paraId="6BD26A90" w14:textId="77777777" w:rsidR="009A6BBA" w:rsidRDefault="00286945" w:rsidP="000E1532">
      <w:pPr>
        <w:pStyle w:val="afa"/>
        <w:spacing w:before="156" w:after="156"/>
      </w:pPr>
      <w:r>
        <w:t>星卡照相机在基准方向的位置</w:t>
      </w:r>
    </w:p>
    <w:p w14:paraId="024EFC38" w14:textId="77777777" w:rsidR="00286945" w:rsidRPr="00286945" w:rsidRDefault="00286945" w:rsidP="00293FFA">
      <w:pPr>
        <w:pStyle w:val="aff6"/>
      </w:pPr>
      <w:r w:rsidRPr="00293FFA">
        <w:rPr>
          <w:rFonts w:ascii="黑体" w:eastAsia="黑体" w:hAnsi="黑体"/>
        </w:rPr>
        <w:t>星卡</w:t>
      </w:r>
      <w:r>
        <w:t>的入射面与焦点的距离按放大倍率</w:t>
      </w:r>
      <w:r w:rsidR="009C3F91" w:rsidRPr="00904ECC">
        <w:rPr>
          <w:rFonts w:ascii="Times New Roman"/>
          <w:i/>
          <w:iCs/>
        </w:rPr>
        <w:t>M</w:t>
      </w:r>
      <w:r w:rsidR="009C3F91" w:rsidRPr="00904ECC">
        <w:rPr>
          <w:rFonts w:ascii="Times New Roman"/>
        </w:rPr>
        <w:t>′</w:t>
      </w:r>
      <w:r>
        <w:t>确定，使按</w:t>
      </w:r>
      <w:r w:rsidR="00293FFA">
        <w:t>C.2</w:t>
      </w:r>
      <w:r>
        <w:t>测量的尺寸</w:t>
      </w:r>
      <w:r w:rsidR="008955C5" w:rsidRPr="00904ECC">
        <w:rPr>
          <w:rFonts w:ascii="Times New Roman"/>
          <w:i/>
          <w:iCs/>
        </w:rPr>
        <w:t>Z</w:t>
      </w:r>
      <w:r w:rsidR="008955C5" w:rsidRPr="008955C5">
        <w:rPr>
          <w:rFonts w:ascii="Times New Roman"/>
          <w:vertAlign w:val="subscript"/>
        </w:rPr>
        <w:t>W</w:t>
      </w:r>
      <w:r>
        <w:t>和</w:t>
      </w:r>
      <w:r w:rsidR="008955C5" w:rsidRPr="00904ECC">
        <w:rPr>
          <w:rFonts w:ascii="Times New Roman"/>
          <w:i/>
          <w:iCs/>
        </w:rPr>
        <w:t>Z</w:t>
      </w:r>
      <w:r w:rsidR="008955C5" w:rsidRPr="008955C5">
        <w:rPr>
          <w:rFonts w:ascii="Times New Roman"/>
          <w:vertAlign w:val="subscript"/>
        </w:rPr>
        <w:t>L</w:t>
      </w:r>
      <w:r>
        <w:t>(见图</w:t>
      </w:r>
      <w:r w:rsidR="00293FFA">
        <w:t>C.1</w:t>
      </w:r>
      <w:r>
        <w:t>)应大于或不可能时尽量接近测试卡影像直径的三分之一，但不得小于25mm，(见</w:t>
      </w:r>
      <w:r w:rsidR="00293FFA">
        <w:t>B</w:t>
      </w:r>
      <w:r>
        <w:t>.2.6)。</w:t>
      </w:r>
    </w:p>
    <w:p w14:paraId="2B2EA505" w14:textId="77777777" w:rsidR="000E1532" w:rsidRDefault="00293FFA" w:rsidP="000E1532">
      <w:pPr>
        <w:pStyle w:val="afa"/>
        <w:spacing w:before="156" w:after="156"/>
      </w:pPr>
      <w:r>
        <w:t>星卡照相机的准直</w:t>
      </w:r>
    </w:p>
    <w:p w14:paraId="377D7EE5" w14:textId="77777777" w:rsidR="00293FFA" w:rsidRPr="00293FFA" w:rsidRDefault="00293FFA" w:rsidP="00293FFA">
      <w:pPr>
        <w:pStyle w:val="aff6"/>
      </w:pPr>
      <w:r>
        <w:t>星卡的</w:t>
      </w:r>
      <w:r>
        <w:rPr>
          <w:rFonts w:hint="eastAsia"/>
        </w:rPr>
        <w:t>入</w:t>
      </w:r>
      <w:r>
        <w:t>射面应与</w:t>
      </w:r>
      <w:r w:rsidRPr="00293FFA">
        <w:rPr>
          <w:rFonts w:ascii="黑体" w:eastAsia="黑体" w:hAnsi="黑体"/>
        </w:rPr>
        <w:t>基准方向</w:t>
      </w:r>
      <w:r>
        <w:t>垂直放置，误差在</w:t>
      </w:r>
      <w:r w:rsidR="009C3F91">
        <w:rPr>
          <w:rFonts w:hAnsi="宋体" w:hint="eastAsia"/>
        </w:rPr>
        <w:t>±</w:t>
      </w:r>
      <w:r>
        <w:t>2</w:t>
      </w:r>
      <w:r w:rsidR="009C3F91">
        <w:rPr>
          <w:rFonts w:hAnsi="宋体" w:hint="eastAsia"/>
        </w:rPr>
        <w:t>°</w:t>
      </w:r>
      <w:r>
        <w:t>内</w:t>
      </w:r>
    </w:p>
    <w:p w14:paraId="6479EC02" w14:textId="77777777" w:rsidR="000E1532" w:rsidRDefault="00293FFA" w:rsidP="000E1532">
      <w:pPr>
        <w:pStyle w:val="afa"/>
        <w:spacing w:before="156" w:after="156"/>
      </w:pPr>
      <w:r>
        <w:t>X射线摄影胶片的位置</w:t>
      </w:r>
    </w:p>
    <w:p w14:paraId="345FFA3E" w14:textId="77777777" w:rsidR="00293FFA" w:rsidRDefault="00293FFA" w:rsidP="00293FFA">
      <w:pPr>
        <w:pStyle w:val="aff6"/>
      </w:pPr>
      <w:r w:rsidRPr="006D0E0C">
        <w:rPr>
          <w:rFonts w:ascii="黑体" w:eastAsia="黑体" w:hAnsi="黑体"/>
        </w:rPr>
        <w:t>X射线摄影胶片</w:t>
      </w:r>
      <w:r>
        <w:rPr>
          <w:rFonts w:hint="eastAsia"/>
        </w:rPr>
        <w:t>应与</w:t>
      </w:r>
      <w:r w:rsidRPr="006D0E0C">
        <w:rPr>
          <w:rFonts w:ascii="黑体" w:eastAsia="黑体" w:hAnsi="黑体" w:hint="eastAsia"/>
        </w:rPr>
        <w:t>基准方向</w:t>
      </w:r>
      <w:r>
        <w:rPr>
          <w:rFonts w:hint="eastAsia"/>
        </w:rPr>
        <w:t>垂直，</w:t>
      </w:r>
      <w:r>
        <w:t>误差在</w:t>
      </w:r>
      <w:r w:rsidR="009C3F91">
        <w:rPr>
          <w:rFonts w:hAnsi="宋体" w:hint="eastAsia"/>
        </w:rPr>
        <w:t>±</w:t>
      </w:r>
      <w:r>
        <w:t>2</w:t>
      </w:r>
      <w:r w:rsidR="009C3F91">
        <w:rPr>
          <w:rFonts w:hAnsi="宋体" w:hint="eastAsia"/>
        </w:rPr>
        <w:t>°</w:t>
      </w:r>
      <w:r>
        <w:t>内，其与星卡</w:t>
      </w:r>
      <w:r>
        <w:rPr>
          <w:rFonts w:hint="eastAsia"/>
        </w:rPr>
        <w:t>入</w:t>
      </w:r>
      <w:r>
        <w:t>射面的距离应使得放大倍率</w:t>
      </w:r>
      <w:r w:rsidR="008955C5" w:rsidRPr="008955C5">
        <w:rPr>
          <w:rFonts w:ascii="Times New Roman"/>
          <w:i/>
          <w:iCs/>
        </w:rPr>
        <w:t>M</w:t>
      </w:r>
      <w:r w:rsidR="008955C5">
        <w:rPr>
          <w:rFonts w:ascii="Times New Roman"/>
        </w:rPr>
        <w:t>′</w:t>
      </w:r>
      <w:r>
        <w:t>和</w:t>
      </w:r>
      <w:r>
        <w:rPr>
          <w:rFonts w:hint="eastAsia"/>
        </w:rPr>
        <w:t>期望的</w:t>
      </w:r>
      <w:r w:rsidRPr="008955C5">
        <w:rPr>
          <w:rFonts w:ascii="黑体" w:eastAsia="黑体" w:hAnsi="黑体"/>
        </w:rPr>
        <w:t>星卡极限分辨</w:t>
      </w:r>
      <w:r w:rsidR="008955C5">
        <w:rPr>
          <w:rFonts w:hint="eastAsia"/>
        </w:rPr>
        <w:t>率</w:t>
      </w:r>
      <w:r w:rsidRPr="008955C5">
        <w:rPr>
          <w:rFonts w:ascii="Times New Roman"/>
          <w:i/>
          <w:iCs/>
        </w:rPr>
        <w:t>R</w:t>
      </w:r>
      <w:r>
        <w:t>符合</w:t>
      </w:r>
      <w:r w:rsidR="009C3F91">
        <w:rPr>
          <w:rFonts w:hint="eastAsia"/>
        </w:rPr>
        <w:t>下</w:t>
      </w:r>
      <w:r>
        <w:t>式：</w:t>
      </w:r>
    </w:p>
    <w:p w14:paraId="610FFD7B" w14:textId="77777777" w:rsidR="006D0E0C" w:rsidRDefault="009C3F91" w:rsidP="006D0E0C">
      <w:pPr>
        <w:jc w:val="center"/>
      </w:pPr>
      <w:r w:rsidRPr="008955C5">
        <w:rPr>
          <w:i/>
          <w:iCs/>
        </w:rPr>
        <w:t>M</w:t>
      </w:r>
      <w:r>
        <w:rPr>
          <w:rFonts w:ascii="宋体" w:hAnsi="宋体" w:hint="eastAsia"/>
        </w:rPr>
        <w:t>′</w:t>
      </w:r>
      <w:r>
        <w:rPr>
          <w:rFonts w:ascii="宋体" w:hAnsi="宋体"/>
        </w:rPr>
        <w:t>=</w:t>
      </w:r>
      <w:proofErr w:type="spellStart"/>
      <w:r w:rsidRPr="008955C5">
        <w:rPr>
          <w:i/>
          <w:iCs/>
        </w:rPr>
        <w:t>R</w:t>
      </w:r>
      <w:r w:rsidRPr="009C3F91">
        <w:rPr>
          <w:rFonts w:ascii="宋体" w:hAnsi="宋体"/>
        </w:rPr>
        <w:t>×</w:t>
      </w:r>
      <w:r w:rsidRPr="009C3F91">
        <w:rPr>
          <w:i/>
          <w:iCs/>
        </w:rPr>
        <w:t>Z</w:t>
      </w:r>
      <w:r w:rsidRPr="009C3F91">
        <w:rPr>
          <w:rFonts w:ascii="宋体" w:hAnsi="宋体"/>
        </w:rPr>
        <w:t>×</w:t>
      </w:r>
      <w:r>
        <w:rPr>
          <w:rFonts w:eastAsia="Arial-ItalicMT"/>
          <w:i/>
          <w:iCs/>
          <w:szCs w:val="21"/>
        </w:rPr>
        <w:t>θ</w:t>
      </w:r>
      <w:proofErr w:type="spellEnd"/>
    </w:p>
    <w:p w14:paraId="3D7C332C" w14:textId="77777777" w:rsidR="006D0E0C" w:rsidRPr="006D0E0C" w:rsidRDefault="006D0E0C" w:rsidP="006D0E0C">
      <w:pPr>
        <w:ind w:firstLineChars="200" w:firstLine="420"/>
        <w:rPr>
          <w:rFonts w:ascii="宋体" w:hAnsi="宋体"/>
        </w:rPr>
      </w:pPr>
      <w:r w:rsidRPr="006D0E0C">
        <w:rPr>
          <w:rFonts w:ascii="宋体" w:hAnsi="宋体"/>
        </w:rPr>
        <w:t>式中：</w:t>
      </w:r>
    </w:p>
    <w:p w14:paraId="60C3F081" w14:textId="77777777" w:rsidR="006D0E0C" w:rsidRPr="006D0E0C" w:rsidRDefault="008955C5" w:rsidP="009C3F91">
      <w:pPr>
        <w:ind w:firstLineChars="200" w:firstLine="420"/>
        <w:rPr>
          <w:rFonts w:ascii="宋体" w:hAnsi="宋体"/>
        </w:rPr>
      </w:pPr>
      <w:r w:rsidRPr="008955C5">
        <w:rPr>
          <w:i/>
          <w:iCs/>
        </w:rPr>
        <w:t>M</w:t>
      </w:r>
      <w:r>
        <w:rPr>
          <w:rFonts w:ascii="宋体" w:hAnsi="宋体" w:hint="eastAsia"/>
        </w:rPr>
        <w:t>′</w:t>
      </w:r>
      <w:r w:rsidR="006D0E0C" w:rsidRPr="008955C5">
        <w:t>——</w:t>
      </w:r>
      <w:r w:rsidR="006D0E0C" w:rsidRPr="006D0E0C">
        <w:rPr>
          <w:rFonts w:ascii="宋体" w:hAnsi="宋体"/>
        </w:rPr>
        <w:t>使用的放大</w:t>
      </w:r>
      <w:r w:rsidR="006D0E0C" w:rsidRPr="006D0E0C">
        <w:rPr>
          <w:rFonts w:ascii="宋体" w:hAnsi="宋体" w:hint="eastAsia"/>
        </w:rPr>
        <w:t>倍率</w:t>
      </w:r>
      <w:r w:rsidR="006D0E0C" w:rsidRPr="006D0E0C">
        <w:rPr>
          <w:rFonts w:ascii="宋体" w:hAnsi="宋体"/>
        </w:rPr>
        <w:t>；</w:t>
      </w:r>
    </w:p>
    <w:p w14:paraId="57EE76AE" w14:textId="77777777" w:rsidR="006D0E0C" w:rsidRPr="006D0E0C" w:rsidRDefault="008955C5" w:rsidP="009C3F91">
      <w:pPr>
        <w:ind w:firstLineChars="200" w:firstLine="420"/>
        <w:rPr>
          <w:rFonts w:ascii="宋体" w:hAnsi="宋体"/>
        </w:rPr>
      </w:pPr>
      <w:r w:rsidRPr="008955C5">
        <w:rPr>
          <w:i/>
          <w:iCs/>
        </w:rPr>
        <w:t>R</w:t>
      </w:r>
      <w:r w:rsidR="006D0E0C" w:rsidRPr="008955C5">
        <w:rPr>
          <w:rFonts w:ascii="黑体" w:eastAsia="黑体" w:hAnsi="黑体"/>
        </w:rPr>
        <w:t>——</w:t>
      </w:r>
      <w:r w:rsidR="006D0E0C" w:rsidRPr="006D0E0C">
        <w:rPr>
          <w:rFonts w:ascii="宋体" w:hAnsi="宋体"/>
        </w:rPr>
        <w:t>期望的</w:t>
      </w:r>
      <w:r w:rsidR="006D0E0C" w:rsidRPr="006D0E0C">
        <w:rPr>
          <w:rFonts w:ascii="宋体" w:hAnsi="宋体" w:hint="eastAsia"/>
        </w:rPr>
        <w:t>星</w:t>
      </w:r>
      <w:r w:rsidR="006D0E0C" w:rsidRPr="006D0E0C">
        <w:rPr>
          <w:rFonts w:ascii="宋体" w:hAnsi="宋体"/>
        </w:rPr>
        <w:t>卡</w:t>
      </w:r>
      <w:r w:rsidR="006D0E0C" w:rsidRPr="006D0E0C">
        <w:rPr>
          <w:rFonts w:ascii="宋体" w:hAnsi="宋体" w:hint="eastAsia"/>
        </w:rPr>
        <w:t>极限</w:t>
      </w:r>
      <w:r w:rsidR="006D0E0C" w:rsidRPr="006D0E0C">
        <w:rPr>
          <w:rFonts w:ascii="宋体" w:hAnsi="宋体"/>
        </w:rPr>
        <w:t>分辨率，以能分辨每毫米的线对数表示</w:t>
      </w:r>
      <w:r w:rsidR="00904ECC">
        <w:rPr>
          <w:rFonts w:ascii="宋体" w:hAnsi="宋体" w:hint="eastAsia"/>
        </w:rPr>
        <w:t>；</w:t>
      </w:r>
    </w:p>
    <w:p w14:paraId="724BC7AD" w14:textId="77777777" w:rsidR="006D0E0C" w:rsidRPr="006D0E0C" w:rsidRDefault="008955C5" w:rsidP="009C3F91">
      <w:pPr>
        <w:ind w:firstLineChars="200" w:firstLine="420"/>
        <w:rPr>
          <w:rFonts w:ascii="宋体" w:hAnsi="宋体"/>
        </w:rPr>
      </w:pPr>
      <w:r w:rsidRPr="009C3F91">
        <w:rPr>
          <w:i/>
          <w:iCs/>
        </w:rPr>
        <w:t>Z</w:t>
      </w:r>
      <w:r w:rsidR="006D0E0C" w:rsidRPr="008955C5">
        <w:rPr>
          <w:rFonts w:ascii="黑体" w:eastAsia="黑体" w:hAnsi="黑体"/>
        </w:rPr>
        <w:t>——</w:t>
      </w:r>
      <w:r w:rsidR="006D0E0C" w:rsidRPr="006D0E0C">
        <w:rPr>
          <w:rFonts w:ascii="宋体" w:hAnsi="宋体"/>
        </w:rPr>
        <w:t>X射线</w:t>
      </w:r>
      <w:r w:rsidR="006D0E0C" w:rsidRPr="006D0E0C">
        <w:rPr>
          <w:rFonts w:ascii="宋体" w:hAnsi="宋体" w:hint="eastAsia"/>
        </w:rPr>
        <w:t>摄影</w:t>
      </w:r>
      <w:r w:rsidR="006D0E0C" w:rsidRPr="006D0E0C">
        <w:rPr>
          <w:rFonts w:ascii="宋体" w:hAnsi="宋体"/>
        </w:rPr>
        <w:t>胶片适当的最外端</w:t>
      </w:r>
      <w:r w:rsidR="00904ECC" w:rsidRPr="00904ECC">
        <w:rPr>
          <w:i/>
          <w:iCs/>
        </w:rPr>
        <w:t>Z</w:t>
      </w:r>
      <w:r w:rsidR="00904ECC" w:rsidRPr="008955C5">
        <w:rPr>
          <w:vertAlign w:val="subscript"/>
        </w:rPr>
        <w:t>W</w:t>
      </w:r>
      <w:r w:rsidR="006D0E0C" w:rsidRPr="006D0E0C">
        <w:rPr>
          <w:rFonts w:ascii="宋体" w:hAnsi="宋体"/>
        </w:rPr>
        <w:t>或</w:t>
      </w:r>
      <w:r w:rsidR="00904ECC" w:rsidRPr="00904ECC">
        <w:rPr>
          <w:i/>
          <w:iCs/>
        </w:rPr>
        <w:t>Z</w:t>
      </w:r>
      <w:r w:rsidR="00904ECC" w:rsidRPr="008955C5">
        <w:rPr>
          <w:vertAlign w:val="subscript"/>
        </w:rPr>
        <w:t>L</w:t>
      </w:r>
      <w:r w:rsidR="006D0E0C" w:rsidRPr="006D0E0C">
        <w:rPr>
          <w:rFonts w:ascii="宋体" w:hAnsi="宋体"/>
        </w:rPr>
        <w:t>方向最小调制区的尺寸；</w:t>
      </w:r>
    </w:p>
    <w:p w14:paraId="60382936" w14:textId="77777777" w:rsidR="00293FFA" w:rsidRPr="006D0E0C" w:rsidRDefault="009C3F91" w:rsidP="009C3F91">
      <w:pPr>
        <w:pStyle w:val="aff6"/>
        <w:rPr>
          <w:rFonts w:hAnsi="宋体"/>
        </w:rPr>
      </w:pPr>
      <w:r>
        <w:rPr>
          <w:rFonts w:ascii="Times New Roman" w:eastAsia="Arial-ItalicMT"/>
          <w:i/>
          <w:iCs/>
          <w:szCs w:val="21"/>
        </w:rPr>
        <w:t>θ</w:t>
      </w:r>
      <w:r w:rsidR="006D0E0C" w:rsidRPr="008955C5">
        <w:rPr>
          <w:rFonts w:ascii="Times New Roman"/>
        </w:rPr>
        <w:t>——</w:t>
      </w:r>
      <w:r w:rsidR="006D0E0C" w:rsidRPr="006D0E0C">
        <w:rPr>
          <w:rFonts w:hAnsi="宋体"/>
        </w:rPr>
        <w:t>吸收楔条的顶角，</w:t>
      </w:r>
      <w:r w:rsidR="006D0E0C" w:rsidRPr="006D0E0C">
        <w:rPr>
          <w:rFonts w:hAnsi="宋体" w:hint="eastAsia"/>
        </w:rPr>
        <w:t>rad</w:t>
      </w:r>
      <w:r w:rsidR="00904ECC">
        <w:rPr>
          <w:rFonts w:hAnsi="宋体" w:hint="eastAsia"/>
        </w:rPr>
        <w:t>。</w:t>
      </w:r>
    </w:p>
    <w:p w14:paraId="6591F613" w14:textId="77777777" w:rsidR="002F3E43" w:rsidRDefault="00904ECC" w:rsidP="002F3E43">
      <w:pPr>
        <w:pStyle w:val="afa"/>
        <w:spacing w:before="156" w:after="156"/>
      </w:pPr>
      <w:r>
        <w:t>操作条件</w:t>
      </w:r>
    </w:p>
    <w:p w14:paraId="2B9A219A" w14:textId="77777777" w:rsidR="00904ECC" w:rsidRPr="00904ECC" w:rsidRDefault="00904ECC" w:rsidP="00904ECC">
      <w:pPr>
        <w:pStyle w:val="aff6"/>
      </w:pPr>
      <w:r w:rsidRPr="00904ECC">
        <w:rPr>
          <w:rFonts w:ascii="黑体" w:eastAsia="黑体" w:hAnsi="黑体" w:hint="eastAsia"/>
        </w:rPr>
        <w:lastRenderedPageBreak/>
        <w:t>焦点星卡X射线照片</w:t>
      </w:r>
      <w:r>
        <w:rPr>
          <w:rFonts w:hint="eastAsia"/>
        </w:rPr>
        <w:t>应在6.2规定的操作条件下拍摄。</w:t>
      </w:r>
    </w:p>
    <w:p w14:paraId="5307DD99" w14:textId="77777777" w:rsidR="002F3E43" w:rsidRDefault="00904ECC" w:rsidP="002F3E43">
      <w:pPr>
        <w:pStyle w:val="afa"/>
        <w:spacing w:before="156" w:after="156"/>
      </w:pPr>
      <w:r>
        <w:t>焦点星卡X射线</w:t>
      </w:r>
      <w:r>
        <w:rPr>
          <w:rFonts w:hint="eastAsia"/>
        </w:rPr>
        <w:t>照片的拍摄</w:t>
      </w:r>
    </w:p>
    <w:p w14:paraId="6FCD0973" w14:textId="77777777" w:rsidR="00904ECC" w:rsidRPr="00904ECC" w:rsidRDefault="00060163" w:rsidP="00904ECC">
      <w:pPr>
        <w:pStyle w:val="aff6"/>
      </w:pPr>
      <w:r w:rsidRPr="00060163">
        <w:rPr>
          <w:rFonts w:ascii="黑体" w:eastAsia="黑体" w:hAnsi="黑体"/>
        </w:rPr>
        <w:t>星卡</w:t>
      </w:r>
      <w:r w:rsidRPr="00060163">
        <w:rPr>
          <w:rFonts w:ascii="黑体" w:eastAsia="黑体" w:hAnsi="黑体" w:hint="eastAsia"/>
        </w:rPr>
        <w:t>照</w:t>
      </w:r>
      <w:r w:rsidRPr="00060163">
        <w:rPr>
          <w:rFonts w:ascii="黑体" w:eastAsia="黑体" w:hAnsi="黑体"/>
        </w:rPr>
        <w:t>相机</w:t>
      </w:r>
      <w:r>
        <w:t>的</w:t>
      </w:r>
      <w:r w:rsidRPr="00060163">
        <w:rPr>
          <w:rFonts w:ascii="黑体" w:eastAsia="黑体" w:hAnsi="黑体"/>
        </w:rPr>
        <w:t>X射线</w:t>
      </w:r>
      <w:r w:rsidRPr="00060163">
        <w:rPr>
          <w:rFonts w:ascii="黑体" w:eastAsia="黑体" w:hAnsi="黑体" w:hint="eastAsia"/>
        </w:rPr>
        <w:t>摄影胶片</w:t>
      </w:r>
      <w:r>
        <w:t>应按</w:t>
      </w:r>
      <w:r>
        <w:rPr>
          <w:rFonts w:hint="eastAsia"/>
        </w:rPr>
        <w:t>Y</w:t>
      </w:r>
      <w:r>
        <w:t>Y/T 0063-2007</w:t>
      </w:r>
      <w:r>
        <w:rPr>
          <w:rFonts w:hint="eastAsia"/>
        </w:rPr>
        <w:t>中</w:t>
      </w:r>
      <w:r>
        <w:t>6.3.3所述曝光</w:t>
      </w:r>
      <w:r>
        <w:rPr>
          <w:rFonts w:hint="eastAsia"/>
        </w:rPr>
        <w:t>。</w:t>
      </w:r>
    </w:p>
    <w:p w14:paraId="27F07CEF" w14:textId="77777777" w:rsidR="009A6BBA" w:rsidRPr="00060163" w:rsidRDefault="009A6BBA" w:rsidP="00AD3686">
      <w:pPr>
        <w:pStyle w:val="aff6"/>
        <w:spacing w:beforeLines="50" w:before="156"/>
        <w:ind w:firstLineChars="0" w:firstLine="0"/>
        <w:jc w:val="left"/>
        <w:rPr>
          <w:sz w:val="18"/>
          <w:szCs w:val="18"/>
        </w:rPr>
      </w:pPr>
    </w:p>
    <w:p w14:paraId="4FF5B5EA" w14:textId="77777777" w:rsidR="00DC652E" w:rsidRDefault="00DC652E" w:rsidP="009A6BBA">
      <w:pPr>
        <w:pStyle w:val="aff6"/>
        <w:ind w:firstLineChars="0" w:firstLine="0"/>
      </w:pPr>
    </w:p>
    <w:p w14:paraId="2050AABA" w14:textId="77777777" w:rsidR="00060163" w:rsidRDefault="00060163" w:rsidP="009A6BBA">
      <w:pPr>
        <w:pStyle w:val="aff6"/>
        <w:ind w:firstLineChars="0" w:firstLine="0"/>
      </w:pPr>
    </w:p>
    <w:p w14:paraId="51B25771" w14:textId="77777777" w:rsidR="00060163" w:rsidRDefault="00060163" w:rsidP="009A6BBA">
      <w:pPr>
        <w:pStyle w:val="aff6"/>
        <w:ind w:firstLineChars="0" w:firstLine="0"/>
      </w:pPr>
    </w:p>
    <w:p w14:paraId="41D17AE5" w14:textId="77777777" w:rsidR="00060163" w:rsidRDefault="00060163" w:rsidP="009A6BBA">
      <w:pPr>
        <w:pStyle w:val="aff6"/>
        <w:ind w:firstLineChars="0" w:firstLine="0"/>
      </w:pPr>
    </w:p>
    <w:p w14:paraId="1C646BCD" w14:textId="77777777" w:rsidR="00060163" w:rsidRDefault="00060163" w:rsidP="009A6BBA">
      <w:pPr>
        <w:pStyle w:val="aff6"/>
        <w:ind w:firstLineChars="0" w:firstLine="0"/>
      </w:pPr>
    </w:p>
    <w:p w14:paraId="53884B52" w14:textId="77777777" w:rsidR="00060163" w:rsidRDefault="00060163" w:rsidP="009A6BBA">
      <w:pPr>
        <w:pStyle w:val="aff6"/>
        <w:ind w:firstLineChars="0" w:firstLine="0"/>
      </w:pPr>
    </w:p>
    <w:p w14:paraId="2EBE7D4E" w14:textId="77777777" w:rsidR="00060163" w:rsidRDefault="00060163" w:rsidP="009A6BBA">
      <w:pPr>
        <w:pStyle w:val="aff6"/>
        <w:ind w:firstLineChars="0" w:firstLine="0"/>
      </w:pPr>
    </w:p>
    <w:p w14:paraId="5CD9DE1E" w14:textId="77777777" w:rsidR="00060163" w:rsidRDefault="00060163" w:rsidP="009A6BBA">
      <w:pPr>
        <w:pStyle w:val="aff6"/>
        <w:ind w:firstLineChars="0" w:firstLine="0"/>
      </w:pPr>
    </w:p>
    <w:p w14:paraId="2D2B1B5D" w14:textId="77777777" w:rsidR="00060163" w:rsidRDefault="00060163" w:rsidP="009A6BBA">
      <w:pPr>
        <w:pStyle w:val="aff6"/>
        <w:ind w:firstLineChars="0" w:firstLine="0"/>
      </w:pPr>
    </w:p>
    <w:p w14:paraId="69C578ED" w14:textId="77777777" w:rsidR="00060163" w:rsidRDefault="00060163" w:rsidP="009A6BBA">
      <w:pPr>
        <w:pStyle w:val="aff6"/>
        <w:ind w:firstLineChars="0" w:firstLine="0"/>
      </w:pPr>
    </w:p>
    <w:p w14:paraId="57BD1A80" w14:textId="77777777" w:rsidR="00060163" w:rsidRDefault="00060163" w:rsidP="009A6BBA">
      <w:pPr>
        <w:pStyle w:val="aff6"/>
        <w:ind w:firstLineChars="0" w:firstLine="0"/>
      </w:pPr>
    </w:p>
    <w:p w14:paraId="0CAE8AC0" w14:textId="77777777" w:rsidR="00060163" w:rsidRDefault="00060163" w:rsidP="009A6BBA">
      <w:pPr>
        <w:pStyle w:val="aff6"/>
        <w:ind w:firstLineChars="0" w:firstLine="0"/>
      </w:pPr>
    </w:p>
    <w:p w14:paraId="1F0DB0F5" w14:textId="77777777" w:rsidR="00060163" w:rsidRDefault="00060163" w:rsidP="009A6BBA">
      <w:pPr>
        <w:pStyle w:val="aff6"/>
        <w:ind w:firstLineChars="0" w:firstLine="0"/>
      </w:pPr>
    </w:p>
    <w:p w14:paraId="6B4A6C3C" w14:textId="77777777" w:rsidR="00060163" w:rsidRDefault="00060163" w:rsidP="009A6BBA">
      <w:pPr>
        <w:pStyle w:val="aff6"/>
        <w:ind w:firstLineChars="0" w:firstLine="0"/>
      </w:pPr>
    </w:p>
    <w:p w14:paraId="212733B5" w14:textId="77777777" w:rsidR="00060163" w:rsidRDefault="00060163" w:rsidP="009A6BBA">
      <w:pPr>
        <w:pStyle w:val="aff6"/>
        <w:ind w:firstLineChars="0" w:firstLine="0"/>
      </w:pPr>
    </w:p>
    <w:p w14:paraId="77F76E9B" w14:textId="77777777" w:rsidR="00060163" w:rsidRDefault="00060163" w:rsidP="009A6BBA">
      <w:pPr>
        <w:pStyle w:val="aff6"/>
        <w:ind w:firstLineChars="0" w:firstLine="0"/>
      </w:pPr>
    </w:p>
    <w:p w14:paraId="6A5B37ED" w14:textId="77777777" w:rsidR="00060163" w:rsidRDefault="00060163" w:rsidP="009A6BBA">
      <w:pPr>
        <w:pStyle w:val="aff6"/>
        <w:ind w:firstLineChars="0" w:firstLine="0"/>
      </w:pPr>
    </w:p>
    <w:p w14:paraId="487D769C" w14:textId="77777777" w:rsidR="00060163" w:rsidRDefault="00060163" w:rsidP="009A6BBA">
      <w:pPr>
        <w:pStyle w:val="aff6"/>
        <w:ind w:firstLineChars="0" w:firstLine="0"/>
      </w:pPr>
    </w:p>
    <w:p w14:paraId="103C0DA6" w14:textId="77777777" w:rsidR="00060163" w:rsidRDefault="00060163" w:rsidP="009A6BBA">
      <w:pPr>
        <w:pStyle w:val="aff6"/>
        <w:ind w:firstLineChars="0" w:firstLine="0"/>
      </w:pPr>
    </w:p>
    <w:p w14:paraId="6AE45E03" w14:textId="77777777" w:rsidR="00060163" w:rsidRDefault="00060163" w:rsidP="009A6BBA">
      <w:pPr>
        <w:pStyle w:val="aff6"/>
        <w:ind w:firstLineChars="0" w:firstLine="0"/>
      </w:pPr>
    </w:p>
    <w:p w14:paraId="55F78895" w14:textId="77777777" w:rsidR="00060163" w:rsidRDefault="00060163" w:rsidP="009A6BBA">
      <w:pPr>
        <w:pStyle w:val="aff6"/>
        <w:ind w:firstLineChars="0" w:firstLine="0"/>
      </w:pPr>
    </w:p>
    <w:p w14:paraId="143FA0C3" w14:textId="77777777" w:rsidR="00060163" w:rsidRDefault="00060163" w:rsidP="009A6BBA">
      <w:pPr>
        <w:pStyle w:val="aff6"/>
        <w:ind w:firstLineChars="0" w:firstLine="0"/>
      </w:pPr>
    </w:p>
    <w:p w14:paraId="68070A24" w14:textId="77777777" w:rsidR="00060163" w:rsidRDefault="00060163" w:rsidP="009A6BBA">
      <w:pPr>
        <w:pStyle w:val="aff6"/>
        <w:ind w:firstLineChars="0" w:firstLine="0"/>
      </w:pPr>
    </w:p>
    <w:p w14:paraId="711CF4D8" w14:textId="77777777" w:rsidR="00060163" w:rsidRDefault="00060163" w:rsidP="009A6BBA">
      <w:pPr>
        <w:pStyle w:val="aff6"/>
        <w:ind w:firstLineChars="0" w:firstLine="0"/>
      </w:pPr>
    </w:p>
    <w:p w14:paraId="7EEA06A4" w14:textId="77777777" w:rsidR="00060163" w:rsidRDefault="00060163" w:rsidP="009A6BBA">
      <w:pPr>
        <w:pStyle w:val="aff6"/>
        <w:ind w:firstLineChars="0" w:firstLine="0"/>
      </w:pPr>
    </w:p>
    <w:p w14:paraId="730DAB4D" w14:textId="77777777" w:rsidR="00060163" w:rsidRDefault="00060163" w:rsidP="009A6BBA">
      <w:pPr>
        <w:pStyle w:val="aff6"/>
        <w:ind w:firstLineChars="0" w:firstLine="0"/>
      </w:pPr>
    </w:p>
    <w:p w14:paraId="6E718E33" w14:textId="77777777" w:rsidR="002F3E43" w:rsidRDefault="002F3E43" w:rsidP="009A6BBA">
      <w:pPr>
        <w:pStyle w:val="aff6"/>
        <w:ind w:firstLineChars="0" w:firstLine="0"/>
      </w:pPr>
    </w:p>
    <w:p w14:paraId="156923A8" w14:textId="77777777" w:rsidR="002F3E43" w:rsidRDefault="002F3E43" w:rsidP="009A6BBA">
      <w:pPr>
        <w:pStyle w:val="aff6"/>
        <w:ind w:firstLineChars="0" w:firstLine="0"/>
      </w:pPr>
    </w:p>
    <w:p w14:paraId="7D899182" w14:textId="77777777" w:rsidR="002F3E43" w:rsidRDefault="002F3E43" w:rsidP="009A6BBA">
      <w:pPr>
        <w:pStyle w:val="aff6"/>
        <w:ind w:firstLineChars="0" w:firstLine="0"/>
      </w:pPr>
    </w:p>
    <w:p w14:paraId="21A0323F" w14:textId="77777777" w:rsidR="002F3E43" w:rsidRDefault="002F3E43" w:rsidP="009A6BBA">
      <w:pPr>
        <w:pStyle w:val="aff6"/>
        <w:ind w:firstLineChars="0" w:firstLine="0"/>
      </w:pPr>
    </w:p>
    <w:p w14:paraId="19B464D8" w14:textId="77777777" w:rsidR="002F3E43" w:rsidRDefault="002F3E43" w:rsidP="009A6BBA">
      <w:pPr>
        <w:pStyle w:val="aff6"/>
        <w:ind w:firstLineChars="0" w:firstLine="0"/>
      </w:pPr>
    </w:p>
    <w:p w14:paraId="388D70A9" w14:textId="77777777" w:rsidR="002F3E43" w:rsidRDefault="002F3E43" w:rsidP="009A6BBA">
      <w:pPr>
        <w:pStyle w:val="aff6"/>
        <w:ind w:firstLineChars="0" w:firstLine="0"/>
      </w:pPr>
    </w:p>
    <w:p w14:paraId="2527D418" w14:textId="77777777" w:rsidR="002F3E43" w:rsidRDefault="002F3E43" w:rsidP="009A6BBA">
      <w:pPr>
        <w:pStyle w:val="aff6"/>
        <w:ind w:firstLineChars="0" w:firstLine="0"/>
      </w:pPr>
    </w:p>
    <w:p w14:paraId="04006840" w14:textId="77777777" w:rsidR="002F3E43" w:rsidRPr="00DC652E" w:rsidRDefault="002F3E43" w:rsidP="009A6BBA">
      <w:pPr>
        <w:pStyle w:val="aff6"/>
        <w:ind w:firstLineChars="0" w:firstLine="0"/>
      </w:pPr>
    </w:p>
    <w:p w14:paraId="1EAC1653" w14:textId="77777777" w:rsidR="00DC652E" w:rsidRDefault="00DC652E" w:rsidP="00DC652E">
      <w:pPr>
        <w:pStyle w:val="af8"/>
        <w:ind w:left="0"/>
      </w:pPr>
      <w:r w:rsidRPr="00E767DE">
        <w:lastRenderedPageBreak/>
        <w:br/>
      </w:r>
      <w:r w:rsidRPr="00E767DE">
        <w:rPr>
          <w:rFonts w:hint="eastAsia"/>
        </w:rPr>
        <w:t>（资料性附录）</w:t>
      </w:r>
      <w:r w:rsidRPr="00E767DE">
        <w:br/>
      </w:r>
      <w:r w:rsidR="00FE252C">
        <w:rPr>
          <w:rFonts w:hint="eastAsia"/>
        </w:rPr>
        <w:t>星卡极限分辨率</w:t>
      </w:r>
    </w:p>
    <w:p w14:paraId="4AE13509" w14:textId="77777777" w:rsidR="002F3E43" w:rsidRDefault="002F3E43" w:rsidP="002F3E43">
      <w:pPr>
        <w:pStyle w:val="af9"/>
        <w:spacing w:before="312" w:after="312"/>
      </w:pPr>
      <w:r>
        <w:rPr>
          <w:rFonts w:hint="eastAsia"/>
        </w:rPr>
        <w:t>概述</w:t>
      </w:r>
    </w:p>
    <w:p w14:paraId="3CBC6DAA" w14:textId="77777777" w:rsidR="00992496" w:rsidRDefault="00ED7568" w:rsidP="002F3E43">
      <w:pPr>
        <w:pStyle w:val="aff6"/>
      </w:pPr>
      <w:r>
        <w:rPr>
          <w:rFonts w:hint="eastAsia"/>
        </w:rPr>
        <w:t>附录C叙述</w:t>
      </w:r>
      <w:r w:rsidRPr="00ED7568">
        <w:rPr>
          <w:rFonts w:ascii="黑体" w:eastAsia="黑体" w:hAnsi="黑体" w:hint="eastAsia"/>
        </w:rPr>
        <w:t>星卡极限分辨率</w:t>
      </w:r>
      <w:r>
        <w:rPr>
          <w:rFonts w:hint="eastAsia"/>
        </w:rPr>
        <w:t>的测定。</w:t>
      </w:r>
    </w:p>
    <w:p w14:paraId="23C7F2F8" w14:textId="77777777" w:rsidR="00ED7568" w:rsidRDefault="00ED7568" w:rsidP="002F3E43">
      <w:pPr>
        <w:pStyle w:val="aff6"/>
      </w:pPr>
      <w:r>
        <w:rPr>
          <w:rFonts w:hint="eastAsia"/>
        </w:rPr>
        <w:t>测定结果用于检验</w:t>
      </w:r>
      <w:r w:rsidRPr="00ED7568">
        <w:rPr>
          <w:rFonts w:ascii="黑体" w:eastAsia="黑体" w:hAnsi="黑体" w:hint="eastAsia"/>
        </w:rPr>
        <w:t>焦点</w:t>
      </w:r>
      <w:r>
        <w:rPr>
          <w:rFonts w:hint="eastAsia"/>
        </w:rPr>
        <w:t>特性随</w:t>
      </w:r>
      <w:r w:rsidRPr="00ED7568">
        <w:rPr>
          <w:rFonts w:ascii="黑体" w:eastAsia="黑体" w:hAnsi="黑体"/>
        </w:rPr>
        <w:t>X</w:t>
      </w:r>
      <w:r w:rsidRPr="00ED7568">
        <w:rPr>
          <w:rFonts w:ascii="黑体" w:eastAsia="黑体" w:hAnsi="黑体" w:hint="eastAsia"/>
        </w:rPr>
        <w:t>射线管负载</w:t>
      </w:r>
      <w:r>
        <w:rPr>
          <w:rFonts w:hint="eastAsia"/>
        </w:rPr>
        <w:t>条件改变，或在</w:t>
      </w:r>
      <w:r w:rsidRPr="00ED7568">
        <w:rPr>
          <w:rFonts w:ascii="黑体" w:eastAsia="黑体" w:hAnsi="黑体"/>
        </w:rPr>
        <w:t>X</w:t>
      </w:r>
      <w:r w:rsidRPr="00ED7568">
        <w:rPr>
          <w:rFonts w:ascii="黑体" w:eastAsia="黑体" w:hAnsi="黑体" w:hint="eastAsia"/>
        </w:rPr>
        <w:t>射线管</w:t>
      </w:r>
      <w:r>
        <w:rPr>
          <w:rFonts w:hint="eastAsia"/>
        </w:rPr>
        <w:t>长期使用后发生的变化。</w:t>
      </w:r>
    </w:p>
    <w:p w14:paraId="48C0D043" w14:textId="77777777" w:rsidR="00ED7568" w:rsidRDefault="00ED7568" w:rsidP="00ED7568">
      <w:pPr>
        <w:pStyle w:val="aff6"/>
        <w:ind w:firstLineChars="0" w:firstLine="0"/>
        <w:rPr>
          <w:sz w:val="18"/>
          <w:szCs w:val="18"/>
        </w:rPr>
      </w:pPr>
      <w:r w:rsidRPr="002C001A">
        <w:rPr>
          <w:rFonts w:hint="eastAsia"/>
          <w:sz w:val="18"/>
          <w:szCs w:val="18"/>
        </w:rPr>
        <w:t>注1：</w:t>
      </w:r>
      <w:r w:rsidRPr="00ED7568">
        <w:rPr>
          <w:rFonts w:hint="eastAsia"/>
          <w:sz w:val="18"/>
          <w:szCs w:val="18"/>
        </w:rPr>
        <w:t>当</w:t>
      </w:r>
      <w:r w:rsidRPr="00E01389">
        <w:rPr>
          <w:rFonts w:ascii="黑体" w:eastAsia="黑体" w:hAnsi="黑体" w:hint="eastAsia"/>
          <w:sz w:val="18"/>
          <w:szCs w:val="18"/>
        </w:rPr>
        <w:t>调制传递函数</w:t>
      </w:r>
      <w:r w:rsidRPr="00ED7568">
        <w:rPr>
          <w:rFonts w:hint="eastAsia"/>
          <w:sz w:val="18"/>
          <w:szCs w:val="18"/>
        </w:rPr>
        <w:t>不包括确定的极低值时</w:t>
      </w:r>
      <w:r w:rsidR="00E01389">
        <w:rPr>
          <w:rFonts w:hint="eastAsia"/>
          <w:sz w:val="18"/>
          <w:szCs w:val="18"/>
        </w:rPr>
        <w:t>，</w:t>
      </w:r>
      <w:r w:rsidRPr="00ED7568">
        <w:rPr>
          <w:rFonts w:hint="eastAsia"/>
          <w:sz w:val="18"/>
          <w:szCs w:val="18"/>
        </w:rPr>
        <w:t>例如当</w:t>
      </w:r>
      <w:r w:rsidRPr="00E01389">
        <w:rPr>
          <w:rFonts w:ascii="黑体" w:eastAsia="黑体" w:hAnsi="黑体" w:hint="eastAsia"/>
          <w:sz w:val="18"/>
          <w:szCs w:val="18"/>
        </w:rPr>
        <w:t>焦点</w:t>
      </w:r>
      <w:r w:rsidRPr="00ED7568">
        <w:rPr>
          <w:rFonts w:hint="eastAsia"/>
          <w:sz w:val="18"/>
          <w:szCs w:val="18"/>
        </w:rPr>
        <w:t>极射强度为近似的高斯分布时</w:t>
      </w:r>
      <w:r w:rsidR="00E01389">
        <w:rPr>
          <w:rFonts w:hint="eastAsia"/>
          <w:sz w:val="18"/>
          <w:szCs w:val="18"/>
        </w:rPr>
        <w:t>，所述</w:t>
      </w:r>
      <w:r w:rsidRPr="00ED7568">
        <w:rPr>
          <w:rFonts w:hint="eastAsia"/>
          <w:sz w:val="18"/>
          <w:szCs w:val="18"/>
        </w:rPr>
        <w:t>方法将给出不准确的结果</w:t>
      </w:r>
      <w:r>
        <w:rPr>
          <w:rFonts w:hint="eastAsia"/>
          <w:sz w:val="18"/>
          <w:szCs w:val="18"/>
        </w:rPr>
        <w:t>。</w:t>
      </w:r>
    </w:p>
    <w:p w14:paraId="28026EB6" w14:textId="77777777" w:rsidR="00772472" w:rsidRPr="00772472" w:rsidRDefault="00772472" w:rsidP="00ED7568">
      <w:pPr>
        <w:pStyle w:val="aff6"/>
        <w:ind w:firstLineChars="0" w:firstLine="0"/>
        <w:rPr>
          <w:sz w:val="18"/>
          <w:szCs w:val="18"/>
        </w:rPr>
      </w:pPr>
      <w:r w:rsidRPr="00772472">
        <w:rPr>
          <w:rFonts w:hint="eastAsia"/>
          <w:sz w:val="18"/>
          <w:szCs w:val="18"/>
        </w:rPr>
        <w:t>注2:</w:t>
      </w:r>
      <w:r w:rsidRPr="00514162">
        <w:rPr>
          <w:rFonts w:hint="eastAsia"/>
          <w:sz w:val="18"/>
          <w:szCs w:val="18"/>
        </w:rPr>
        <w:t>在</w:t>
      </w:r>
      <w:r>
        <w:rPr>
          <w:sz w:val="18"/>
          <w:szCs w:val="18"/>
        </w:rPr>
        <w:t>YY/T 0063-2007</w:t>
      </w:r>
      <w:r w:rsidRPr="00514162">
        <w:rPr>
          <w:rFonts w:hint="eastAsia"/>
          <w:sz w:val="18"/>
          <w:szCs w:val="18"/>
        </w:rPr>
        <w:t>中，关于</w:t>
      </w:r>
      <w:r>
        <w:rPr>
          <w:rFonts w:ascii="黑体" w:eastAsia="黑体" w:hAnsi="黑体" w:hint="eastAsia"/>
          <w:sz w:val="18"/>
          <w:szCs w:val="18"/>
        </w:rPr>
        <w:t>星卡极限分辨率</w:t>
      </w:r>
      <w:r w:rsidRPr="00514162">
        <w:rPr>
          <w:rFonts w:hint="eastAsia"/>
          <w:sz w:val="18"/>
          <w:szCs w:val="18"/>
        </w:rPr>
        <w:t>的第1</w:t>
      </w:r>
      <w:r>
        <w:rPr>
          <w:sz w:val="18"/>
          <w:szCs w:val="18"/>
        </w:rPr>
        <w:t>1</w:t>
      </w:r>
      <w:r>
        <w:rPr>
          <w:rFonts w:hint="eastAsia"/>
          <w:sz w:val="18"/>
          <w:szCs w:val="18"/>
        </w:rPr>
        <w:t>章为</w:t>
      </w:r>
      <w:r w:rsidRPr="00514162">
        <w:rPr>
          <w:rFonts w:hint="eastAsia"/>
          <w:sz w:val="18"/>
          <w:szCs w:val="18"/>
        </w:rPr>
        <w:t>规范性条款。在本</w:t>
      </w:r>
      <w:r>
        <w:rPr>
          <w:rFonts w:hint="eastAsia"/>
          <w:sz w:val="18"/>
          <w:szCs w:val="18"/>
        </w:rPr>
        <w:t>标准</w:t>
      </w:r>
      <w:r w:rsidRPr="00514162">
        <w:rPr>
          <w:rFonts w:hint="eastAsia"/>
          <w:sz w:val="18"/>
          <w:szCs w:val="18"/>
        </w:rPr>
        <w:t>中，</w:t>
      </w:r>
      <w:r>
        <w:rPr>
          <w:rFonts w:hint="eastAsia"/>
          <w:sz w:val="18"/>
          <w:szCs w:val="18"/>
        </w:rPr>
        <w:t>该内容</w:t>
      </w:r>
      <w:r w:rsidRPr="00514162">
        <w:rPr>
          <w:rFonts w:hint="eastAsia"/>
          <w:sz w:val="18"/>
          <w:szCs w:val="18"/>
        </w:rPr>
        <w:t>不再是规范性的，但为了</w:t>
      </w:r>
      <w:r>
        <w:rPr>
          <w:rFonts w:hint="eastAsia"/>
          <w:sz w:val="18"/>
          <w:szCs w:val="18"/>
        </w:rPr>
        <w:t>延续</w:t>
      </w:r>
      <w:r w:rsidRPr="00514162">
        <w:rPr>
          <w:rFonts w:hint="eastAsia"/>
          <w:sz w:val="18"/>
          <w:szCs w:val="18"/>
        </w:rPr>
        <w:t>参考，其内容已移至资料性附录</w:t>
      </w:r>
      <w:r>
        <w:rPr>
          <w:sz w:val="18"/>
          <w:szCs w:val="18"/>
        </w:rPr>
        <w:t>C</w:t>
      </w:r>
      <w:r w:rsidRPr="00514162">
        <w:rPr>
          <w:rFonts w:hint="eastAsia"/>
          <w:sz w:val="18"/>
          <w:szCs w:val="18"/>
        </w:rPr>
        <w:t>。未试图更新本</w:t>
      </w:r>
      <w:r>
        <w:rPr>
          <w:rFonts w:hint="eastAsia"/>
          <w:sz w:val="18"/>
          <w:szCs w:val="18"/>
        </w:rPr>
        <w:t>标准</w:t>
      </w:r>
      <w:r w:rsidRPr="00514162">
        <w:rPr>
          <w:rFonts w:hint="eastAsia"/>
          <w:sz w:val="18"/>
          <w:szCs w:val="18"/>
        </w:rPr>
        <w:t>中介绍的数字技术的方法；由用户来实现此类更改</w:t>
      </w:r>
      <w:r>
        <w:rPr>
          <w:rFonts w:hint="eastAsia"/>
          <w:sz w:val="18"/>
          <w:szCs w:val="18"/>
        </w:rPr>
        <w:t>。</w:t>
      </w:r>
    </w:p>
    <w:p w14:paraId="005E03D4" w14:textId="77777777" w:rsidR="00992496" w:rsidRDefault="00992496" w:rsidP="00992496">
      <w:pPr>
        <w:pStyle w:val="af9"/>
        <w:spacing w:before="312" w:after="312"/>
      </w:pPr>
      <w:r>
        <w:rPr>
          <w:rFonts w:hint="eastAsia"/>
        </w:rPr>
        <w:t>测量</w:t>
      </w:r>
    </w:p>
    <w:p w14:paraId="31C588F9" w14:textId="77777777" w:rsidR="00992496" w:rsidRDefault="00772472" w:rsidP="00992496">
      <w:pPr>
        <w:pStyle w:val="aff6"/>
      </w:pPr>
      <w:r>
        <w:t>在根据</w:t>
      </w:r>
      <w:r>
        <w:rPr>
          <w:rFonts w:hint="eastAsia"/>
        </w:rPr>
        <w:t>附录B</w:t>
      </w:r>
      <w:r>
        <w:t>得到的集点</w:t>
      </w:r>
      <w:r>
        <w:rPr>
          <w:rFonts w:hint="eastAsia"/>
        </w:rPr>
        <w:t>星</w:t>
      </w:r>
      <w:r>
        <w:t>卡射线照片上应从评价的两个方向上测量最外面的最小调制区的尺寸</w:t>
      </w:r>
      <w:r w:rsidR="004E53CF" w:rsidRPr="004E53CF">
        <w:rPr>
          <w:rFonts w:ascii="Times New Roman"/>
          <w:i/>
          <w:iCs/>
        </w:rPr>
        <w:t>Z</w:t>
      </w:r>
      <w:r w:rsidR="004E53CF" w:rsidRPr="004E53CF">
        <w:rPr>
          <w:rFonts w:ascii="Times New Roman"/>
          <w:vertAlign w:val="subscript"/>
        </w:rPr>
        <w:t>W</w:t>
      </w:r>
      <w:r>
        <w:t>和</w:t>
      </w:r>
      <w:r w:rsidR="004E53CF" w:rsidRPr="004E53CF">
        <w:rPr>
          <w:rFonts w:ascii="Times New Roman"/>
          <w:i/>
          <w:iCs/>
        </w:rPr>
        <w:t>Z</w:t>
      </w:r>
      <w:r w:rsidR="004E53CF" w:rsidRPr="004E53CF">
        <w:rPr>
          <w:rFonts w:ascii="Times New Roman"/>
          <w:vertAlign w:val="subscript"/>
        </w:rPr>
        <w:t>L</w:t>
      </w:r>
      <w:r>
        <w:t>(见</w:t>
      </w:r>
      <w:r>
        <w:rPr>
          <w:rFonts w:hint="eastAsia"/>
        </w:rPr>
        <w:t>第4章和</w:t>
      </w:r>
      <w:r>
        <w:t>图C.1)</w:t>
      </w:r>
      <w:r>
        <w:rPr>
          <w:rFonts w:hint="eastAsia"/>
        </w:rPr>
        <w:t>。</w:t>
      </w:r>
    </w:p>
    <w:p w14:paraId="022491B4" w14:textId="77777777" w:rsidR="00992496" w:rsidRDefault="00992496" w:rsidP="00992496">
      <w:pPr>
        <w:pStyle w:val="aff6"/>
        <w:jc w:val="center"/>
      </w:pPr>
      <w:r w:rsidRPr="00992496">
        <w:rPr>
          <w:rFonts w:hint="eastAsia"/>
        </w:rPr>
        <w:drawing>
          <wp:inline distT="0" distB="0" distL="0" distR="0" wp14:anchorId="15EA3BE8" wp14:editId="5608DFB6">
            <wp:extent cx="3091659" cy="3249133"/>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340" cy="3263511"/>
                    </a:xfrm>
                    <a:prstGeom prst="rect">
                      <a:avLst/>
                    </a:prstGeom>
                    <a:noFill/>
                    <a:ln>
                      <a:noFill/>
                    </a:ln>
                  </pic:spPr>
                </pic:pic>
              </a:graphicData>
            </a:graphic>
          </wp:inline>
        </w:drawing>
      </w:r>
    </w:p>
    <w:p w14:paraId="4FF64EB4" w14:textId="77777777" w:rsidR="00992496" w:rsidRPr="00992496" w:rsidRDefault="00992496" w:rsidP="00992496">
      <w:pPr>
        <w:pStyle w:val="aff6"/>
        <w:ind w:firstLineChars="0" w:firstLine="0"/>
        <w:jc w:val="center"/>
        <w:rPr>
          <w:rFonts w:ascii="黑体" w:eastAsia="黑体" w:hAnsi="黑体"/>
        </w:rPr>
      </w:pPr>
      <w:r w:rsidRPr="00992496">
        <w:rPr>
          <w:rFonts w:ascii="黑体" w:eastAsia="黑体" w:hAnsi="黑体" w:hint="eastAsia"/>
        </w:rPr>
        <w:t xml:space="preserve">图 </w:t>
      </w:r>
      <w:r w:rsidRPr="00992496">
        <w:rPr>
          <w:rFonts w:ascii="黑体" w:eastAsia="黑体" w:hAnsi="黑体"/>
        </w:rPr>
        <w:t xml:space="preserve">C.1 </w:t>
      </w:r>
      <w:r w:rsidRPr="00992496">
        <w:rPr>
          <w:rFonts w:ascii="黑体" w:eastAsia="黑体" w:hAnsi="黑体" w:hint="eastAsia"/>
        </w:rPr>
        <w:t>最小调制区示意图</w:t>
      </w:r>
    </w:p>
    <w:p w14:paraId="37361E98" w14:textId="77777777" w:rsidR="00992496" w:rsidRDefault="00CC3D0A" w:rsidP="00992496">
      <w:pPr>
        <w:pStyle w:val="af9"/>
        <w:spacing w:before="312" w:after="312"/>
      </w:pPr>
      <w:r>
        <w:rPr>
          <w:rFonts w:hint="eastAsia"/>
        </w:rPr>
        <w:t>星卡极限分辨率的确定</w:t>
      </w:r>
    </w:p>
    <w:p w14:paraId="32407779" w14:textId="77777777" w:rsidR="00992496" w:rsidRDefault="00CC3D0A" w:rsidP="00992496">
      <w:pPr>
        <w:pStyle w:val="afa"/>
        <w:spacing w:before="156" w:after="156"/>
      </w:pPr>
      <w:r>
        <w:rPr>
          <w:rFonts w:hint="eastAsia"/>
        </w:rPr>
        <w:t>放大倍率的确定</w:t>
      </w:r>
    </w:p>
    <w:p w14:paraId="6E343705" w14:textId="77777777" w:rsidR="00CC3D0A" w:rsidRPr="00CC3D0A" w:rsidRDefault="00CC3D0A" w:rsidP="00CC3D0A">
      <w:pPr>
        <w:pStyle w:val="aff6"/>
      </w:pPr>
      <w:r>
        <w:rPr>
          <w:rFonts w:hint="eastAsia"/>
        </w:rPr>
        <w:t>为拍摄</w:t>
      </w:r>
      <w:r w:rsidRPr="00932FA7">
        <w:rPr>
          <w:rFonts w:ascii="黑体" w:eastAsia="黑体" w:hAnsi="黑体" w:hint="eastAsia"/>
        </w:rPr>
        <w:t>焦点星卡射线照片</w:t>
      </w:r>
      <w:r>
        <w:rPr>
          <w:rFonts w:hint="eastAsia"/>
        </w:rPr>
        <w:t>使用的放大倍率</w:t>
      </w:r>
      <w:r>
        <w:t xml:space="preserve"> M</w:t>
      </w:r>
      <w:r>
        <w:rPr>
          <w:rFonts w:hint="eastAsia"/>
        </w:rPr>
        <w:t>’的误差应在</w:t>
      </w:r>
      <w:r>
        <w:rPr>
          <w:rFonts w:ascii="微软雅黑" w:eastAsia="微软雅黑" w:hAnsi="微软雅黑" w:cs="微软雅黑" w:hint="eastAsia"/>
        </w:rPr>
        <w:t>±</w:t>
      </w:r>
      <w:r>
        <w:t>3%</w:t>
      </w:r>
      <w:r w:rsidR="00932FA7">
        <w:rPr>
          <w:rFonts w:hint="eastAsia"/>
        </w:rPr>
        <w:t>。</w:t>
      </w:r>
    </w:p>
    <w:p w14:paraId="642FA164" w14:textId="77777777" w:rsidR="00992496" w:rsidRDefault="00932FA7" w:rsidP="00992496">
      <w:pPr>
        <w:pStyle w:val="afa"/>
        <w:spacing w:before="156" w:after="156"/>
      </w:pPr>
      <w:r>
        <w:rPr>
          <w:rFonts w:hint="eastAsia"/>
        </w:rPr>
        <w:t>标准的放大倍率的星卡极限分辨率</w:t>
      </w:r>
    </w:p>
    <w:p w14:paraId="124F6CCC" w14:textId="77777777" w:rsidR="001D32F3" w:rsidRPr="00932FA7" w:rsidRDefault="001D32F3" w:rsidP="001D32F3">
      <w:pPr>
        <w:pStyle w:val="aff6"/>
      </w:pPr>
      <w:r>
        <w:rPr>
          <w:rFonts w:hint="eastAsia"/>
        </w:rPr>
        <w:lastRenderedPageBreak/>
        <w:t>相应于表</w:t>
      </w:r>
      <w:r>
        <w:t>C.1</w:t>
      </w:r>
      <w:r>
        <w:rPr>
          <w:rFonts w:hint="eastAsia"/>
        </w:rPr>
        <w:t>中给出的标准放大倍率的星卡极限分辨率</w:t>
      </w:r>
      <w:r w:rsidRPr="007858EF">
        <w:rPr>
          <w:rFonts w:asciiTheme="minorHAnsi" w:eastAsiaTheme="minorEastAsia" w:hAnsiTheme="minorHAnsi" w:cstheme="minorBidi"/>
          <w:kern w:val="2"/>
          <w:position w:val="-12"/>
          <w:szCs w:val="24"/>
        </w:rPr>
        <w:object w:dxaOrig="380" w:dyaOrig="360" w14:anchorId="2D7B3E4E">
          <v:shape id="_x0000_i1026" type="#_x0000_t75" style="width:18.8pt;height:18.15pt" o:ole="">
            <v:imagedata r:id="rId27" o:title=""/>
          </v:shape>
          <o:OLEObject Type="Embed" ProgID="Equation.3" ShapeID="_x0000_i1026" DrawAspect="Content" ObjectID="_1720524462" r:id="rId28"/>
        </w:object>
      </w:r>
      <w:r>
        <w:rPr>
          <w:rFonts w:hint="eastAsia"/>
        </w:rPr>
        <w:t>和</w:t>
      </w:r>
      <w:r w:rsidRPr="007858EF">
        <w:rPr>
          <w:rFonts w:asciiTheme="minorHAnsi" w:eastAsiaTheme="minorEastAsia" w:hAnsiTheme="minorHAnsi" w:cstheme="minorBidi"/>
          <w:kern w:val="2"/>
          <w:position w:val="-12"/>
          <w:szCs w:val="24"/>
        </w:rPr>
        <w:object w:dxaOrig="400" w:dyaOrig="360" w14:anchorId="6C121378">
          <v:shape id="_x0000_i1027" type="#_x0000_t75" style="width:20.05pt;height:18.15pt" o:ole="">
            <v:imagedata r:id="rId29" o:title=""/>
          </v:shape>
          <o:OLEObject Type="Embed" ProgID="Equation.3" ShapeID="_x0000_i1027" DrawAspect="Content" ObjectID="_1720524463" r:id="rId30"/>
        </w:object>
      </w:r>
      <w:r>
        <w:rPr>
          <w:rFonts w:hint="eastAsia"/>
        </w:rPr>
        <w:t>应按下式确定：</w:t>
      </w:r>
    </w:p>
    <w:p w14:paraId="0C0D7E11" w14:textId="77777777" w:rsidR="001D32F3" w:rsidRDefault="001D32F3" w:rsidP="001D32F3">
      <w:pPr>
        <w:pStyle w:val="aff6"/>
      </w:pPr>
    </w:p>
    <w:p w14:paraId="7CAA0F3D" w14:textId="77777777" w:rsidR="001D32F3" w:rsidRDefault="001D32F3" w:rsidP="001D32F3">
      <w:pPr>
        <w:pStyle w:val="aff6"/>
        <w:ind w:firstLineChars="0" w:firstLine="0"/>
        <w:jc w:val="center"/>
        <w:rPr>
          <w:rFonts w:ascii="Times New Roman"/>
          <w:sz w:val="20"/>
        </w:rPr>
      </w:pPr>
      <w:r w:rsidRPr="00992496">
        <w:rPr>
          <w:rFonts w:ascii="Times New Roman"/>
          <w:i/>
          <w:iCs/>
          <w:sz w:val="20"/>
        </w:rPr>
        <w:t>R</w:t>
      </w:r>
      <w:r w:rsidRPr="00992496">
        <w:rPr>
          <w:rFonts w:ascii="Times New Roman"/>
          <w:sz w:val="16"/>
          <w:szCs w:val="16"/>
          <w:vertAlign w:val="subscript"/>
        </w:rPr>
        <w:t>WS</w:t>
      </w:r>
      <w:r w:rsidRPr="00992496">
        <w:rPr>
          <w:rFonts w:ascii="Times New Roman"/>
          <w:i/>
          <w:iCs/>
          <w:sz w:val="20"/>
        </w:rPr>
        <w:t xml:space="preserve">= </w:t>
      </w:r>
      <w:r w:rsidRPr="00992496">
        <w:rPr>
          <w:rFonts w:ascii="Times New Roman"/>
          <w:sz w:val="20"/>
        </w:rPr>
        <w:t>{(</w:t>
      </w:r>
      <w:r w:rsidRPr="00992496">
        <w:rPr>
          <w:rFonts w:ascii="Times New Roman"/>
          <w:i/>
          <w:iCs/>
          <w:sz w:val="20"/>
        </w:rPr>
        <w:t xml:space="preserve">M’ </w:t>
      </w:r>
      <w:r w:rsidRPr="00992496">
        <w:rPr>
          <w:rFonts w:ascii="Times New Roman"/>
          <w:sz w:val="22"/>
          <w:szCs w:val="22"/>
        </w:rPr>
        <w:t>– 1</w:t>
      </w:r>
      <w:r w:rsidRPr="00992496">
        <w:rPr>
          <w:rFonts w:ascii="Times New Roman"/>
          <w:sz w:val="20"/>
        </w:rPr>
        <w:t>) / (</w:t>
      </w:r>
      <w:r w:rsidRPr="00992496">
        <w:rPr>
          <w:rFonts w:ascii="Times New Roman"/>
          <w:i/>
          <w:iCs/>
          <w:sz w:val="20"/>
        </w:rPr>
        <w:t>Z</w:t>
      </w:r>
      <w:r w:rsidRPr="00992496">
        <w:rPr>
          <w:rFonts w:ascii="Times New Roman"/>
          <w:sz w:val="16"/>
          <w:szCs w:val="16"/>
          <w:vertAlign w:val="subscript"/>
        </w:rPr>
        <w:t>W</w:t>
      </w:r>
      <w:r w:rsidRPr="00992496">
        <w:rPr>
          <w:rFonts w:ascii="Times New Roman"/>
          <w:i/>
          <w:iCs/>
          <w:sz w:val="20"/>
        </w:rPr>
        <w:t>× θ</w:t>
      </w:r>
      <w:r w:rsidRPr="00992496">
        <w:rPr>
          <w:rFonts w:ascii="Times New Roman"/>
          <w:sz w:val="20"/>
        </w:rPr>
        <w:t xml:space="preserve">)} </w:t>
      </w:r>
      <w:r w:rsidRPr="00992496">
        <w:rPr>
          <w:rFonts w:ascii="Times New Roman"/>
          <w:sz w:val="22"/>
          <w:szCs w:val="22"/>
        </w:rPr>
        <w:t xml:space="preserve">× </w:t>
      </w:r>
      <w:r w:rsidRPr="00992496">
        <w:rPr>
          <w:rFonts w:ascii="Times New Roman"/>
          <w:sz w:val="20"/>
        </w:rPr>
        <w:t>{</w:t>
      </w:r>
      <w:r w:rsidRPr="00992496">
        <w:rPr>
          <w:rFonts w:ascii="Times New Roman"/>
          <w:i/>
          <w:iCs/>
          <w:sz w:val="20"/>
        </w:rPr>
        <w:t>M</w:t>
      </w:r>
      <w:r w:rsidRPr="00992496">
        <w:rPr>
          <w:rFonts w:ascii="Times New Roman"/>
          <w:sz w:val="16"/>
          <w:szCs w:val="16"/>
          <w:vertAlign w:val="subscript"/>
        </w:rPr>
        <w:t>S</w:t>
      </w:r>
      <w:r w:rsidRPr="00992496">
        <w:rPr>
          <w:rFonts w:ascii="Times New Roman"/>
          <w:sz w:val="20"/>
        </w:rPr>
        <w:t>/ (</w:t>
      </w:r>
      <w:r w:rsidRPr="00992496">
        <w:rPr>
          <w:rFonts w:ascii="Times New Roman"/>
          <w:i/>
          <w:iCs/>
          <w:sz w:val="20"/>
        </w:rPr>
        <w:t>M</w:t>
      </w:r>
      <w:r w:rsidRPr="00992496">
        <w:rPr>
          <w:rFonts w:ascii="Times New Roman"/>
          <w:sz w:val="16"/>
          <w:szCs w:val="16"/>
          <w:vertAlign w:val="subscript"/>
        </w:rPr>
        <w:t>S</w:t>
      </w:r>
      <w:r w:rsidRPr="00992496">
        <w:rPr>
          <w:rFonts w:ascii="Times New Roman"/>
          <w:sz w:val="22"/>
          <w:szCs w:val="22"/>
        </w:rPr>
        <w:t>– 1</w:t>
      </w:r>
      <w:r w:rsidRPr="00992496">
        <w:rPr>
          <w:rFonts w:ascii="Times New Roman"/>
          <w:sz w:val="20"/>
        </w:rPr>
        <w:t>)}</w:t>
      </w:r>
    </w:p>
    <w:p w14:paraId="231798CA" w14:textId="77777777" w:rsidR="001D32F3" w:rsidRDefault="001D32F3" w:rsidP="00AD3686">
      <w:pPr>
        <w:pStyle w:val="aff6"/>
        <w:spacing w:beforeLines="50" w:before="156" w:afterLines="50" w:after="156"/>
        <w:ind w:firstLineChars="0" w:firstLine="0"/>
        <w:jc w:val="center"/>
        <w:rPr>
          <w:rFonts w:ascii="Times New Roman" w:eastAsia="Arial-ItalicMT"/>
          <w:sz w:val="20"/>
        </w:rPr>
      </w:pPr>
      <w:r w:rsidRPr="006E5ADA">
        <w:rPr>
          <w:rFonts w:ascii="Times New Roman" w:eastAsia="Arial-ItalicMT"/>
          <w:i/>
          <w:iCs/>
          <w:sz w:val="20"/>
        </w:rPr>
        <w:t>R</w:t>
      </w:r>
      <w:r w:rsidRPr="006E5ADA">
        <w:rPr>
          <w:rFonts w:ascii="Times New Roman" w:eastAsia="Arial-ItalicMT"/>
          <w:sz w:val="16"/>
          <w:szCs w:val="16"/>
          <w:vertAlign w:val="subscript"/>
        </w:rPr>
        <w:t>LS</w:t>
      </w:r>
      <w:r w:rsidRPr="006E5ADA">
        <w:rPr>
          <w:rFonts w:ascii="Times New Roman" w:eastAsia="Arial-ItalicMT"/>
          <w:i/>
          <w:iCs/>
          <w:sz w:val="20"/>
        </w:rPr>
        <w:t xml:space="preserve">= </w:t>
      </w:r>
      <w:r w:rsidRPr="006E5ADA">
        <w:rPr>
          <w:rFonts w:ascii="Times New Roman" w:eastAsia="Arial-ItalicMT"/>
          <w:sz w:val="20"/>
        </w:rPr>
        <w:t>{(</w:t>
      </w:r>
      <w:r w:rsidRPr="006E5ADA">
        <w:rPr>
          <w:rFonts w:ascii="Times New Roman" w:eastAsia="Arial-ItalicMT"/>
          <w:i/>
          <w:iCs/>
          <w:sz w:val="20"/>
        </w:rPr>
        <w:t xml:space="preserve">M’ </w:t>
      </w:r>
      <w:r w:rsidRPr="006E5ADA">
        <w:rPr>
          <w:rFonts w:ascii="Times New Roman" w:eastAsia="Arial-ItalicMT"/>
          <w:sz w:val="22"/>
          <w:szCs w:val="22"/>
        </w:rPr>
        <w:t>– 1</w:t>
      </w:r>
      <w:r w:rsidRPr="006E5ADA">
        <w:rPr>
          <w:rFonts w:ascii="Times New Roman" w:eastAsia="Arial-ItalicMT"/>
          <w:sz w:val="20"/>
        </w:rPr>
        <w:t>) / (</w:t>
      </w:r>
      <w:r w:rsidRPr="006E5ADA">
        <w:rPr>
          <w:rFonts w:ascii="Times New Roman" w:eastAsia="Arial-ItalicMT"/>
          <w:i/>
          <w:iCs/>
          <w:sz w:val="20"/>
        </w:rPr>
        <w:t>Z</w:t>
      </w:r>
      <w:r w:rsidRPr="006E5ADA">
        <w:rPr>
          <w:rFonts w:ascii="Times New Roman" w:eastAsia="Arial-ItalicMT"/>
          <w:sz w:val="16"/>
          <w:szCs w:val="16"/>
          <w:vertAlign w:val="subscript"/>
        </w:rPr>
        <w:t>L</w:t>
      </w:r>
      <w:r w:rsidRPr="006E5ADA">
        <w:rPr>
          <w:rFonts w:ascii="Times New Roman" w:eastAsia="Arial-ItalicMT"/>
          <w:i/>
          <w:iCs/>
          <w:sz w:val="20"/>
        </w:rPr>
        <w:t>× θ</w:t>
      </w:r>
      <w:r w:rsidRPr="006E5ADA">
        <w:rPr>
          <w:rFonts w:ascii="Times New Roman" w:eastAsia="Arial-ItalicMT"/>
          <w:sz w:val="20"/>
        </w:rPr>
        <w:t xml:space="preserve">)} </w:t>
      </w:r>
      <w:r w:rsidRPr="006E5ADA">
        <w:rPr>
          <w:rFonts w:ascii="Times New Roman" w:eastAsia="Arial-ItalicMT"/>
          <w:sz w:val="22"/>
          <w:szCs w:val="22"/>
        </w:rPr>
        <w:t xml:space="preserve">× </w:t>
      </w:r>
      <w:r w:rsidRPr="006E5ADA">
        <w:rPr>
          <w:rFonts w:ascii="Times New Roman" w:eastAsia="Arial-ItalicMT"/>
          <w:sz w:val="20"/>
        </w:rPr>
        <w:t>{</w:t>
      </w:r>
      <w:r w:rsidRPr="006E5ADA">
        <w:rPr>
          <w:rFonts w:ascii="Times New Roman" w:eastAsia="Arial-ItalicMT"/>
          <w:i/>
          <w:iCs/>
          <w:sz w:val="20"/>
        </w:rPr>
        <w:t>M</w:t>
      </w:r>
      <w:r w:rsidRPr="006E5ADA">
        <w:rPr>
          <w:rFonts w:ascii="Times New Roman" w:eastAsia="Arial-ItalicMT"/>
          <w:sz w:val="16"/>
          <w:szCs w:val="16"/>
          <w:vertAlign w:val="subscript"/>
        </w:rPr>
        <w:t>S</w:t>
      </w:r>
      <w:r w:rsidRPr="006E5ADA">
        <w:rPr>
          <w:rFonts w:ascii="Times New Roman" w:eastAsia="Arial-ItalicMT"/>
          <w:sz w:val="20"/>
        </w:rPr>
        <w:t>/ (</w:t>
      </w:r>
      <w:r w:rsidRPr="006E5ADA">
        <w:rPr>
          <w:rFonts w:ascii="Times New Roman" w:eastAsia="Arial-ItalicMT"/>
          <w:i/>
          <w:iCs/>
          <w:sz w:val="20"/>
        </w:rPr>
        <w:t>M</w:t>
      </w:r>
      <w:r w:rsidRPr="006E5ADA">
        <w:rPr>
          <w:rFonts w:ascii="Times New Roman" w:eastAsia="Arial-ItalicMT"/>
          <w:sz w:val="16"/>
          <w:szCs w:val="16"/>
          <w:vertAlign w:val="subscript"/>
        </w:rPr>
        <w:t>S</w:t>
      </w:r>
      <w:r w:rsidRPr="006E5ADA">
        <w:rPr>
          <w:rFonts w:ascii="Times New Roman" w:eastAsia="Arial-ItalicMT"/>
          <w:sz w:val="22"/>
          <w:szCs w:val="22"/>
        </w:rPr>
        <w:t>– 1</w:t>
      </w:r>
      <w:r w:rsidRPr="006E5ADA">
        <w:rPr>
          <w:rFonts w:ascii="Times New Roman" w:eastAsia="Arial-ItalicMT"/>
          <w:sz w:val="20"/>
        </w:rPr>
        <w:t>)}</w:t>
      </w:r>
    </w:p>
    <w:p w14:paraId="5B4D3A26" w14:textId="77777777" w:rsidR="001D32F3" w:rsidRDefault="001D32F3" w:rsidP="001D32F3">
      <w:r>
        <w:rPr>
          <w:rFonts w:hint="eastAsia"/>
        </w:rPr>
        <w:t>式中：</w:t>
      </w:r>
    </w:p>
    <w:p w14:paraId="3CBCA98F" w14:textId="77777777" w:rsidR="001D32F3" w:rsidRDefault="001D32F3" w:rsidP="001D32F3">
      <w:r w:rsidRPr="007858EF">
        <w:rPr>
          <w:rFonts w:asciiTheme="minorHAnsi" w:eastAsiaTheme="minorEastAsia" w:hAnsiTheme="minorHAnsi" w:cstheme="minorBidi"/>
          <w:position w:val="-12"/>
        </w:rPr>
        <w:object w:dxaOrig="380" w:dyaOrig="360" w14:anchorId="0C81DA55">
          <v:shape id="_x0000_i1028" type="#_x0000_t75" style="width:18.8pt;height:18.15pt" o:ole="">
            <v:imagedata r:id="rId27" o:title=""/>
          </v:shape>
          <o:OLEObject Type="Embed" ProgID="Equation.3" ShapeID="_x0000_i1028" DrawAspect="Content" ObjectID="_1720524464" r:id="rId31"/>
        </w:object>
      </w:r>
      <w:r>
        <w:rPr>
          <w:rFonts w:hint="eastAsia"/>
        </w:rPr>
        <w:t>和</w:t>
      </w:r>
      <w:r w:rsidRPr="007858EF">
        <w:rPr>
          <w:rFonts w:asciiTheme="minorHAnsi" w:eastAsiaTheme="minorEastAsia" w:hAnsiTheme="minorHAnsi" w:cstheme="minorBidi"/>
          <w:position w:val="-12"/>
        </w:rPr>
        <w:object w:dxaOrig="400" w:dyaOrig="360" w14:anchorId="6CA1AC8B">
          <v:shape id="_x0000_i1029" type="#_x0000_t75" style="width:20.05pt;height:18.15pt" o:ole="">
            <v:imagedata r:id="rId29" o:title=""/>
          </v:shape>
          <o:OLEObject Type="Embed" ProgID="Equation.3" ShapeID="_x0000_i1029" DrawAspect="Content" ObjectID="_1720524465" r:id="rId32"/>
        </w:object>
      </w:r>
      <w:r>
        <w:t>——</w:t>
      </w:r>
      <w:r>
        <w:rPr>
          <w:rFonts w:hint="eastAsia"/>
        </w:rPr>
        <w:t>两个评价方向上的极限分辨率值，以每毫米线对数表示；</w:t>
      </w:r>
    </w:p>
    <w:p w14:paraId="2CC1A00D" w14:textId="77777777" w:rsidR="001D32F3" w:rsidRDefault="001D32F3" w:rsidP="001D32F3">
      <w:r w:rsidRPr="007858EF">
        <w:rPr>
          <w:rFonts w:asciiTheme="minorHAnsi" w:eastAsiaTheme="minorEastAsia" w:hAnsiTheme="minorHAnsi" w:cstheme="minorBidi"/>
          <w:position w:val="-4"/>
        </w:rPr>
        <w:object w:dxaOrig="380" w:dyaOrig="260" w14:anchorId="11653D25">
          <v:shape id="_x0000_i1030" type="#_x0000_t75" style="width:18.8pt;height:13.75pt" o:ole="">
            <v:imagedata r:id="rId33" o:title=""/>
          </v:shape>
          <o:OLEObject Type="Embed" ProgID="Equation.3" ShapeID="_x0000_i1030" DrawAspect="Content" ObjectID="_1720524466" r:id="rId34"/>
        </w:object>
      </w:r>
      <w:r>
        <w:t>——</w:t>
      </w:r>
      <w:r w:rsidRPr="00932FA7">
        <w:rPr>
          <w:rFonts w:ascii="宋体" w:hAnsi="宋体" w:hint="eastAsia"/>
        </w:rPr>
        <w:t>根据</w:t>
      </w:r>
      <w:r w:rsidR="009406E1">
        <w:rPr>
          <w:rFonts w:ascii="宋体" w:hAnsi="宋体"/>
        </w:rPr>
        <w:t>B.</w:t>
      </w:r>
      <w:r w:rsidRPr="00932FA7">
        <w:rPr>
          <w:rFonts w:ascii="宋体" w:hAnsi="宋体"/>
        </w:rPr>
        <w:t>2.6</w:t>
      </w:r>
      <w:r w:rsidRPr="00932FA7">
        <w:rPr>
          <w:rFonts w:ascii="宋体" w:hAnsi="宋体" w:hint="eastAsia"/>
        </w:rPr>
        <w:t>得到的放大倍率</w:t>
      </w:r>
      <w:r>
        <w:rPr>
          <w:rFonts w:hint="eastAsia"/>
        </w:rPr>
        <w:t>；</w:t>
      </w:r>
    </w:p>
    <w:p w14:paraId="1B25E90B" w14:textId="77777777" w:rsidR="001D32F3" w:rsidRDefault="001D32F3" w:rsidP="001D32F3">
      <w:r w:rsidRPr="007858EF">
        <w:rPr>
          <w:rFonts w:asciiTheme="minorHAnsi" w:eastAsiaTheme="minorEastAsia" w:hAnsiTheme="minorHAnsi" w:cstheme="minorBidi"/>
          <w:position w:val="-12"/>
        </w:rPr>
        <w:object w:dxaOrig="400" w:dyaOrig="360" w14:anchorId="73E7769A">
          <v:shape id="_x0000_i1031" type="#_x0000_t75" style="width:20.05pt;height:18.15pt" o:ole="">
            <v:imagedata r:id="rId35" o:title=""/>
          </v:shape>
          <o:OLEObject Type="Embed" ProgID="Equation.3" ShapeID="_x0000_i1031" DrawAspect="Content" ObjectID="_1720524467" r:id="rId36"/>
        </w:object>
      </w:r>
      <w:r>
        <w:t>——</w:t>
      </w:r>
      <w:r w:rsidRPr="00932FA7">
        <w:rPr>
          <w:rFonts w:ascii="宋体" w:hAnsi="宋体" w:hint="eastAsia"/>
        </w:rPr>
        <w:t>根据表</w:t>
      </w:r>
      <w:r w:rsidR="009406E1">
        <w:rPr>
          <w:rFonts w:ascii="宋体" w:hAnsi="宋体"/>
        </w:rPr>
        <w:t>C.1</w:t>
      </w:r>
      <w:r w:rsidRPr="00932FA7">
        <w:rPr>
          <w:rFonts w:ascii="宋体" w:hAnsi="宋体" w:hint="eastAsia"/>
        </w:rPr>
        <w:t>得到的标准的放大倍率</w:t>
      </w:r>
      <w:r>
        <w:rPr>
          <w:rFonts w:hint="eastAsia"/>
        </w:rPr>
        <w:t>；</w:t>
      </w:r>
    </w:p>
    <w:p w14:paraId="186A0811" w14:textId="77777777" w:rsidR="001D32F3" w:rsidRDefault="001D32F3" w:rsidP="001D32F3">
      <w:r w:rsidRPr="007858EF">
        <w:rPr>
          <w:rFonts w:asciiTheme="minorHAnsi" w:eastAsiaTheme="minorEastAsia" w:hAnsiTheme="minorHAnsi" w:cstheme="minorBidi"/>
          <w:position w:val="-12"/>
        </w:rPr>
        <w:object w:dxaOrig="360" w:dyaOrig="360" w14:anchorId="11BDDAB3">
          <v:shape id="_x0000_i1032" type="#_x0000_t75" style="width:18.15pt;height:18.15pt" o:ole="">
            <v:imagedata r:id="rId37" o:title=""/>
          </v:shape>
          <o:OLEObject Type="Embed" ProgID="Equation.3" ShapeID="_x0000_i1032" DrawAspect="Content" ObjectID="_1720524468" r:id="rId38"/>
        </w:object>
      </w:r>
      <w:r>
        <w:t>——</w:t>
      </w:r>
      <w:r w:rsidRPr="00932FA7">
        <w:rPr>
          <w:rFonts w:ascii="宋体" w:hAnsi="宋体" w:hint="eastAsia"/>
        </w:rPr>
        <w:t>与</w:t>
      </w:r>
      <w:r w:rsidRPr="009406E1">
        <w:rPr>
          <w:rFonts w:ascii="黑体" w:eastAsia="黑体" w:hAnsi="黑体"/>
        </w:rPr>
        <w:t>X</w:t>
      </w:r>
      <w:r w:rsidRPr="009406E1">
        <w:rPr>
          <w:rFonts w:ascii="黑体" w:eastAsia="黑体" w:hAnsi="黑体" w:hint="eastAsia"/>
        </w:rPr>
        <w:t>射线管组件</w:t>
      </w:r>
      <w:r w:rsidRPr="00932FA7">
        <w:rPr>
          <w:rFonts w:ascii="宋体" w:hAnsi="宋体" w:hint="eastAsia"/>
        </w:rPr>
        <w:t>纵轴平行方向上的最外端最小</w:t>
      </w:r>
      <w:proofErr w:type="gramStart"/>
      <w:r w:rsidRPr="00932FA7">
        <w:rPr>
          <w:rFonts w:ascii="宋体" w:hAnsi="宋体" w:hint="eastAsia"/>
        </w:rPr>
        <w:t>调制区</w:t>
      </w:r>
      <w:proofErr w:type="gramEnd"/>
      <w:r w:rsidRPr="00932FA7">
        <w:rPr>
          <w:rFonts w:ascii="宋体" w:hAnsi="宋体" w:hint="eastAsia"/>
        </w:rPr>
        <w:t>的平均直径，单位为毫米</w:t>
      </w:r>
      <w:r w:rsidRPr="00932FA7">
        <w:rPr>
          <w:rFonts w:ascii="宋体" w:hAnsi="宋体"/>
        </w:rPr>
        <w:t>(mm)</w:t>
      </w:r>
      <w:r>
        <w:rPr>
          <w:rFonts w:ascii="宋体" w:hAnsi="宋体" w:hint="eastAsia"/>
        </w:rPr>
        <w:t>；</w:t>
      </w:r>
    </w:p>
    <w:p w14:paraId="36C42913" w14:textId="77777777" w:rsidR="001D32F3" w:rsidRDefault="001D32F3" w:rsidP="001D32F3">
      <w:pPr>
        <w:pStyle w:val="aff6"/>
        <w:ind w:firstLineChars="0" w:firstLine="0"/>
      </w:pPr>
      <w:r w:rsidRPr="007858EF">
        <w:rPr>
          <w:rFonts w:asciiTheme="minorHAnsi" w:eastAsiaTheme="minorEastAsia" w:hAnsiTheme="minorHAnsi" w:cstheme="minorBidi"/>
          <w:kern w:val="2"/>
          <w:position w:val="-10"/>
          <w:szCs w:val="24"/>
        </w:rPr>
        <w:object w:dxaOrig="320" w:dyaOrig="340" w14:anchorId="3B7BB61B">
          <v:shape id="_x0000_i1033" type="#_x0000_t75" style="width:16.3pt;height:17.55pt" o:ole="">
            <v:imagedata r:id="rId39" o:title=""/>
          </v:shape>
          <o:OLEObject Type="Embed" ProgID="Equation.3" ShapeID="_x0000_i1033" DrawAspect="Content" ObjectID="_1720524469" r:id="rId40"/>
        </w:object>
      </w:r>
      <w:r w:rsidRPr="001D32F3">
        <w:rPr>
          <w:rFonts w:ascii="Times New Roman"/>
        </w:rPr>
        <w:t>——</w:t>
      </w:r>
      <w:r>
        <w:rPr>
          <w:rFonts w:hint="eastAsia"/>
        </w:rPr>
        <w:t>与</w:t>
      </w:r>
      <w:r w:rsidRPr="009406E1">
        <w:rPr>
          <w:rFonts w:ascii="黑体" w:eastAsia="黑体" w:hAnsi="黑体"/>
        </w:rPr>
        <w:t>X</w:t>
      </w:r>
      <w:r w:rsidRPr="009406E1">
        <w:rPr>
          <w:rFonts w:ascii="黑体" w:eastAsia="黑体" w:hAnsi="黑体" w:hint="eastAsia"/>
        </w:rPr>
        <w:t>射线管组件</w:t>
      </w:r>
      <w:r>
        <w:rPr>
          <w:rFonts w:hint="eastAsia"/>
        </w:rPr>
        <w:t>纵轴垂直方向上的最外端最小调制区的平均直径，单位为毫米</w:t>
      </w:r>
      <w:r>
        <w:t>(mm)</w:t>
      </w:r>
      <w:r>
        <w:rPr>
          <w:rFonts w:hint="eastAsia"/>
        </w:rPr>
        <w:t>。</w:t>
      </w:r>
    </w:p>
    <w:p w14:paraId="1E68A0E3" w14:textId="77777777" w:rsidR="001D32F3" w:rsidRDefault="009406E1" w:rsidP="001D32F3">
      <w:pPr>
        <w:pStyle w:val="aff6"/>
        <w:ind w:firstLineChars="0" w:firstLine="0"/>
      </w:pPr>
      <w:r>
        <w:rPr>
          <w:rFonts w:eastAsia="Arial-ItalicMT"/>
          <w:i/>
          <w:iCs/>
          <w:szCs w:val="21"/>
        </w:rPr>
        <w:t>θ</w:t>
      </w:r>
      <w:r>
        <w:t>——</w:t>
      </w:r>
      <w:r>
        <w:rPr>
          <w:rFonts w:hAnsi="宋体" w:hint="eastAsia"/>
        </w:rPr>
        <w:t>吸收楔条的顶角，rad</w:t>
      </w:r>
    </w:p>
    <w:p w14:paraId="2EF0D5EB" w14:textId="77777777" w:rsidR="001D32F3" w:rsidRDefault="001D32F3" w:rsidP="001D32F3">
      <w:pPr>
        <w:pStyle w:val="aff6"/>
        <w:ind w:firstLineChars="0" w:firstLine="0"/>
        <w:jc w:val="center"/>
        <w:rPr>
          <w:rFonts w:ascii="黑体" w:eastAsia="黑体" w:hAnsi="黑体"/>
        </w:rPr>
      </w:pPr>
      <w:r>
        <w:rPr>
          <w:rFonts w:ascii="黑体" w:eastAsia="黑体" w:hAnsi="黑体" w:hint="eastAsia"/>
        </w:rPr>
        <w:t>表 C.</w:t>
      </w:r>
      <w:r>
        <w:rPr>
          <w:rFonts w:ascii="黑体" w:eastAsia="黑体" w:hAnsi="黑体"/>
        </w:rPr>
        <w:t xml:space="preserve">1 </w:t>
      </w:r>
      <w:r w:rsidR="009406E1">
        <w:rPr>
          <w:rFonts w:ascii="黑体" w:eastAsia="黑体" w:hAnsi="黑体" w:hint="eastAsia"/>
        </w:rPr>
        <w:t>星卡极限分辨率的标准放大倍率</w:t>
      </w:r>
    </w:p>
    <w:tbl>
      <w:tblPr>
        <w:tblStyle w:val="afffffa"/>
        <w:tblW w:w="0" w:type="auto"/>
        <w:tblLook w:val="04A0" w:firstRow="1" w:lastRow="0" w:firstColumn="1" w:lastColumn="0" w:noHBand="0" w:noVBand="1"/>
      </w:tblPr>
      <w:tblGrid>
        <w:gridCol w:w="4672"/>
        <w:gridCol w:w="4672"/>
      </w:tblGrid>
      <w:tr w:rsidR="009406E1" w14:paraId="582C45D5" w14:textId="77777777" w:rsidTr="009406E1">
        <w:trPr>
          <w:trHeight w:val="549"/>
        </w:trPr>
        <w:tc>
          <w:tcPr>
            <w:tcW w:w="4672" w:type="dxa"/>
            <w:vAlign w:val="center"/>
          </w:tcPr>
          <w:p w14:paraId="684B6DB6" w14:textId="77777777" w:rsidR="009406E1" w:rsidRDefault="00F359AB" w:rsidP="009406E1">
            <w:pPr>
              <w:pStyle w:val="aff6"/>
              <w:ind w:firstLineChars="0" w:firstLine="0"/>
              <w:jc w:val="center"/>
              <w:rPr>
                <w:rFonts w:ascii="黑体" w:eastAsia="黑体" w:hAnsi="黑体"/>
              </w:rPr>
            </w:pPr>
            <w:r>
              <w:rPr>
                <w:rFonts w:ascii="黑体" w:eastAsia="黑体" w:hAnsi="黑体" w:hint="eastAsia"/>
              </w:rPr>
              <w:t>焦点标称值f</w:t>
            </w:r>
          </w:p>
        </w:tc>
        <w:tc>
          <w:tcPr>
            <w:tcW w:w="4672" w:type="dxa"/>
            <w:vAlign w:val="center"/>
          </w:tcPr>
          <w:p w14:paraId="30BCDB0D" w14:textId="77777777" w:rsidR="009406E1" w:rsidRDefault="00F359AB" w:rsidP="009406E1">
            <w:pPr>
              <w:pStyle w:val="aff6"/>
              <w:ind w:firstLineChars="0" w:firstLine="0"/>
              <w:jc w:val="center"/>
              <w:rPr>
                <w:rFonts w:ascii="黑体" w:eastAsia="黑体" w:hAnsi="黑体"/>
              </w:rPr>
            </w:pPr>
            <w:r>
              <w:rPr>
                <w:rFonts w:ascii="黑体" w:eastAsia="黑体" w:hAnsi="黑体" w:hint="eastAsia"/>
              </w:rPr>
              <w:t>标准放大倍率</w:t>
            </w:r>
            <w:r w:rsidRPr="007858EF">
              <w:rPr>
                <w:rFonts w:asciiTheme="minorHAnsi" w:eastAsiaTheme="minorEastAsia" w:hAnsiTheme="minorHAnsi" w:cstheme="minorBidi"/>
                <w:kern w:val="2"/>
                <w:position w:val="-12"/>
                <w:szCs w:val="24"/>
              </w:rPr>
              <w:object w:dxaOrig="400" w:dyaOrig="360" w14:anchorId="140602AD">
                <v:shape id="_x0000_i1034" type="#_x0000_t75" style="width:20.05pt;height:18.15pt" o:ole="">
                  <v:imagedata r:id="rId35" o:title=""/>
                </v:shape>
                <o:OLEObject Type="Embed" ProgID="Equation.3" ShapeID="_x0000_i1034" DrawAspect="Content" ObjectID="_1720524470" r:id="rId41"/>
              </w:object>
            </w:r>
          </w:p>
        </w:tc>
      </w:tr>
      <w:tr w:rsidR="009406E1" w14:paraId="31D0AA9D" w14:textId="77777777" w:rsidTr="009406E1">
        <w:trPr>
          <w:trHeight w:val="543"/>
        </w:trPr>
        <w:tc>
          <w:tcPr>
            <w:tcW w:w="4672" w:type="dxa"/>
            <w:vAlign w:val="center"/>
          </w:tcPr>
          <w:p w14:paraId="357FDA7D" w14:textId="77777777" w:rsidR="009406E1" w:rsidRDefault="00F359AB" w:rsidP="009406E1">
            <w:pPr>
              <w:pStyle w:val="aff6"/>
              <w:ind w:firstLineChars="0" w:firstLine="0"/>
              <w:jc w:val="center"/>
              <w:rPr>
                <w:rFonts w:ascii="黑体" w:eastAsia="黑体" w:hAnsi="黑体"/>
              </w:rPr>
            </w:pPr>
            <w:r>
              <w:rPr>
                <w:rFonts w:ascii="黑体" w:eastAsia="黑体" w:hAnsi="黑体" w:hint="eastAsia"/>
              </w:rPr>
              <w:t>f＜</w:t>
            </w:r>
            <w:r>
              <w:rPr>
                <w:rFonts w:ascii="黑体" w:eastAsia="黑体" w:hAnsi="黑体"/>
              </w:rPr>
              <w:t>0.6</w:t>
            </w:r>
          </w:p>
        </w:tc>
        <w:tc>
          <w:tcPr>
            <w:tcW w:w="4672" w:type="dxa"/>
            <w:vAlign w:val="center"/>
          </w:tcPr>
          <w:p w14:paraId="04EDCCA6" w14:textId="77777777" w:rsidR="009406E1" w:rsidRDefault="00F359AB" w:rsidP="009406E1">
            <w:pPr>
              <w:pStyle w:val="aff6"/>
              <w:ind w:firstLineChars="0" w:firstLine="0"/>
              <w:jc w:val="center"/>
              <w:rPr>
                <w:rFonts w:ascii="黑体" w:eastAsia="黑体" w:hAnsi="黑体"/>
              </w:rPr>
            </w:pPr>
            <w:r>
              <w:rPr>
                <w:rFonts w:ascii="黑体" w:eastAsia="黑体" w:hAnsi="黑体" w:hint="eastAsia"/>
              </w:rPr>
              <w:t>2</w:t>
            </w:r>
          </w:p>
        </w:tc>
      </w:tr>
      <w:tr w:rsidR="009406E1" w14:paraId="36DB4C84" w14:textId="77777777" w:rsidTr="009406E1">
        <w:trPr>
          <w:trHeight w:val="565"/>
        </w:trPr>
        <w:tc>
          <w:tcPr>
            <w:tcW w:w="4672" w:type="dxa"/>
            <w:vAlign w:val="center"/>
          </w:tcPr>
          <w:p w14:paraId="2D2E0641" w14:textId="77777777" w:rsidR="009406E1" w:rsidRDefault="00F359AB" w:rsidP="009406E1">
            <w:pPr>
              <w:pStyle w:val="aff6"/>
              <w:ind w:firstLineChars="0" w:firstLine="0"/>
              <w:jc w:val="center"/>
              <w:rPr>
                <w:rFonts w:ascii="黑体" w:eastAsia="黑体" w:hAnsi="黑体"/>
              </w:rPr>
            </w:pPr>
            <w:r>
              <w:rPr>
                <w:rFonts w:ascii="黑体" w:eastAsia="黑体" w:hAnsi="黑体" w:hint="eastAsia"/>
              </w:rPr>
              <w:t>0</w:t>
            </w:r>
            <w:r>
              <w:rPr>
                <w:rFonts w:ascii="黑体" w:eastAsia="黑体" w:hAnsi="黑体"/>
              </w:rPr>
              <w:t>.6</w:t>
            </w:r>
            <w:r>
              <w:rPr>
                <w:rFonts w:hAnsi="宋体" w:hint="eastAsia"/>
              </w:rPr>
              <w:t>≤</w:t>
            </w:r>
            <w:r>
              <w:rPr>
                <w:rFonts w:ascii="黑体" w:eastAsia="黑体" w:hAnsi="黑体"/>
              </w:rPr>
              <w:t>f</w:t>
            </w:r>
          </w:p>
        </w:tc>
        <w:tc>
          <w:tcPr>
            <w:tcW w:w="4672" w:type="dxa"/>
            <w:vAlign w:val="center"/>
          </w:tcPr>
          <w:p w14:paraId="59B2AE73" w14:textId="77777777" w:rsidR="009406E1" w:rsidRDefault="00F359AB" w:rsidP="009406E1">
            <w:pPr>
              <w:pStyle w:val="aff6"/>
              <w:ind w:firstLineChars="0" w:firstLine="0"/>
              <w:jc w:val="center"/>
              <w:rPr>
                <w:rFonts w:ascii="黑体" w:eastAsia="黑体" w:hAnsi="黑体"/>
              </w:rPr>
            </w:pPr>
            <w:r>
              <w:rPr>
                <w:rFonts w:ascii="黑体" w:eastAsia="黑体" w:hAnsi="黑体" w:hint="eastAsia"/>
              </w:rPr>
              <w:t>1</w:t>
            </w:r>
            <w:r>
              <w:rPr>
                <w:rFonts w:ascii="黑体" w:eastAsia="黑体" w:hAnsi="黑体"/>
              </w:rPr>
              <w:t>.3</w:t>
            </w:r>
          </w:p>
        </w:tc>
      </w:tr>
    </w:tbl>
    <w:p w14:paraId="16133C85" w14:textId="77777777" w:rsidR="009406E1" w:rsidRPr="001D32F3" w:rsidRDefault="009406E1" w:rsidP="00F359AB">
      <w:pPr>
        <w:pStyle w:val="aff6"/>
        <w:ind w:firstLineChars="0" w:firstLine="0"/>
        <w:rPr>
          <w:rFonts w:ascii="黑体" w:eastAsia="黑体" w:hAnsi="黑体"/>
        </w:rPr>
      </w:pPr>
    </w:p>
    <w:p w14:paraId="7B05889D" w14:textId="77777777" w:rsidR="001D32F3" w:rsidRDefault="009406E1" w:rsidP="001D32F3">
      <w:pPr>
        <w:pStyle w:val="afa"/>
        <w:spacing w:before="156" w:after="156"/>
      </w:pPr>
      <w:r>
        <w:t>有限放大倍率的星卡极限分辨率</w:t>
      </w:r>
    </w:p>
    <w:p w14:paraId="1E56E81F" w14:textId="77777777" w:rsidR="009406E1" w:rsidRDefault="009406E1" w:rsidP="009406E1">
      <w:pPr>
        <w:ind w:firstLineChars="200" w:firstLine="420"/>
      </w:pPr>
      <w:proofErr w:type="gramStart"/>
      <w:r w:rsidRPr="009406E1">
        <w:rPr>
          <w:rFonts w:ascii="黑体" w:eastAsia="黑体" w:hAnsi="黑体" w:hint="eastAsia"/>
        </w:rPr>
        <w:t>星卡极限分辨率</w:t>
      </w:r>
      <w:proofErr w:type="gramEnd"/>
      <w:r>
        <w:t>在实际放大倍率下应用时，根据</w:t>
      </w:r>
      <w:r w:rsidR="00D52925">
        <w:t>C.3.2</w:t>
      </w:r>
      <w:r>
        <w:t>得到的</w:t>
      </w:r>
      <w:r w:rsidRPr="007858EF">
        <w:rPr>
          <w:position w:val="-12"/>
        </w:rPr>
        <w:object w:dxaOrig="380" w:dyaOrig="360" w14:anchorId="45A16AA8">
          <v:shape id="_x0000_i1035" type="#_x0000_t75" style="width:18.8pt;height:18.15pt" o:ole="">
            <v:imagedata r:id="rId27" o:title=""/>
          </v:shape>
          <o:OLEObject Type="Embed" ProgID="Equation.3" ShapeID="_x0000_i1035" DrawAspect="Content" ObjectID="_1720524471" r:id="rId42"/>
        </w:object>
      </w:r>
      <w:r>
        <w:t>和</w:t>
      </w:r>
      <w:r w:rsidRPr="007858EF">
        <w:rPr>
          <w:position w:val="-12"/>
        </w:rPr>
        <w:object w:dxaOrig="400" w:dyaOrig="360" w14:anchorId="5C8597A1">
          <v:shape id="_x0000_i1036" type="#_x0000_t75" style="width:20.05pt;height:18.15pt" o:ole="">
            <v:imagedata r:id="rId29" o:title=""/>
          </v:shape>
          <o:OLEObject Type="Embed" ProgID="Equation.3" ShapeID="_x0000_i1036" DrawAspect="Content" ObjectID="_1720524472" r:id="rId43"/>
        </w:object>
      </w:r>
      <w:r>
        <w:rPr>
          <w:rFonts w:hint="eastAsia"/>
        </w:rPr>
        <w:t>可按</w:t>
      </w:r>
      <w:r w:rsidR="00D52925">
        <w:rPr>
          <w:rFonts w:hint="eastAsia"/>
        </w:rPr>
        <w:t>下</w:t>
      </w:r>
      <w:r>
        <w:t>式转换：</w:t>
      </w:r>
    </w:p>
    <w:p w14:paraId="0713B51F" w14:textId="77777777" w:rsidR="009406E1" w:rsidRPr="00D52925" w:rsidRDefault="00D52925" w:rsidP="00FB40E5">
      <w:pPr>
        <w:jc w:val="center"/>
        <w:rPr>
          <w:szCs w:val="21"/>
        </w:rPr>
      </w:pPr>
      <w:r w:rsidRPr="00D52925">
        <w:rPr>
          <w:rFonts w:eastAsia="Arial-ItalicMT"/>
          <w:i/>
          <w:iCs/>
          <w:kern w:val="0"/>
          <w:szCs w:val="21"/>
        </w:rPr>
        <w:t>R</w:t>
      </w:r>
      <w:r w:rsidRPr="00D52925">
        <w:rPr>
          <w:rFonts w:eastAsia="Arial-ItalicMT"/>
          <w:kern w:val="0"/>
          <w:szCs w:val="21"/>
          <w:vertAlign w:val="subscript"/>
        </w:rPr>
        <w:t>WP</w:t>
      </w:r>
      <w:r w:rsidRPr="00D52925">
        <w:rPr>
          <w:rFonts w:eastAsia="Arial-ItalicMT"/>
          <w:kern w:val="0"/>
          <w:szCs w:val="21"/>
        </w:rPr>
        <w:t xml:space="preserve"> = </w:t>
      </w:r>
      <w:r w:rsidRPr="00D52925">
        <w:rPr>
          <w:rFonts w:eastAsia="Arial-ItalicMT"/>
          <w:i/>
          <w:iCs/>
          <w:kern w:val="0"/>
          <w:szCs w:val="21"/>
        </w:rPr>
        <w:t>R</w:t>
      </w:r>
      <w:r w:rsidRPr="00D52925">
        <w:rPr>
          <w:rFonts w:eastAsia="Arial-ItalicMT"/>
          <w:kern w:val="0"/>
          <w:szCs w:val="21"/>
          <w:vertAlign w:val="subscript"/>
        </w:rPr>
        <w:t>WS</w:t>
      </w:r>
      <w:r w:rsidR="00FB40E5">
        <w:rPr>
          <w:rFonts w:eastAsia="Arial-ItalicMT"/>
          <w:kern w:val="0"/>
          <w:szCs w:val="21"/>
        </w:rPr>
        <w:t>×</w:t>
      </w:r>
      <w:r w:rsidRPr="00D52925">
        <w:rPr>
          <w:rFonts w:eastAsia="Arial-ItalicMT"/>
          <w:kern w:val="0"/>
          <w:szCs w:val="21"/>
        </w:rPr>
        <w:t xml:space="preserve"> {(</w:t>
      </w:r>
      <w:r w:rsidRPr="00D52925">
        <w:rPr>
          <w:rFonts w:eastAsia="Arial-ItalicMT"/>
          <w:i/>
          <w:iCs/>
          <w:kern w:val="0"/>
          <w:szCs w:val="21"/>
        </w:rPr>
        <w:t>M</w:t>
      </w:r>
      <w:r w:rsidRPr="00D52925">
        <w:rPr>
          <w:rFonts w:eastAsia="Arial-ItalicMT"/>
          <w:kern w:val="0"/>
          <w:szCs w:val="21"/>
          <w:vertAlign w:val="subscript"/>
        </w:rPr>
        <w:t>S</w:t>
      </w:r>
      <w:r w:rsidRPr="00D52925">
        <w:rPr>
          <w:rFonts w:eastAsia="Arial-ItalicMT"/>
          <w:kern w:val="0"/>
          <w:szCs w:val="21"/>
        </w:rPr>
        <w:t xml:space="preserve"> – 1) / </w:t>
      </w:r>
      <w:r w:rsidRPr="00D52925">
        <w:rPr>
          <w:rFonts w:eastAsia="Arial-ItalicMT"/>
          <w:i/>
          <w:iCs/>
          <w:kern w:val="0"/>
          <w:szCs w:val="21"/>
        </w:rPr>
        <w:t>M</w:t>
      </w:r>
      <w:r w:rsidRPr="00D52925">
        <w:rPr>
          <w:rFonts w:eastAsia="Arial-ItalicMT"/>
          <w:kern w:val="0"/>
          <w:szCs w:val="21"/>
          <w:vertAlign w:val="subscript"/>
        </w:rPr>
        <w:t>S</w:t>
      </w:r>
      <w:r w:rsidRPr="00D52925">
        <w:rPr>
          <w:rFonts w:eastAsia="Arial-ItalicMT"/>
          <w:kern w:val="0"/>
          <w:szCs w:val="21"/>
        </w:rPr>
        <w:t>} × {</w:t>
      </w:r>
      <w:r w:rsidRPr="00D52925">
        <w:rPr>
          <w:rFonts w:eastAsia="Arial-ItalicMT"/>
          <w:i/>
          <w:iCs/>
          <w:kern w:val="0"/>
          <w:szCs w:val="21"/>
        </w:rPr>
        <w:t>M</w:t>
      </w:r>
      <w:r w:rsidRPr="00D52925">
        <w:rPr>
          <w:rFonts w:eastAsia="Arial-ItalicMT"/>
          <w:kern w:val="0"/>
          <w:szCs w:val="21"/>
          <w:vertAlign w:val="subscript"/>
        </w:rPr>
        <w:t>P</w:t>
      </w:r>
      <w:r w:rsidRPr="00D52925">
        <w:rPr>
          <w:rFonts w:eastAsia="Arial-ItalicMT"/>
          <w:kern w:val="0"/>
          <w:szCs w:val="21"/>
        </w:rPr>
        <w:t xml:space="preserve"> / (</w:t>
      </w:r>
      <w:r w:rsidRPr="00D52925">
        <w:rPr>
          <w:rFonts w:eastAsia="Arial-ItalicMT"/>
          <w:i/>
          <w:iCs/>
          <w:kern w:val="0"/>
          <w:szCs w:val="21"/>
        </w:rPr>
        <w:t>M</w:t>
      </w:r>
      <w:r w:rsidRPr="00D52925">
        <w:rPr>
          <w:rFonts w:eastAsia="Arial-ItalicMT"/>
          <w:kern w:val="0"/>
          <w:szCs w:val="21"/>
          <w:vertAlign w:val="subscript"/>
        </w:rPr>
        <w:t>P</w:t>
      </w:r>
      <w:r w:rsidRPr="00D52925">
        <w:rPr>
          <w:rFonts w:eastAsia="Arial-ItalicMT"/>
          <w:kern w:val="0"/>
          <w:szCs w:val="21"/>
        </w:rPr>
        <w:t xml:space="preserve"> – 1)}</w:t>
      </w:r>
    </w:p>
    <w:p w14:paraId="1A182128" w14:textId="77777777" w:rsidR="009406E1" w:rsidRPr="00D52925" w:rsidRDefault="00D52925" w:rsidP="00FB40E5">
      <w:pPr>
        <w:jc w:val="center"/>
        <w:rPr>
          <w:szCs w:val="21"/>
        </w:rPr>
      </w:pPr>
      <w:r w:rsidRPr="00D52925">
        <w:rPr>
          <w:rFonts w:eastAsia="Arial-ItalicMT"/>
          <w:i/>
          <w:iCs/>
          <w:kern w:val="0"/>
          <w:szCs w:val="21"/>
        </w:rPr>
        <w:t>R</w:t>
      </w:r>
      <w:r w:rsidRPr="00D52925">
        <w:rPr>
          <w:rFonts w:eastAsia="Arial-ItalicMT"/>
          <w:kern w:val="0"/>
          <w:szCs w:val="21"/>
          <w:vertAlign w:val="subscript"/>
        </w:rPr>
        <w:t>LP</w:t>
      </w:r>
      <w:r w:rsidRPr="00D52925">
        <w:rPr>
          <w:rFonts w:eastAsia="Arial-ItalicMT"/>
          <w:kern w:val="0"/>
          <w:szCs w:val="21"/>
        </w:rPr>
        <w:t xml:space="preserve"> = </w:t>
      </w:r>
      <w:r w:rsidRPr="00D52925">
        <w:rPr>
          <w:rFonts w:eastAsia="Arial-ItalicMT"/>
          <w:i/>
          <w:iCs/>
          <w:kern w:val="0"/>
          <w:szCs w:val="21"/>
        </w:rPr>
        <w:t>R</w:t>
      </w:r>
      <w:r w:rsidRPr="00D52925">
        <w:rPr>
          <w:rFonts w:eastAsia="Arial-ItalicMT"/>
          <w:kern w:val="0"/>
          <w:szCs w:val="21"/>
          <w:vertAlign w:val="subscript"/>
        </w:rPr>
        <w:t xml:space="preserve">LS </w:t>
      </w:r>
      <w:r w:rsidRPr="00D52925">
        <w:rPr>
          <w:rFonts w:eastAsia="Arial-ItalicMT"/>
          <w:kern w:val="0"/>
          <w:szCs w:val="21"/>
        </w:rPr>
        <w:t>× {(</w:t>
      </w:r>
      <w:r w:rsidRPr="00D52925">
        <w:rPr>
          <w:rFonts w:eastAsia="Arial-ItalicMT"/>
          <w:i/>
          <w:iCs/>
          <w:kern w:val="0"/>
          <w:szCs w:val="21"/>
        </w:rPr>
        <w:t>M</w:t>
      </w:r>
      <w:r w:rsidRPr="00D52925">
        <w:rPr>
          <w:rFonts w:eastAsia="Arial-ItalicMT"/>
          <w:kern w:val="0"/>
          <w:szCs w:val="21"/>
          <w:vertAlign w:val="subscript"/>
        </w:rPr>
        <w:t>S</w:t>
      </w:r>
      <w:r w:rsidRPr="00D52925">
        <w:rPr>
          <w:rFonts w:eastAsia="Arial-ItalicMT"/>
          <w:kern w:val="0"/>
          <w:szCs w:val="21"/>
        </w:rPr>
        <w:t xml:space="preserve"> – 1) / </w:t>
      </w:r>
      <w:r w:rsidRPr="00D52925">
        <w:rPr>
          <w:rFonts w:eastAsia="Arial-ItalicMT"/>
          <w:i/>
          <w:iCs/>
          <w:kern w:val="0"/>
          <w:szCs w:val="21"/>
        </w:rPr>
        <w:t>M</w:t>
      </w:r>
      <w:r w:rsidRPr="00D52925">
        <w:rPr>
          <w:rFonts w:eastAsia="Arial-ItalicMT"/>
          <w:kern w:val="0"/>
          <w:szCs w:val="21"/>
          <w:vertAlign w:val="subscript"/>
        </w:rPr>
        <w:t>S</w:t>
      </w:r>
      <w:r w:rsidRPr="00D52925">
        <w:rPr>
          <w:rFonts w:eastAsia="Arial-ItalicMT"/>
          <w:kern w:val="0"/>
          <w:szCs w:val="21"/>
        </w:rPr>
        <w:t>} × {</w:t>
      </w:r>
      <w:r w:rsidRPr="00D52925">
        <w:rPr>
          <w:rFonts w:eastAsia="Arial-ItalicMT"/>
          <w:i/>
          <w:iCs/>
          <w:kern w:val="0"/>
          <w:szCs w:val="21"/>
        </w:rPr>
        <w:t>M</w:t>
      </w:r>
      <w:r w:rsidRPr="00D52925">
        <w:rPr>
          <w:rFonts w:eastAsia="Arial-ItalicMT"/>
          <w:kern w:val="0"/>
          <w:szCs w:val="21"/>
          <w:vertAlign w:val="subscript"/>
        </w:rPr>
        <w:t>P</w:t>
      </w:r>
      <w:r w:rsidRPr="00D52925">
        <w:rPr>
          <w:rFonts w:eastAsia="Arial-ItalicMT"/>
          <w:kern w:val="0"/>
          <w:szCs w:val="21"/>
        </w:rPr>
        <w:t xml:space="preserve"> / (</w:t>
      </w:r>
      <w:r w:rsidRPr="00D52925">
        <w:rPr>
          <w:rFonts w:eastAsia="Arial-ItalicMT"/>
          <w:i/>
          <w:iCs/>
          <w:kern w:val="0"/>
          <w:szCs w:val="21"/>
        </w:rPr>
        <w:t>M</w:t>
      </w:r>
      <w:r w:rsidRPr="00D52925">
        <w:rPr>
          <w:rFonts w:eastAsia="Arial-ItalicMT"/>
          <w:kern w:val="0"/>
          <w:szCs w:val="21"/>
          <w:vertAlign w:val="subscript"/>
        </w:rPr>
        <w:t xml:space="preserve">P </w:t>
      </w:r>
      <w:r w:rsidRPr="00D52925">
        <w:rPr>
          <w:rFonts w:eastAsia="Arial-ItalicMT"/>
          <w:kern w:val="0"/>
          <w:szCs w:val="21"/>
        </w:rPr>
        <w:t>– 1)}</w:t>
      </w:r>
    </w:p>
    <w:p w14:paraId="2ABCCC88" w14:textId="77777777" w:rsidR="009406E1" w:rsidRDefault="009406E1" w:rsidP="00FB40E5">
      <w:r>
        <w:t>式中：</w:t>
      </w:r>
    </w:p>
    <w:p w14:paraId="27FF3E72" w14:textId="77777777" w:rsidR="009406E1" w:rsidRDefault="00FB40E5" w:rsidP="00FB40E5">
      <w:r w:rsidRPr="00D52925">
        <w:rPr>
          <w:rFonts w:eastAsia="Arial-ItalicMT"/>
          <w:i/>
          <w:iCs/>
          <w:kern w:val="0"/>
          <w:szCs w:val="21"/>
        </w:rPr>
        <w:t>R</w:t>
      </w:r>
      <w:r w:rsidRPr="00D52925">
        <w:rPr>
          <w:rFonts w:eastAsia="Arial-ItalicMT"/>
          <w:kern w:val="0"/>
          <w:szCs w:val="21"/>
          <w:vertAlign w:val="subscript"/>
        </w:rPr>
        <w:t>WP</w:t>
      </w:r>
      <w:r>
        <w:rPr>
          <w:rFonts w:ascii="宋体" w:hAnsi="宋体" w:cs="宋体" w:hint="eastAsia"/>
          <w:kern w:val="0"/>
          <w:szCs w:val="21"/>
        </w:rPr>
        <w:t>和</w:t>
      </w:r>
      <w:r w:rsidRPr="00D52925">
        <w:rPr>
          <w:rFonts w:eastAsia="Arial-ItalicMT"/>
          <w:i/>
          <w:iCs/>
          <w:kern w:val="0"/>
          <w:szCs w:val="21"/>
        </w:rPr>
        <w:t>R</w:t>
      </w:r>
      <w:r w:rsidRPr="00D52925">
        <w:rPr>
          <w:rFonts w:eastAsia="Arial-ItalicMT"/>
          <w:kern w:val="0"/>
          <w:szCs w:val="21"/>
          <w:vertAlign w:val="subscript"/>
        </w:rPr>
        <w:t>LP</w:t>
      </w:r>
      <w:r w:rsidR="009406E1">
        <w:t>——</w:t>
      </w:r>
      <w:r w:rsidR="009406E1">
        <w:t>实际放大倍率的极限</w:t>
      </w:r>
      <w:r w:rsidR="009406E1">
        <w:rPr>
          <w:rFonts w:hint="eastAsia"/>
        </w:rPr>
        <w:t>分辨率</w:t>
      </w:r>
      <w:r w:rsidR="009406E1">
        <w:t>；</w:t>
      </w:r>
    </w:p>
    <w:p w14:paraId="060B685F" w14:textId="77777777" w:rsidR="009406E1" w:rsidRDefault="00FB40E5" w:rsidP="00FB40E5">
      <w:r w:rsidRPr="00D52925">
        <w:rPr>
          <w:rFonts w:eastAsia="Arial-ItalicMT"/>
          <w:i/>
          <w:iCs/>
          <w:kern w:val="0"/>
          <w:szCs w:val="21"/>
        </w:rPr>
        <w:t>R</w:t>
      </w:r>
      <w:r w:rsidRPr="00D52925">
        <w:rPr>
          <w:rFonts w:eastAsia="Arial-ItalicMT"/>
          <w:kern w:val="0"/>
          <w:szCs w:val="21"/>
          <w:vertAlign w:val="subscript"/>
        </w:rPr>
        <w:t>WS</w:t>
      </w:r>
      <w:r w:rsidR="009406E1">
        <w:t>和</w:t>
      </w:r>
      <w:r w:rsidRPr="00D52925">
        <w:rPr>
          <w:rFonts w:eastAsia="Arial-ItalicMT"/>
          <w:i/>
          <w:iCs/>
          <w:kern w:val="0"/>
          <w:szCs w:val="21"/>
        </w:rPr>
        <w:t>R</w:t>
      </w:r>
      <w:r w:rsidRPr="00D52925">
        <w:rPr>
          <w:rFonts w:eastAsia="Arial-ItalicMT"/>
          <w:kern w:val="0"/>
          <w:szCs w:val="21"/>
          <w:vertAlign w:val="subscript"/>
        </w:rPr>
        <w:t>LS</w:t>
      </w:r>
      <w:r w:rsidR="009406E1">
        <w:t>——</w:t>
      </w:r>
      <w:r w:rsidR="009406E1">
        <w:t>按</w:t>
      </w:r>
      <w:r>
        <w:t>C.3.2</w:t>
      </w:r>
      <w:r w:rsidR="009406E1">
        <w:t>规定的极限分辨</w:t>
      </w:r>
      <w:r w:rsidR="009406E1">
        <w:rPr>
          <w:rFonts w:hint="eastAsia"/>
        </w:rPr>
        <w:t>率</w:t>
      </w:r>
      <w:r w:rsidR="009406E1">
        <w:t>；</w:t>
      </w:r>
    </w:p>
    <w:p w14:paraId="7EAFA687" w14:textId="77777777" w:rsidR="009406E1" w:rsidRDefault="00FB40E5" w:rsidP="00FB40E5">
      <w:r w:rsidRPr="00D52925">
        <w:rPr>
          <w:rFonts w:eastAsia="Arial-ItalicMT"/>
          <w:i/>
          <w:iCs/>
          <w:kern w:val="0"/>
          <w:szCs w:val="21"/>
        </w:rPr>
        <w:t>M</w:t>
      </w:r>
      <w:r w:rsidRPr="00D52925">
        <w:rPr>
          <w:rFonts w:eastAsia="Arial-ItalicMT"/>
          <w:kern w:val="0"/>
          <w:szCs w:val="21"/>
          <w:vertAlign w:val="subscript"/>
        </w:rPr>
        <w:t>S</w:t>
      </w:r>
      <w:r w:rsidR="009406E1">
        <w:t>——</w:t>
      </w:r>
      <w:r w:rsidR="009406E1">
        <w:t>标准</w:t>
      </w:r>
      <w:r w:rsidR="009406E1">
        <w:rPr>
          <w:rFonts w:hint="eastAsia"/>
        </w:rPr>
        <w:t>的放大倍率</w:t>
      </w:r>
    </w:p>
    <w:p w14:paraId="339474B7" w14:textId="77777777" w:rsidR="009406E1" w:rsidRDefault="00FB40E5" w:rsidP="00FB40E5">
      <w:pPr>
        <w:pStyle w:val="aff6"/>
        <w:ind w:firstLineChars="0" w:firstLine="0"/>
      </w:pPr>
      <w:r w:rsidRPr="00D52925">
        <w:rPr>
          <w:rFonts w:ascii="Times New Roman" w:eastAsia="Arial-ItalicMT"/>
          <w:i/>
          <w:iCs/>
          <w:szCs w:val="21"/>
        </w:rPr>
        <w:t>M</w:t>
      </w:r>
      <w:r w:rsidRPr="00D52925">
        <w:rPr>
          <w:rFonts w:ascii="Times New Roman" w:eastAsia="Arial-ItalicMT"/>
          <w:szCs w:val="21"/>
          <w:vertAlign w:val="subscript"/>
        </w:rPr>
        <w:t>P</w:t>
      </w:r>
      <w:r w:rsidR="009406E1" w:rsidRPr="009406E1">
        <w:rPr>
          <w:rFonts w:ascii="Times New Roman"/>
        </w:rPr>
        <w:t>——</w:t>
      </w:r>
      <w:r w:rsidR="009406E1">
        <w:t>实际放大倍率</w:t>
      </w:r>
    </w:p>
    <w:p w14:paraId="614E6B11" w14:textId="77777777" w:rsidR="001D32F3" w:rsidRPr="001D32F3" w:rsidRDefault="00FB40E5" w:rsidP="001D32F3">
      <w:pPr>
        <w:pStyle w:val="afa"/>
        <w:spacing w:before="156" w:after="156"/>
      </w:pPr>
      <w:r>
        <w:t>星卡级限分辨率的表示</w:t>
      </w:r>
    </w:p>
    <w:p w14:paraId="186E5C2C" w14:textId="77777777" w:rsidR="006E5ADA" w:rsidRDefault="00FB40E5" w:rsidP="00932FA7">
      <w:pPr>
        <w:pStyle w:val="aff6"/>
        <w:ind w:firstLineChars="0" w:firstLine="0"/>
      </w:pPr>
      <w:r>
        <w:t xml:space="preserve">   应对表C.1中所测的标准放大倍</w:t>
      </w:r>
      <w:r>
        <w:rPr>
          <w:rFonts w:hint="eastAsia"/>
        </w:rPr>
        <w:t>率</w:t>
      </w:r>
      <w:r>
        <w:t>给出</w:t>
      </w:r>
      <w:r w:rsidRPr="00FB40E5">
        <w:rPr>
          <w:rFonts w:ascii="黑体" w:eastAsia="黑体" w:hAnsi="黑体" w:hint="eastAsia"/>
        </w:rPr>
        <w:t>星卡极限分辨率</w:t>
      </w:r>
      <w:r>
        <w:rPr>
          <w:rFonts w:hint="eastAsia"/>
        </w:rPr>
        <w:t>。</w:t>
      </w:r>
    </w:p>
    <w:p w14:paraId="5CD2B429" w14:textId="77777777" w:rsidR="00932FA7" w:rsidRPr="006E5ADA" w:rsidRDefault="00932FA7" w:rsidP="001D32F3">
      <w:pPr>
        <w:pStyle w:val="aff6"/>
        <w:ind w:firstLineChars="0" w:firstLine="0"/>
        <w:rPr>
          <w:rFonts w:ascii="Times New Roman"/>
          <w:szCs w:val="21"/>
        </w:rPr>
      </w:pPr>
    </w:p>
    <w:p w14:paraId="1A56813B" w14:textId="77777777" w:rsidR="00DC652E" w:rsidRDefault="00DC652E" w:rsidP="00DC652E">
      <w:pPr>
        <w:pStyle w:val="af8"/>
        <w:ind w:left="0"/>
      </w:pPr>
      <w:r w:rsidRPr="00E767DE">
        <w:lastRenderedPageBreak/>
        <w:br/>
      </w:r>
      <w:r w:rsidRPr="00E767DE">
        <w:rPr>
          <w:rFonts w:hint="eastAsia"/>
        </w:rPr>
        <w:t>（资料性附录）</w:t>
      </w:r>
      <w:r w:rsidRPr="00E767DE">
        <w:br/>
      </w:r>
      <w:r w:rsidR="00025CC4">
        <w:rPr>
          <w:rFonts w:hint="eastAsia"/>
        </w:rPr>
        <w:t>散焦值</w:t>
      </w:r>
    </w:p>
    <w:p w14:paraId="03A88356" w14:textId="77777777" w:rsidR="00FB40E5" w:rsidRDefault="00DD7C5F" w:rsidP="00DD7C5F">
      <w:pPr>
        <w:pStyle w:val="af9"/>
        <w:spacing w:before="312" w:after="312"/>
      </w:pPr>
      <w:r>
        <w:rPr>
          <w:rFonts w:hint="eastAsia"/>
        </w:rPr>
        <w:t>概述</w:t>
      </w:r>
    </w:p>
    <w:p w14:paraId="72C337FB" w14:textId="77777777" w:rsidR="00DD7C5F" w:rsidRDefault="00DD7C5F" w:rsidP="00DD7C5F">
      <w:pPr>
        <w:pStyle w:val="aff6"/>
      </w:pPr>
      <w:r>
        <w:rPr>
          <w:rFonts w:hint="eastAsia"/>
        </w:rPr>
        <w:t>附录D</w:t>
      </w:r>
      <w:r>
        <w:t>叙述</w:t>
      </w:r>
      <w:r w:rsidRPr="00DD7C5F">
        <w:rPr>
          <w:rFonts w:ascii="黑体" w:eastAsia="黑体" w:hAnsi="黑体"/>
        </w:rPr>
        <w:t>焦点</w:t>
      </w:r>
      <w:r w:rsidRPr="00DD7C5F">
        <w:rPr>
          <w:rFonts w:ascii="黑体" w:eastAsia="黑体" w:hAnsi="黑体" w:hint="eastAsia"/>
        </w:rPr>
        <w:t>散</w:t>
      </w:r>
      <w:r w:rsidRPr="00DD7C5F">
        <w:rPr>
          <w:rFonts w:ascii="黑体" w:eastAsia="黑体" w:hAnsi="黑体"/>
        </w:rPr>
        <w:t>焦值</w:t>
      </w:r>
      <w:r>
        <w:t>的确定，</w:t>
      </w:r>
      <w:r w:rsidRPr="00DD7C5F">
        <w:rPr>
          <w:rFonts w:ascii="黑体" w:eastAsia="黑体" w:hAnsi="黑体"/>
        </w:rPr>
        <w:t>焦点散焦值</w:t>
      </w:r>
      <w:r>
        <w:t>显示</w:t>
      </w:r>
      <w:r w:rsidRPr="00DD7C5F">
        <w:rPr>
          <w:rFonts w:ascii="黑体" w:eastAsia="黑体" w:hAnsi="黑体" w:hint="eastAsia"/>
        </w:rPr>
        <w:t>星</w:t>
      </w:r>
      <w:r w:rsidRPr="00DD7C5F">
        <w:rPr>
          <w:rFonts w:ascii="黑体" w:eastAsia="黑体" w:hAnsi="黑体"/>
        </w:rPr>
        <w:t>卡极限分辨率</w:t>
      </w:r>
      <w:r>
        <w:t>与</w:t>
      </w:r>
      <w:r w:rsidRPr="00DD7C5F">
        <w:rPr>
          <w:rFonts w:ascii="黑体" w:eastAsia="黑体" w:hAnsi="黑体"/>
        </w:rPr>
        <w:t>X射线管</w:t>
      </w:r>
      <w:r w:rsidRPr="00DD7C5F">
        <w:rPr>
          <w:rFonts w:ascii="黑体" w:eastAsia="黑体" w:hAnsi="黑体" w:hint="eastAsia"/>
        </w:rPr>
        <w:t>负载</w:t>
      </w:r>
      <w:r>
        <w:t>的依赖关系</w:t>
      </w:r>
      <w:r>
        <w:rPr>
          <w:rFonts w:hint="eastAsia"/>
        </w:rPr>
        <w:t>。</w:t>
      </w:r>
    </w:p>
    <w:p w14:paraId="46478BCC" w14:textId="77777777" w:rsidR="00DD7C5F" w:rsidRPr="003210A3" w:rsidRDefault="00DD7C5F" w:rsidP="00DD7C5F">
      <w:pPr>
        <w:pStyle w:val="aff6"/>
        <w:ind w:firstLineChars="0" w:firstLine="0"/>
        <w:rPr>
          <w:sz w:val="18"/>
          <w:szCs w:val="18"/>
        </w:rPr>
      </w:pPr>
      <w:r w:rsidRPr="003210A3">
        <w:rPr>
          <w:rFonts w:hint="eastAsia"/>
          <w:sz w:val="18"/>
          <w:szCs w:val="18"/>
        </w:rPr>
        <w:t>注：在</w:t>
      </w:r>
      <w:r w:rsidRPr="003210A3">
        <w:rPr>
          <w:sz w:val="18"/>
          <w:szCs w:val="18"/>
        </w:rPr>
        <w:t>YY/T 0063-2007</w:t>
      </w:r>
      <w:r w:rsidRPr="003210A3">
        <w:rPr>
          <w:rFonts w:hint="eastAsia"/>
          <w:sz w:val="18"/>
          <w:szCs w:val="18"/>
        </w:rPr>
        <w:t>中，关于</w:t>
      </w:r>
      <w:r w:rsidRPr="003210A3">
        <w:rPr>
          <w:rFonts w:ascii="黑体" w:eastAsia="黑体" w:hAnsi="黑体"/>
          <w:sz w:val="18"/>
          <w:szCs w:val="18"/>
        </w:rPr>
        <w:t>焦点</w:t>
      </w:r>
      <w:r w:rsidRPr="003210A3">
        <w:rPr>
          <w:rFonts w:ascii="黑体" w:eastAsia="黑体" w:hAnsi="黑体" w:hint="eastAsia"/>
          <w:sz w:val="18"/>
          <w:szCs w:val="18"/>
        </w:rPr>
        <w:t>散</w:t>
      </w:r>
      <w:r w:rsidRPr="003210A3">
        <w:rPr>
          <w:rFonts w:ascii="黑体" w:eastAsia="黑体" w:hAnsi="黑体"/>
          <w:sz w:val="18"/>
          <w:szCs w:val="18"/>
        </w:rPr>
        <w:t>焦值</w:t>
      </w:r>
      <w:r w:rsidRPr="003210A3">
        <w:rPr>
          <w:rFonts w:hint="eastAsia"/>
          <w:sz w:val="18"/>
          <w:szCs w:val="18"/>
        </w:rPr>
        <w:t>的第1</w:t>
      </w:r>
      <w:r w:rsidRPr="003210A3">
        <w:rPr>
          <w:sz w:val="18"/>
          <w:szCs w:val="18"/>
        </w:rPr>
        <w:t>2</w:t>
      </w:r>
      <w:r w:rsidRPr="003210A3">
        <w:rPr>
          <w:rFonts w:hint="eastAsia"/>
          <w:sz w:val="18"/>
          <w:szCs w:val="18"/>
        </w:rPr>
        <w:t>章为规范性条款。在本标准中，该内容不再是规范性的，但为了延续参考，其内容已移至资料性附录</w:t>
      </w:r>
      <w:r w:rsidR="003210A3" w:rsidRPr="003210A3">
        <w:rPr>
          <w:sz w:val="18"/>
          <w:szCs w:val="18"/>
        </w:rPr>
        <w:t>D</w:t>
      </w:r>
      <w:r w:rsidRPr="003210A3">
        <w:rPr>
          <w:rFonts w:hint="eastAsia"/>
          <w:sz w:val="18"/>
          <w:szCs w:val="18"/>
        </w:rPr>
        <w:t>。未试图更新本标准中介绍的数字技术的方法；由用户来实现此类更改。</w:t>
      </w:r>
    </w:p>
    <w:p w14:paraId="41CAF570" w14:textId="77777777" w:rsidR="00DD7C5F" w:rsidRDefault="003210A3" w:rsidP="00DD7C5F">
      <w:pPr>
        <w:pStyle w:val="af9"/>
        <w:spacing w:before="312" w:after="312"/>
      </w:pPr>
      <w:r>
        <w:t>散焦值的确定</w:t>
      </w:r>
    </w:p>
    <w:p w14:paraId="2236ABD9" w14:textId="77777777" w:rsidR="003210A3" w:rsidRDefault="003210A3" w:rsidP="003210A3">
      <w:pPr>
        <w:pStyle w:val="aff6"/>
      </w:pPr>
      <w:r w:rsidRPr="003210A3">
        <w:rPr>
          <w:rFonts w:ascii="黑体" w:eastAsia="黑体" w:hAnsi="黑体" w:hint="eastAsia"/>
        </w:rPr>
        <w:t>散</w:t>
      </w:r>
      <w:r w:rsidRPr="003210A3">
        <w:rPr>
          <w:rFonts w:ascii="黑体" w:eastAsia="黑体" w:hAnsi="黑体"/>
        </w:rPr>
        <w:t>焦值</w:t>
      </w:r>
      <w:r>
        <w:t>应用一对按</w:t>
      </w:r>
      <w:r>
        <w:rPr>
          <w:rFonts w:hint="eastAsia"/>
        </w:rPr>
        <w:t>附录C</w:t>
      </w:r>
      <w:r>
        <w:t>确定的</w:t>
      </w:r>
      <w:r w:rsidRPr="003210A3">
        <w:rPr>
          <w:rFonts w:ascii="黑体" w:eastAsia="黑体" w:hAnsi="黑体" w:hint="eastAsia"/>
        </w:rPr>
        <w:t>星</w:t>
      </w:r>
      <w:r w:rsidRPr="003210A3">
        <w:rPr>
          <w:rFonts w:ascii="黑体" w:eastAsia="黑体" w:hAnsi="黑体"/>
        </w:rPr>
        <w:t>卡极限分辨率</w:t>
      </w:r>
      <w:r>
        <w:t>确定，另一方面在恒定</w:t>
      </w:r>
      <w:r w:rsidRPr="003210A3">
        <w:rPr>
          <w:rFonts w:ascii="黑体" w:eastAsia="黑体" w:hAnsi="黑体" w:hint="eastAsia"/>
        </w:rPr>
        <w:t>加载因素</w:t>
      </w:r>
      <w:r>
        <w:rPr>
          <w:rFonts w:hint="eastAsia"/>
        </w:rPr>
        <w:t>下</w:t>
      </w:r>
      <w:r>
        <w:t>按表2和表D.1以同样的操作条件得到的</w:t>
      </w:r>
      <w:r w:rsidRPr="003210A3">
        <w:rPr>
          <w:rFonts w:ascii="黑体" w:eastAsia="黑体" w:hAnsi="黑体"/>
        </w:rPr>
        <w:t>焦点星卡射线照片</w:t>
      </w:r>
      <w:r>
        <w:t>确定</w:t>
      </w:r>
      <w:r>
        <w:rPr>
          <w:rFonts w:hint="eastAsia"/>
        </w:rPr>
        <w:t>。</w:t>
      </w:r>
    </w:p>
    <w:p w14:paraId="266B555D" w14:textId="77777777" w:rsidR="003210A3" w:rsidRDefault="003210A3" w:rsidP="00AD3686">
      <w:pPr>
        <w:pStyle w:val="aff6"/>
        <w:spacing w:beforeLines="50" w:before="156"/>
        <w:ind w:firstLineChars="0" w:firstLine="0"/>
        <w:jc w:val="center"/>
        <w:rPr>
          <w:rFonts w:ascii="黑体" w:eastAsia="黑体" w:hAnsi="黑体"/>
        </w:rPr>
      </w:pPr>
      <w:r w:rsidRPr="003210A3">
        <w:rPr>
          <w:rFonts w:ascii="黑体" w:eastAsia="黑体" w:hAnsi="黑体" w:hint="eastAsia"/>
        </w:rPr>
        <w:t>表 D</w:t>
      </w:r>
      <w:r w:rsidRPr="003210A3">
        <w:rPr>
          <w:rFonts w:ascii="黑体" w:eastAsia="黑体" w:hAnsi="黑体"/>
        </w:rPr>
        <w:t xml:space="preserve">.1 </w:t>
      </w:r>
      <w:r w:rsidRPr="003210A3">
        <w:rPr>
          <w:rFonts w:ascii="黑体" w:eastAsia="黑体" w:hAnsi="黑体" w:hint="eastAsia"/>
        </w:rPr>
        <w:t>确定散焦值的记载因素</w:t>
      </w:r>
    </w:p>
    <w:tbl>
      <w:tblPr>
        <w:tblStyle w:val="afffffa"/>
        <w:tblW w:w="9351" w:type="dxa"/>
        <w:tblLook w:val="04A0" w:firstRow="1" w:lastRow="0" w:firstColumn="1" w:lastColumn="0" w:noHBand="0" w:noVBand="1"/>
      </w:tblPr>
      <w:tblGrid>
        <w:gridCol w:w="1555"/>
        <w:gridCol w:w="1998"/>
        <w:gridCol w:w="1984"/>
        <w:gridCol w:w="1933"/>
        <w:gridCol w:w="1881"/>
      </w:tblGrid>
      <w:tr w:rsidR="00D9090F" w:rsidRPr="00933926" w14:paraId="563BDF20" w14:textId="77777777" w:rsidTr="00D9090F">
        <w:trPr>
          <w:trHeight w:val="750"/>
        </w:trPr>
        <w:tc>
          <w:tcPr>
            <w:tcW w:w="1555" w:type="dxa"/>
          </w:tcPr>
          <w:p w14:paraId="7EB686BB" w14:textId="77777777" w:rsidR="00D9090F" w:rsidRPr="00933926" w:rsidRDefault="00D9090F" w:rsidP="00875FE9">
            <w:pPr>
              <w:pStyle w:val="aff6"/>
              <w:ind w:firstLineChars="0" w:firstLine="0"/>
              <w:jc w:val="center"/>
              <w:rPr>
                <w:rFonts w:hAnsi="宋体"/>
                <w:sz w:val="18"/>
              </w:rPr>
            </w:pPr>
          </w:p>
        </w:tc>
        <w:tc>
          <w:tcPr>
            <w:tcW w:w="1998" w:type="dxa"/>
            <w:vAlign w:val="center"/>
          </w:tcPr>
          <w:p w14:paraId="3B5BABBF"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标称X射线管电压</w:t>
            </w:r>
          </w:p>
          <w:p w14:paraId="46D882F2"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k</w:t>
            </w:r>
            <w:r w:rsidRPr="00933926">
              <w:rPr>
                <w:rFonts w:hAnsi="宋体"/>
                <w:sz w:val="18"/>
              </w:rPr>
              <w:t>V</w:t>
            </w:r>
          </w:p>
        </w:tc>
        <w:tc>
          <w:tcPr>
            <w:tcW w:w="1984" w:type="dxa"/>
            <w:vAlign w:val="center"/>
          </w:tcPr>
          <w:p w14:paraId="7B245F78"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X射线管电压</w:t>
            </w:r>
          </w:p>
        </w:tc>
        <w:tc>
          <w:tcPr>
            <w:tcW w:w="1933" w:type="dxa"/>
            <w:vAlign w:val="center"/>
          </w:tcPr>
          <w:p w14:paraId="3D6F6B77"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曝光时间</w:t>
            </w:r>
          </w:p>
        </w:tc>
        <w:tc>
          <w:tcPr>
            <w:tcW w:w="1881" w:type="dxa"/>
            <w:vAlign w:val="center"/>
          </w:tcPr>
          <w:p w14:paraId="767A8B38"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X射线管功率</w:t>
            </w:r>
          </w:p>
        </w:tc>
      </w:tr>
      <w:tr w:rsidR="00D9090F" w:rsidRPr="00933926" w14:paraId="2A81B7E2" w14:textId="77777777" w:rsidTr="00D9090F">
        <w:trPr>
          <w:trHeight w:val="533"/>
        </w:trPr>
        <w:tc>
          <w:tcPr>
            <w:tcW w:w="1555" w:type="dxa"/>
            <w:vMerge w:val="restart"/>
            <w:vAlign w:val="center"/>
          </w:tcPr>
          <w:p w14:paraId="51EBAB29"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除C</w:t>
            </w:r>
            <w:r w:rsidRPr="00933926">
              <w:rPr>
                <w:rFonts w:hAnsi="宋体"/>
                <w:sz w:val="18"/>
              </w:rPr>
              <w:t>T</w:t>
            </w:r>
            <w:r w:rsidRPr="00933926">
              <w:rPr>
                <w:rFonts w:hAnsi="宋体" w:hint="eastAsia"/>
                <w:sz w:val="18"/>
              </w:rPr>
              <w:t>外的</w:t>
            </w:r>
            <w:r w:rsidRPr="00175C9C">
              <w:rPr>
                <w:rFonts w:ascii="黑体" w:eastAsia="黑体" w:hAnsi="黑体" w:hint="eastAsia"/>
                <w:sz w:val="18"/>
              </w:rPr>
              <w:t>X射线摄影</w:t>
            </w:r>
          </w:p>
        </w:tc>
        <w:tc>
          <w:tcPr>
            <w:tcW w:w="1998" w:type="dxa"/>
          </w:tcPr>
          <w:p w14:paraId="59122A3F"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U＜</w:t>
            </w:r>
            <w:r w:rsidRPr="00933926">
              <w:rPr>
                <w:rFonts w:hAnsi="宋体"/>
                <w:sz w:val="18"/>
              </w:rPr>
              <w:t>75</w:t>
            </w:r>
          </w:p>
        </w:tc>
        <w:tc>
          <w:tcPr>
            <w:tcW w:w="1984" w:type="dxa"/>
          </w:tcPr>
          <w:p w14:paraId="28EB915F" w14:textId="77777777" w:rsidR="00D9090F" w:rsidRPr="00175C9C" w:rsidRDefault="00D9090F" w:rsidP="00875FE9">
            <w:pPr>
              <w:pStyle w:val="aff6"/>
              <w:ind w:firstLineChars="0" w:firstLine="0"/>
              <w:jc w:val="center"/>
              <w:rPr>
                <w:rFonts w:ascii="黑体" w:eastAsia="黑体" w:hAnsi="黑体"/>
                <w:sz w:val="18"/>
              </w:rPr>
            </w:pPr>
            <w:r w:rsidRPr="00175C9C">
              <w:rPr>
                <w:rFonts w:ascii="黑体" w:eastAsia="黑体" w:hAnsi="黑体" w:hint="eastAsia"/>
                <w:sz w:val="18"/>
              </w:rPr>
              <w:t>标称X射线管电压</w:t>
            </w:r>
          </w:p>
        </w:tc>
        <w:tc>
          <w:tcPr>
            <w:tcW w:w="1933" w:type="dxa"/>
            <w:vMerge w:val="restart"/>
            <w:vAlign w:val="center"/>
          </w:tcPr>
          <w:p w14:paraId="7034C539" w14:textId="77777777" w:rsidR="00D9090F" w:rsidRPr="00933926" w:rsidRDefault="00D9090F" w:rsidP="00875FE9">
            <w:pPr>
              <w:pStyle w:val="aff6"/>
              <w:ind w:firstLineChars="0" w:firstLine="0"/>
              <w:rPr>
                <w:rFonts w:hAnsi="宋体"/>
                <w:sz w:val="18"/>
              </w:rPr>
            </w:pPr>
            <w:r w:rsidRPr="00D9090F">
              <w:rPr>
                <w:rFonts w:hAnsi="宋体" w:hint="eastAsia"/>
                <w:sz w:val="18"/>
              </w:rPr>
              <w:t>适用于应用的探测器</w:t>
            </w:r>
          </w:p>
        </w:tc>
        <w:tc>
          <w:tcPr>
            <w:tcW w:w="1881" w:type="dxa"/>
            <w:vMerge w:val="restart"/>
            <w:vAlign w:val="center"/>
          </w:tcPr>
          <w:p w14:paraId="337F0223" w14:textId="77777777" w:rsidR="00D9090F" w:rsidRPr="00933926" w:rsidRDefault="00D9090F" w:rsidP="00D9090F">
            <w:pPr>
              <w:pStyle w:val="aff6"/>
              <w:ind w:firstLineChars="0" w:firstLine="0"/>
              <w:rPr>
                <w:rFonts w:hAnsi="宋体"/>
                <w:sz w:val="18"/>
              </w:rPr>
            </w:pPr>
            <w:r w:rsidRPr="00175C9C">
              <w:rPr>
                <w:rFonts w:ascii="黑体" w:eastAsia="黑体" w:hAnsi="黑体" w:hint="eastAsia"/>
                <w:sz w:val="18"/>
              </w:rPr>
              <w:t>标称摄影阳极输入功率</w:t>
            </w:r>
            <w:r w:rsidRPr="00933926">
              <w:rPr>
                <w:rFonts w:hAnsi="宋体" w:hint="eastAsia"/>
                <w:sz w:val="18"/>
              </w:rPr>
              <w:t>的</w:t>
            </w:r>
            <w:r>
              <w:rPr>
                <w:rFonts w:hAnsi="宋体"/>
                <w:sz w:val="18"/>
              </w:rPr>
              <w:t>10</w:t>
            </w:r>
            <w:r w:rsidRPr="00933926">
              <w:rPr>
                <w:rFonts w:hAnsi="宋体"/>
                <w:sz w:val="18"/>
              </w:rPr>
              <w:t>0</w:t>
            </w:r>
            <w:r w:rsidRPr="00933926">
              <w:rPr>
                <w:rFonts w:hAnsi="宋体" w:hint="eastAsia"/>
                <w:sz w:val="18"/>
              </w:rPr>
              <w:t>%</w:t>
            </w:r>
          </w:p>
        </w:tc>
      </w:tr>
      <w:tr w:rsidR="00D9090F" w:rsidRPr="00933926" w14:paraId="307EC121" w14:textId="77777777" w:rsidTr="00D9090F">
        <w:trPr>
          <w:trHeight w:val="585"/>
        </w:trPr>
        <w:tc>
          <w:tcPr>
            <w:tcW w:w="1555" w:type="dxa"/>
            <w:vMerge/>
          </w:tcPr>
          <w:p w14:paraId="4D78114C" w14:textId="77777777" w:rsidR="00D9090F" w:rsidRPr="00933926" w:rsidRDefault="00D9090F" w:rsidP="00875FE9">
            <w:pPr>
              <w:pStyle w:val="aff6"/>
              <w:ind w:firstLineChars="0" w:firstLine="0"/>
              <w:jc w:val="center"/>
              <w:rPr>
                <w:rFonts w:hAnsi="宋体"/>
                <w:sz w:val="18"/>
              </w:rPr>
            </w:pPr>
          </w:p>
        </w:tc>
        <w:tc>
          <w:tcPr>
            <w:tcW w:w="1998" w:type="dxa"/>
          </w:tcPr>
          <w:p w14:paraId="123C734B"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7</w:t>
            </w:r>
            <w:r w:rsidRPr="00933926">
              <w:rPr>
                <w:rFonts w:hAnsi="宋体"/>
                <w:sz w:val="18"/>
              </w:rPr>
              <w:t>5</w:t>
            </w:r>
            <w:r w:rsidRPr="00933926">
              <w:rPr>
                <w:rFonts w:hAnsi="宋体" w:hint="eastAsia"/>
                <w:sz w:val="18"/>
              </w:rPr>
              <w:t>≤U≤</w:t>
            </w:r>
            <w:r w:rsidRPr="00933926">
              <w:rPr>
                <w:rFonts w:hAnsi="宋体"/>
                <w:sz w:val="18"/>
              </w:rPr>
              <w:t>150</w:t>
            </w:r>
          </w:p>
        </w:tc>
        <w:tc>
          <w:tcPr>
            <w:tcW w:w="1984" w:type="dxa"/>
          </w:tcPr>
          <w:p w14:paraId="341FC031"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7</w:t>
            </w:r>
            <w:r w:rsidRPr="00933926">
              <w:rPr>
                <w:rFonts w:hAnsi="宋体"/>
                <w:sz w:val="18"/>
              </w:rPr>
              <w:t>5kV</w:t>
            </w:r>
          </w:p>
        </w:tc>
        <w:tc>
          <w:tcPr>
            <w:tcW w:w="1933" w:type="dxa"/>
            <w:vMerge/>
          </w:tcPr>
          <w:p w14:paraId="411CD744" w14:textId="77777777" w:rsidR="00D9090F" w:rsidRPr="00933926" w:rsidRDefault="00D9090F" w:rsidP="00875FE9">
            <w:pPr>
              <w:pStyle w:val="aff6"/>
              <w:ind w:firstLineChars="0" w:firstLine="0"/>
              <w:jc w:val="center"/>
              <w:rPr>
                <w:rFonts w:hAnsi="宋体"/>
                <w:sz w:val="18"/>
              </w:rPr>
            </w:pPr>
          </w:p>
        </w:tc>
        <w:tc>
          <w:tcPr>
            <w:tcW w:w="1881" w:type="dxa"/>
            <w:vMerge/>
            <w:vAlign w:val="center"/>
          </w:tcPr>
          <w:p w14:paraId="0A7B1FC7" w14:textId="77777777" w:rsidR="00D9090F" w:rsidRPr="00933926" w:rsidRDefault="00D9090F" w:rsidP="00D9090F">
            <w:pPr>
              <w:pStyle w:val="aff6"/>
              <w:ind w:firstLineChars="0" w:firstLine="0"/>
              <w:rPr>
                <w:rFonts w:hAnsi="宋体"/>
                <w:sz w:val="18"/>
              </w:rPr>
            </w:pPr>
          </w:p>
        </w:tc>
      </w:tr>
      <w:tr w:rsidR="00D9090F" w:rsidRPr="00933926" w14:paraId="0053D6EE" w14:textId="77777777" w:rsidTr="00D9090F">
        <w:trPr>
          <w:trHeight w:val="977"/>
        </w:trPr>
        <w:tc>
          <w:tcPr>
            <w:tcW w:w="3553" w:type="dxa"/>
            <w:gridSpan w:val="2"/>
            <w:vAlign w:val="center"/>
          </w:tcPr>
          <w:p w14:paraId="09C3CC6F"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C</w:t>
            </w:r>
            <w:r w:rsidRPr="00933926">
              <w:rPr>
                <w:rFonts w:hAnsi="宋体"/>
                <w:sz w:val="18"/>
              </w:rPr>
              <w:t>T</w:t>
            </w:r>
          </w:p>
        </w:tc>
        <w:tc>
          <w:tcPr>
            <w:tcW w:w="1984" w:type="dxa"/>
            <w:vAlign w:val="center"/>
          </w:tcPr>
          <w:p w14:paraId="37866FB4" w14:textId="77777777" w:rsidR="00D9090F" w:rsidRPr="00933926" w:rsidRDefault="00D9090F" w:rsidP="00875FE9">
            <w:pPr>
              <w:pStyle w:val="aff6"/>
              <w:ind w:firstLineChars="0" w:firstLine="0"/>
              <w:jc w:val="center"/>
              <w:rPr>
                <w:rFonts w:hAnsi="宋体"/>
                <w:sz w:val="18"/>
              </w:rPr>
            </w:pPr>
            <w:r w:rsidRPr="00933926">
              <w:rPr>
                <w:rFonts w:hAnsi="宋体" w:hint="eastAsia"/>
                <w:sz w:val="18"/>
              </w:rPr>
              <w:t>1</w:t>
            </w:r>
            <w:r w:rsidRPr="00933926">
              <w:rPr>
                <w:rFonts w:hAnsi="宋体"/>
                <w:sz w:val="18"/>
              </w:rPr>
              <w:t>20</w:t>
            </w:r>
            <w:r w:rsidRPr="00933926">
              <w:rPr>
                <w:rFonts w:hAnsi="宋体" w:hint="eastAsia"/>
                <w:sz w:val="18"/>
              </w:rPr>
              <w:t>k</w:t>
            </w:r>
            <w:r w:rsidRPr="00933926">
              <w:rPr>
                <w:rFonts w:hAnsi="宋体"/>
                <w:sz w:val="18"/>
              </w:rPr>
              <w:t>V</w:t>
            </w:r>
          </w:p>
        </w:tc>
        <w:tc>
          <w:tcPr>
            <w:tcW w:w="1933" w:type="dxa"/>
            <w:vMerge/>
          </w:tcPr>
          <w:p w14:paraId="3B781AC4" w14:textId="77777777" w:rsidR="00D9090F" w:rsidRPr="00933926" w:rsidRDefault="00D9090F" w:rsidP="00875FE9">
            <w:pPr>
              <w:pStyle w:val="aff6"/>
              <w:ind w:firstLineChars="0" w:firstLine="0"/>
              <w:jc w:val="center"/>
              <w:rPr>
                <w:rFonts w:hAnsi="宋体"/>
                <w:sz w:val="18"/>
              </w:rPr>
            </w:pPr>
          </w:p>
        </w:tc>
        <w:tc>
          <w:tcPr>
            <w:tcW w:w="1881" w:type="dxa"/>
            <w:vAlign w:val="center"/>
          </w:tcPr>
          <w:p w14:paraId="09A7AAE5" w14:textId="77777777" w:rsidR="00D9090F" w:rsidRPr="00933926" w:rsidRDefault="00D9090F" w:rsidP="00D9090F">
            <w:pPr>
              <w:pStyle w:val="aff6"/>
              <w:ind w:firstLineChars="0" w:firstLine="0"/>
              <w:rPr>
                <w:rFonts w:hAnsi="宋体"/>
                <w:sz w:val="18"/>
              </w:rPr>
            </w:pPr>
            <w:r w:rsidRPr="00175C9C">
              <w:rPr>
                <w:rFonts w:ascii="黑体" w:eastAsia="黑体" w:hAnsi="黑体" w:hint="eastAsia"/>
                <w:sz w:val="18"/>
              </w:rPr>
              <w:t>标称C</w:t>
            </w:r>
            <w:r w:rsidRPr="00175C9C">
              <w:rPr>
                <w:rFonts w:ascii="黑体" w:eastAsia="黑体" w:hAnsi="黑体"/>
                <w:sz w:val="18"/>
              </w:rPr>
              <w:t>T</w:t>
            </w:r>
            <w:r w:rsidRPr="00175C9C">
              <w:rPr>
                <w:rFonts w:ascii="黑体" w:eastAsia="黑体" w:hAnsi="黑体" w:hint="eastAsia"/>
                <w:sz w:val="18"/>
              </w:rPr>
              <w:t>阳极输入功率</w:t>
            </w:r>
            <w:r w:rsidRPr="00933926">
              <w:rPr>
                <w:rFonts w:hAnsi="宋体" w:hint="eastAsia"/>
                <w:sz w:val="18"/>
              </w:rPr>
              <w:t>的</w:t>
            </w:r>
            <w:r>
              <w:rPr>
                <w:rFonts w:hAnsi="宋体"/>
                <w:sz w:val="18"/>
              </w:rPr>
              <w:t>10</w:t>
            </w:r>
            <w:r w:rsidRPr="00933926">
              <w:rPr>
                <w:rFonts w:hAnsi="宋体"/>
                <w:sz w:val="18"/>
              </w:rPr>
              <w:t>0</w:t>
            </w:r>
            <w:r w:rsidRPr="00933926">
              <w:rPr>
                <w:rFonts w:hAnsi="宋体" w:hint="eastAsia"/>
                <w:sz w:val="18"/>
              </w:rPr>
              <w:t>%</w:t>
            </w:r>
          </w:p>
        </w:tc>
      </w:tr>
    </w:tbl>
    <w:p w14:paraId="2B6923BB" w14:textId="77777777" w:rsidR="00D9090F" w:rsidRDefault="00802BD4" w:rsidP="00AD3686">
      <w:pPr>
        <w:pStyle w:val="aff6"/>
        <w:spacing w:beforeLines="50" w:before="156"/>
        <w:ind w:firstLineChars="0" w:firstLine="0"/>
        <w:rPr>
          <w:rFonts w:hAnsi="宋体"/>
        </w:rPr>
      </w:pPr>
      <w:r>
        <w:rPr>
          <w:rFonts w:ascii="黑体" w:eastAsia="黑体" w:hAnsi="黑体" w:hint="eastAsia"/>
        </w:rPr>
        <w:t>散焦值</w:t>
      </w:r>
      <w:r w:rsidRPr="00802BD4">
        <w:rPr>
          <w:rFonts w:ascii="Times New Roman" w:eastAsia="黑体"/>
        </w:rPr>
        <w:t>B</w:t>
      </w:r>
      <w:r w:rsidRPr="00802BD4">
        <w:rPr>
          <w:rFonts w:hAnsi="宋体" w:hint="eastAsia"/>
        </w:rPr>
        <w:t>，</w:t>
      </w:r>
      <w:r>
        <w:rPr>
          <w:rFonts w:hAnsi="宋体" w:hint="eastAsia"/>
        </w:rPr>
        <w:t>由下式给出：</w:t>
      </w:r>
    </w:p>
    <w:p w14:paraId="7B8C8A68" w14:textId="77777777" w:rsidR="00802BD4" w:rsidRDefault="00802BD4" w:rsidP="00AD3686">
      <w:pPr>
        <w:pStyle w:val="aff6"/>
        <w:spacing w:beforeLines="50" w:before="156"/>
        <w:ind w:firstLineChars="0" w:firstLine="0"/>
        <w:jc w:val="center"/>
        <w:rPr>
          <w:rFonts w:ascii="Times New Roman" w:eastAsia="黑体"/>
        </w:rPr>
      </w:pPr>
      <w:r w:rsidRPr="00802BD4">
        <w:rPr>
          <w:rFonts w:ascii="Times New Roman" w:eastAsia="黑体"/>
        </w:rPr>
        <w:t>B</w:t>
      </w:r>
      <w:r>
        <w:rPr>
          <w:rFonts w:ascii="Times New Roman" w:eastAsia="黑体"/>
        </w:rPr>
        <w:t>=R</w:t>
      </w:r>
      <w:r w:rsidRPr="00802BD4">
        <w:rPr>
          <w:rFonts w:ascii="Times New Roman" w:eastAsia="黑体"/>
          <w:vertAlign w:val="subscript"/>
        </w:rPr>
        <w:t>50</w:t>
      </w:r>
      <w:r>
        <w:rPr>
          <w:rFonts w:ascii="Times New Roman" w:eastAsia="黑体"/>
        </w:rPr>
        <w:t>/R</w:t>
      </w:r>
      <w:r w:rsidRPr="00802BD4">
        <w:rPr>
          <w:rFonts w:ascii="Times New Roman" w:eastAsia="黑体"/>
          <w:vertAlign w:val="subscript"/>
        </w:rPr>
        <w:t>100</w:t>
      </w:r>
    </w:p>
    <w:p w14:paraId="59A6BF53" w14:textId="77777777" w:rsidR="00802BD4" w:rsidRDefault="00802BD4" w:rsidP="00AD3686">
      <w:pPr>
        <w:pStyle w:val="aff6"/>
        <w:spacing w:beforeLines="50" w:before="156"/>
        <w:ind w:firstLineChars="0" w:firstLine="0"/>
        <w:rPr>
          <w:rFonts w:ascii="Times New Roman" w:eastAsia="黑体"/>
        </w:rPr>
      </w:pPr>
      <w:r>
        <w:rPr>
          <w:rFonts w:ascii="Times New Roman" w:eastAsia="黑体" w:hint="eastAsia"/>
        </w:rPr>
        <w:t>式中：</w:t>
      </w:r>
    </w:p>
    <w:p w14:paraId="6D06C39E" w14:textId="77777777" w:rsidR="00802BD4" w:rsidRDefault="00802BD4" w:rsidP="00AD3686">
      <w:pPr>
        <w:pStyle w:val="aff6"/>
        <w:spacing w:beforeLines="50" w:before="156"/>
        <w:ind w:firstLineChars="0" w:firstLine="0"/>
        <w:rPr>
          <w:rFonts w:ascii="Times New Roman" w:eastAsia="黑体"/>
        </w:rPr>
      </w:pPr>
      <w:r>
        <w:rPr>
          <w:rFonts w:ascii="Times New Roman" w:eastAsia="黑体"/>
        </w:rPr>
        <w:t>R</w:t>
      </w:r>
      <w:r w:rsidRPr="00802BD4">
        <w:rPr>
          <w:rFonts w:ascii="Times New Roman" w:eastAsia="黑体"/>
          <w:vertAlign w:val="subscript"/>
        </w:rPr>
        <w:t>50</w:t>
      </w:r>
      <w:r>
        <w:rPr>
          <w:rFonts w:ascii="Times New Roman" w:eastAsia="黑体" w:hint="eastAsia"/>
        </w:rPr>
        <w:t>——</w:t>
      </w:r>
      <w:r w:rsidRPr="00802BD4">
        <w:rPr>
          <w:rFonts w:hAnsi="宋体" w:hint="eastAsia"/>
        </w:rPr>
        <w:t>表2规定操作条件下的</w:t>
      </w:r>
      <w:r>
        <w:rPr>
          <w:rFonts w:ascii="Times New Roman" w:eastAsia="黑体" w:hint="eastAsia"/>
        </w:rPr>
        <w:t>星卡极限分辨率；</w:t>
      </w:r>
    </w:p>
    <w:p w14:paraId="378B76E4" w14:textId="77777777" w:rsidR="00802BD4" w:rsidRDefault="00802BD4" w:rsidP="00AD3686">
      <w:pPr>
        <w:pStyle w:val="aff6"/>
        <w:spacing w:beforeLines="50" w:before="156"/>
        <w:ind w:firstLineChars="0" w:firstLine="0"/>
        <w:rPr>
          <w:rFonts w:ascii="Times New Roman" w:eastAsia="黑体"/>
        </w:rPr>
      </w:pPr>
      <w:r>
        <w:rPr>
          <w:rFonts w:ascii="Times New Roman" w:eastAsia="黑体"/>
        </w:rPr>
        <w:t>R</w:t>
      </w:r>
      <w:r w:rsidRPr="00802BD4">
        <w:rPr>
          <w:rFonts w:ascii="Times New Roman" w:eastAsia="黑体"/>
          <w:vertAlign w:val="subscript"/>
        </w:rPr>
        <w:t>100</w:t>
      </w:r>
      <w:r>
        <w:rPr>
          <w:rFonts w:ascii="Times New Roman" w:eastAsia="黑体" w:hint="eastAsia"/>
        </w:rPr>
        <w:t>——</w:t>
      </w:r>
      <w:r w:rsidRPr="00802BD4">
        <w:rPr>
          <w:rFonts w:hAnsi="宋体" w:hint="eastAsia"/>
        </w:rPr>
        <w:t>表</w:t>
      </w:r>
      <w:r w:rsidRPr="00802BD4">
        <w:rPr>
          <w:rFonts w:hAnsi="宋体"/>
        </w:rPr>
        <w:t>D.1</w:t>
      </w:r>
      <w:r w:rsidRPr="00802BD4">
        <w:rPr>
          <w:rFonts w:hAnsi="宋体" w:hint="eastAsia"/>
        </w:rPr>
        <w:t>规定操作条件下的</w:t>
      </w:r>
      <w:r>
        <w:rPr>
          <w:rFonts w:ascii="Times New Roman" w:eastAsia="黑体" w:hint="eastAsia"/>
        </w:rPr>
        <w:t>星卡极限分辨率。</w:t>
      </w:r>
    </w:p>
    <w:p w14:paraId="7C5CD148" w14:textId="77777777" w:rsidR="00175C9C" w:rsidRDefault="00175C9C" w:rsidP="00AD3686">
      <w:pPr>
        <w:pStyle w:val="aff6"/>
        <w:spacing w:beforeLines="50" w:before="156"/>
        <w:ind w:firstLineChars="0" w:firstLine="0"/>
        <w:rPr>
          <w:rFonts w:ascii="Times New Roman" w:eastAsia="黑体"/>
        </w:rPr>
      </w:pPr>
    </w:p>
    <w:p w14:paraId="0FD5A9CD" w14:textId="77777777" w:rsidR="00175C9C" w:rsidRDefault="00175C9C" w:rsidP="00AD3686">
      <w:pPr>
        <w:pStyle w:val="aff6"/>
        <w:spacing w:beforeLines="50" w:before="156"/>
        <w:ind w:firstLineChars="0" w:firstLine="0"/>
        <w:rPr>
          <w:rFonts w:ascii="Times New Roman" w:eastAsia="黑体"/>
        </w:rPr>
      </w:pPr>
    </w:p>
    <w:p w14:paraId="12DFCDA8" w14:textId="77777777" w:rsidR="00175C9C" w:rsidRDefault="00175C9C" w:rsidP="00AD3686">
      <w:pPr>
        <w:pStyle w:val="aff6"/>
        <w:spacing w:beforeLines="50" w:before="156"/>
        <w:ind w:firstLineChars="0" w:firstLine="0"/>
        <w:rPr>
          <w:rFonts w:ascii="Times New Roman" w:eastAsia="黑体"/>
        </w:rPr>
      </w:pPr>
    </w:p>
    <w:p w14:paraId="2EE151A4" w14:textId="77777777" w:rsidR="00175C9C" w:rsidRPr="003210A3" w:rsidRDefault="00175C9C" w:rsidP="00AD3686">
      <w:pPr>
        <w:pStyle w:val="aff6"/>
        <w:spacing w:beforeLines="50" w:before="156"/>
        <w:ind w:firstLineChars="0" w:firstLine="0"/>
        <w:rPr>
          <w:rFonts w:ascii="黑体" w:eastAsia="黑体" w:hAnsi="黑体"/>
        </w:rPr>
      </w:pPr>
    </w:p>
    <w:p w14:paraId="1505CF7B" w14:textId="77777777" w:rsidR="00025CC4" w:rsidRPr="00025CC4" w:rsidRDefault="00025CC4" w:rsidP="00025CC4">
      <w:pPr>
        <w:pStyle w:val="af8"/>
        <w:spacing w:after="0"/>
        <w:ind w:left="0"/>
      </w:pPr>
    </w:p>
    <w:p w14:paraId="1AF55F6D" w14:textId="77777777" w:rsidR="00DC652E" w:rsidRPr="00DC652E" w:rsidRDefault="00025CC4" w:rsidP="00025CC4">
      <w:pPr>
        <w:pStyle w:val="af9"/>
        <w:numPr>
          <w:ilvl w:val="0"/>
          <w:numId w:val="0"/>
        </w:numPr>
        <w:spacing w:beforeLines="0" w:after="312"/>
        <w:jc w:val="center"/>
      </w:pPr>
      <w:r w:rsidRPr="00E767DE">
        <w:rPr>
          <w:rFonts w:hint="eastAsia"/>
        </w:rPr>
        <w:t>（资料性附录）</w:t>
      </w:r>
      <w:r w:rsidRPr="00E767DE">
        <w:br/>
      </w:r>
      <w:r>
        <w:rPr>
          <w:rFonts w:hint="eastAsia"/>
        </w:rPr>
        <w:t>历史背景</w:t>
      </w:r>
    </w:p>
    <w:p w14:paraId="525AA5D9" w14:textId="77777777" w:rsidR="00DC652E" w:rsidRDefault="00175C9C" w:rsidP="006C50D1">
      <w:pPr>
        <w:pStyle w:val="af9"/>
        <w:spacing w:beforeLines="50" w:before="156" w:afterLines="50" w:after="156"/>
      </w:pPr>
      <w:r>
        <w:rPr>
          <w:rFonts w:hint="eastAsia"/>
        </w:rPr>
        <w:t>概述</w:t>
      </w:r>
    </w:p>
    <w:p w14:paraId="7A995A15" w14:textId="77777777" w:rsidR="00175C9C" w:rsidRPr="00175C9C" w:rsidRDefault="00044E08" w:rsidP="00175C9C">
      <w:pPr>
        <w:pStyle w:val="aff6"/>
      </w:pPr>
      <w:r>
        <w:rPr>
          <w:rFonts w:hint="eastAsia"/>
        </w:rPr>
        <w:t>本附录的目的是叙述I</w:t>
      </w:r>
      <w:r>
        <w:t>EC 60336</w:t>
      </w:r>
      <w:r>
        <w:rPr>
          <w:rFonts w:hint="eastAsia"/>
        </w:rPr>
        <w:t>标准的历史、现状及将来，以阐明修改一些内容的理由。</w:t>
      </w:r>
    </w:p>
    <w:p w14:paraId="6821D92E" w14:textId="77777777" w:rsidR="00175C9C" w:rsidRDefault="00044E08" w:rsidP="006C50D1">
      <w:pPr>
        <w:pStyle w:val="af9"/>
        <w:spacing w:beforeLines="50" w:before="156" w:afterLines="50" w:after="156"/>
      </w:pPr>
      <w:r>
        <w:rPr>
          <w:rFonts w:hint="eastAsia"/>
        </w:rPr>
        <w:t>第一版（1</w:t>
      </w:r>
      <w:r>
        <w:t>970</w:t>
      </w:r>
      <w:r>
        <w:rPr>
          <w:rFonts w:hint="eastAsia"/>
        </w:rPr>
        <w:t>）</w:t>
      </w:r>
    </w:p>
    <w:p w14:paraId="759595CB" w14:textId="77777777" w:rsidR="00044E08" w:rsidRPr="00691FDA" w:rsidRDefault="00044E08" w:rsidP="00691FDA">
      <w:pPr>
        <w:pStyle w:val="affffff6"/>
        <w:spacing w:before="0" w:beforeAutospacing="0" w:after="0" w:afterAutospacing="0"/>
        <w:ind w:firstLineChars="200" w:firstLine="420"/>
        <w:rPr>
          <w:sz w:val="21"/>
          <w:szCs w:val="21"/>
        </w:rPr>
      </w:pPr>
      <w:r w:rsidRPr="00044E08">
        <w:rPr>
          <w:sz w:val="21"/>
          <w:szCs w:val="21"/>
        </w:rPr>
        <w:t>第一版称为针孔照相法测定诊断</w:t>
      </w:r>
      <w:r w:rsidRPr="00691FDA">
        <w:rPr>
          <w:rFonts w:ascii="黑体" w:eastAsia="黑体" w:hAnsi="黑体"/>
          <w:sz w:val="21"/>
          <w:szCs w:val="21"/>
        </w:rPr>
        <w:t>X射线</w:t>
      </w:r>
      <w:r w:rsidR="00691FDA" w:rsidRPr="00691FDA">
        <w:rPr>
          <w:rFonts w:ascii="黑体" w:eastAsia="黑体" w:hAnsi="黑体" w:hint="eastAsia"/>
          <w:sz w:val="21"/>
          <w:szCs w:val="21"/>
        </w:rPr>
        <w:t>管</w:t>
      </w:r>
      <w:r w:rsidRPr="00691FDA">
        <w:rPr>
          <w:rFonts w:ascii="黑体" w:eastAsia="黑体" w:hAnsi="黑体"/>
          <w:sz w:val="21"/>
          <w:szCs w:val="21"/>
        </w:rPr>
        <w:t>焦点</w:t>
      </w:r>
      <w:r w:rsidRPr="00044E08">
        <w:rPr>
          <w:sz w:val="21"/>
          <w:szCs w:val="21"/>
        </w:rPr>
        <w:t>尺寸，而它是根据ICRU早期的建议</w:t>
      </w:r>
      <w:r w:rsidR="00691FDA">
        <w:rPr>
          <w:rFonts w:hint="eastAsia"/>
          <w:sz w:val="21"/>
          <w:szCs w:val="21"/>
        </w:rPr>
        <w:t>[</w:t>
      </w:r>
      <w:r w:rsidRPr="00044E08">
        <w:rPr>
          <w:sz w:val="21"/>
          <w:szCs w:val="21"/>
        </w:rPr>
        <w:t>3</w:t>
      </w:r>
      <w:r w:rsidR="00691FDA">
        <w:rPr>
          <w:rFonts w:hint="eastAsia"/>
          <w:sz w:val="21"/>
          <w:szCs w:val="21"/>
        </w:rPr>
        <w:t>]</w:t>
      </w:r>
      <w:r w:rsidRPr="00044E08">
        <w:rPr>
          <w:sz w:val="21"/>
          <w:szCs w:val="21"/>
        </w:rPr>
        <w:t>、</w:t>
      </w:r>
      <w:r w:rsidR="00691FDA">
        <w:rPr>
          <w:rFonts w:hint="eastAsia"/>
          <w:sz w:val="21"/>
          <w:szCs w:val="21"/>
        </w:rPr>
        <w:t>[</w:t>
      </w:r>
      <w:r w:rsidRPr="00044E08">
        <w:rPr>
          <w:sz w:val="21"/>
          <w:szCs w:val="21"/>
        </w:rPr>
        <w:t>4</w:t>
      </w:r>
      <w:r w:rsidR="00691FDA">
        <w:rPr>
          <w:rFonts w:hint="eastAsia"/>
          <w:sz w:val="21"/>
          <w:szCs w:val="21"/>
        </w:rPr>
        <w:t>]</w:t>
      </w:r>
      <w:r w:rsidR="00691FDA">
        <w:rPr>
          <w:rFonts w:hint="eastAsia"/>
          <w:sz w:val="21"/>
          <w:szCs w:val="21"/>
          <w:vertAlign w:val="superscript"/>
        </w:rPr>
        <w:t>3</w:t>
      </w:r>
      <w:r w:rsidRPr="00044E08">
        <w:rPr>
          <w:sz w:val="21"/>
          <w:szCs w:val="21"/>
        </w:rPr>
        <w:t>和一些国家标准</w:t>
      </w:r>
      <w:r w:rsidR="00691FDA">
        <w:rPr>
          <w:rFonts w:hint="eastAsia"/>
          <w:sz w:val="21"/>
          <w:szCs w:val="21"/>
        </w:rPr>
        <w:t>[</w:t>
      </w:r>
      <w:r w:rsidRPr="00044E08">
        <w:rPr>
          <w:sz w:val="21"/>
          <w:szCs w:val="21"/>
        </w:rPr>
        <w:t>5</w:t>
      </w:r>
      <w:r w:rsidR="00691FDA">
        <w:rPr>
          <w:rFonts w:hint="eastAsia"/>
          <w:sz w:val="21"/>
          <w:szCs w:val="21"/>
        </w:rPr>
        <w:t>]</w:t>
      </w:r>
      <w:r w:rsidRPr="00044E08">
        <w:rPr>
          <w:sz w:val="21"/>
          <w:szCs w:val="21"/>
        </w:rPr>
        <w:t>制定的。第一版仅叙述采用针孔测量法测定</w:t>
      </w:r>
      <w:r w:rsidRPr="00691FDA">
        <w:rPr>
          <w:rFonts w:ascii="黑体" w:eastAsia="黑体" w:hAnsi="黑体"/>
          <w:sz w:val="21"/>
          <w:szCs w:val="21"/>
        </w:rPr>
        <w:t>焦点</w:t>
      </w:r>
      <w:r w:rsidRPr="00044E08">
        <w:rPr>
          <w:sz w:val="21"/>
          <w:szCs w:val="21"/>
        </w:rPr>
        <w:t>尺寸。使用10倍放大倍率的放大镜直接自胶片读数以0.7系数乘以长度。</w:t>
      </w:r>
    </w:p>
    <w:p w14:paraId="06A09605" w14:textId="77777777" w:rsidR="00DC652E" w:rsidRDefault="00044E08" w:rsidP="006C50D1">
      <w:pPr>
        <w:pStyle w:val="af9"/>
        <w:spacing w:beforeLines="50" w:before="156" w:afterLines="50" w:after="156"/>
      </w:pPr>
      <w:r>
        <w:rPr>
          <w:rFonts w:hint="eastAsia"/>
        </w:rPr>
        <w:t>第二版（1</w:t>
      </w:r>
      <w:r>
        <w:t>982</w:t>
      </w:r>
      <w:r>
        <w:rPr>
          <w:rFonts w:hint="eastAsia"/>
        </w:rPr>
        <w:t>）</w:t>
      </w:r>
    </w:p>
    <w:p w14:paraId="59A7E84D" w14:textId="77777777" w:rsidR="00B57619" w:rsidRDefault="00B57619" w:rsidP="00B57619">
      <w:pPr>
        <w:pStyle w:val="aff6"/>
      </w:pPr>
      <w:r>
        <w:t>第二版更名为医用</w:t>
      </w:r>
      <w:r w:rsidRPr="00C00311">
        <w:rPr>
          <w:rFonts w:ascii="黑体" w:eastAsia="黑体" w:hAnsi="黑体"/>
        </w:rPr>
        <w:t>诊断X射线</w:t>
      </w:r>
      <w:r w:rsidRPr="00C00311">
        <w:rPr>
          <w:rFonts w:ascii="黑体" w:eastAsia="黑体" w:hAnsi="黑体" w:hint="eastAsia"/>
        </w:rPr>
        <w:t>管</w:t>
      </w:r>
      <w:r w:rsidRPr="00C00311">
        <w:rPr>
          <w:rFonts w:ascii="黑体" w:eastAsia="黑体" w:hAnsi="黑体"/>
        </w:rPr>
        <w:t>组件焦点</w:t>
      </w:r>
      <w:r>
        <w:t>特性。它增加了狭缝方法，主要是由于依靠</w:t>
      </w:r>
      <w:r w:rsidRPr="00C00311">
        <w:rPr>
          <w:rFonts w:ascii="黑体" w:eastAsia="黑体" w:hAnsi="黑体"/>
        </w:rPr>
        <w:t>焦点针孔射线照片</w:t>
      </w:r>
      <w:r>
        <w:t>测定</w:t>
      </w:r>
      <w:r w:rsidRPr="00C00311">
        <w:rPr>
          <w:rFonts w:ascii="黑体" w:eastAsia="黑体" w:hAnsi="黑体"/>
        </w:rPr>
        <w:t>焦点</w:t>
      </w:r>
      <w:r>
        <w:t>尺寸的方法在</w:t>
      </w:r>
      <w:r w:rsidRPr="00C00311">
        <w:rPr>
          <w:rFonts w:ascii="黑体" w:eastAsia="黑体" w:hAnsi="黑体"/>
        </w:rPr>
        <w:t>焦点标称值</w:t>
      </w:r>
      <w:r>
        <w:t>小于0.3时变得困难，因拍摄效果受到诸如通过光阑屏蔽的透射等因素的影响，从</w:t>
      </w:r>
      <w:r w:rsidRPr="00C00311">
        <w:rPr>
          <w:rFonts w:hAnsi="宋体"/>
        </w:rPr>
        <w:t>X射线管</w:t>
      </w:r>
      <w:r w:rsidRPr="00C00311">
        <w:rPr>
          <w:rFonts w:ascii="黑体" w:eastAsia="黑体" w:hAnsi="黑体"/>
        </w:rPr>
        <w:t>负载</w:t>
      </w:r>
      <w:r>
        <w:t>特性考虑，需要对</w:t>
      </w:r>
      <w:r w:rsidRPr="00C00311">
        <w:rPr>
          <w:rFonts w:ascii="黑体" w:eastAsia="黑体" w:hAnsi="黑体"/>
        </w:rPr>
        <w:t>胶片</w:t>
      </w:r>
      <w:r>
        <w:t>反复照射。新的方法适用于整个常用</w:t>
      </w:r>
      <w:r w:rsidRPr="00B57619">
        <w:rPr>
          <w:rFonts w:ascii="黑体" w:eastAsia="黑体" w:hAnsi="黑体"/>
        </w:rPr>
        <w:t>焦点标称值</w:t>
      </w:r>
      <w:r>
        <w:t>范围。该方法避免了以前测定</w:t>
      </w:r>
      <w:r w:rsidRPr="00B57619">
        <w:rPr>
          <w:rFonts w:ascii="黑体" w:eastAsia="黑体" w:hAnsi="黑体"/>
        </w:rPr>
        <w:t>焦点</w:t>
      </w:r>
      <w:r>
        <w:t>尺寸上的不确定性，而且甚至在焦点变形的情况下也能给出数值结果。此外，还提出以一对一维调制传递函数的形式确定焦点成像特性。</w:t>
      </w:r>
    </w:p>
    <w:p w14:paraId="1987AB71" w14:textId="77777777" w:rsidR="00B57619" w:rsidRDefault="00B57619" w:rsidP="00B57619">
      <w:pPr>
        <w:pStyle w:val="aff6"/>
      </w:pPr>
      <w:r>
        <w:t>因此，针孔法仅用于显示</w:t>
      </w:r>
      <w:r w:rsidRPr="00B57619">
        <w:rPr>
          <w:rFonts w:ascii="黑体" w:eastAsia="黑体" w:hAnsi="黑体"/>
        </w:rPr>
        <w:t>焦点</w:t>
      </w:r>
      <w:r>
        <w:t>特性中的分布和方向，而狭缝方法是用于测定</w:t>
      </w:r>
      <w:r w:rsidRPr="00B57619">
        <w:rPr>
          <w:rFonts w:ascii="黑体" w:eastAsia="黑体" w:hAnsi="黑体"/>
        </w:rPr>
        <w:t>焦点标称值</w:t>
      </w:r>
      <w:r>
        <w:t>和MTF。</w:t>
      </w:r>
    </w:p>
    <w:p w14:paraId="04C8BCE3" w14:textId="77777777" w:rsidR="00B57619" w:rsidRPr="00175C9C" w:rsidRDefault="00B57619" w:rsidP="00B57619">
      <w:pPr>
        <w:pStyle w:val="aff6"/>
      </w:pPr>
      <w:r>
        <w:t>另外，叙述了现场使用的第三个方法（</w:t>
      </w:r>
      <w:r w:rsidRPr="00B57619">
        <w:rPr>
          <w:rFonts w:ascii="黑体" w:eastAsia="黑体" w:hAnsi="黑体"/>
        </w:rPr>
        <w:t>焦点星卡射线照片</w:t>
      </w:r>
      <w:r>
        <w:t>）。</w:t>
      </w:r>
      <w:r w:rsidRPr="00B57619">
        <w:rPr>
          <w:rFonts w:ascii="黑体" w:eastAsia="黑体" w:hAnsi="黑体"/>
        </w:rPr>
        <w:t>焦点星卡射线照片</w:t>
      </w:r>
      <w:r>
        <w:t>的拍摄是标准的，因为它作为简易评价系统成像性能的有效性，在某些条件（畸形焦点的特性）下和现场条件下确定</w:t>
      </w:r>
      <w:r w:rsidRPr="00B57619">
        <w:rPr>
          <w:rFonts w:ascii="黑体" w:eastAsia="黑体" w:hAnsi="黑体"/>
        </w:rPr>
        <w:t>星卡极限分辨率</w:t>
      </w:r>
      <w:r>
        <w:t>。</w:t>
      </w:r>
    </w:p>
    <w:p w14:paraId="2402F1BC" w14:textId="77777777" w:rsidR="00B57619" w:rsidRDefault="00B57619" w:rsidP="00B57619">
      <w:pPr>
        <w:pStyle w:val="aff6"/>
      </w:pPr>
      <w:r>
        <w:t>增补标称值（0.1；0.15和0.2）不使用系数0.7见第E.4</w:t>
      </w:r>
      <w:r>
        <w:rPr>
          <w:rFonts w:hint="eastAsia"/>
        </w:rPr>
        <w:t>。</w:t>
      </w:r>
    </w:p>
    <w:p w14:paraId="200085A7" w14:textId="5233948C" w:rsidR="00B57619" w:rsidRDefault="000F6260" w:rsidP="006C50D1">
      <w:pPr>
        <w:pStyle w:val="af9"/>
        <w:spacing w:beforeLines="50" w:before="156" w:afterLines="50" w:after="156"/>
      </w:pPr>
      <w:r>
        <w:rPr>
          <w:rFonts w:hint="eastAsia"/>
        </w:rPr>
        <w:t>第三版（1</w:t>
      </w:r>
      <w:r>
        <w:t>993</w:t>
      </w:r>
      <w:r>
        <w:rPr>
          <w:rFonts w:hint="eastAsia"/>
        </w:rPr>
        <w:t>）</w:t>
      </w:r>
    </w:p>
    <w:p w14:paraId="50BD9634" w14:textId="2E33787F" w:rsidR="00F003C2" w:rsidRDefault="000F6260" w:rsidP="0048373D">
      <w:pPr>
        <w:pStyle w:val="aff6"/>
        <w:spacing w:afterLines="50" w:after="156"/>
        <w:rPr>
          <w:szCs w:val="21"/>
        </w:rPr>
      </w:pPr>
      <w:r w:rsidRPr="000F6260">
        <w:rPr>
          <w:rFonts w:hint="eastAsia"/>
          <w:szCs w:val="21"/>
        </w:rPr>
        <w:t>第三版再次更名为医用诊断</w:t>
      </w:r>
      <w:r w:rsidRPr="000F6260">
        <w:rPr>
          <w:rFonts w:ascii="黑体" w:eastAsia="黑体" w:hAnsi="黑体" w:hint="eastAsia"/>
          <w:szCs w:val="21"/>
        </w:rPr>
        <w:t>X射线管</w:t>
      </w:r>
      <w:r w:rsidRPr="000F6260">
        <w:rPr>
          <w:rFonts w:hint="eastAsia"/>
          <w:szCs w:val="21"/>
        </w:rPr>
        <w:t>组件</w:t>
      </w:r>
      <w:r>
        <w:rPr>
          <w:rFonts w:hint="eastAsia"/>
          <w:szCs w:val="21"/>
        </w:rPr>
        <w:t xml:space="preserve"> </w:t>
      </w:r>
      <w:r w:rsidRPr="000F6260">
        <w:rPr>
          <w:szCs w:val="21"/>
        </w:rPr>
        <w:t>焦点特性。除了增补CT（称为专用）和0.25标称值外，没有其他的变化。增补的专用焦点不使用系数0.7。</w:t>
      </w:r>
    </w:p>
    <w:p w14:paraId="57F19C0F" w14:textId="77777777" w:rsidR="0048373D" w:rsidRDefault="0048373D" w:rsidP="0048373D">
      <w:pPr>
        <w:pStyle w:val="aff6"/>
        <w:rPr>
          <w:rFonts w:hAnsi="宋体" w:cs="宋体"/>
          <w:szCs w:val="21"/>
        </w:rPr>
      </w:pPr>
      <w:r>
        <w:rPr>
          <w:rFonts w:hint="eastAsia"/>
          <w:szCs w:val="21"/>
        </w:rPr>
        <w:t>系数0</w:t>
      </w:r>
      <w:r>
        <w:rPr>
          <w:szCs w:val="21"/>
        </w:rPr>
        <w:t>.7</w:t>
      </w:r>
      <w:r>
        <w:rPr>
          <w:rFonts w:hint="eastAsia"/>
          <w:szCs w:val="21"/>
        </w:rPr>
        <w:t>和不对称范围,</w:t>
      </w:r>
      <w:r w:rsidRPr="0048373D">
        <w:rPr>
          <w:szCs w:val="21"/>
        </w:rPr>
        <w:t>标准的这二个议题已经引起许多误会和讨论</w:t>
      </w:r>
      <w:r>
        <w:rPr>
          <w:rFonts w:hAnsi="宋体" w:cs="宋体"/>
          <w:szCs w:val="21"/>
        </w:rPr>
        <w:t>:</w:t>
      </w:r>
    </w:p>
    <w:p w14:paraId="398089EF" w14:textId="7F740AAE" w:rsidR="0048373D" w:rsidRPr="0048373D" w:rsidRDefault="0048373D" w:rsidP="0048373D">
      <w:pPr>
        <w:pStyle w:val="aff6"/>
        <w:rPr>
          <w:szCs w:val="21"/>
        </w:rPr>
      </w:pPr>
      <w:r w:rsidRPr="0048373D">
        <w:rPr>
          <w:rFonts w:ascii="Times New Roman"/>
          <w:szCs w:val="21"/>
        </w:rPr>
        <w:t>——</w:t>
      </w:r>
      <w:r w:rsidRPr="0048373D">
        <w:rPr>
          <w:szCs w:val="21"/>
        </w:rPr>
        <w:t>用于长度的乘数0.7；</w:t>
      </w:r>
    </w:p>
    <w:p w14:paraId="7687CD4E" w14:textId="742A6BE9" w:rsidR="0048373D" w:rsidRDefault="00EE000B" w:rsidP="0048373D">
      <w:pPr>
        <w:pStyle w:val="aff6"/>
        <w:rPr>
          <w:szCs w:val="21"/>
        </w:rPr>
      </w:pPr>
      <w:r w:rsidRPr="00EE000B">
        <w:rPr>
          <w:rFonts w:ascii="黑体" w:eastAsia="黑体" w:hAnsi="黑体" w:hint="eastAsia"/>
          <w:szCs w:val="21"/>
        </w:rPr>
        <w:t>——</w:t>
      </w:r>
      <w:r w:rsidR="0048373D" w:rsidRPr="0048373D">
        <w:rPr>
          <w:szCs w:val="21"/>
        </w:rPr>
        <w:t>非对称范围标称值概念（如</w:t>
      </w:r>
      <w:r w:rsidR="0048373D" w:rsidRPr="0048373D">
        <w:rPr>
          <w:rFonts w:hAnsi="宋体" w:cs="宋体" w:hint="eastAsia"/>
          <w:szCs w:val="21"/>
        </w:rPr>
        <w:t>∶</w:t>
      </w:r>
      <w:r w:rsidR="0048373D" w:rsidRPr="0048373D">
        <w:rPr>
          <w:szCs w:val="21"/>
        </w:rPr>
        <w:t>焦点标称值0.8允许从0.8mm到1.2mm的尺寸）。</w:t>
      </w:r>
    </w:p>
    <w:p w14:paraId="133872F7" w14:textId="7662D318" w:rsidR="0048373D" w:rsidRDefault="0048373D" w:rsidP="0048373D">
      <w:pPr>
        <w:pStyle w:val="aff6"/>
        <w:rPr>
          <w:szCs w:val="21"/>
        </w:rPr>
      </w:pPr>
      <w:r w:rsidRPr="0048373D">
        <w:rPr>
          <w:szCs w:val="21"/>
        </w:rPr>
        <w:t>它们两者都很难理解。解释它们的唯一方法是以</w:t>
      </w:r>
      <w:r w:rsidRPr="0048373D">
        <w:rPr>
          <w:rFonts w:ascii="黑体" w:eastAsia="黑体" w:hAnsi="黑体"/>
          <w:szCs w:val="21"/>
        </w:rPr>
        <w:t>线扩散函数</w:t>
      </w:r>
      <w:r w:rsidRPr="0048373D">
        <w:rPr>
          <w:szCs w:val="21"/>
        </w:rPr>
        <w:t>表示一些典型的</w:t>
      </w:r>
      <w:r w:rsidRPr="0048373D">
        <w:rPr>
          <w:rFonts w:ascii="黑体" w:eastAsia="黑体" w:hAnsi="黑体"/>
          <w:szCs w:val="21"/>
        </w:rPr>
        <w:t>焦点</w:t>
      </w:r>
      <w:r w:rsidRPr="0048373D">
        <w:rPr>
          <w:szCs w:val="21"/>
        </w:rPr>
        <w:t>。</w:t>
      </w:r>
    </w:p>
    <w:p w14:paraId="74E73A9F" w14:textId="6FDBE702" w:rsidR="003A3AAB" w:rsidRDefault="003A3AAB" w:rsidP="003A3AAB">
      <w:pPr>
        <w:pStyle w:val="aff6"/>
        <w:ind w:firstLineChars="0" w:firstLine="0"/>
        <w:jc w:val="center"/>
        <w:rPr>
          <w:szCs w:val="21"/>
        </w:rPr>
      </w:pPr>
      <w:r w:rsidRPr="003A3AAB">
        <w:rPr>
          <w:szCs w:val="21"/>
        </w:rPr>
        <w:drawing>
          <wp:inline distT="0" distB="0" distL="0" distR="0" wp14:anchorId="7A91EC19" wp14:editId="7063DED6">
            <wp:extent cx="2063432" cy="1940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1068" cy="1985360"/>
                    </a:xfrm>
                    <a:prstGeom prst="rect">
                      <a:avLst/>
                    </a:prstGeom>
                    <a:noFill/>
                    <a:ln>
                      <a:noFill/>
                    </a:ln>
                  </pic:spPr>
                </pic:pic>
              </a:graphicData>
            </a:graphic>
          </wp:inline>
        </w:drawing>
      </w:r>
    </w:p>
    <w:p w14:paraId="623A28B7" w14:textId="41D194A6" w:rsidR="003A3AAB" w:rsidRDefault="003A3AAB" w:rsidP="003A3AAB">
      <w:pPr>
        <w:pStyle w:val="aff6"/>
        <w:ind w:firstLineChars="0" w:firstLine="0"/>
        <w:jc w:val="center"/>
        <w:rPr>
          <w:rFonts w:ascii="黑体" w:eastAsia="黑体" w:hAnsi="黑体"/>
          <w:szCs w:val="21"/>
        </w:rPr>
      </w:pPr>
      <w:r>
        <w:rPr>
          <w:rFonts w:ascii="黑体" w:eastAsia="黑体" w:hAnsi="黑体" w:hint="eastAsia"/>
          <w:szCs w:val="21"/>
        </w:rPr>
        <w:t>图E.</w:t>
      </w:r>
      <w:r>
        <w:rPr>
          <w:rFonts w:ascii="黑体" w:eastAsia="黑体" w:hAnsi="黑体"/>
          <w:szCs w:val="21"/>
        </w:rPr>
        <w:t xml:space="preserve">1 </w:t>
      </w:r>
      <w:r>
        <w:rPr>
          <w:rFonts w:ascii="黑体" w:eastAsia="黑体" w:hAnsi="黑体" w:hint="eastAsia"/>
          <w:szCs w:val="21"/>
        </w:rPr>
        <w:t>典型小焦点X射线管的</w:t>
      </w:r>
      <w:r w:rsidRPr="003A3AAB">
        <w:rPr>
          <w:rFonts w:ascii="黑体" w:eastAsia="黑体" w:hAnsi="黑体"/>
          <w:szCs w:val="21"/>
        </w:rPr>
        <w:t>LSFs</w:t>
      </w:r>
      <w:r>
        <w:rPr>
          <w:rFonts w:ascii="黑体" w:eastAsia="黑体" w:hAnsi="黑体"/>
          <w:szCs w:val="21"/>
        </w:rPr>
        <w:t>(</w:t>
      </w:r>
      <w:r>
        <w:rPr>
          <w:rFonts w:ascii="黑体" w:eastAsia="黑体" w:hAnsi="黑体" w:hint="eastAsia"/>
          <w:szCs w:val="21"/>
        </w:rPr>
        <w:t>＜</w:t>
      </w:r>
      <w:r>
        <w:rPr>
          <w:rFonts w:ascii="黑体" w:eastAsia="黑体" w:hAnsi="黑体"/>
          <w:szCs w:val="21"/>
        </w:rPr>
        <w:t>0.3)</w:t>
      </w:r>
    </w:p>
    <w:p w14:paraId="2F3E6692" w14:textId="3AC53418" w:rsidR="00A506CC" w:rsidRDefault="00A506CC" w:rsidP="003A3AAB">
      <w:pPr>
        <w:pStyle w:val="aff6"/>
        <w:ind w:firstLineChars="0" w:firstLine="0"/>
        <w:jc w:val="center"/>
        <w:rPr>
          <w:rFonts w:ascii="黑体" w:eastAsia="黑体" w:hAnsi="黑体"/>
          <w:szCs w:val="21"/>
        </w:rPr>
      </w:pPr>
      <w:r w:rsidRPr="00A506CC">
        <w:rPr>
          <w:rFonts w:ascii="黑体" w:eastAsia="黑体" w:hAnsi="黑体" w:hint="eastAsia"/>
          <w:szCs w:val="21"/>
        </w:rPr>
        <w:lastRenderedPageBreak/>
        <w:drawing>
          <wp:inline distT="0" distB="0" distL="0" distR="0" wp14:anchorId="361FE4F5" wp14:editId="6BBCEC0D">
            <wp:extent cx="2310502" cy="21408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7975" cy="2156998"/>
                    </a:xfrm>
                    <a:prstGeom prst="rect">
                      <a:avLst/>
                    </a:prstGeom>
                    <a:noFill/>
                    <a:ln>
                      <a:noFill/>
                    </a:ln>
                  </pic:spPr>
                </pic:pic>
              </a:graphicData>
            </a:graphic>
          </wp:inline>
        </w:drawing>
      </w:r>
    </w:p>
    <w:p w14:paraId="3A6C4D6B" w14:textId="4C50CB8A" w:rsidR="00A506CC" w:rsidRPr="003A3AAB" w:rsidRDefault="00A506CC" w:rsidP="00A506CC">
      <w:pPr>
        <w:pStyle w:val="aff6"/>
        <w:spacing w:afterLines="50" w:after="156"/>
        <w:ind w:firstLineChars="0" w:firstLine="0"/>
        <w:jc w:val="center"/>
        <w:rPr>
          <w:rFonts w:ascii="黑体" w:eastAsia="黑体" w:hAnsi="黑体"/>
          <w:szCs w:val="21"/>
        </w:rPr>
      </w:pPr>
      <w:r>
        <w:rPr>
          <w:rFonts w:ascii="黑体" w:eastAsia="黑体" w:hAnsi="黑体" w:hint="eastAsia"/>
          <w:szCs w:val="21"/>
        </w:rPr>
        <w:t>图E.</w:t>
      </w:r>
      <w:r>
        <w:rPr>
          <w:rFonts w:ascii="黑体" w:eastAsia="黑体" w:hAnsi="黑体"/>
          <w:szCs w:val="21"/>
        </w:rPr>
        <w:t xml:space="preserve">2 </w:t>
      </w:r>
      <w:r>
        <w:rPr>
          <w:rFonts w:ascii="黑体" w:eastAsia="黑体" w:hAnsi="黑体" w:hint="eastAsia"/>
          <w:szCs w:val="21"/>
        </w:rPr>
        <w:t>典型大焦点X射线管的</w:t>
      </w:r>
      <w:r w:rsidRPr="003A3AAB">
        <w:rPr>
          <w:rFonts w:ascii="黑体" w:eastAsia="黑体" w:hAnsi="黑体"/>
          <w:szCs w:val="21"/>
        </w:rPr>
        <w:t>LSFs</w:t>
      </w:r>
      <w:r>
        <w:rPr>
          <w:rFonts w:ascii="黑体" w:eastAsia="黑体" w:hAnsi="黑体"/>
          <w:szCs w:val="21"/>
        </w:rPr>
        <w:t>(</w:t>
      </w:r>
      <w:r>
        <w:rPr>
          <w:rFonts w:ascii="黑体" w:eastAsia="黑体" w:hAnsi="黑体" w:hint="eastAsia"/>
          <w:szCs w:val="21"/>
        </w:rPr>
        <w:t>≥</w:t>
      </w:r>
      <w:r>
        <w:rPr>
          <w:rFonts w:ascii="黑体" w:eastAsia="黑体" w:hAnsi="黑体"/>
          <w:szCs w:val="21"/>
        </w:rPr>
        <w:t>0.3)</w:t>
      </w:r>
    </w:p>
    <w:p w14:paraId="779F18BC" w14:textId="6AE11286" w:rsidR="0048373D" w:rsidRDefault="0048373D" w:rsidP="0048373D">
      <w:pPr>
        <w:pStyle w:val="aff6"/>
        <w:rPr>
          <w:szCs w:val="21"/>
        </w:rPr>
      </w:pPr>
      <w:r w:rsidRPr="0048373D">
        <w:rPr>
          <w:szCs w:val="21"/>
        </w:rPr>
        <w:t>显而易见，LSFs边缘的斜率是变化的。在最大值一半处的整个宽度（FWHM）的尺寸的直读数是明显的，即半峰值宽。但是自1950年和1960年以来的技术只允许用放大镜自胶片读数；该读数相当于约在LSF曲线上10%到20%处读取。自采用数值测量后，见图C.1和图C.2，应会是较大的，这基本上解释不对称范围的原因。</w:t>
      </w:r>
    </w:p>
    <w:p w14:paraId="57909391" w14:textId="572D251D" w:rsidR="00A506CC" w:rsidRDefault="00A506CC" w:rsidP="00A506CC">
      <w:pPr>
        <w:pStyle w:val="aff6"/>
        <w:ind w:firstLineChars="0" w:firstLine="0"/>
        <w:jc w:val="center"/>
        <w:rPr>
          <w:szCs w:val="21"/>
        </w:rPr>
      </w:pPr>
      <w:r w:rsidRPr="00A506CC">
        <w:rPr>
          <w:rFonts w:hint="eastAsia"/>
          <w:szCs w:val="21"/>
        </w:rPr>
        <w:drawing>
          <wp:inline distT="0" distB="0" distL="0" distR="0" wp14:anchorId="22639766" wp14:editId="3150998E">
            <wp:extent cx="2734945" cy="18049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6" b="3613"/>
                    <a:stretch/>
                  </pic:blipFill>
                  <pic:spPr bwMode="auto">
                    <a:xfrm>
                      <a:off x="0" y="0"/>
                      <a:ext cx="2752848" cy="1816761"/>
                    </a:xfrm>
                    <a:prstGeom prst="rect">
                      <a:avLst/>
                    </a:prstGeom>
                    <a:noFill/>
                    <a:ln>
                      <a:noFill/>
                    </a:ln>
                    <a:extLst>
                      <a:ext uri="{53640926-AAD7-44D8-BBD7-CCE9431645EC}">
                        <a14:shadowObscured xmlns:a14="http://schemas.microsoft.com/office/drawing/2010/main"/>
                      </a:ext>
                    </a:extLst>
                  </pic:spPr>
                </pic:pic>
              </a:graphicData>
            </a:graphic>
          </wp:inline>
        </w:drawing>
      </w:r>
    </w:p>
    <w:p w14:paraId="79F5C04B" w14:textId="76A2A2A6" w:rsidR="00A506CC" w:rsidRPr="0048373D" w:rsidRDefault="00A506CC" w:rsidP="00A506CC">
      <w:pPr>
        <w:pStyle w:val="aff6"/>
        <w:ind w:firstLineChars="0" w:firstLine="0"/>
        <w:jc w:val="center"/>
        <w:rPr>
          <w:szCs w:val="21"/>
        </w:rPr>
      </w:pPr>
      <w:r>
        <w:rPr>
          <w:rFonts w:ascii="黑体" w:eastAsia="黑体" w:hAnsi="黑体" w:hint="eastAsia"/>
          <w:szCs w:val="21"/>
        </w:rPr>
        <w:t>图E.</w:t>
      </w:r>
      <w:r>
        <w:rPr>
          <w:rFonts w:ascii="黑体" w:eastAsia="黑体" w:hAnsi="黑体"/>
          <w:szCs w:val="21"/>
        </w:rPr>
        <w:t xml:space="preserve">3 </w:t>
      </w:r>
      <w:r w:rsidR="005E2492">
        <w:rPr>
          <w:rFonts w:ascii="黑体" w:eastAsia="黑体" w:hAnsi="黑体" w:hint="eastAsia"/>
          <w:szCs w:val="21"/>
        </w:rPr>
        <w:t>对应于图</w:t>
      </w:r>
      <w:r>
        <w:rPr>
          <w:rFonts w:ascii="黑体" w:eastAsia="黑体" w:hAnsi="黑体" w:hint="eastAsia"/>
          <w:szCs w:val="21"/>
        </w:rPr>
        <w:t>E</w:t>
      </w:r>
      <w:r>
        <w:rPr>
          <w:rFonts w:ascii="黑体" w:eastAsia="黑体" w:hAnsi="黑体"/>
          <w:szCs w:val="21"/>
        </w:rPr>
        <w:t>.2</w:t>
      </w:r>
      <w:r w:rsidRPr="003A3AAB">
        <w:rPr>
          <w:rFonts w:ascii="黑体" w:eastAsia="黑体" w:hAnsi="黑体"/>
          <w:szCs w:val="21"/>
        </w:rPr>
        <w:t>LSFs</w:t>
      </w:r>
      <w:r w:rsidR="005E2492">
        <w:rPr>
          <w:rFonts w:ascii="黑体" w:eastAsia="黑体" w:hAnsi="黑体" w:hint="eastAsia"/>
          <w:szCs w:val="21"/>
        </w:rPr>
        <w:t>的M</w:t>
      </w:r>
      <w:r w:rsidR="005E2492">
        <w:rPr>
          <w:rFonts w:ascii="黑体" w:eastAsia="黑体" w:hAnsi="黑体"/>
          <w:szCs w:val="21"/>
        </w:rPr>
        <w:t>TF</w:t>
      </w:r>
      <w:r w:rsidR="005E2492" w:rsidRPr="003A3AAB">
        <w:rPr>
          <w:rFonts w:ascii="黑体" w:eastAsia="黑体" w:hAnsi="黑体"/>
          <w:szCs w:val="21"/>
        </w:rPr>
        <w:t>s</w:t>
      </w:r>
    </w:p>
    <w:p w14:paraId="2D84EE8B" w14:textId="22849ED2" w:rsidR="0048373D" w:rsidRPr="0048373D" w:rsidRDefault="0048373D" w:rsidP="0048373D">
      <w:pPr>
        <w:pStyle w:val="aff6"/>
        <w:rPr>
          <w:szCs w:val="21"/>
        </w:rPr>
      </w:pPr>
      <w:r w:rsidRPr="0048373D">
        <w:rPr>
          <w:szCs w:val="21"/>
        </w:rPr>
        <w:t>大焦点长度的典型LSF显示更平坦的边缘，如图</w:t>
      </w:r>
      <w:r w:rsidR="005E2492">
        <w:rPr>
          <w:szCs w:val="21"/>
        </w:rPr>
        <w:t>E</w:t>
      </w:r>
      <w:r w:rsidRPr="0048373D">
        <w:rPr>
          <w:szCs w:val="21"/>
        </w:rPr>
        <w:t>.2所示。由此也可看出，对于X射线管，长度读数（10%至20%）明显比宽度读数大40%，此时其MTFs近似相等。</w:t>
      </w:r>
    </w:p>
    <w:p w14:paraId="3FFA436D" w14:textId="523BB2E1" w:rsidR="007A59B3" w:rsidRPr="00EE000B" w:rsidRDefault="0048373D" w:rsidP="00EE000B">
      <w:pPr>
        <w:pStyle w:val="aff6"/>
        <w:rPr>
          <w:szCs w:val="21"/>
        </w:rPr>
      </w:pPr>
      <w:r w:rsidRPr="0048373D">
        <w:rPr>
          <w:szCs w:val="21"/>
        </w:rPr>
        <w:t>因此，所得的标称值与影像质量有关，引入0.7系数。如图</w:t>
      </w:r>
      <w:r w:rsidR="005E2492">
        <w:rPr>
          <w:szCs w:val="21"/>
        </w:rPr>
        <w:t>E</w:t>
      </w:r>
      <w:r w:rsidRPr="0048373D">
        <w:rPr>
          <w:szCs w:val="21"/>
        </w:rPr>
        <w:t>.3所示，图</w:t>
      </w:r>
      <w:r w:rsidR="005E2492">
        <w:rPr>
          <w:szCs w:val="21"/>
        </w:rPr>
        <w:t>E</w:t>
      </w:r>
      <w:r w:rsidRPr="0048373D">
        <w:rPr>
          <w:szCs w:val="21"/>
        </w:rPr>
        <w:t>.2中LSFs给出的几乎</w:t>
      </w:r>
      <w:r w:rsidR="007A59B3" w:rsidRPr="00EE000B">
        <w:rPr>
          <w:szCs w:val="21"/>
        </w:rPr>
        <w:t>相等的MTFs位于第一最小值处，即实际上它们给出相同的影像质量。</w:t>
      </w:r>
    </w:p>
    <w:p w14:paraId="483D35BE" w14:textId="60A7D674" w:rsidR="00F003C2" w:rsidRPr="005E2492" w:rsidRDefault="007A59B3" w:rsidP="00DD5C54">
      <w:pPr>
        <w:pStyle w:val="aff6"/>
        <w:ind w:firstLine="360"/>
        <w:rPr>
          <w:rFonts w:hAnsi="宋体"/>
          <w:sz w:val="18"/>
          <w:szCs w:val="18"/>
        </w:rPr>
      </w:pPr>
      <w:r w:rsidRPr="005E2492">
        <w:rPr>
          <w:rFonts w:hAnsi="宋体"/>
          <w:sz w:val="18"/>
          <w:szCs w:val="18"/>
        </w:rPr>
        <w:t>注：在更准确的RMS法中，直角形的LSF的宽度是计算出来的，给出像任何形状—样的LSF，RMS法会用于本标准的未来版。</w:t>
      </w:r>
      <w:r w:rsidR="00AC0026" w:rsidRPr="00AC0026">
        <w:rPr>
          <w:rFonts w:hAnsi="宋体" w:hint="eastAsia"/>
          <w:sz w:val="18"/>
          <w:szCs w:val="18"/>
        </w:rPr>
        <w:t>但是，如果关注焦点值以外的更多图像特征，则需要更多细节，例如MTF、不同的技术因子等。此外，更改RMS或类似方法后，将失去向后兼容性，因此这是不切实际的</w:t>
      </w:r>
      <w:r w:rsidR="00AC0026">
        <w:rPr>
          <w:rFonts w:hAnsi="宋体" w:hint="eastAsia"/>
          <w:sz w:val="18"/>
          <w:szCs w:val="18"/>
        </w:rPr>
        <w:t>。</w:t>
      </w:r>
    </w:p>
    <w:p w14:paraId="16BF5A6F" w14:textId="471B322A" w:rsidR="000F6260" w:rsidRDefault="00AC0026" w:rsidP="006C50D1">
      <w:pPr>
        <w:pStyle w:val="af9"/>
        <w:spacing w:beforeLines="50" w:before="156" w:afterLines="50" w:after="156"/>
      </w:pPr>
      <w:r>
        <w:rPr>
          <w:rFonts w:hint="eastAsia"/>
        </w:rPr>
        <w:t>第四版（2</w:t>
      </w:r>
      <w:r>
        <w:t>005</w:t>
      </w:r>
      <w:r>
        <w:rPr>
          <w:rFonts w:hint="eastAsia"/>
        </w:rPr>
        <w:t>）</w:t>
      </w:r>
    </w:p>
    <w:p w14:paraId="3203EF76" w14:textId="43483D38" w:rsidR="004B1950" w:rsidRPr="004B1950" w:rsidRDefault="004B1950" w:rsidP="004B1950">
      <w:pPr>
        <w:pStyle w:val="aff6"/>
        <w:rPr>
          <w:szCs w:val="21"/>
        </w:rPr>
      </w:pPr>
      <w:r w:rsidRPr="004B1950">
        <w:rPr>
          <w:szCs w:val="21"/>
        </w:rPr>
        <w:t>第四版的主要变化是</w:t>
      </w:r>
      <w:r w:rsidRPr="004B1950">
        <w:rPr>
          <w:rFonts w:hAnsi="宋体" w:cs="宋体" w:hint="eastAsia"/>
          <w:szCs w:val="21"/>
        </w:rPr>
        <w:t>∶</w:t>
      </w:r>
    </w:p>
    <w:p w14:paraId="5C0643F4" w14:textId="456162D6" w:rsidR="004B1950" w:rsidRPr="004B1950" w:rsidRDefault="004B1950" w:rsidP="004B1950">
      <w:pPr>
        <w:pStyle w:val="aff6"/>
        <w:rPr>
          <w:szCs w:val="21"/>
        </w:rPr>
      </w:pPr>
      <w:r w:rsidRPr="004B1950">
        <w:rPr>
          <w:szCs w:val="21"/>
        </w:rPr>
        <w:t>a）公差的实际规范，主要地用于照相机设计和照相机准直；</w:t>
      </w:r>
    </w:p>
    <w:p w14:paraId="7769C96B" w14:textId="44198F3F" w:rsidR="004B1950" w:rsidRPr="004B1950" w:rsidRDefault="004B1950" w:rsidP="004B1950">
      <w:pPr>
        <w:pStyle w:val="aff6"/>
        <w:rPr>
          <w:szCs w:val="21"/>
        </w:rPr>
      </w:pPr>
      <w:r w:rsidRPr="004B1950">
        <w:rPr>
          <w:szCs w:val="21"/>
        </w:rPr>
        <w:t>b）</w:t>
      </w:r>
      <w:r w:rsidRPr="004B1950">
        <w:rPr>
          <w:rFonts w:ascii="黑体" w:eastAsia="黑体" w:hAnsi="黑体"/>
          <w:szCs w:val="21"/>
        </w:rPr>
        <w:t>线扩散函数</w:t>
      </w:r>
      <w:r w:rsidRPr="004B1950">
        <w:rPr>
          <w:szCs w:val="21"/>
        </w:rPr>
        <w:t>只是作为测定</w:t>
      </w:r>
      <w:r w:rsidRPr="004B1950">
        <w:rPr>
          <w:rFonts w:ascii="黑体" w:eastAsia="黑体" w:hAnsi="黑体"/>
          <w:szCs w:val="21"/>
        </w:rPr>
        <w:t>焦点</w:t>
      </w:r>
      <w:r w:rsidRPr="004B1950">
        <w:rPr>
          <w:szCs w:val="21"/>
        </w:rPr>
        <w:t>尺寸基础使用；用于测定长度和宽度的密度分布现在使用密度计</w:t>
      </w:r>
    </w:p>
    <w:p w14:paraId="4A23CBC2" w14:textId="77777777" w:rsidR="004B1950" w:rsidRDefault="004B1950" w:rsidP="004B1950">
      <w:pPr>
        <w:pStyle w:val="aff6"/>
        <w:rPr>
          <w:szCs w:val="21"/>
        </w:rPr>
      </w:pPr>
      <w:r w:rsidRPr="004B1950">
        <w:rPr>
          <w:szCs w:val="21"/>
        </w:rPr>
        <w:t>判定，替代目视判定；</w:t>
      </w:r>
    </w:p>
    <w:p w14:paraId="30610FA6" w14:textId="5A4CA9AA" w:rsidR="004B1950" w:rsidRPr="004B1950" w:rsidRDefault="004B1950" w:rsidP="004B1950">
      <w:pPr>
        <w:pStyle w:val="aff6"/>
        <w:rPr>
          <w:szCs w:val="21"/>
        </w:rPr>
      </w:pPr>
      <w:r w:rsidRPr="004B1950">
        <w:rPr>
          <w:szCs w:val="21"/>
        </w:rPr>
        <w:t>c）不考虑变形的</w:t>
      </w:r>
      <w:r w:rsidRPr="004B1950">
        <w:rPr>
          <w:rFonts w:ascii="黑体" w:eastAsia="黑体" w:hAnsi="黑体"/>
          <w:szCs w:val="21"/>
        </w:rPr>
        <w:t>焦点</w:t>
      </w:r>
      <w:r w:rsidRPr="004B1950">
        <w:rPr>
          <w:szCs w:val="21"/>
        </w:rPr>
        <w:t>；</w:t>
      </w:r>
    </w:p>
    <w:p w14:paraId="7CB255F7" w14:textId="77777777" w:rsidR="004B1950" w:rsidRDefault="004B1950" w:rsidP="004B1950">
      <w:pPr>
        <w:pStyle w:val="aff6"/>
        <w:rPr>
          <w:szCs w:val="21"/>
        </w:rPr>
      </w:pPr>
      <w:r w:rsidRPr="004B1950">
        <w:rPr>
          <w:szCs w:val="21"/>
        </w:rPr>
        <w:t>d）以最大允许值代替</w:t>
      </w:r>
      <w:r w:rsidRPr="004B1950">
        <w:rPr>
          <w:rFonts w:ascii="黑体" w:eastAsia="黑体" w:hAnsi="黑体"/>
          <w:szCs w:val="21"/>
        </w:rPr>
        <w:t>焦点标称值</w:t>
      </w:r>
      <w:r w:rsidRPr="004B1950">
        <w:rPr>
          <w:szCs w:val="21"/>
        </w:rPr>
        <w:t>允许值的范围；</w:t>
      </w:r>
    </w:p>
    <w:p w14:paraId="12369868" w14:textId="646298D8" w:rsidR="004B1950" w:rsidRDefault="004B1950" w:rsidP="004B1950">
      <w:pPr>
        <w:pStyle w:val="aff6"/>
        <w:rPr>
          <w:szCs w:val="21"/>
        </w:rPr>
      </w:pPr>
      <w:r w:rsidRPr="004B1950">
        <w:rPr>
          <w:szCs w:val="21"/>
        </w:rPr>
        <w:lastRenderedPageBreak/>
        <w:t>e）允许其他测量方法，若证实与本标准同等。</w:t>
      </w:r>
    </w:p>
    <w:p w14:paraId="2BBF376A" w14:textId="74C20A05" w:rsidR="007A652D" w:rsidRPr="007A652D" w:rsidRDefault="007A652D" w:rsidP="007A652D">
      <w:pPr>
        <w:pStyle w:val="aff6"/>
        <w:rPr>
          <w:szCs w:val="21"/>
        </w:rPr>
      </w:pPr>
      <w:r w:rsidRPr="007A652D">
        <w:rPr>
          <w:szCs w:val="21"/>
        </w:rPr>
        <w:t>关于a）</w:t>
      </w:r>
      <w:r>
        <w:rPr>
          <w:rFonts w:hAnsi="宋体" w:cs="宋体" w:hint="eastAsia"/>
          <w:szCs w:val="21"/>
        </w:rPr>
        <w:t>：</w:t>
      </w:r>
      <w:r w:rsidRPr="007A652D">
        <w:rPr>
          <w:szCs w:val="21"/>
        </w:rPr>
        <w:t>在第三版中，一些公差过于严格，特别地在</w:t>
      </w:r>
      <w:r w:rsidRPr="007A652D">
        <w:rPr>
          <w:rFonts w:ascii="黑体" w:eastAsia="黑体" w:hAnsi="黑体"/>
          <w:szCs w:val="21"/>
        </w:rPr>
        <w:t>焦点照相机</w:t>
      </w:r>
      <w:r w:rsidRPr="007A652D">
        <w:rPr>
          <w:szCs w:val="21"/>
        </w:rPr>
        <w:t>试验布局中，如基准轴与光阑对称轴间的角度要求在0.001rad内，对其他如光阑与基准轴的位置又未规定公差。现在这些已由一套公差所避免。</w:t>
      </w:r>
    </w:p>
    <w:p w14:paraId="61BDAAD5" w14:textId="598AA50D" w:rsidR="007A652D" w:rsidRPr="007A652D" w:rsidRDefault="007A652D" w:rsidP="007A652D">
      <w:pPr>
        <w:pStyle w:val="aff6"/>
        <w:rPr>
          <w:szCs w:val="21"/>
        </w:rPr>
      </w:pPr>
      <w:r w:rsidRPr="007A652D">
        <w:rPr>
          <w:szCs w:val="21"/>
        </w:rPr>
        <w:t>关于b）</w:t>
      </w:r>
      <w:r>
        <w:rPr>
          <w:rFonts w:hAnsi="宋体" w:cs="宋体" w:hint="eastAsia"/>
          <w:szCs w:val="21"/>
        </w:rPr>
        <w:t>：</w:t>
      </w:r>
      <w:r w:rsidRPr="007A652D">
        <w:rPr>
          <w:szCs w:val="21"/>
        </w:rPr>
        <w:t>过去，在测定焦点尺寸时，大多数的制造商采用密度计分析焦点X射线照片。同一个评价线扩散函数的程序，用于测定MTF。因此，使这个程序标准化并撤消凭目测评价的方法是合理的。因此，MTF和焦点尺寸的测定现在根据焦点狭缝射线照片的线扩散函数测量。</w:t>
      </w:r>
    </w:p>
    <w:p w14:paraId="444F989A" w14:textId="68DA7925" w:rsidR="007A652D" w:rsidRPr="007A652D" w:rsidRDefault="007A652D" w:rsidP="007A652D">
      <w:pPr>
        <w:pStyle w:val="aff6"/>
        <w:rPr>
          <w:szCs w:val="21"/>
        </w:rPr>
      </w:pPr>
      <w:r w:rsidRPr="007A652D">
        <w:rPr>
          <w:szCs w:val="21"/>
        </w:rPr>
        <w:t>关于c）</w:t>
      </w:r>
      <w:r>
        <w:rPr>
          <w:rFonts w:hAnsi="宋体" w:cs="宋体" w:hint="eastAsia"/>
          <w:szCs w:val="21"/>
        </w:rPr>
        <w:t>：</w:t>
      </w:r>
      <w:r w:rsidRPr="007A652D">
        <w:rPr>
          <w:szCs w:val="21"/>
        </w:rPr>
        <w:t>由于</w:t>
      </w:r>
      <w:r w:rsidRPr="006D2155">
        <w:rPr>
          <w:rFonts w:ascii="黑体" w:eastAsia="黑体" w:hAnsi="黑体"/>
          <w:szCs w:val="21"/>
        </w:rPr>
        <w:t>X射线管</w:t>
      </w:r>
      <w:r w:rsidRPr="007A652D">
        <w:rPr>
          <w:szCs w:val="21"/>
        </w:rPr>
        <w:t>的发展和制造方法的改进，很少发生</w:t>
      </w:r>
      <w:r w:rsidRPr="006D2155">
        <w:rPr>
          <w:rFonts w:ascii="黑体" w:eastAsia="黑体" w:hAnsi="黑体"/>
          <w:szCs w:val="21"/>
        </w:rPr>
        <w:t>焦点</w:t>
      </w:r>
      <w:r w:rsidRPr="007A652D">
        <w:rPr>
          <w:szCs w:val="21"/>
        </w:rPr>
        <w:t>变形。另外地，用</w:t>
      </w:r>
      <w:r w:rsidRPr="006D2155">
        <w:rPr>
          <w:rFonts w:ascii="黑体" w:eastAsia="黑体" w:hAnsi="黑体"/>
          <w:szCs w:val="21"/>
        </w:rPr>
        <w:t>狭缝射线照片</w:t>
      </w:r>
      <w:r w:rsidRPr="007A652D">
        <w:rPr>
          <w:szCs w:val="21"/>
        </w:rPr>
        <w:t>来测量</w:t>
      </w:r>
      <w:r w:rsidRPr="006D2155">
        <w:rPr>
          <w:rFonts w:ascii="黑体" w:eastAsia="黑体" w:hAnsi="黑体"/>
          <w:szCs w:val="21"/>
        </w:rPr>
        <w:t>焦点</w:t>
      </w:r>
      <w:r w:rsidRPr="007A652D">
        <w:rPr>
          <w:szCs w:val="21"/>
        </w:rPr>
        <w:t>尺寸对</w:t>
      </w:r>
      <w:r w:rsidRPr="006D2155">
        <w:rPr>
          <w:rFonts w:ascii="黑体" w:eastAsia="黑体" w:hAnsi="黑体"/>
          <w:szCs w:val="21"/>
        </w:rPr>
        <w:t>焦点</w:t>
      </w:r>
      <w:r w:rsidRPr="007A652D">
        <w:rPr>
          <w:szCs w:val="21"/>
        </w:rPr>
        <w:t>变形的敏感程度不如用</w:t>
      </w:r>
      <w:r w:rsidRPr="006D2155">
        <w:rPr>
          <w:rFonts w:ascii="黑体" w:eastAsia="黑体" w:hAnsi="黑体"/>
          <w:szCs w:val="21"/>
        </w:rPr>
        <w:t>焦点针孔射线照片</w:t>
      </w:r>
      <w:r w:rsidRPr="007A652D">
        <w:rPr>
          <w:szCs w:val="21"/>
        </w:rPr>
        <w:t>。因此本章将此内容删去。</w:t>
      </w:r>
    </w:p>
    <w:p w14:paraId="358E7721" w14:textId="3B20CF6B" w:rsidR="004B1950" w:rsidRPr="004B1950" w:rsidRDefault="007A652D" w:rsidP="007A652D">
      <w:pPr>
        <w:pStyle w:val="aff6"/>
        <w:rPr>
          <w:szCs w:val="21"/>
        </w:rPr>
      </w:pPr>
      <w:r w:rsidRPr="007A652D">
        <w:rPr>
          <w:szCs w:val="21"/>
        </w:rPr>
        <w:t>关于e）</w:t>
      </w:r>
      <w:r>
        <w:rPr>
          <w:rFonts w:hint="eastAsia"/>
          <w:szCs w:val="21"/>
        </w:rPr>
        <w:t>：</w:t>
      </w:r>
      <w:r>
        <w:t>市场上有许多测量设备，如使用CCD（电荷耦合器件）照相机代替</w:t>
      </w:r>
      <w:r w:rsidRPr="00F62095">
        <w:rPr>
          <w:rFonts w:ascii="黑体" w:eastAsia="黑体" w:hAnsi="黑体"/>
        </w:rPr>
        <w:t>X射线摄影胶片</w:t>
      </w:r>
      <w:r>
        <w:t>测定</w:t>
      </w:r>
      <w:r w:rsidRPr="00F62095">
        <w:rPr>
          <w:rFonts w:ascii="黑体" w:eastAsia="黑体" w:hAnsi="黑体"/>
        </w:rPr>
        <w:t>焦点</w:t>
      </w:r>
      <w:r>
        <w:t>特性。这些方法已日益为制造者在日常试验中采用并为附录B所推荐。显然，</w:t>
      </w:r>
      <w:r>
        <w:rPr>
          <w:rFonts w:hint="eastAsia"/>
        </w:rPr>
        <w:t>新版标准</w:t>
      </w:r>
      <w:r>
        <w:t>也计划使用此测量设备测定</w:t>
      </w:r>
      <w:r w:rsidRPr="00F62095">
        <w:rPr>
          <w:rFonts w:ascii="黑体" w:eastAsia="黑体" w:hAnsi="黑体"/>
        </w:rPr>
        <w:t>焦点</w:t>
      </w:r>
      <w:r>
        <w:t>。</w:t>
      </w:r>
      <w:r w:rsidRPr="007A652D">
        <w:rPr>
          <w:szCs w:val="21"/>
        </w:rPr>
        <w:t>若试验结果证实与标准允许的使用</w:t>
      </w:r>
      <w:r w:rsidRPr="00F62095">
        <w:rPr>
          <w:rFonts w:ascii="黑体" w:eastAsia="黑体" w:hAnsi="黑体"/>
          <w:szCs w:val="21"/>
        </w:rPr>
        <w:t>X射线摄影胶片</w:t>
      </w:r>
      <w:r w:rsidRPr="007A652D">
        <w:rPr>
          <w:szCs w:val="21"/>
        </w:rPr>
        <w:t>的标准方法相一致。同样适用于上一版中用放大镜目测评价。</w:t>
      </w:r>
    </w:p>
    <w:p w14:paraId="2CD2356C" w14:textId="4E6598AD" w:rsidR="004B1950" w:rsidRDefault="00F62095" w:rsidP="00AC0026">
      <w:pPr>
        <w:pStyle w:val="aff6"/>
      </w:pPr>
      <w:r>
        <w:rPr>
          <w:rFonts w:hint="eastAsia"/>
        </w:rPr>
        <w:t>第四版</w:t>
      </w:r>
      <w:r>
        <w:t>不要求表述表E.1中所有特性。GB9706.228（IEC 60601-2-28）表述了随</w:t>
      </w:r>
      <w:r w:rsidRPr="006D2155">
        <w:rPr>
          <w:rFonts w:ascii="黑体" w:eastAsia="黑体" w:hAnsi="黑体"/>
        </w:rPr>
        <w:t>X射线管组件</w:t>
      </w:r>
      <w:r>
        <w:t>提供的信息</w:t>
      </w:r>
      <w:r>
        <w:rPr>
          <w:rFonts w:hint="eastAsia"/>
        </w:rPr>
        <w:t>。</w:t>
      </w:r>
    </w:p>
    <w:p w14:paraId="2A9EF3E6" w14:textId="376624BD" w:rsidR="00F62095" w:rsidRDefault="00F62095" w:rsidP="00AC0026">
      <w:pPr>
        <w:pStyle w:val="aff6"/>
      </w:pPr>
      <w:r>
        <w:t>在第三版中，注中给出</w:t>
      </w:r>
      <w:r w:rsidRPr="00F62095">
        <w:rPr>
          <w:rFonts w:ascii="黑体" w:eastAsia="黑体" w:hAnsi="黑体"/>
        </w:rPr>
        <w:t>焦点</w:t>
      </w:r>
      <w:r>
        <w:t>特征RMS值的方法。此方法并未得到公认。然而，随着在IEC60601-2-28中一维空间调制传递函数的省略和由于数学X射线摄影系统的发展，RMS可能变得重要起来。</w:t>
      </w:r>
    </w:p>
    <w:p w14:paraId="684BE7C8" w14:textId="7C2E528C" w:rsidR="006D2155" w:rsidRPr="006D2155" w:rsidRDefault="006D2155" w:rsidP="006D2155">
      <w:pPr>
        <w:pStyle w:val="affffff6"/>
        <w:spacing w:beforeLines="50" w:before="156" w:beforeAutospacing="0" w:after="0" w:afterAutospacing="0"/>
        <w:jc w:val="center"/>
        <w:rPr>
          <w:rFonts w:ascii="黑体" w:eastAsia="黑体" w:hAnsi="黑体"/>
          <w:sz w:val="21"/>
          <w:szCs w:val="21"/>
        </w:rPr>
      </w:pPr>
      <w:r w:rsidRPr="006D2155">
        <w:rPr>
          <w:rFonts w:ascii="黑体" w:eastAsia="黑体" w:hAnsi="黑体"/>
          <w:sz w:val="21"/>
          <w:szCs w:val="21"/>
        </w:rPr>
        <w:t>表</w:t>
      </w:r>
      <w:r>
        <w:rPr>
          <w:rFonts w:ascii="黑体" w:eastAsia="黑体" w:hAnsi="黑体"/>
          <w:sz w:val="21"/>
          <w:szCs w:val="21"/>
        </w:rPr>
        <w:t>E</w:t>
      </w:r>
      <w:r w:rsidRPr="006D2155">
        <w:rPr>
          <w:rFonts w:ascii="黑体" w:eastAsia="黑体" w:hAnsi="黑体"/>
          <w:sz w:val="21"/>
          <w:szCs w:val="21"/>
        </w:rPr>
        <w:t>.1 焦点规定特性的评价方法</w:t>
      </w:r>
    </w:p>
    <w:tbl>
      <w:tblPr>
        <w:tblStyle w:val="afffffa"/>
        <w:tblW w:w="9180" w:type="dxa"/>
        <w:jc w:val="center"/>
        <w:tblLook w:val="04A0" w:firstRow="1" w:lastRow="0" w:firstColumn="1" w:lastColumn="0" w:noHBand="0" w:noVBand="1"/>
      </w:tblPr>
      <w:tblGrid>
        <w:gridCol w:w="2518"/>
        <w:gridCol w:w="709"/>
        <w:gridCol w:w="2552"/>
        <w:gridCol w:w="708"/>
        <w:gridCol w:w="2693"/>
      </w:tblGrid>
      <w:tr w:rsidR="006D2155" w14:paraId="7013BBFA" w14:textId="77777777" w:rsidTr="00C00D05">
        <w:trPr>
          <w:trHeight w:val="395"/>
          <w:jc w:val="center"/>
        </w:trPr>
        <w:tc>
          <w:tcPr>
            <w:tcW w:w="2518" w:type="dxa"/>
            <w:vAlign w:val="center"/>
          </w:tcPr>
          <w:p w14:paraId="690207DE" w14:textId="333C9A21" w:rsidR="006D2155" w:rsidRPr="00717D5A" w:rsidRDefault="00DD5C54" w:rsidP="00C00D05">
            <w:pPr>
              <w:pStyle w:val="affffff6"/>
              <w:spacing w:before="0" w:beforeAutospacing="0" w:after="0" w:afterAutospacing="0"/>
              <w:jc w:val="center"/>
              <w:rPr>
                <w:sz w:val="18"/>
                <w:szCs w:val="18"/>
              </w:rPr>
            </w:pPr>
            <w:r w:rsidRPr="00717D5A">
              <w:rPr>
                <w:sz w:val="18"/>
                <w:szCs w:val="18"/>
              </w:rPr>
              <w:t>获取信息的方法</w:t>
            </w:r>
          </w:p>
        </w:tc>
        <w:tc>
          <w:tcPr>
            <w:tcW w:w="709" w:type="dxa"/>
            <w:vAlign w:val="center"/>
          </w:tcPr>
          <w:p w14:paraId="0DF4C763" w14:textId="755834A8" w:rsidR="006D2155" w:rsidRPr="00717D5A" w:rsidRDefault="00DD5C54" w:rsidP="00C00D05">
            <w:pPr>
              <w:pStyle w:val="affffff6"/>
              <w:spacing w:before="0" w:beforeAutospacing="0" w:after="0" w:afterAutospacing="0"/>
              <w:jc w:val="center"/>
              <w:rPr>
                <w:sz w:val="18"/>
                <w:szCs w:val="18"/>
              </w:rPr>
            </w:pPr>
            <w:r w:rsidRPr="00717D5A">
              <w:rPr>
                <w:sz w:val="18"/>
                <w:szCs w:val="18"/>
              </w:rPr>
              <w:t>章</w:t>
            </w:r>
          </w:p>
        </w:tc>
        <w:tc>
          <w:tcPr>
            <w:tcW w:w="2552" w:type="dxa"/>
            <w:vAlign w:val="center"/>
          </w:tcPr>
          <w:p w14:paraId="0291DE7C" w14:textId="3E70D0B9" w:rsidR="006D2155" w:rsidRPr="00717D5A" w:rsidRDefault="00DD5C54" w:rsidP="00C00D05">
            <w:pPr>
              <w:pStyle w:val="affffff6"/>
              <w:spacing w:before="0" w:beforeAutospacing="0" w:after="0" w:afterAutospacing="0"/>
              <w:jc w:val="center"/>
              <w:rPr>
                <w:sz w:val="18"/>
                <w:szCs w:val="18"/>
              </w:rPr>
            </w:pPr>
            <w:r w:rsidRPr="00717D5A">
              <w:rPr>
                <w:sz w:val="18"/>
                <w:szCs w:val="18"/>
              </w:rPr>
              <w:t>参数</w:t>
            </w:r>
          </w:p>
        </w:tc>
        <w:tc>
          <w:tcPr>
            <w:tcW w:w="708" w:type="dxa"/>
            <w:vAlign w:val="center"/>
          </w:tcPr>
          <w:p w14:paraId="3110F365" w14:textId="1DE54E71" w:rsidR="006D2155" w:rsidRPr="00717D5A" w:rsidRDefault="00DD5C54" w:rsidP="00C00D05">
            <w:pPr>
              <w:pStyle w:val="affffff6"/>
              <w:spacing w:before="0" w:beforeAutospacing="0" w:after="0" w:afterAutospacing="0"/>
              <w:jc w:val="center"/>
              <w:rPr>
                <w:sz w:val="18"/>
                <w:szCs w:val="18"/>
              </w:rPr>
            </w:pPr>
            <w:r w:rsidRPr="00717D5A">
              <w:rPr>
                <w:sz w:val="18"/>
                <w:szCs w:val="18"/>
              </w:rPr>
              <w:t>章</w:t>
            </w:r>
          </w:p>
        </w:tc>
        <w:tc>
          <w:tcPr>
            <w:tcW w:w="2693" w:type="dxa"/>
            <w:vAlign w:val="center"/>
          </w:tcPr>
          <w:p w14:paraId="725633F2" w14:textId="171F113F" w:rsidR="006D2155" w:rsidRPr="00717D5A" w:rsidRDefault="00DD5C54" w:rsidP="00C00D05">
            <w:pPr>
              <w:pStyle w:val="affffff6"/>
              <w:spacing w:before="0" w:beforeAutospacing="0" w:after="0" w:afterAutospacing="0"/>
              <w:jc w:val="center"/>
              <w:rPr>
                <w:sz w:val="18"/>
                <w:szCs w:val="18"/>
              </w:rPr>
            </w:pPr>
            <w:r w:rsidRPr="00717D5A">
              <w:rPr>
                <w:sz w:val="18"/>
                <w:szCs w:val="18"/>
              </w:rPr>
              <w:t>按以下要求进行评价</w:t>
            </w:r>
          </w:p>
        </w:tc>
      </w:tr>
      <w:tr w:rsidR="00DD5C54" w14:paraId="5207B940" w14:textId="77777777" w:rsidTr="00185DCD">
        <w:trPr>
          <w:trHeight w:val="416"/>
          <w:jc w:val="center"/>
        </w:trPr>
        <w:tc>
          <w:tcPr>
            <w:tcW w:w="2518" w:type="dxa"/>
            <w:vMerge w:val="restart"/>
            <w:vAlign w:val="center"/>
          </w:tcPr>
          <w:p w14:paraId="401F69C5" w14:textId="40737114" w:rsidR="00DD5C54" w:rsidRPr="00D70214" w:rsidRDefault="00DD5C54" w:rsidP="00D70214">
            <w:pPr>
              <w:pStyle w:val="affffff6"/>
              <w:spacing w:before="0" w:beforeAutospacing="0" w:after="0" w:afterAutospacing="0"/>
              <w:jc w:val="both"/>
              <w:rPr>
                <w:sz w:val="18"/>
                <w:szCs w:val="18"/>
              </w:rPr>
            </w:pPr>
            <w:r w:rsidRPr="00D70214">
              <w:rPr>
                <w:sz w:val="18"/>
                <w:szCs w:val="18"/>
              </w:rPr>
              <w:t>一对焦点狭缝射线照片</w:t>
            </w:r>
          </w:p>
        </w:tc>
        <w:tc>
          <w:tcPr>
            <w:tcW w:w="709" w:type="dxa"/>
            <w:vMerge w:val="restart"/>
            <w:vAlign w:val="center"/>
          </w:tcPr>
          <w:p w14:paraId="10297F77" w14:textId="27C5D134" w:rsidR="00DD5C54" w:rsidRPr="00D70214" w:rsidRDefault="00DD5C54" w:rsidP="00DD5C54">
            <w:pPr>
              <w:pStyle w:val="affffff6"/>
              <w:spacing w:before="0" w:beforeAutospacing="0" w:after="0" w:afterAutospacing="0"/>
              <w:jc w:val="center"/>
              <w:rPr>
                <w:sz w:val="18"/>
                <w:szCs w:val="18"/>
              </w:rPr>
            </w:pPr>
            <w:r w:rsidRPr="00D70214">
              <w:rPr>
                <w:rFonts w:hint="eastAsia"/>
                <w:sz w:val="18"/>
                <w:szCs w:val="18"/>
              </w:rPr>
              <w:t>6</w:t>
            </w:r>
          </w:p>
        </w:tc>
        <w:tc>
          <w:tcPr>
            <w:tcW w:w="2552" w:type="dxa"/>
            <w:vAlign w:val="center"/>
          </w:tcPr>
          <w:p w14:paraId="230BA3FE" w14:textId="6FEDC013" w:rsidR="00DD5C54" w:rsidRPr="00D70214" w:rsidRDefault="00DD5C54" w:rsidP="00D70214">
            <w:pPr>
              <w:pStyle w:val="affffff6"/>
              <w:spacing w:before="0" w:beforeAutospacing="0" w:after="0" w:afterAutospacing="0"/>
              <w:jc w:val="both"/>
              <w:rPr>
                <w:sz w:val="18"/>
                <w:szCs w:val="18"/>
              </w:rPr>
            </w:pPr>
            <w:r w:rsidRPr="00D70214">
              <w:rPr>
                <w:sz w:val="18"/>
                <w:szCs w:val="18"/>
              </w:rPr>
              <w:t>尺寸</w:t>
            </w:r>
          </w:p>
        </w:tc>
        <w:tc>
          <w:tcPr>
            <w:tcW w:w="708" w:type="dxa"/>
            <w:vAlign w:val="center"/>
          </w:tcPr>
          <w:p w14:paraId="109EFDC0" w14:textId="58150F88" w:rsidR="00DD5C54" w:rsidRPr="00D70214" w:rsidRDefault="00DD5C54" w:rsidP="00DD5C54">
            <w:pPr>
              <w:pStyle w:val="affffff6"/>
              <w:spacing w:before="0" w:beforeAutospacing="0" w:after="0" w:afterAutospacing="0"/>
              <w:jc w:val="center"/>
              <w:rPr>
                <w:sz w:val="18"/>
                <w:szCs w:val="18"/>
              </w:rPr>
            </w:pPr>
            <w:r w:rsidRPr="00D70214">
              <w:rPr>
                <w:rFonts w:hint="eastAsia"/>
                <w:sz w:val="18"/>
                <w:szCs w:val="18"/>
              </w:rPr>
              <w:t>8</w:t>
            </w:r>
          </w:p>
        </w:tc>
        <w:tc>
          <w:tcPr>
            <w:tcW w:w="2693" w:type="dxa"/>
            <w:vAlign w:val="center"/>
          </w:tcPr>
          <w:p w14:paraId="3E796440" w14:textId="22EB111B" w:rsidR="00DD5C54" w:rsidRPr="00D70214" w:rsidRDefault="00DD5C54" w:rsidP="00185DCD">
            <w:pPr>
              <w:pStyle w:val="affffff6"/>
              <w:spacing w:before="0" w:beforeAutospacing="0" w:after="0" w:afterAutospacing="0"/>
              <w:jc w:val="both"/>
              <w:rPr>
                <w:sz w:val="18"/>
                <w:szCs w:val="18"/>
              </w:rPr>
            </w:pPr>
            <w:r w:rsidRPr="00D70214">
              <w:rPr>
                <w:sz w:val="18"/>
                <w:szCs w:val="18"/>
              </w:rPr>
              <w:t>规定的焦点标称值</w:t>
            </w:r>
          </w:p>
        </w:tc>
      </w:tr>
      <w:tr w:rsidR="00DD5C54" w14:paraId="40DF3F09" w14:textId="77777777" w:rsidTr="00185DCD">
        <w:trPr>
          <w:trHeight w:val="408"/>
          <w:jc w:val="center"/>
        </w:trPr>
        <w:tc>
          <w:tcPr>
            <w:tcW w:w="2518" w:type="dxa"/>
            <w:vMerge/>
            <w:vAlign w:val="center"/>
          </w:tcPr>
          <w:p w14:paraId="0D5AA977" w14:textId="77777777" w:rsidR="00DD5C54" w:rsidRPr="00D70214" w:rsidRDefault="00DD5C54" w:rsidP="00D70214">
            <w:pPr>
              <w:pStyle w:val="affffff6"/>
              <w:spacing w:before="0" w:beforeAutospacing="0" w:after="0" w:afterAutospacing="0"/>
              <w:jc w:val="both"/>
              <w:rPr>
                <w:sz w:val="18"/>
                <w:szCs w:val="18"/>
              </w:rPr>
            </w:pPr>
          </w:p>
        </w:tc>
        <w:tc>
          <w:tcPr>
            <w:tcW w:w="709" w:type="dxa"/>
            <w:vMerge/>
            <w:vAlign w:val="center"/>
          </w:tcPr>
          <w:p w14:paraId="6A23EC35" w14:textId="77777777" w:rsidR="00DD5C54" w:rsidRPr="00D70214" w:rsidRDefault="00DD5C54" w:rsidP="00DD5C54">
            <w:pPr>
              <w:pStyle w:val="affffff6"/>
              <w:spacing w:before="0" w:beforeAutospacing="0" w:after="0" w:afterAutospacing="0"/>
              <w:jc w:val="center"/>
              <w:rPr>
                <w:sz w:val="18"/>
                <w:szCs w:val="18"/>
              </w:rPr>
            </w:pPr>
          </w:p>
        </w:tc>
        <w:tc>
          <w:tcPr>
            <w:tcW w:w="2552" w:type="dxa"/>
            <w:vAlign w:val="center"/>
          </w:tcPr>
          <w:p w14:paraId="7F298D02" w14:textId="0370C1F2" w:rsidR="00DD5C54" w:rsidRPr="00D70214" w:rsidRDefault="00D70214" w:rsidP="00D70214">
            <w:pPr>
              <w:pStyle w:val="affffff6"/>
              <w:spacing w:before="0" w:beforeAutospacing="0" w:after="0" w:afterAutospacing="0"/>
              <w:jc w:val="both"/>
              <w:rPr>
                <w:sz w:val="18"/>
                <w:szCs w:val="18"/>
              </w:rPr>
            </w:pPr>
            <w:r>
              <w:rPr>
                <w:rFonts w:hint="eastAsia"/>
                <w:sz w:val="18"/>
                <w:szCs w:val="18"/>
              </w:rPr>
              <w:t>成像性能</w:t>
            </w:r>
          </w:p>
        </w:tc>
        <w:tc>
          <w:tcPr>
            <w:tcW w:w="708" w:type="dxa"/>
            <w:vAlign w:val="center"/>
          </w:tcPr>
          <w:p w14:paraId="78138B2C" w14:textId="3B01B8E3" w:rsidR="00DD5C54" w:rsidRPr="00D70214" w:rsidRDefault="00DD5C54" w:rsidP="00DD5C54">
            <w:pPr>
              <w:pStyle w:val="affffff6"/>
              <w:spacing w:before="0" w:beforeAutospacing="0" w:after="0" w:afterAutospacing="0"/>
              <w:jc w:val="center"/>
              <w:rPr>
                <w:sz w:val="18"/>
                <w:szCs w:val="18"/>
              </w:rPr>
            </w:pPr>
            <w:r w:rsidRPr="00D70214">
              <w:rPr>
                <w:rFonts w:hint="eastAsia"/>
                <w:sz w:val="18"/>
                <w:szCs w:val="18"/>
              </w:rPr>
              <w:t>9</w:t>
            </w:r>
          </w:p>
        </w:tc>
        <w:tc>
          <w:tcPr>
            <w:tcW w:w="2693" w:type="dxa"/>
            <w:vAlign w:val="center"/>
          </w:tcPr>
          <w:p w14:paraId="20CF0428" w14:textId="6F6695AA" w:rsidR="00DD5C54" w:rsidRPr="00D70214" w:rsidRDefault="00D70214" w:rsidP="00185DCD">
            <w:pPr>
              <w:pStyle w:val="affffff6"/>
              <w:spacing w:before="0" w:beforeAutospacing="0" w:after="0" w:afterAutospacing="0"/>
              <w:jc w:val="both"/>
              <w:rPr>
                <w:sz w:val="18"/>
                <w:szCs w:val="18"/>
              </w:rPr>
            </w:pPr>
            <w:r w:rsidRPr="00D70214">
              <w:rPr>
                <w:sz w:val="18"/>
                <w:szCs w:val="18"/>
              </w:rPr>
              <w:t>规定的一对一维调制传递函数</w:t>
            </w:r>
          </w:p>
        </w:tc>
      </w:tr>
      <w:tr w:rsidR="00D70214" w14:paraId="3C9C1208" w14:textId="77777777" w:rsidTr="00717D5A">
        <w:trPr>
          <w:trHeight w:val="634"/>
          <w:jc w:val="center"/>
        </w:trPr>
        <w:tc>
          <w:tcPr>
            <w:tcW w:w="2518" w:type="dxa"/>
            <w:vAlign w:val="center"/>
          </w:tcPr>
          <w:p w14:paraId="4F820134" w14:textId="272BC92E" w:rsidR="00D70214" w:rsidRPr="00D70214" w:rsidRDefault="00D70214" w:rsidP="00D70214">
            <w:pPr>
              <w:pStyle w:val="affffff6"/>
              <w:spacing w:before="0" w:beforeAutospacing="0" w:after="0" w:afterAutospacing="0"/>
              <w:jc w:val="both"/>
              <w:rPr>
                <w:sz w:val="18"/>
                <w:szCs w:val="18"/>
              </w:rPr>
            </w:pPr>
            <w:r w:rsidRPr="00D70214">
              <w:rPr>
                <w:sz w:val="18"/>
                <w:szCs w:val="18"/>
              </w:rPr>
              <w:t>焦点针孔射线照片</w:t>
            </w:r>
          </w:p>
        </w:tc>
        <w:tc>
          <w:tcPr>
            <w:tcW w:w="709" w:type="dxa"/>
            <w:vAlign w:val="center"/>
          </w:tcPr>
          <w:p w14:paraId="497505ED" w14:textId="6AF76F8F" w:rsidR="00D70214" w:rsidRPr="00D70214" w:rsidRDefault="00D70214" w:rsidP="00DD5C54">
            <w:pPr>
              <w:pStyle w:val="affffff6"/>
              <w:spacing w:before="0" w:beforeAutospacing="0" w:after="0" w:afterAutospacing="0"/>
              <w:jc w:val="center"/>
              <w:rPr>
                <w:sz w:val="18"/>
                <w:szCs w:val="18"/>
              </w:rPr>
            </w:pPr>
            <w:r w:rsidRPr="00D70214">
              <w:rPr>
                <w:rFonts w:hint="eastAsia"/>
                <w:sz w:val="18"/>
                <w:szCs w:val="18"/>
              </w:rPr>
              <w:t>6</w:t>
            </w:r>
          </w:p>
        </w:tc>
        <w:tc>
          <w:tcPr>
            <w:tcW w:w="2552" w:type="dxa"/>
            <w:vAlign w:val="center"/>
          </w:tcPr>
          <w:p w14:paraId="636773B9" w14:textId="77777777" w:rsidR="00D70214" w:rsidRPr="00D70214" w:rsidRDefault="00D70214" w:rsidP="00D70214">
            <w:pPr>
              <w:pStyle w:val="affffff6"/>
              <w:spacing w:before="0" w:beforeAutospacing="0" w:after="0" w:afterAutospacing="0"/>
              <w:jc w:val="both"/>
              <w:rPr>
                <w:sz w:val="18"/>
                <w:szCs w:val="18"/>
              </w:rPr>
            </w:pPr>
            <w:r w:rsidRPr="00D70214">
              <w:rPr>
                <w:sz w:val="18"/>
                <w:szCs w:val="18"/>
              </w:rPr>
              <w:t>方向</w:t>
            </w:r>
          </w:p>
          <w:p w14:paraId="38200BA3" w14:textId="77777777" w:rsidR="00D70214" w:rsidRPr="00D70214" w:rsidRDefault="00D70214" w:rsidP="00D70214">
            <w:pPr>
              <w:pStyle w:val="affffff6"/>
              <w:spacing w:before="0" w:beforeAutospacing="0" w:after="0" w:afterAutospacing="0"/>
              <w:jc w:val="both"/>
              <w:rPr>
                <w:sz w:val="18"/>
                <w:szCs w:val="18"/>
              </w:rPr>
            </w:pPr>
            <w:r w:rsidRPr="00D70214">
              <w:rPr>
                <w:sz w:val="18"/>
                <w:szCs w:val="18"/>
              </w:rPr>
              <w:t>辐射强度</w:t>
            </w:r>
          </w:p>
          <w:p w14:paraId="29712D5D" w14:textId="12CF5C99" w:rsidR="00D70214" w:rsidRPr="00D70214" w:rsidRDefault="00D70214" w:rsidP="00D70214">
            <w:pPr>
              <w:pStyle w:val="affffff6"/>
              <w:spacing w:before="0" w:beforeAutospacing="0" w:after="0" w:afterAutospacing="0"/>
              <w:jc w:val="both"/>
              <w:rPr>
                <w:sz w:val="18"/>
                <w:szCs w:val="18"/>
              </w:rPr>
            </w:pPr>
            <w:r w:rsidRPr="00D70214">
              <w:rPr>
                <w:sz w:val="18"/>
                <w:szCs w:val="18"/>
              </w:rPr>
              <w:t>分布对称性</w:t>
            </w:r>
          </w:p>
        </w:tc>
        <w:tc>
          <w:tcPr>
            <w:tcW w:w="708" w:type="dxa"/>
            <w:vAlign w:val="center"/>
          </w:tcPr>
          <w:p w14:paraId="75E62192" w14:textId="77777777" w:rsidR="00D70214" w:rsidRPr="00D70214" w:rsidRDefault="00D70214" w:rsidP="00DD5C54">
            <w:pPr>
              <w:pStyle w:val="affffff6"/>
              <w:spacing w:before="0" w:beforeAutospacing="0" w:after="0" w:afterAutospacing="0"/>
              <w:jc w:val="center"/>
              <w:rPr>
                <w:sz w:val="18"/>
                <w:szCs w:val="18"/>
              </w:rPr>
            </w:pPr>
          </w:p>
        </w:tc>
        <w:tc>
          <w:tcPr>
            <w:tcW w:w="2693" w:type="dxa"/>
          </w:tcPr>
          <w:p w14:paraId="18A2E79C" w14:textId="77777777" w:rsidR="00D70214" w:rsidRPr="00D70214" w:rsidRDefault="00D70214" w:rsidP="006D2155">
            <w:pPr>
              <w:pStyle w:val="affffff6"/>
              <w:spacing w:before="0" w:beforeAutospacing="0" w:after="0" w:afterAutospacing="0"/>
              <w:rPr>
                <w:sz w:val="18"/>
                <w:szCs w:val="18"/>
              </w:rPr>
            </w:pPr>
          </w:p>
        </w:tc>
      </w:tr>
      <w:tr w:rsidR="00D70214" w14:paraId="079CB552" w14:textId="77777777" w:rsidTr="00185DCD">
        <w:trPr>
          <w:trHeight w:val="469"/>
          <w:jc w:val="center"/>
        </w:trPr>
        <w:tc>
          <w:tcPr>
            <w:tcW w:w="2518" w:type="dxa"/>
            <w:vMerge w:val="restart"/>
            <w:vAlign w:val="center"/>
          </w:tcPr>
          <w:p w14:paraId="02ECCDE4" w14:textId="0B2C420B" w:rsidR="00D70214" w:rsidRPr="00D70214" w:rsidRDefault="00D70214" w:rsidP="00D70214">
            <w:pPr>
              <w:pStyle w:val="affffff6"/>
              <w:spacing w:before="0" w:beforeAutospacing="0" w:after="0" w:afterAutospacing="0"/>
              <w:jc w:val="both"/>
              <w:rPr>
                <w:sz w:val="18"/>
                <w:szCs w:val="18"/>
              </w:rPr>
            </w:pPr>
            <w:r w:rsidRPr="00D70214">
              <w:rPr>
                <w:sz w:val="18"/>
                <w:szCs w:val="18"/>
              </w:rPr>
              <w:t>焦点</w:t>
            </w:r>
            <w:proofErr w:type="gramStart"/>
            <w:r w:rsidRPr="00D70214">
              <w:rPr>
                <w:sz w:val="18"/>
                <w:szCs w:val="18"/>
              </w:rPr>
              <w:t>星卡射线</w:t>
            </w:r>
            <w:proofErr w:type="gramEnd"/>
            <w:r w:rsidRPr="00D70214">
              <w:rPr>
                <w:sz w:val="18"/>
                <w:szCs w:val="18"/>
              </w:rPr>
              <w:t>照片</w:t>
            </w:r>
          </w:p>
        </w:tc>
        <w:tc>
          <w:tcPr>
            <w:tcW w:w="709" w:type="dxa"/>
            <w:vMerge w:val="restart"/>
            <w:vAlign w:val="center"/>
          </w:tcPr>
          <w:p w14:paraId="51A35428" w14:textId="0CE569B5" w:rsidR="00D70214" w:rsidRPr="00D70214" w:rsidRDefault="00D70214" w:rsidP="00D70214">
            <w:pPr>
              <w:pStyle w:val="affffff6"/>
              <w:spacing w:before="0" w:beforeAutospacing="0" w:after="0" w:afterAutospacing="0"/>
              <w:jc w:val="center"/>
              <w:rPr>
                <w:sz w:val="18"/>
                <w:szCs w:val="18"/>
              </w:rPr>
            </w:pPr>
            <w:r w:rsidRPr="00D70214">
              <w:rPr>
                <w:rFonts w:hint="eastAsia"/>
                <w:sz w:val="18"/>
                <w:szCs w:val="18"/>
              </w:rPr>
              <w:t>1</w:t>
            </w:r>
            <w:r w:rsidRPr="00D70214">
              <w:rPr>
                <w:sz w:val="18"/>
                <w:szCs w:val="18"/>
              </w:rPr>
              <w:t>0</w:t>
            </w:r>
          </w:p>
        </w:tc>
        <w:tc>
          <w:tcPr>
            <w:tcW w:w="2552" w:type="dxa"/>
            <w:vAlign w:val="center"/>
          </w:tcPr>
          <w:p w14:paraId="01E06272" w14:textId="7F59DDA7" w:rsidR="00D70214" w:rsidRPr="00D70214" w:rsidRDefault="00D70214" w:rsidP="00D70214">
            <w:pPr>
              <w:pStyle w:val="affffff6"/>
              <w:spacing w:before="0" w:beforeAutospacing="0" w:after="0" w:afterAutospacing="0"/>
              <w:jc w:val="both"/>
              <w:rPr>
                <w:sz w:val="18"/>
                <w:szCs w:val="18"/>
              </w:rPr>
            </w:pPr>
            <w:proofErr w:type="gramStart"/>
            <w:r w:rsidRPr="00D70214">
              <w:rPr>
                <w:sz w:val="18"/>
                <w:szCs w:val="18"/>
              </w:rPr>
              <w:t>星卡极限分辨率</w:t>
            </w:r>
            <w:proofErr w:type="gramEnd"/>
          </w:p>
        </w:tc>
        <w:tc>
          <w:tcPr>
            <w:tcW w:w="708" w:type="dxa"/>
            <w:vAlign w:val="center"/>
          </w:tcPr>
          <w:p w14:paraId="182D66B7" w14:textId="4EDA9BD0" w:rsidR="00D70214" w:rsidRPr="00D70214" w:rsidRDefault="00D70214" w:rsidP="00D70214">
            <w:pPr>
              <w:pStyle w:val="affffff6"/>
              <w:spacing w:before="0" w:beforeAutospacing="0" w:after="0" w:afterAutospacing="0"/>
              <w:jc w:val="center"/>
              <w:rPr>
                <w:sz w:val="18"/>
                <w:szCs w:val="18"/>
              </w:rPr>
            </w:pPr>
            <w:r w:rsidRPr="00D70214">
              <w:rPr>
                <w:rFonts w:hint="eastAsia"/>
                <w:sz w:val="18"/>
                <w:szCs w:val="18"/>
              </w:rPr>
              <w:t>1</w:t>
            </w:r>
            <w:r w:rsidRPr="00D70214">
              <w:rPr>
                <w:sz w:val="18"/>
                <w:szCs w:val="18"/>
              </w:rPr>
              <w:t>1</w:t>
            </w:r>
          </w:p>
        </w:tc>
        <w:tc>
          <w:tcPr>
            <w:tcW w:w="2693" w:type="dxa"/>
          </w:tcPr>
          <w:p w14:paraId="20CA2FE9" w14:textId="45261CEF" w:rsidR="00D70214" w:rsidRPr="00D70214" w:rsidRDefault="00D70214" w:rsidP="00D70214">
            <w:pPr>
              <w:pStyle w:val="affffff6"/>
              <w:spacing w:before="0" w:beforeAutospacing="0" w:after="0" w:afterAutospacing="0"/>
              <w:rPr>
                <w:sz w:val="18"/>
                <w:szCs w:val="18"/>
              </w:rPr>
            </w:pPr>
            <w:proofErr w:type="gramStart"/>
            <w:r w:rsidRPr="00D70214">
              <w:rPr>
                <w:sz w:val="18"/>
                <w:szCs w:val="18"/>
              </w:rPr>
              <w:t>星卡极限分辨率</w:t>
            </w:r>
            <w:proofErr w:type="gramEnd"/>
          </w:p>
        </w:tc>
      </w:tr>
      <w:tr w:rsidR="00D70214" w14:paraId="5FAE8D12" w14:textId="77777777" w:rsidTr="00185DCD">
        <w:trPr>
          <w:trHeight w:val="406"/>
          <w:jc w:val="center"/>
        </w:trPr>
        <w:tc>
          <w:tcPr>
            <w:tcW w:w="2518" w:type="dxa"/>
            <w:vMerge/>
          </w:tcPr>
          <w:p w14:paraId="21E4BCB2" w14:textId="77777777" w:rsidR="00D70214" w:rsidRPr="00D70214" w:rsidRDefault="00D70214" w:rsidP="00D70214">
            <w:pPr>
              <w:pStyle w:val="affffff6"/>
              <w:spacing w:before="0" w:beforeAutospacing="0" w:after="0" w:afterAutospacing="0"/>
              <w:rPr>
                <w:sz w:val="18"/>
                <w:szCs w:val="18"/>
              </w:rPr>
            </w:pPr>
          </w:p>
        </w:tc>
        <w:tc>
          <w:tcPr>
            <w:tcW w:w="709" w:type="dxa"/>
            <w:vMerge/>
          </w:tcPr>
          <w:p w14:paraId="5F27AB17" w14:textId="77777777" w:rsidR="00D70214" w:rsidRPr="00D70214" w:rsidRDefault="00D70214" w:rsidP="00D70214">
            <w:pPr>
              <w:pStyle w:val="affffff6"/>
              <w:spacing w:before="0" w:beforeAutospacing="0" w:after="0" w:afterAutospacing="0"/>
              <w:rPr>
                <w:sz w:val="18"/>
                <w:szCs w:val="18"/>
              </w:rPr>
            </w:pPr>
          </w:p>
        </w:tc>
        <w:tc>
          <w:tcPr>
            <w:tcW w:w="2552" w:type="dxa"/>
            <w:vAlign w:val="center"/>
          </w:tcPr>
          <w:p w14:paraId="0FDB7490" w14:textId="17BAEFA4" w:rsidR="00D70214" w:rsidRPr="00D70214" w:rsidRDefault="00D70214" w:rsidP="00D70214">
            <w:pPr>
              <w:pStyle w:val="affffff6"/>
              <w:spacing w:before="0" w:beforeAutospacing="0" w:after="0" w:afterAutospacing="0"/>
              <w:jc w:val="both"/>
              <w:rPr>
                <w:sz w:val="18"/>
                <w:szCs w:val="18"/>
              </w:rPr>
            </w:pPr>
            <w:r w:rsidRPr="00D70214">
              <w:rPr>
                <w:sz w:val="18"/>
                <w:szCs w:val="18"/>
              </w:rPr>
              <w:t>散焦值</w:t>
            </w:r>
          </w:p>
        </w:tc>
        <w:tc>
          <w:tcPr>
            <w:tcW w:w="708" w:type="dxa"/>
            <w:vAlign w:val="center"/>
          </w:tcPr>
          <w:p w14:paraId="71137EAB" w14:textId="76665F87" w:rsidR="00D70214" w:rsidRPr="00D70214" w:rsidRDefault="00D70214" w:rsidP="00D70214">
            <w:pPr>
              <w:pStyle w:val="affffff6"/>
              <w:spacing w:before="0" w:beforeAutospacing="0" w:after="0" w:afterAutospacing="0"/>
              <w:jc w:val="center"/>
              <w:rPr>
                <w:sz w:val="18"/>
                <w:szCs w:val="18"/>
              </w:rPr>
            </w:pPr>
            <w:r w:rsidRPr="00D70214">
              <w:rPr>
                <w:rFonts w:hint="eastAsia"/>
                <w:sz w:val="18"/>
                <w:szCs w:val="18"/>
              </w:rPr>
              <w:t>1</w:t>
            </w:r>
            <w:r w:rsidRPr="00D70214">
              <w:rPr>
                <w:sz w:val="18"/>
                <w:szCs w:val="18"/>
              </w:rPr>
              <w:t>2</w:t>
            </w:r>
          </w:p>
        </w:tc>
        <w:tc>
          <w:tcPr>
            <w:tcW w:w="2693" w:type="dxa"/>
          </w:tcPr>
          <w:p w14:paraId="13EF5578" w14:textId="6230DF5A" w:rsidR="00D70214" w:rsidRPr="00D70214" w:rsidRDefault="00D70214" w:rsidP="00D70214">
            <w:pPr>
              <w:pStyle w:val="affffff6"/>
              <w:spacing w:before="0" w:beforeAutospacing="0" w:after="0" w:afterAutospacing="0"/>
              <w:rPr>
                <w:sz w:val="18"/>
                <w:szCs w:val="18"/>
              </w:rPr>
            </w:pPr>
            <w:r w:rsidRPr="00D70214">
              <w:rPr>
                <w:sz w:val="18"/>
                <w:szCs w:val="18"/>
              </w:rPr>
              <w:t>散焦值</w:t>
            </w:r>
          </w:p>
        </w:tc>
      </w:tr>
      <w:tr w:rsidR="00D70214" w14:paraId="0354E076" w14:textId="77777777" w:rsidTr="00185DCD">
        <w:trPr>
          <w:trHeight w:val="425"/>
          <w:jc w:val="center"/>
        </w:trPr>
        <w:tc>
          <w:tcPr>
            <w:tcW w:w="2518" w:type="dxa"/>
            <w:vMerge/>
          </w:tcPr>
          <w:p w14:paraId="4CCAD238" w14:textId="77777777" w:rsidR="00D70214" w:rsidRPr="00D70214" w:rsidRDefault="00D70214" w:rsidP="006D2155">
            <w:pPr>
              <w:pStyle w:val="affffff6"/>
              <w:spacing w:before="0" w:beforeAutospacing="0" w:after="0" w:afterAutospacing="0"/>
              <w:rPr>
                <w:sz w:val="18"/>
                <w:szCs w:val="18"/>
              </w:rPr>
            </w:pPr>
          </w:p>
        </w:tc>
        <w:tc>
          <w:tcPr>
            <w:tcW w:w="709" w:type="dxa"/>
            <w:vMerge/>
          </w:tcPr>
          <w:p w14:paraId="1BEF9167" w14:textId="77777777" w:rsidR="00D70214" w:rsidRPr="00D70214" w:rsidRDefault="00D70214" w:rsidP="006D2155">
            <w:pPr>
              <w:pStyle w:val="affffff6"/>
              <w:spacing w:before="0" w:beforeAutospacing="0" w:after="0" w:afterAutospacing="0"/>
              <w:rPr>
                <w:sz w:val="18"/>
                <w:szCs w:val="18"/>
              </w:rPr>
            </w:pPr>
          </w:p>
        </w:tc>
        <w:tc>
          <w:tcPr>
            <w:tcW w:w="2552" w:type="dxa"/>
            <w:vAlign w:val="center"/>
          </w:tcPr>
          <w:p w14:paraId="50A9D4D7" w14:textId="56C9E2F5" w:rsidR="00D70214" w:rsidRPr="00D70214" w:rsidRDefault="00D70214" w:rsidP="00D70214">
            <w:pPr>
              <w:pStyle w:val="affffff6"/>
              <w:spacing w:before="0" w:beforeAutospacing="0" w:after="0" w:afterAutospacing="0"/>
              <w:jc w:val="both"/>
              <w:rPr>
                <w:sz w:val="18"/>
                <w:szCs w:val="18"/>
              </w:rPr>
            </w:pPr>
            <w:r w:rsidRPr="00D70214">
              <w:rPr>
                <w:sz w:val="18"/>
                <w:szCs w:val="18"/>
              </w:rPr>
              <w:t>寿命期内焦点特性变化</w:t>
            </w:r>
          </w:p>
        </w:tc>
        <w:tc>
          <w:tcPr>
            <w:tcW w:w="708" w:type="dxa"/>
            <w:vAlign w:val="center"/>
          </w:tcPr>
          <w:p w14:paraId="1E570D55" w14:textId="77777777" w:rsidR="00D70214" w:rsidRPr="00D70214" w:rsidRDefault="00D70214" w:rsidP="00DD5C54">
            <w:pPr>
              <w:pStyle w:val="affffff6"/>
              <w:spacing w:before="0" w:beforeAutospacing="0" w:after="0" w:afterAutospacing="0"/>
              <w:jc w:val="center"/>
              <w:rPr>
                <w:sz w:val="18"/>
                <w:szCs w:val="18"/>
              </w:rPr>
            </w:pPr>
          </w:p>
        </w:tc>
        <w:tc>
          <w:tcPr>
            <w:tcW w:w="2693" w:type="dxa"/>
          </w:tcPr>
          <w:p w14:paraId="0CA72576" w14:textId="77777777" w:rsidR="00D70214" w:rsidRPr="00D70214" w:rsidRDefault="00D70214" w:rsidP="006D2155">
            <w:pPr>
              <w:pStyle w:val="affffff6"/>
              <w:spacing w:before="0" w:beforeAutospacing="0" w:after="0" w:afterAutospacing="0"/>
              <w:rPr>
                <w:sz w:val="18"/>
                <w:szCs w:val="18"/>
              </w:rPr>
            </w:pPr>
          </w:p>
        </w:tc>
      </w:tr>
      <w:tr w:rsidR="00DD5C54" w14:paraId="4F09B3D3" w14:textId="77777777" w:rsidTr="00717D5A">
        <w:trPr>
          <w:jc w:val="center"/>
        </w:trPr>
        <w:tc>
          <w:tcPr>
            <w:tcW w:w="9180" w:type="dxa"/>
            <w:gridSpan w:val="5"/>
          </w:tcPr>
          <w:p w14:paraId="52061969" w14:textId="51AA0AE5" w:rsidR="00DD5C54" w:rsidRPr="00D70214" w:rsidRDefault="00D70214" w:rsidP="006D2155">
            <w:pPr>
              <w:pStyle w:val="affffff6"/>
              <w:spacing w:before="0" w:beforeAutospacing="0" w:after="0" w:afterAutospacing="0"/>
              <w:rPr>
                <w:sz w:val="18"/>
                <w:szCs w:val="18"/>
              </w:rPr>
            </w:pPr>
            <w:r w:rsidRPr="00D70214">
              <w:rPr>
                <w:sz w:val="18"/>
                <w:szCs w:val="18"/>
              </w:rPr>
              <w:t>注∶焦点辐射强度的分布并不总是使每一点的调制传递函数都落在空间频率轴上，这时焦点</w:t>
            </w:r>
            <w:proofErr w:type="gramStart"/>
            <w:r w:rsidRPr="00D70214">
              <w:rPr>
                <w:sz w:val="18"/>
                <w:szCs w:val="18"/>
              </w:rPr>
              <w:t>星卡射线</w:t>
            </w:r>
            <w:proofErr w:type="gramEnd"/>
            <w:r w:rsidRPr="00D70214">
              <w:rPr>
                <w:sz w:val="18"/>
                <w:szCs w:val="18"/>
              </w:rPr>
              <w:t>照相法不适用</w:t>
            </w:r>
            <w:r>
              <w:rPr>
                <w:rFonts w:hint="eastAsia"/>
                <w:sz w:val="18"/>
                <w:szCs w:val="18"/>
              </w:rPr>
              <w:t>。</w:t>
            </w:r>
          </w:p>
        </w:tc>
      </w:tr>
    </w:tbl>
    <w:p w14:paraId="54A4188E" w14:textId="14FEE521" w:rsidR="000F6260" w:rsidRPr="000F6260" w:rsidRDefault="006C50D1" w:rsidP="00C00D05">
      <w:pPr>
        <w:pStyle w:val="af9"/>
        <w:spacing w:before="312" w:afterLines="50" w:after="156"/>
      </w:pPr>
      <w:r>
        <w:rPr>
          <w:rFonts w:hint="eastAsia"/>
        </w:rPr>
        <w:t>第五版（2</w:t>
      </w:r>
      <w:r>
        <w:t>020</w:t>
      </w:r>
      <w:r>
        <w:rPr>
          <w:rFonts w:hint="eastAsia"/>
        </w:rPr>
        <w:t>）</w:t>
      </w:r>
    </w:p>
    <w:p w14:paraId="46CD37B8" w14:textId="019972A8" w:rsidR="000F6260" w:rsidRDefault="00F83C99" w:rsidP="00F83C99">
      <w:pPr>
        <w:pStyle w:val="afa"/>
        <w:spacing w:before="156" w:after="156"/>
      </w:pPr>
      <w:r>
        <w:rPr>
          <w:rFonts w:hint="eastAsia"/>
        </w:rPr>
        <w:t>概述</w:t>
      </w:r>
    </w:p>
    <w:p w14:paraId="7B20F595" w14:textId="77777777" w:rsidR="00F83C99" w:rsidRDefault="00F83C99" w:rsidP="00F83C99">
      <w:pPr>
        <w:pStyle w:val="aff6"/>
      </w:pPr>
      <w:r>
        <w:rPr>
          <w:rFonts w:hint="eastAsia"/>
        </w:rPr>
        <w:t>IEC 60336第五版的主要变化是：</w:t>
      </w:r>
    </w:p>
    <w:p w14:paraId="7FAA4C55" w14:textId="6AD4328A" w:rsidR="00F83C99" w:rsidRDefault="00F83C99" w:rsidP="00F83C99">
      <w:pPr>
        <w:pStyle w:val="aff6"/>
      </w:pPr>
      <w:r>
        <w:rPr>
          <w:rFonts w:hint="eastAsia"/>
        </w:rPr>
        <w:t>a）引入数字检测器和离散化误差；</w:t>
      </w:r>
    </w:p>
    <w:p w14:paraId="70632B22" w14:textId="69A3D470" w:rsidR="00F83C99" w:rsidRDefault="00F83C99" w:rsidP="00F83C99">
      <w:pPr>
        <w:pStyle w:val="aff6"/>
      </w:pPr>
      <w:r>
        <w:rPr>
          <w:rFonts w:hint="eastAsia"/>
        </w:rPr>
        <w:t>b）更少的规范性要求；</w:t>
      </w:r>
    </w:p>
    <w:p w14:paraId="2A0032FD" w14:textId="4D19B3B7" w:rsidR="00F83C99" w:rsidRDefault="00F83C99" w:rsidP="00F83C99">
      <w:pPr>
        <w:pStyle w:val="aff6"/>
      </w:pPr>
      <w:r>
        <w:rPr>
          <w:rFonts w:hint="eastAsia"/>
        </w:rPr>
        <w:t>c）支持</w:t>
      </w:r>
      <w:r w:rsidRPr="00C00D05">
        <w:rPr>
          <w:rFonts w:ascii="黑体" w:eastAsia="黑体" w:hAnsi="黑体" w:hint="eastAsia"/>
        </w:rPr>
        <w:t>狭缝</w:t>
      </w:r>
      <w:r w:rsidR="00BD5C78" w:rsidRPr="00C00D05">
        <w:rPr>
          <w:rFonts w:ascii="黑体" w:eastAsia="黑体" w:hAnsi="黑体" w:hint="eastAsia"/>
        </w:rPr>
        <w:t>照相</w:t>
      </w:r>
      <w:r w:rsidRPr="00C00D05">
        <w:rPr>
          <w:rFonts w:ascii="黑体" w:eastAsia="黑体" w:hAnsi="黑体" w:hint="eastAsia"/>
        </w:rPr>
        <w:t>机</w:t>
      </w:r>
      <w:r>
        <w:rPr>
          <w:rFonts w:hint="eastAsia"/>
        </w:rPr>
        <w:t>和</w:t>
      </w:r>
      <w:r w:rsidRPr="00C00D05">
        <w:rPr>
          <w:rFonts w:ascii="黑体" w:eastAsia="黑体" w:hAnsi="黑体" w:hint="eastAsia"/>
        </w:rPr>
        <w:t>针孔</w:t>
      </w:r>
      <w:r w:rsidR="00BD5C78" w:rsidRPr="00C00D05">
        <w:rPr>
          <w:rFonts w:ascii="黑体" w:eastAsia="黑体" w:hAnsi="黑体" w:hint="eastAsia"/>
        </w:rPr>
        <w:t>照相</w:t>
      </w:r>
      <w:r w:rsidRPr="00C00D05">
        <w:rPr>
          <w:rFonts w:ascii="黑体" w:eastAsia="黑体" w:hAnsi="黑体" w:hint="eastAsia"/>
        </w:rPr>
        <w:t>机</w:t>
      </w:r>
      <w:r>
        <w:rPr>
          <w:rFonts w:hint="eastAsia"/>
        </w:rPr>
        <w:t>；</w:t>
      </w:r>
    </w:p>
    <w:p w14:paraId="6DD80762" w14:textId="6E1043F3" w:rsidR="00F83C99" w:rsidRDefault="00F83C99" w:rsidP="00F83C99">
      <w:pPr>
        <w:pStyle w:val="aff6"/>
      </w:pPr>
      <w:r>
        <w:rPr>
          <w:rFonts w:hint="eastAsia"/>
        </w:rPr>
        <w:t>d）</w:t>
      </w:r>
      <w:r w:rsidR="00C00D05">
        <w:rPr>
          <w:rFonts w:hAnsi="宋体" w:cs="Arial-BoldMT" w:hint="eastAsia"/>
          <w:bCs/>
          <w:szCs w:val="21"/>
        </w:rPr>
        <w:t>重新引入变形（歪曲）的</w:t>
      </w:r>
      <w:r w:rsidR="00C00D05" w:rsidRPr="00C00D05">
        <w:rPr>
          <w:rFonts w:ascii="黑体" w:eastAsia="黑体" w:hAnsi="黑体" w:cs="Arial-BoldMT" w:hint="eastAsia"/>
          <w:bCs/>
          <w:szCs w:val="21"/>
        </w:rPr>
        <w:t>焦点</w:t>
      </w:r>
      <w:r>
        <w:rPr>
          <w:rFonts w:hint="eastAsia"/>
        </w:rPr>
        <w:t>；</w:t>
      </w:r>
    </w:p>
    <w:p w14:paraId="02EEBA2E" w14:textId="010BC4A1" w:rsidR="00F83C99" w:rsidRDefault="00F83C99" w:rsidP="00F83C99">
      <w:pPr>
        <w:pStyle w:val="aff6"/>
      </w:pPr>
      <w:r>
        <w:rPr>
          <w:rFonts w:hint="eastAsia"/>
        </w:rPr>
        <w:t>e）</w:t>
      </w:r>
      <w:r w:rsidR="00C00D05">
        <w:rPr>
          <w:rFonts w:hAnsi="宋体" w:hint="eastAsia"/>
        </w:rPr>
        <w:t>保留</w:t>
      </w:r>
      <w:r w:rsidR="00C00D05">
        <w:rPr>
          <w:rFonts w:ascii="黑体" w:eastAsia="黑体" w:hAnsi="黑体" w:hint="eastAsia"/>
        </w:rPr>
        <w:t>星卡</w:t>
      </w:r>
      <w:r w:rsidR="00C00D05">
        <w:rPr>
          <w:rFonts w:hAnsi="宋体" w:hint="eastAsia"/>
        </w:rPr>
        <w:t>和</w:t>
      </w:r>
      <w:r w:rsidR="00C00D05">
        <w:rPr>
          <w:rFonts w:ascii="黑体" w:eastAsia="黑体" w:hAnsi="黑体" w:hint="eastAsia"/>
        </w:rPr>
        <w:t>散焦值信息</w:t>
      </w:r>
      <w:r>
        <w:rPr>
          <w:rFonts w:hint="eastAsia"/>
        </w:rPr>
        <w:t>；</w:t>
      </w:r>
    </w:p>
    <w:p w14:paraId="38419855" w14:textId="47DAE508" w:rsidR="00F83C99" w:rsidRDefault="00F83C99" w:rsidP="00C00D05">
      <w:pPr>
        <w:pStyle w:val="aff6"/>
      </w:pPr>
      <w:r>
        <w:rPr>
          <w:rFonts w:hint="eastAsia"/>
        </w:rPr>
        <w:t>下文</w:t>
      </w:r>
      <w:r w:rsidR="00C00D05">
        <w:t>E</w:t>
      </w:r>
      <w:r>
        <w:rPr>
          <w:rFonts w:hint="eastAsia"/>
        </w:rPr>
        <w:t>.6.2给出了关于a）至e）项的技术细节。</w:t>
      </w:r>
    </w:p>
    <w:p w14:paraId="01480CFC" w14:textId="7A5F1A7F" w:rsidR="00F83C99" w:rsidRDefault="00C00D05" w:rsidP="00F83C99">
      <w:pPr>
        <w:pStyle w:val="afa"/>
        <w:spacing w:before="156" w:after="156"/>
      </w:pPr>
      <w:r>
        <w:rPr>
          <w:rFonts w:hint="eastAsia"/>
        </w:rPr>
        <w:lastRenderedPageBreak/>
        <w:t>第五版技术细节</w:t>
      </w:r>
    </w:p>
    <w:p w14:paraId="5AF5AF35" w14:textId="175663ED" w:rsidR="00185DCD" w:rsidRDefault="00185DCD" w:rsidP="00185DCD">
      <w:pPr>
        <w:pStyle w:val="aff6"/>
      </w:pPr>
      <w:r>
        <w:rPr>
          <w:rFonts w:hint="eastAsia"/>
        </w:rPr>
        <w:t>a）数字检测器和离散化误差</w:t>
      </w:r>
    </w:p>
    <w:p w14:paraId="6844475F" w14:textId="2EED5DB6" w:rsidR="00185DCD" w:rsidRDefault="00185DCD" w:rsidP="005202A4">
      <w:pPr>
        <w:pStyle w:val="aff6"/>
      </w:pPr>
      <w:r w:rsidRPr="00185DCD">
        <w:rPr>
          <w:rFonts w:hint="eastAsia"/>
        </w:rPr>
        <w:t>在第四版中，以</w:t>
      </w:r>
      <w:r w:rsidR="00192DB8" w:rsidRPr="00192DB8">
        <w:rPr>
          <w:rFonts w:ascii="黑体" w:eastAsia="黑体" w:hAnsi="黑体" w:hint="eastAsia"/>
        </w:rPr>
        <w:t>X</w:t>
      </w:r>
      <w:r w:rsidRPr="00192DB8">
        <w:rPr>
          <w:rFonts w:ascii="黑体" w:eastAsia="黑体" w:hAnsi="黑体" w:hint="eastAsia"/>
        </w:rPr>
        <w:t>射线</w:t>
      </w:r>
      <w:r w:rsidR="00192DB8" w:rsidRPr="00192DB8">
        <w:rPr>
          <w:rFonts w:ascii="黑体" w:eastAsia="黑体" w:hAnsi="黑体" w:hint="eastAsia"/>
        </w:rPr>
        <w:t>摄影</w:t>
      </w:r>
      <w:r w:rsidRPr="00192DB8">
        <w:rPr>
          <w:rFonts w:ascii="黑体" w:eastAsia="黑体" w:hAnsi="黑体" w:hint="eastAsia"/>
        </w:rPr>
        <w:t>胶片</w:t>
      </w:r>
      <w:r w:rsidRPr="00185DCD">
        <w:rPr>
          <w:rFonts w:hint="eastAsia"/>
        </w:rPr>
        <w:t>为受体分析了</w:t>
      </w:r>
      <w:r w:rsidRPr="00192DB8">
        <w:rPr>
          <w:rFonts w:ascii="黑体" w:eastAsia="黑体" w:hAnsi="黑体" w:hint="eastAsia"/>
        </w:rPr>
        <w:t>焦点</w:t>
      </w:r>
      <w:r w:rsidRPr="00185DCD">
        <w:rPr>
          <w:rFonts w:hint="eastAsia"/>
        </w:rPr>
        <w:t>的特性。由于</w:t>
      </w:r>
      <w:r w:rsidR="00192DB8" w:rsidRPr="00192DB8">
        <w:rPr>
          <w:rFonts w:ascii="黑体" w:eastAsia="黑体" w:hAnsi="黑体" w:hint="eastAsia"/>
        </w:rPr>
        <w:t>X射线摄影胶片</w:t>
      </w:r>
      <w:r w:rsidRPr="00185DCD">
        <w:rPr>
          <w:rFonts w:hint="eastAsia"/>
        </w:rPr>
        <w:t>已不再是当前的</w:t>
      </w:r>
      <w:r w:rsidR="00192DB8">
        <w:rPr>
          <w:rFonts w:hint="eastAsia"/>
        </w:rPr>
        <w:t>主要应用</w:t>
      </w:r>
      <w:r w:rsidRPr="00185DCD">
        <w:rPr>
          <w:rFonts w:hint="eastAsia"/>
        </w:rPr>
        <w:t>，导致许多操作困难，并且由于高质量数字探测器</w:t>
      </w:r>
      <w:r w:rsidR="00192DB8">
        <w:rPr>
          <w:rFonts w:hint="eastAsia"/>
        </w:rPr>
        <w:t>现在</w:t>
      </w:r>
      <w:r w:rsidRPr="00185DCD">
        <w:rPr>
          <w:rFonts w:hint="eastAsia"/>
        </w:rPr>
        <w:t>很容易获得，第五版将数字探测器应用于焦点特性分析</w:t>
      </w:r>
      <w:r w:rsidR="00192DB8">
        <w:rPr>
          <w:rFonts w:hint="eastAsia"/>
        </w:rPr>
        <w:t>。</w:t>
      </w:r>
      <w:r w:rsidR="00192DB8" w:rsidRPr="00192DB8">
        <w:rPr>
          <w:rFonts w:hint="eastAsia"/>
        </w:rPr>
        <w:t>新定义的术语“</w:t>
      </w:r>
      <w:r w:rsidR="00192DB8" w:rsidRPr="00192DB8">
        <w:rPr>
          <w:rFonts w:ascii="黑体" w:eastAsia="黑体" w:hAnsi="黑体" w:hint="eastAsia"/>
        </w:rPr>
        <w:t>数字焦点探测器</w:t>
      </w:r>
      <w:r w:rsidR="00192DB8" w:rsidRPr="00192DB8">
        <w:rPr>
          <w:rFonts w:hint="eastAsia"/>
        </w:rPr>
        <w:t>”指定了此类数字探测器。可以应用一维探测器（也称为“线探测器”）和二维探测器。与胶片相比，这种探测器具有许多固有优势，包括：更高的X射线灵敏度；对X射线曝光的线性响应；无因胶片扫描造成的误差；无化学过程敏感性；不产生化学或危险废物。</w:t>
      </w:r>
      <w:r w:rsidR="00AB6F03">
        <w:rPr>
          <w:rFonts w:hint="eastAsia"/>
        </w:rPr>
        <w:t>数字信号和图像处理（如噪声抑制、信号插值、对齐、去偏和基线调整）进一步简化了图像分析任务。离散化误差是数字信号固有的。这些误差将导致</w:t>
      </w:r>
      <w:r w:rsidR="00AB6F03" w:rsidRPr="002E30D7">
        <w:rPr>
          <w:rFonts w:ascii="黑体" w:eastAsia="黑体" w:hAnsi="黑体" w:hint="eastAsia"/>
        </w:rPr>
        <w:t>线扩散函数</w:t>
      </w:r>
      <w:r w:rsidR="00AB6F03">
        <w:rPr>
          <w:rFonts w:hint="eastAsia"/>
        </w:rPr>
        <w:t>宽度大于理想情况下的宽度。在文件中，注释建议了将这些错误降至最低的</w:t>
      </w:r>
      <w:r w:rsidR="005202A4">
        <w:rPr>
          <w:rFonts w:hint="eastAsia"/>
        </w:rPr>
        <w:t>方</w:t>
      </w:r>
      <w:r w:rsidR="00AB6F03">
        <w:rPr>
          <w:rFonts w:hint="eastAsia"/>
        </w:rPr>
        <w:t>法。</w:t>
      </w:r>
      <w:r w:rsidR="005202A4" w:rsidRPr="005202A4">
        <w:rPr>
          <w:rFonts w:hint="eastAsia"/>
        </w:rPr>
        <w:t>这些</w:t>
      </w:r>
      <w:r w:rsidR="005202A4">
        <w:rPr>
          <w:rFonts w:hint="eastAsia"/>
        </w:rPr>
        <w:t>方</w:t>
      </w:r>
      <w:r w:rsidR="005202A4" w:rsidRPr="005202A4">
        <w:rPr>
          <w:rFonts w:hint="eastAsia"/>
        </w:rPr>
        <w:t>法</w:t>
      </w:r>
      <w:r w:rsidR="005202A4">
        <w:rPr>
          <w:rFonts w:hint="eastAsia"/>
        </w:rPr>
        <w:t>并</w:t>
      </w:r>
      <w:r w:rsidR="005202A4" w:rsidRPr="005202A4">
        <w:rPr>
          <w:rFonts w:hint="eastAsia"/>
        </w:rPr>
        <w:t>不是强制性的，因为应允许制造商根据其特殊需要应用不同的选择。然而，其结果可能是</w:t>
      </w:r>
      <w:r w:rsidR="005202A4" w:rsidRPr="002E30D7">
        <w:rPr>
          <w:rFonts w:ascii="黑体" w:eastAsia="黑体" w:hAnsi="黑体" w:hint="eastAsia"/>
        </w:rPr>
        <w:t>线扩散函数</w:t>
      </w:r>
      <w:r w:rsidR="005202A4" w:rsidRPr="005202A4">
        <w:rPr>
          <w:rFonts w:hint="eastAsia"/>
        </w:rPr>
        <w:t>宽度过大。这可能导致</w:t>
      </w:r>
      <w:r w:rsidR="002E30D7" w:rsidRPr="002E30D7">
        <w:rPr>
          <w:rFonts w:ascii="黑体" w:eastAsia="黑体" w:hAnsi="黑体" w:hint="eastAsia"/>
        </w:rPr>
        <w:t>焦点</w:t>
      </w:r>
      <w:r w:rsidR="005202A4" w:rsidRPr="002E30D7">
        <w:rPr>
          <w:rFonts w:ascii="黑体" w:eastAsia="黑体" w:hAnsi="黑体" w:hint="eastAsia"/>
        </w:rPr>
        <w:t>标称值</w:t>
      </w:r>
      <w:r w:rsidR="005202A4" w:rsidRPr="005202A4">
        <w:rPr>
          <w:rFonts w:hint="eastAsia"/>
        </w:rPr>
        <w:t>过大。</w:t>
      </w:r>
      <w:r w:rsidR="002E30D7" w:rsidRPr="002E30D7">
        <w:rPr>
          <w:rFonts w:hint="eastAsia"/>
        </w:rPr>
        <w:t>由制造商判断是否接受如此大的</w:t>
      </w:r>
      <w:r w:rsidR="002E30D7" w:rsidRPr="002E30D7">
        <w:rPr>
          <w:rFonts w:ascii="黑体" w:eastAsia="黑体" w:hAnsi="黑体" w:hint="eastAsia"/>
        </w:rPr>
        <w:t>线扩散函数</w:t>
      </w:r>
      <w:r w:rsidR="002E30D7" w:rsidRPr="002E30D7">
        <w:rPr>
          <w:rFonts w:hint="eastAsia"/>
        </w:rPr>
        <w:t>宽度。</w:t>
      </w:r>
    </w:p>
    <w:p w14:paraId="6936387A" w14:textId="2412E987" w:rsidR="005202A4" w:rsidRDefault="002E30D7" w:rsidP="005202A4">
      <w:pPr>
        <w:pStyle w:val="aff6"/>
      </w:pPr>
      <w:r w:rsidRPr="002E30D7">
        <w:rPr>
          <w:rFonts w:hint="eastAsia"/>
        </w:rPr>
        <w:t>为了分析离散化的影响，计算了典型宽度</w:t>
      </w:r>
      <w:r w:rsidRPr="002C001A">
        <w:rPr>
          <w:rFonts w:ascii="黑体" w:eastAsia="黑体" w:hAnsi="黑体" w:hint="eastAsia"/>
        </w:rPr>
        <w:t>线扩</w:t>
      </w:r>
      <w:r w:rsidR="002C001A" w:rsidRPr="002C001A">
        <w:rPr>
          <w:rFonts w:ascii="黑体" w:eastAsia="黑体" w:hAnsi="黑体" w:hint="eastAsia"/>
        </w:rPr>
        <w:t>散</w:t>
      </w:r>
      <w:r w:rsidRPr="002C001A">
        <w:rPr>
          <w:rFonts w:ascii="黑体" w:eastAsia="黑体" w:hAnsi="黑体" w:hint="eastAsia"/>
        </w:rPr>
        <w:t>函数</w:t>
      </w:r>
      <w:r w:rsidRPr="002E30D7">
        <w:rPr>
          <w:rFonts w:hint="eastAsia"/>
        </w:rPr>
        <w:t>的15%</w:t>
      </w:r>
      <w:r w:rsidRPr="002C001A">
        <w:rPr>
          <w:rFonts w:ascii="黑体" w:eastAsia="黑体" w:hAnsi="黑体" w:hint="eastAsia"/>
        </w:rPr>
        <w:t>线扩</w:t>
      </w:r>
      <w:r w:rsidR="002C001A" w:rsidRPr="002C001A">
        <w:rPr>
          <w:rFonts w:ascii="黑体" w:eastAsia="黑体" w:hAnsi="黑体" w:hint="eastAsia"/>
        </w:rPr>
        <w:t>散</w:t>
      </w:r>
      <w:r w:rsidRPr="002C001A">
        <w:rPr>
          <w:rFonts w:ascii="黑体" w:eastAsia="黑体" w:hAnsi="黑体" w:hint="eastAsia"/>
        </w:rPr>
        <w:t>函数</w:t>
      </w:r>
      <w:r w:rsidRPr="002E30D7">
        <w:rPr>
          <w:rFonts w:hint="eastAsia"/>
        </w:rPr>
        <w:t>宽度（图7），这是离散化影响的最坏情况，作为以下函数：</w:t>
      </w:r>
    </w:p>
    <w:p w14:paraId="41838F0E" w14:textId="330A326F" w:rsidR="009E69CE" w:rsidRDefault="009E69CE" w:rsidP="009E69CE">
      <w:pPr>
        <w:pStyle w:val="aff6"/>
      </w:pPr>
      <w:r>
        <w:rPr>
          <w:rFonts w:hint="eastAsia"/>
        </w:rPr>
        <w:t>a）15%宽度（NPW）上的像素数，</w:t>
      </w:r>
    </w:p>
    <w:p w14:paraId="6A799A7B" w14:textId="293D9B73" w:rsidR="009E69CE" w:rsidRDefault="009E69CE" w:rsidP="009E69CE">
      <w:pPr>
        <w:pStyle w:val="aff6"/>
      </w:pPr>
      <w:r>
        <w:rPr>
          <w:rFonts w:hint="eastAsia"/>
        </w:rPr>
        <w:t>b）像素网格与线扩散函数的对齐，</w:t>
      </w:r>
    </w:p>
    <w:p w14:paraId="64DD845C" w14:textId="3B815D6D" w:rsidR="009E69CE" w:rsidRDefault="009E69CE" w:rsidP="009E69CE">
      <w:pPr>
        <w:pStyle w:val="aff6"/>
      </w:pPr>
      <w:r>
        <w:rPr>
          <w:rFonts w:hint="eastAsia"/>
        </w:rPr>
        <w:t>c）最大信号（NLS）中的电平数，以及</w:t>
      </w:r>
    </w:p>
    <w:p w14:paraId="0495AB80" w14:textId="1348A88C" w:rsidR="002C001A" w:rsidRDefault="009E69CE" w:rsidP="009E69CE">
      <w:pPr>
        <w:pStyle w:val="aff6"/>
      </w:pPr>
      <w:r>
        <w:rPr>
          <w:rFonts w:hint="eastAsia"/>
        </w:rPr>
        <w:t>d）信噪比（SNR）。</w:t>
      </w:r>
    </w:p>
    <w:p w14:paraId="2FEB8F4C" w14:textId="49E648C5" w:rsidR="009E69CE" w:rsidRDefault="009E69CE" w:rsidP="009E69CE">
      <w:pPr>
        <w:pStyle w:val="aff6"/>
      </w:pPr>
      <w:r w:rsidRPr="009E69CE">
        <w:rPr>
          <w:rFonts w:hint="eastAsia"/>
        </w:rPr>
        <w:t>真实宽度的百分比误差作为NPW的函数如图E.4所示。NLS和SNR的实际值选择为：NLS=200（使用8位动态范围获得），SNR=200。像素网格的对齐方式以像素宽度的10%为步长变化，因此每像素NPW个数产生10个数据点。应用线性插值法寻找15%的水平</w:t>
      </w:r>
      <w:r>
        <w:rPr>
          <w:rFonts w:hint="eastAsia"/>
        </w:rPr>
        <w:t>。</w:t>
      </w:r>
    </w:p>
    <w:p w14:paraId="2282939F" w14:textId="4B3E4B4B" w:rsidR="009E69CE" w:rsidRDefault="009E69CE" w:rsidP="009E69CE">
      <w:pPr>
        <w:pStyle w:val="aff6"/>
        <w:ind w:firstLineChars="0" w:firstLine="0"/>
        <w:jc w:val="center"/>
      </w:pPr>
      <w:r w:rsidRPr="009E69CE">
        <w:drawing>
          <wp:inline distT="0" distB="0" distL="0" distR="0" wp14:anchorId="2FD51AA8" wp14:editId="57B80FAD">
            <wp:extent cx="4365183" cy="29292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68133" cy="2931235"/>
                    </a:xfrm>
                    <a:prstGeom prst="rect">
                      <a:avLst/>
                    </a:prstGeom>
                    <a:noFill/>
                    <a:ln>
                      <a:noFill/>
                    </a:ln>
                  </pic:spPr>
                </pic:pic>
              </a:graphicData>
            </a:graphic>
          </wp:inline>
        </w:drawing>
      </w:r>
    </w:p>
    <w:p w14:paraId="2FDB6838" w14:textId="285BA8DB" w:rsidR="009E69CE" w:rsidRDefault="009E69CE" w:rsidP="009E69CE">
      <w:pPr>
        <w:pStyle w:val="aff6"/>
        <w:ind w:firstLineChars="0" w:firstLine="0"/>
        <w:jc w:val="center"/>
      </w:pPr>
      <w:r>
        <w:rPr>
          <w:rFonts w:hint="eastAsia"/>
        </w:rPr>
        <w:t>图</w:t>
      </w:r>
      <w:r w:rsidR="003B7C4F">
        <w:rPr>
          <w:rFonts w:hint="eastAsia"/>
        </w:rPr>
        <w:t>E</w:t>
      </w:r>
      <w:r w:rsidR="003B7C4F">
        <w:t xml:space="preserve">.4 </w:t>
      </w:r>
      <w:r w:rsidR="003B7C4F" w:rsidRPr="003B7C4F">
        <w:rPr>
          <w:rFonts w:hint="eastAsia"/>
        </w:rPr>
        <w:t>15%宽度的百分比误差</w:t>
      </w:r>
    </w:p>
    <w:p w14:paraId="11B611B6" w14:textId="2D60EA05" w:rsidR="009E69CE" w:rsidRPr="00185DCD" w:rsidRDefault="003B7C4F" w:rsidP="009E69CE">
      <w:pPr>
        <w:pStyle w:val="aff6"/>
      </w:pPr>
      <w:r w:rsidRPr="003B7C4F">
        <w:rPr>
          <w:rFonts w:hint="eastAsia"/>
        </w:rPr>
        <w:t>结论</w:t>
      </w:r>
      <w:r>
        <w:rPr>
          <w:rFonts w:hint="eastAsia"/>
        </w:rPr>
        <w:t>：</w:t>
      </w:r>
      <w:r w:rsidRPr="003B7C4F">
        <w:rPr>
          <w:rFonts w:hint="eastAsia"/>
        </w:rPr>
        <w:t>使用数字探测器，像素数（NPW）为30或更多时，离散化产生的误差约为1%。如果像素数量相对较小，例如15，则误差可能高达3%。这些</w:t>
      </w:r>
      <w:r>
        <w:rPr>
          <w:rFonts w:hint="eastAsia"/>
        </w:rPr>
        <w:t>结论</w:t>
      </w:r>
      <w:r w:rsidRPr="003B7C4F">
        <w:rPr>
          <w:rFonts w:hint="eastAsia"/>
        </w:rPr>
        <w:t>是在应用线性插值的前提下得出的；如果没有线性插值，百分比误差大约是两倍大。</w:t>
      </w:r>
    </w:p>
    <w:p w14:paraId="1E4F5B66" w14:textId="0E6667EC" w:rsidR="00185DCD" w:rsidRDefault="00185DCD" w:rsidP="00185DCD">
      <w:pPr>
        <w:pStyle w:val="aff6"/>
      </w:pPr>
      <w:r>
        <w:rPr>
          <w:rFonts w:hint="eastAsia"/>
        </w:rPr>
        <w:t>b）更少的规范性要求；</w:t>
      </w:r>
    </w:p>
    <w:p w14:paraId="09AD813C" w14:textId="0413EAFB" w:rsidR="00513CC5" w:rsidRDefault="00513CC5" w:rsidP="00185DCD">
      <w:pPr>
        <w:pStyle w:val="aff6"/>
      </w:pPr>
      <w:r w:rsidRPr="00513CC5">
        <w:rPr>
          <w:rFonts w:hint="eastAsia"/>
        </w:rPr>
        <w:lastRenderedPageBreak/>
        <w:t>如上文a）所示，注释推荐了将错误降至最低的</w:t>
      </w:r>
      <w:r>
        <w:rPr>
          <w:rFonts w:hint="eastAsia"/>
        </w:rPr>
        <w:t>较</w:t>
      </w:r>
      <w:r w:rsidRPr="00513CC5">
        <w:rPr>
          <w:rFonts w:hint="eastAsia"/>
        </w:rPr>
        <w:t>好</w:t>
      </w:r>
      <w:r>
        <w:rPr>
          <w:rFonts w:hint="eastAsia"/>
        </w:rPr>
        <w:t>方</w:t>
      </w:r>
      <w:r w:rsidRPr="00513CC5">
        <w:rPr>
          <w:rFonts w:hint="eastAsia"/>
        </w:rPr>
        <w:t>法。如果不遵循这些建议，焦点大小很可能会超过必要的大小。然而，制造商可以</w:t>
      </w:r>
      <w:r>
        <w:rPr>
          <w:rFonts w:hint="eastAsia"/>
        </w:rPr>
        <w:t>选择</w:t>
      </w:r>
      <w:r w:rsidRPr="00513CC5">
        <w:rPr>
          <w:rFonts w:hint="eastAsia"/>
        </w:rPr>
        <w:t>适应其特殊需求</w:t>
      </w:r>
      <w:r>
        <w:rPr>
          <w:rFonts w:hint="eastAsia"/>
        </w:rPr>
        <w:t>。</w:t>
      </w:r>
      <w:r w:rsidRPr="00513CC5">
        <w:rPr>
          <w:rFonts w:hint="eastAsia"/>
        </w:rPr>
        <w:t>本</w:t>
      </w:r>
      <w:r>
        <w:rPr>
          <w:rFonts w:hint="eastAsia"/>
        </w:rPr>
        <w:t>标准</w:t>
      </w:r>
      <w:r w:rsidRPr="00513CC5">
        <w:rPr>
          <w:rFonts w:hint="eastAsia"/>
        </w:rPr>
        <w:t>中唯一的规范性要求是阻止制造商确定过小</w:t>
      </w:r>
      <w:r w:rsidRPr="0065468B">
        <w:rPr>
          <w:rFonts w:ascii="黑体" w:eastAsia="黑体" w:hAnsi="黑体" w:hint="eastAsia"/>
        </w:rPr>
        <w:t>焦点</w:t>
      </w:r>
      <w:r w:rsidRPr="00513CC5">
        <w:rPr>
          <w:rFonts w:hint="eastAsia"/>
        </w:rPr>
        <w:t>的要求，例如6.3.1中关于</w:t>
      </w:r>
      <w:r w:rsidRPr="00513CC5">
        <w:rPr>
          <w:rFonts w:ascii="黑体" w:eastAsia="黑体" w:hAnsi="黑体" w:hint="eastAsia"/>
        </w:rPr>
        <w:t>焦点狭缝射线照片</w:t>
      </w:r>
      <w:r w:rsidRPr="00513CC5">
        <w:rPr>
          <w:rFonts w:hint="eastAsia"/>
        </w:rPr>
        <w:t>空间范围的要求：“</w:t>
      </w:r>
      <w:r w:rsidRPr="0065468B">
        <w:rPr>
          <w:rFonts w:ascii="黑体" w:eastAsia="黑体" w:hAnsi="黑体" w:hint="eastAsia"/>
        </w:rPr>
        <w:t>焦点狭缝射线照片</w:t>
      </w:r>
      <w:r w:rsidRPr="00513CC5">
        <w:rPr>
          <w:rFonts w:hint="eastAsia"/>
        </w:rPr>
        <w:t>的空间范围应确保空间范围的进一步扩展不会显著改变15%宽度的结果。</w:t>
      </w:r>
      <w:r w:rsidR="0065468B">
        <w:rPr>
          <w:rFonts w:hint="eastAsia"/>
        </w:rPr>
        <w:t>”</w:t>
      </w:r>
    </w:p>
    <w:p w14:paraId="0B2A5164" w14:textId="29FFEDBC" w:rsidR="0065468B" w:rsidRDefault="004D29DF" w:rsidP="004D29DF">
      <w:pPr>
        <w:pStyle w:val="aff6"/>
      </w:pPr>
      <w:r>
        <w:rPr>
          <w:rFonts w:hint="eastAsia"/>
        </w:rPr>
        <w:t>同样，为了适应生产制造，制造商可以自由选择放大</w:t>
      </w:r>
      <w:r w:rsidRPr="004D29DF">
        <w:rPr>
          <w:rFonts w:hint="eastAsia"/>
          <w:i/>
          <w:iCs/>
        </w:rPr>
        <w:t>E</w:t>
      </w:r>
      <w:r>
        <w:rPr>
          <w:rFonts w:hint="eastAsia"/>
        </w:rPr>
        <w:t>。在第四版中，</w:t>
      </w:r>
      <w:r w:rsidRPr="004D29DF">
        <w:rPr>
          <w:rFonts w:hint="eastAsia"/>
          <w:i/>
          <w:iCs/>
        </w:rPr>
        <w:t>E</w:t>
      </w:r>
      <w:r>
        <w:rPr>
          <w:rFonts w:hint="eastAsia"/>
        </w:rPr>
        <w:t>的值是按</w:t>
      </w:r>
      <w:r w:rsidRPr="004D29DF">
        <w:rPr>
          <w:rFonts w:ascii="黑体" w:eastAsia="黑体" w:hAnsi="黑体" w:hint="eastAsia"/>
        </w:rPr>
        <w:t>焦点标称值</w:t>
      </w:r>
      <w:r>
        <w:rPr>
          <w:rFonts w:hint="eastAsia"/>
        </w:rPr>
        <w:t>的范围规定的。在第五版中，这只是一个建议，同时表明较大的放大有助于减少光阑有限尺寸的不利影响。如图所示，图E.5中的百分比误差是在放大3.3的情况下获得的，即在</w:t>
      </w:r>
      <w:r w:rsidRPr="004D29DF">
        <w:rPr>
          <w:rFonts w:ascii="黑体" w:eastAsia="黑体" w:hAnsi="黑体" w:hint="eastAsia"/>
        </w:rPr>
        <w:t>焦点标称值</w:t>
      </w:r>
      <w:r>
        <w:rPr>
          <w:rFonts w:hint="eastAsia"/>
        </w:rPr>
        <w:t>的推荐范围</w:t>
      </w:r>
      <w:r w:rsidRPr="004D29DF">
        <w:rPr>
          <w:rFonts w:hint="eastAsia"/>
          <w:i/>
          <w:iCs/>
        </w:rPr>
        <w:t>E</w:t>
      </w:r>
      <w:r>
        <w:rPr>
          <w:rFonts w:hint="eastAsia"/>
        </w:rPr>
        <w:t>内放大。如果选择较小的放大倍率，则百分比误差将较大。</w:t>
      </w:r>
    </w:p>
    <w:p w14:paraId="5A5008E2" w14:textId="487561C8" w:rsidR="004D29DF" w:rsidRDefault="004D29DF" w:rsidP="004D29DF">
      <w:pPr>
        <w:pStyle w:val="aff6"/>
        <w:ind w:firstLineChars="0" w:firstLine="0"/>
        <w:jc w:val="center"/>
      </w:pPr>
      <w:r w:rsidRPr="004D29DF">
        <w:rPr>
          <w:rFonts w:hint="eastAsia"/>
        </w:rPr>
        <w:drawing>
          <wp:inline distT="0" distB="0" distL="0" distR="0" wp14:anchorId="258AF2AF" wp14:editId="0F659E44">
            <wp:extent cx="4904803" cy="30784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08028" cy="3080504"/>
                    </a:xfrm>
                    <a:prstGeom prst="rect">
                      <a:avLst/>
                    </a:prstGeom>
                    <a:noFill/>
                    <a:ln>
                      <a:noFill/>
                    </a:ln>
                  </pic:spPr>
                </pic:pic>
              </a:graphicData>
            </a:graphic>
          </wp:inline>
        </w:drawing>
      </w:r>
    </w:p>
    <w:p w14:paraId="5A350FA5" w14:textId="57240F89" w:rsidR="004D29DF" w:rsidRPr="004D29DF" w:rsidRDefault="004D29DF" w:rsidP="006C4174">
      <w:pPr>
        <w:pStyle w:val="aff6"/>
        <w:spacing w:afterLines="50" w:after="156"/>
        <w:ind w:firstLineChars="0" w:firstLine="0"/>
        <w:jc w:val="center"/>
        <w:rPr>
          <w:rFonts w:ascii="黑体" w:eastAsia="黑体" w:hAnsi="黑体"/>
        </w:rPr>
      </w:pPr>
      <w:r>
        <w:rPr>
          <w:rFonts w:ascii="黑体" w:eastAsia="黑体" w:hAnsi="黑体" w:hint="eastAsia"/>
        </w:rPr>
        <w:t>表E</w:t>
      </w:r>
      <w:r>
        <w:rPr>
          <w:rFonts w:ascii="黑体" w:eastAsia="黑体" w:hAnsi="黑体"/>
        </w:rPr>
        <w:t>.5</w:t>
      </w:r>
      <w:r w:rsidR="004D53BA">
        <w:rPr>
          <w:rFonts w:ascii="黑体" w:eastAsia="黑体" w:hAnsi="黑体"/>
        </w:rPr>
        <w:t xml:space="preserve"> </w:t>
      </w:r>
      <w:r w:rsidR="004D53BA" w:rsidRPr="004D53BA">
        <w:rPr>
          <w:rFonts w:ascii="黑体" w:eastAsia="黑体" w:hAnsi="黑体" w:hint="eastAsia"/>
        </w:rPr>
        <w:t>线扩</w:t>
      </w:r>
      <w:r w:rsidR="004D53BA">
        <w:rPr>
          <w:rFonts w:ascii="黑体" w:eastAsia="黑体" w:hAnsi="黑体" w:hint="eastAsia"/>
        </w:rPr>
        <w:t>散</w:t>
      </w:r>
      <w:r w:rsidR="004D53BA" w:rsidRPr="004D53BA">
        <w:rPr>
          <w:rFonts w:ascii="黑体" w:eastAsia="黑体" w:hAnsi="黑体" w:hint="eastAsia"/>
        </w:rPr>
        <w:t>函数15%宽度的百分比误差</w:t>
      </w:r>
    </w:p>
    <w:p w14:paraId="649E41A7" w14:textId="3E3D9383" w:rsidR="00185DCD" w:rsidRDefault="00185DCD" w:rsidP="00027773">
      <w:pPr>
        <w:pStyle w:val="aff6"/>
        <w:spacing w:beforeLines="50" w:before="156" w:afterLines="50" w:after="156"/>
      </w:pPr>
      <w:r>
        <w:rPr>
          <w:rFonts w:hint="eastAsia"/>
        </w:rPr>
        <w:t>d）</w:t>
      </w:r>
      <w:r>
        <w:rPr>
          <w:rFonts w:hAnsi="宋体" w:cs="Arial-BoldMT" w:hint="eastAsia"/>
          <w:bCs/>
          <w:szCs w:val="21"/>
        </w:rPr>
        <w:t>重新引入变形（歪曲）的</w:t>
      </w:r>
      <w:r w:rsidRPr="00C00D05">
        <w:rPr>
          <w:rFonts w:ascii="黑体" w:eastAsia="黑体" w:hAnsi="黑体" w:cs="Arial-BoldMT" w:hint="eastAsia"/>
          <w:bCs/>
          <w:szCs w:val="21"/>
        </w:rPr>
        <w:t>焦点</w:t>
      </w:r>
      <w:r>
        <w:rPr>
          <w:rFonts w:hint="eastAsia"/>
        </w:rPr>
        <w:t>；</w:t>
      </w:r>
    </w:p>
    <w:p w14:paraId="5B50E234" w14:textId="6D9C7213" w:rsidR="006C4174" w:rsidRDefault="006C4174" w:rsidP="00185DCD">
      <w:pPr>
        <w:pStyle w:val="aff6"/>
      </w:pPr>
      <w:r w:rsidRPr="006C4174">
        <w:rPr>
          <w:rFonts w:hint="eastAsia"/>
        </w:rPr>
        <w:t>新的4.6重新恢复了第三版2.3.3中所述的“</w:t>
      </w:r>
      <w:r>
        <w:rPr>
          <w:rFonts w:hint="eastAsia"/>
        </w:rPr>
        <w:t>变形</w:t>
      </w:r>
      <w:r w:rsidRPr="006C4174">
        <w:rPr>
          <w:rFonts w:hint="eastAsia"/>
        </w:rPr>
        <w:t>焦点”的规定，也称为“</w:t>
      </w:r>
      <w:r>
        <w:rPr>
          <w:rFonts w:hint="eastAsia"/>
        </w:rPr>
        <w:t>歪</w:t>
      </w:r>
      <w:r w:rsidRPr="006C4174">
        <w:rPr>
          <w:rFonts w:hint="eastAsia"/>
        </w:rPr>
        <w:t>曲焦点”，该规定已在第四版中删除。第四版第C.6条中给出的删除理由：“随着X射线管的更好制造和开发方法，</w:t>
      </w:r>
      <w:r>
        <w:rPr>
          <w:rFonts w:hint="eastAsia"/>
        </w:rPr>
        <w:t>变形</w:t>
      </w:r>
      <w:r w:rsidRPr="006C4174">
        <w:rPr>
          <w:rFonts w:hint="eastAsia"/>
        </w:rPr>
        <w:t>焦点的发生已大大减少”本身就是正确的。然而，这种</w:t>
      </w:r>
      <w:r>
        <w:rPr>
          <w:rFonts w:hint="eastAsia"/>
        </w:rPr>
        <w:t>变形</w:t>
      </w:r>
      <w:r w:rsidRPr="006C4174">
        <w:rPr>
          <w:rFonts w:hint="eastAsia"/>
        </w:rPr>
        <w:t>焦点的开发和制造</w:t>
      </w:r>
      <w:r>
        <w:rPr>
          <w:rFonts w:hint="eastAsia"/>
        </w:rPr>
        <w:t>性价比</w:t>
      </w:r>
      <w:r w:rsidRPr="006C4174">
        <w:rPr>
          <w:rFonts w:hint="eastAsia"/>
        </w:rPr>
        <w:t>很高，因此其使用仍然很广泛。</w:t>
      </w:r>
      <w:r w:rsidR="009924EF" w:rsidRPr="009924EF">
        <w:rPr>
          <w:rFonts w:hint="eastAsia"/>
        </w:rPr>
        <w:t>进一步从经验和分析来看，这种</w:t>
      </w:r>
      <w:r w:rsidR="009924EF">
        <w:rPr>
          <w:rFonts w:hint="eastAsia"/>
        </w:rPr>
        <w:t>变形</w:t>
      </w:r>
      <w:r w:rsidR="009924EF" w:rsidRPr="009924EF">
        <w:rPr>
          <w:rFonts w:hint="eastAsia"/>
        </w:rPr>
        <w:t>的焦点对图像质量没有不利影响。基于</w:t>
      </w:r>
      <w:r w:rsidR="009924EF" w:rsidRPr="009924EF">
        <w:rPr>
          <w:rFonts w:ascii="黑体" w:eastAsia="黑体" w:hAnsi="黑体" w:hint="eastAsia"/>
        </w:rPr>
        <w:t>调制传递函数</w:t>
      </w:r>
      <w:r w:rsidR="009924EF" w:rsidRPr="009924EF">
        <w:rPr>
          <w:rFonts w:hint="eastAsia"/>
        </w:rPr>
        <w:t>的图像质量推理与引入“</w:t>
      </w:r>
      <w:r w:rsidR="00E91475">
        <w:rPr>
          <w:rFonts w:hint="eastAsia"/>
        </w:rPr>
        <w:t>系数</w:t>
      </w:r>
      <w:r w:rsidR="009924EF" w:rsidRPr="009924EF">
        <w:rPr>
          <w:rFonts w:hint="eastAsia"/>
        </w:rPr>
        <w:t>0</w:t>
      </w:r>
      <w:r w:rsidR="009924EF">
        <w:rPr>
          <w:rFonts w:hint="eastAsia"/>
        </w:rPr>
        <w:t>.</w:t>
      </w:r>
      <w:r w:rsidR="009924EF" w:rsidRPr="009924EF">
        <w:rPr>
          <w:rFonts w:hint="eastAsia"/>
        </w:rPr>
        <w:t>7”以确定长度方向上的</w:t>
      </w:r>
      <w:r w:rsidR="009924EF" w:rsidRPr="009924EF">
        <w:rPr>
          <w:rFonts w:ascii="黑体" w:eastAsia="黑体" w:hAnsi="黑体" w:hint="eastAsia"/>
        </w:rPr>
        <w:t>焦点标称值</w:t>
      </w:r>
      <w:r w:rsidR="009924EF" w:rsidRPr="009924EF">
        <w:rPr>
          <w:rFonts w:hint="eastAsia"/>
        </w:rPr>
        <w:t>的推理相同（第E.4条，“</w:t>
      </w:r>
      <w:r w:rsidR="00E91475">
        <w:rPr>
          <w:rFonts w:hint="eastAsia"/>
        </w:rPr>
        <w:t>系数</w:t>
      </w:r>
      <w:r w:rsidR="00027773" w:rsidRPr="009924EF">
        <w:rPr>
          <w:rFonts w:hint="eastAsia"/>
        </w:rPr>
        <w:t>0,7</w:t>
      </w:r>
      <w:r w:rsidR="009924EF" w:rsidRPr="009924EF">
        <w:rPr>
          <w:rFonts w:hint="eastAsia"/>
        </w:rPr>
        <w:t>和不对称范围”），这允许长度方向上的</w:t>
      </w:r>
      <w:r w:rsidR="009924EF" w:rsidRPr="009924EF">
        <w:rPr>
          <w:rFonts w:ascii="黑体" w:eastAsia="黑体" w:hAnsi="黑体" w:hint="eastAsia"/>
        </w:rPr>
        <w:t>线扩散函数</w:t>
      </w:r>
      <w:r w:rsidR="009924EF" w:rsidRPr="009924EF">
        <w:rPr>
          <w:rFonts w:hint="eastAsia"/>
        </w:rPr>
        <w:t>远大于宽度方向上的</w:t>
      </w:r>
      <w:r w:rsidR="009924EF" w:rsidRPr="009924EF">
        <w:rPr>
          <w:rFonts w:ascii="黑体" w:eastAsia="黑体" w:hAnsi="黑体" w:hint="eastAsia"/>
        </w:rPr>
        <w:t>线扩散函数</w:t>
      </w:r>
      <w:r w:rsidR="009924EF" w:rsidRPr="009924EF">
        <w:rPr>
          <w:rFonts w:hint="eastAsia"/>
        </w:rPr>
        <w:t>。</w:t>
      </w:r>
    </w:p>
    <w:p w14:paraId="2C34A0AB" w14:textId="22AA683F" w:rsidR="00027773" w:rsidRDefault="00027773" w:rsidP="00185DCD">
      <w:pPr>
        <w:pStyle w:val="aff6"/>
      </w:pPr>
      <w:r w:rsidRPr="00027773">
        <w:rPr>
          <w:rFonts w:hint="eastAsia"/>
        </w:rPr>
        <w:t>对于具有最坏情况20°倾斜的</w:t>
      </w:r>
      <w:r w:rsidRPr="00027773">
        <w:rPr>
          <w:rFonts w:ascii="黑体" w:eastAsia="黑体" w:hAnsi="黑体" w:hint="eastAsia"/>
        </w:rPr>
        <w:t>焦点</w:t>
      </w:r>
      <w:r w:rsidRPr="00027773">
        <w:rPr>
          <w:rFonts w:hint="eastAsia"/>
        </w:rPr>
        <w:t>，“此类</w:t>
      </w:r>
      <w:r>
        <w:rPr>
          <w:rFonts w:hint="eastAsia"/>
        </w:rPr>
        <w:t>变形</w:t>
      </w:r>
      <w:r w:rsidRPr="00027773">
        <w:rPr>
          <w:rFonts w:hint="eastAsia"/>
        </w:rPr>
        <w:t>焦点不会损害图像质量”的上述说法的基本原理如图E.6所示。这表明，如4.6所示，此类</w:t>
      </w:r>
      <w:r>
        <w:rPr>
          <w:rFonts w:hint="eastAsia"/>
        </w:rPr>
        <w:t>变形</w:t>
      </w:r>
      <w:r w:rsidRPr="00027773">
        <w:rPr>
          <w:rFonts w:hint="eastAsia"/>
        </w:rPr>
        <w:t>焦点的调制传递函数质量对其他评估方向不敏感。</w:t>
      </w:r>
    </w:p>
    <w:p w14:paraId="7E6E0B74" w14:textId="42B1C0DA" w:rsidR="00027773" w:rsidRDefault="00027773" w:rsidP="00A94D62">
      <w:pPr>
        <w:pStyle w:val="aff6"/>
        <w:ind w:firstLineChars="0" w:firstLine="0"/>
        <w:jc w:val="center"/>
      </w:pPr>
      <w:r w:rsidRPr="00027773">
        <w:rPr>
          <w:rFonts w:hint="eastAsia"/>
        </w:rPr>
        <w:lastRenderedPageBreak/>
        <w:drawing>
          <wp:inline distT="0" distB="0" distL="0" distR="0" wp14:anchorId="314F3DA6" wp14:editId="3F0A353E">
            <wp:extent cx="5425440" cy="376370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5284" cy="3770532"/>
                    </a:xfrm>
                    <a:prstGeom prst="rect">
                      <a:avLst/>
                    </a:prstGeom>
                    <a:noFill/>
                    <a:ln>
                      <a:noFill/>
                    </a:ln>
                  </pic:spPr>
                </pic:pic>
              </a:graphicData>
            </a:graphic>
          </wp:inline>
        </w:drawing>
      </w:r>
    </w:p>
    <w:p w14:paraId="3840372C" w14:textId="72CDC988" w:rsidR="00A94D62" w:rsidRDefault="00A94D62" w:rsidP="00A94D62">
      <w:pPr>
        <w:pStyle w:val="aff6"/>
        <w:ind w:firstLineChars="0" w:firstLine="0"/>
        <w:jc w:val="center"/>
        <w:rPr>
          <w:rFonts w:ascii="黑体" w:eastAsia="黑体" w:hAnsi="黑体"/>
        </w:rPr>
      </w:pPr>
      <w:r w:rsidRPr="00A94D62">
        <w:rPr>
          <w:rFonts w:ascii="黑体" w:eastAsia="黑体" w:hAnsi="黑体" w:hint="eastAsia"/>
        </w:rPr>
        <w:t>图E</w:t>
      </w:r>
      <w:r w:rsidRPr="00A94D62">
        <w:rPr>
          <w:rFonts w:ascii="黑体" w:eastAsia="黑体" w:hAnsi="黑体"/>
        </w:rPr>
        <w:t>.6</w:t>
      </w:r>
      <w:r>
        <w:rPr>
          <w:rFonts w:ascii="黑体" w:eastAsia="黑体" w:hAnsi="黑体"/>
        </w:rPr>
        <w:t xml:space="preserve"> </w:t>
      </w:r>
      <w:r w:rsidRPr="00A94D62">
        <w:rPr>
          <w:rFonts w:ascii="黑体" w:eastAsia="黑体" w:hAnsi="黑体" w:hint="eastAsia"/>
        </w:rPr>
        <w:t>评估方向对MTF质量和线扩散函数15%宽度的影响</w:t>
      </w:r>
    </w:p>
    <w:p w14:paraId="5BB952D3" w14:textId="4AFAD776" w:rsidR="0080219E" w:rsidRDefault="0080219E" w:rsidP="0080219E">
      <w:pPr>
        <w:pStyle w:val="aff6"/>
        <w:spacing w:beforeLines="50" w:before="156"/>
        <w:rPr>
          <w:rFonts w:hAnsi="宋体"/>
        </w:rPr>
      </w:pPr>
      <w:r w:rsidRPr="0080219E">
        <w:rPr>
          <w:rFonts w:hAnsi="宋体" w:hint="eastAsia"/>
        </w:rPr>
        <w:t>在图E.6中，标准零度方向（虚线）中的</w:t>
      </w:r>
      <w:r w:rsidRPr="0080219E">
        <w:rPr>
          <w:rFonts w:ascii="黑体" w:eastAsia="黑体" w:hAnsi="黑体" w:hint="eastAsia"/>
        </w:rPr>
        <w:t>线扩散函数</w:t>
      </w:r>
      <w:r w:rsidRPr="0080219E">
        <w:rPr>
          <w:rFonts w:hAnsi="宋体" w:hint="eastAsia"/>
        </w:rPr>
        <w:t>显示了比20°方向更大的15%宽度。然而，</w:t>
      </w:r>
      <w:r>
        <w:rPr>
          <w:rFonts w:hAnsi="宋体" w:hint="eastAsia"/>
        </w:rPr>
        <w:t>在</w:t>
      </w:r>
      <w:r w:rsidRPr="0080219E">
        <w:rPr>
          <w:rFonts w:hAnsi="宋体" w:hint="eastAsia"/>
        </w:rPr>
        <w:t>20°倾斜</w:t>
      </w:r>
      <w:r>
        <w:rPr>
          <w:rFonts w:hAnsi="宋体" w:hint="eastAsia"/>
        </w:rPr>
        <w:t>情况下</w:t>
      </w:r>
      <w:r w:rsidRPr="0080219E">
        <w:rPr>
          <w:rFonts w:hAnsi="宋体" w:hint="eastAsia"/>
        </w:rPr>
        <w:t>（红线）</w:t>
      </w:r>
      <w:r>
        <w:rPr>
          <w:rFonts w:hAnsi="宋体" w:hint="eastAsia"/>
        </w:rPr>
        <w:t>，</w:t>
      </w:r>
      <w:r w:rsidRPr="0080219E">
        <w:rPr>
          <w:rFonts w:hAnsi="宋体" w:hint="eastAsia"/>
        </w:rPr>
        <w:t>相应的</w:t>
      </w:r>
      <w:r w:rsidRPr="0080219E">
        <w:rPr>
          <w:rFonts w:ascii="黑体" w:eastAsia="黑体" w:hAnsi="黑体" w:hint="eastAsia"/>
        </w:rPr>
        <w:t>调制传递函数</w:t>
      </w:r>
      <w:r w:rsidRPr="0080219E">
        <w:rPr>
          <w:rFonts w:hAnsi="宋体" w:hint="eastAsia"/>
        </w:rPr>
        <w:t>几乎与最小宽度方向上的</w:t>
      </w:r>
      <w:r w:rsidRPr="0080219E">
        <w:rPr>
          <w:rFonts w:ascii="黑体" w:eastAsia="黑体" w:hAnsi="黑体" w:hint="eastAsia"/>
        </w:rPr>
        <w:t>线扩</w:t>
      </w:r>
      <w:r>
        <w:rPr>
          <w:rFonts w:ascii="黑体" w:eastAsia="黑体" w:hAnsi="黑体" w:hint="eastAsia"/>
        </w:rPr>
        <w:t>散</w:t>
      </w:r>
      <w:r w:rsidRPr="0080219E">
        <w:rPr>
          <w:rFonts w:ascii="黑体" w:eastAsia="黑体" w:hAnsi="黑体" w:hint="eastAsia"/>
        </w:rPr>
        <w:t>函数</w:t>
      </w:r>
      <w:r w:rsidRPr="0080219E">
        <w:rPr>
          <w:rFonts w:hAnsi="宋体" w:hint="eastAsia"/>
        </w:rPr>
        <w:t>的</w:t>
      </w:r>
      <w:r w:rsidRPr="0080219E">
        <w:rPr>
          <w:rFonts w:ascii="黑体" w:eastAsia="黑体" w:hAnsi="黑体" w:hint="eastAsia"/>
        </w:rPr>
        <w:t>调制传递函数</w:t>
      </w:r>
      <w:r w:rsidRPr="0080219E">
        <w:rPr>
          <w:rFonts w:hAnsi="宋体" w:hint="eastAsia"/>
        </w:rPr>
        <w:t>相同。重复第E.4条中关于</w:t>
      </w:r>
      <w:r w:rsidRPr="00E91475">
        <w:rPr>
          <w:rFonts w:ascii="黑体" w:eastAsia="黑体" w:hAnsi="黑体" w:hint="eastAsia"/>
        </w:rPr>
        <w:t>调制传递函数</w:t>
      </w:r>
      <w:r w:rsidRPr="0080219E">
        <w:rPr>
          <w:rFonts w:hAnsi="宋体" w:hint="eastAsia"/>
        </w:rPr>
        <w:t>的陈述如下：</w:t>
      </w:r>
    </w:p>
    <w:p w14:paraId="04BBE5BA" w14:textId="3A883120" w:rsidR="00E91475" w:rsidRDefault="00E91475" w:rsidP="0080219E">
      <w:pPr>
        <w:pStyle w:val="aff6"/>
        <w:spacing w:beforeLines="50" w:before="156"/>
        <w:rPr>
          <w:rFonts w:hAnsi="宋体"/>
        </w:rPr>
      </w:pPr>
      <w:r>
        <w:rPr>
          <w:rFonts w:hAnsi="宋体" w:hint="eastAsia"/>
        </w:rPr>
        <w:t>“</w:t>
      </w:r>
      <w:r w:rsidRPr="0048373D">
        <w:rPr>
          <w:szCs w:val="21"/>
        </w:rPr>
        <w:t>因此，所得的标称值与影像质量有关，引入0.7系数。如图</w:t>
      </w:r>
      <w:r>
        <w:rPr>
          <w:szCs w:val="21"/>
        </w:rPr>
        <w:t>E</w:t>
      </w:r>
      <w:r w:rsidRPr="0048373D">
        <w:rPr>
          <w:szCs w:val="21"/>
        </w:rPr>
        <w:t>.3所示，图</w:t>
      </w:r>
      <w:r>
        <w:rPr>
          <w:szCs w:val="21"/>
        </w:rPr>
        <w:t>E</w:t>
      </w:r>
      <w:r w:rsidRPr="0048373D">
        <w:rPr>
          <w:szCs w:val="21"/>
        </w:rPr>
        <w:t>.2中LSFs给出的几乎</w:t>
      </w:r>
      <w:r w:rsidRPr="00EE000B">
        <w:rPr>
          <w:szCs w:val="21"/>
        </w:rPr>
        <w:t>相等的MTFs位于第一最小值处，即实际上它们给出相同的影像质量。</w:t>
      </w:r>
      <w:r>
        <w:rPr>
          <w:rFonts w:hAnsi="宋体" w:hint="eastAsia"/>
        </w:rPr>
        <w:t>”</w:t>
      </w:r>
    </w:p>
    <w:p w14:paraId="15D17EE8" w14:textId="3021C3AA" w:rsidR="00E91475" w:rsidRDefault="00E91475" w:rsidP="0080219E">
      <w:pPr>
        <w:pStyle w:val="aff6"/>
        <w:spacing w:beforeLines="50" w:before="156"/>
        <w:rPr>
          <w:rFonts w:hAnsi="宋体"/>
        </w:rPr>
      </w:pPr>
      <w:r w:rsidRPr="00E91475">
        <w:rPr>
          <w:rFonts w:hAnsi="宋体" w:hint="eastAsia"/>
        </w:rPr>
        <w:t>然而，第三版中关于</w:t>
      </w:r>
      <w:r>
        <w:rPr>
          <w:rFonts w:hAnsi="宋体" w:hint="eastAsia"/>
        </w:rPr>
        <w:t>变形</w:t>
      </w:r>
      <w:r w:rsidRPr="00E91475">
        <w:rPr>
          <w:rFonts w:hAnsi="宋体" w:hint="eastAsia"/>
        </w:rPr>
        <w:t>焦点的规定是开放的，因为“</w:t>
      </w:r>
      <w:r>
        <w:rPr>
          <w:rFonts w:hAnsi="宋体" w:hint="eastAsia"/>
        </w:rPr>
        <w:t>变形</w:t>
      </w:r>
      <w:r w:rsidRPr="00E91475">
        <w:rPr>
          <w:rFonts w:hAnsi="宋体" w:hint="eastAsia"/>
        </w:rPr>
        <w:t>”的最大程度没有量化。第三版的图4（在本</w:t>
      </w:r>
      <w:r>
        <w:rPr>
          <w:rFonts w:hAnsi="宋体" w:hint="eastAsia"/>
        </w:rPr>
        <w:t>标准</w:t>
      </w:r>
      <w:r w:rsidRPr="00E91475">
        <w:rPr>
          <w:rFonts w:hAnsi="宋体" w:hint="eastAsia"/>
        </w:rPr>
        <w:t>中复制为图1）表明，接受高达20°的“倾斜”。上述20°倾斜的分析证实了这一点。为了确定此类限制，第五版明确规定：</w:t>
      </w:r>
    </w:p>
    <w:p w14:paraId="1A5C292E" w14:textId="15D0BA53" w:rsidR="00670310" w:rsidRPr="0080219E" w:rsidRDefault="00670310" w:rsidP="0080219E">
      <w:pPr>
        <w:pStyle w:val="aff6"/>
        <w:spacing w:beforeLines="50" w:before="156"/>
        <w:rPr>
          <w:rFonts w:hAnsi="宋体"/>
        </w:rPr>
      </w:pPr>
      <w:r>
        <w:rPr>
          <w:rFonts w:hAnsi="宋体" w:hint="eastAsia"/>
        </w:rPr>
        <w:t>“变形</w:t>
      </w:r>
      <w:r w:rsidRPr="00670310">
        <w:rPr>
          <w:rFonts w:hAnsi="宋体" w:hint="eastAsia"/>
        </w:rPr>
        <w:t>焦点宽度上的评估方向与正常评估方向的夹角不得超过±20°。”</w:t>
      </w:r>
      <w:r w:rsidRPr="0080219E">
        <w:rPr>
          <w:rFonts w:hAnsi="宋体" w:hint="eastAsia"/>
        </w:rPr>
        <w:t xml:space="preserve"> </w:t>
      </w:r>
    </w:p>
    <w:p w14:paraId="6C462B3D" w14:textId="26498AC5" w:rsidR="00185DCD" w:rsidRPr="00C00D05" w:rsidRDefault="00185DCD" w:rsidP="00027773">
      <w:pPr>
        <w:pStyle w:val="aff6"/>
        <w:spacing w:beforeLines="50" w:before="156" w:afterLines="50" w:after="156"/>
      </w:pPr>
      <w:r>
        <w:rPr>
          <w:rFonts w:hint="eastAsia"/>
        </w:rPr>
        <w:t>e）</w:t>
      </w:r>
      <w:r>
        <w:rPr>
          <w:rFonts w:hAnsi="宋体" w:hint="eastAsia"/>
        </w:rPr>
        <w:t>保留</w:t>
      </w:r>
      <w:r>
        <w:rPr>
          <w:rFonts w:ascii="黑体" w:eastAsia="黑体" w:hAnsi="黑体" w:hint="eastAsia"/>
        </w:rPr>
        <w:t>星卡</w:t>
      </w:r>
      <w:r>
        <w:rPr>
          <w:rFonts w:hAnsi="宋体" w:hint="eastAsia"/>
        </w:rPr>
        <w:t>和</w:t>
      </w:r>
      <w:r>
        <w:rPr>
          <w:rFonts w:ascii="黑体" w:eastAsia="黑体" w:hAnsi="黑体" w:hint="eastAsia"/>
        </w:rPr>
        <w:t>散焦值信息</w:t>
      </w:r>
    </w:p>
    <w:p w14:paraId="4F837609" w14:textId="2B3EB5EC" w:rsidR="00C96FC4" w:rsidRPr="00E767DE" w:rsidRDefault="00670310" w:rsidP="00C96FC4">
      <w:pPr>
        <w:pStyle w:val="aff6"/>
      </w:pPr>
      <w:r w:rsidRPr="00670310">
        <w:rPr>
          <w:rFonts w:hint="eastAsia"/>
        </w:rPr>
        <w:t>由于</w:t>
      </w:r>
      <w:r w:rsidRPr="00670310">
        <w:rPr>
          <w:rFonts w:ascii="黑体" w:eastAsia="黑体" w:hAnsi="黑体" w:hint="eastAsia"/>
        </w:rPr>
        <w:t>焦点星卡射线照片</w:t>
      </w:r>
      <w:r w:rsidRPr="00670310">
        <w:rPr>
          <w:rFonts w:hint="eastAsia"/>
        </w:rPr>
        <w:t>和</w:t>
      </w:r>
      <w:r w:rsidRPr="00670310">
        <w:rPr>
          <w:rFonts w:ascii="黑体" w:eastAsia="黑体" w:hAnsi="黑体" w:hint="eastAsia"/>
        </w:rPr>
        <w:t>散焦值</w:t>
      </w:r>
      <w:r w:rsidRPr="00670310">
        <w:rPr>
          <w:rFonts w:hint="eastAsia"/>
        </w:rPr>
        <w:t>信息已从规范性文本中删除；现在在资料性附录中描述。对于这些方面</w:t>
      </w:r>
      <w:r w:rsidR="00CC5C0D">
        <w:rPr>
          <w:rFonts w:hint="eastAsia"/>
        </w:rPr>
        <w:t>实验</w:t>
      </w:r>
      <w:r w:rsidRPr="00670310">
        <w:rPr>
          <w:rFonts w:hint="eastAsia"/>
        </w:rPr>
        <w:t>，可以使用射线照相胶片和数字探测器</w:t>
      </w:r>
      <w:r w:rsidR="00CC5C0D">
        <w:rPr>
          <w:rFonts w:hint="eastAsia"/>
        </w:rPr>
        <w:t>。</w:t>
      </w:r>
    </w:p>
    <w:p w14:paraId="01540ECA" w14:textId="77777777" w:rsidR="00C96FC4" w:rsidRPr="00E767DE" w:rsidRDefault="00C96FC4" w:rsidP="00C96FC4">
      <w:pPr>
        <w:pStyle w:val="afff4"/>
      </w:pPr>
      <w:bookmarkStart w:id="446" w:name="BKCKWX"/>
      <w:bookmarkStart w:id="447" w:name="_Toc321904051"/>
      <w:bookmarkStart w:id="448" w:name="_Toc321910654"/>
      <w:bookmarkStart w:id="449" w:name="_Toc321910914"/>
      <w:bookmarkStart w:id="450" w:name="_Toc322074904"/>
      <w:bookmarkStart w:id="451" w:name="_Toc331708807"/>
      <w:bookmarkStart w:id="452" w:name="_Toc331708995"/>
      <w:bookmarkStart w:id="453" w:name="_Toc333785992"/>
      <w:bookmarkStart w:id="454" w:name="_Toc337662509"/>
      <w:bookmarkStart w:id="455" w:name="_Toc337665193"/>
      <w:bookmarkStart w:id="456" w:name="_Toc340674785"/>
      <w:bookmarkStart w:id="457" w:name="_Toc340709952"/>
      <w:bookmarkStart w:id="458" w:name="_Toc340711920"/>
      <w:bookmarkStart w:id="459" w:name="_Toc340712000"/>
      <w:bookmarkStart w:id="460" w:name="_Toc341949734"/>
      <w:r w:rsidRPr="00E767DE">
        <w:rPr>
          <w:rFonts w:hint="eastAsia"/>
        </w:rPr>
        <w:lastRenderedPageBreak/>
        <w:t>参</w:t>
      </w:r>
      <w:r w:rsidRPr="00E767DE">
        <w:t> </w:t>
      </w:r>
      <w:r w:rsidRPr="00E767DE">
        <w:rPr>
          <w:rFonts w:hint="eastAsia"/>
        </w:rPr>
        <w:t>考</w:t>
      </w:r>
      <w:r w:rsidRPr="00E767DE">
        <w:t> </w:t>
      </w:r>
      <w:r w:rsidRPr="00E767DE">
        <w:rPr>
          <w:rFonts w:hint="eastAsia"/>
        </w:rPr>
        <w:t>文</w:t>
      </w:r>
      <w:r w:rsidRPr="00E767DE">
        <w:t> </w:t>
      </w:r>
      <w:r w:rsidRPr="00E767DE">
        <w:rPr>
          <w:rFonts w:hint="eastAsia"/>
        </w:rPr>
        <w:t>献</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529F5F12" w14:textId="11083CD1" w:rsidR="00BA4E80" w:rsidRPr="005F5740" w:rsidRDefault="00C96FC4" w:rsidP="00BA4E80">
      <w:pPr>
        <w:ind w:left="630" w:hangingChars="300" w:hanging="630"/>
        <w:rPr>
          <w:kern w:val="0"/>
          <w:szCs w:val="21"/>
        </w:rPr>
      </w:pPr>
      <w:r w:rsidRPr="00E767DE">
        <w:t>[</w:t>
      </w:r>
      <w:r w:rsidRPr="00E767DE">
        <w:rPr>
          <w:rFonts w:hint="eastAsia"/>
        </w:rPr>
        <w:t>1</w:t>
      </w:r>
      <w:proofErr w:type="gramStart"/>
      <w:r w:rsidRPr="00E767DE">
        <w:t>]</w:t>
      </w:r>
      <w:r w:rsidR="00BA4E80">
        <w:rPr>
          <w:rFonts w:ascii="ArialMT" w:hAnsi="ArialMT" w:cs="ArialMT" w:hint="eastAsia"/>
          <w:kern w:val="0"/>
          <w:sz w:val="20"/>
          <w:szCs w:val="20"/>
        </w:rPr>
        <w:t xml:space="preserve"> </w:t>
      </w:r>
      <w:r w:rsidR="00BA4E80">
        <w:rPr>
          <w:rFonts w:ascii="ArialMT" w:hAnsi="ArialMT" w:cs="ArialMT"/>
          <w:kern w:val="0"/>
          <w:sz w:val="20"/>
          <w:szCs w:val="20"/>
        </w:rPr>
        <w:t xml:space="preserve"> </w:t>
      </w:r>
      <w:r w:rsidR="00BA4E80" w:rsidRPr="005F5740">
        <w:rPr>
          <w:kern w:val="0"/>
          <w:szCs w:val="21"/>
        </w:rPr>
        <w:t>DOI</w:t>
      </w:r>
      <w:proofErr w:type="gramEnd"/>
      <w:r w:rsidR="00BA4E80" w:rsidRPr="005F5740">
        <w:rPr>
          <w:kern w:val="0"/>
          <w:szCs w:val="21"/>
        </w:rPr>
        <w:t>, K. and ROSSMANN, K. Evaluation of focal spot distribution by RMS value and its</w:t>
      </w:r>
    </w:p>
    <w:p w14:paraId="470F1C6A" w14:textId="77777777" w:rsidR="00BA4E80" w:rsidRPr="005F5740" w:rsidRDefault="00BA4E80" w:rsidP="007B25A2">
      <w:pPr>
        <w:autoSpaceDE w:val="0"/>
        <w:autoSpaceDN w:val="0"/>
        <w:adjustRightInd w:val="0"/>
        <w:ind w:leftChars="202" w:left="424"/>
        <w:jc w:val="left"/>
        <w:rPr>
          <w:rFonts w:eastAsia="Arial-ItalicMT"/>
          <w:i/>
          <w:iCs/>
          <w:kern w:val="0"/>
          <w:szCs w:val="21"/>
        </w:rPr>
      </w:pPr>
      <w:r w:rsidRPr="005F5740">
        <w:rPr>
          <w:kern w:val="0"/>
          <w:szCs w:val="21"/>
        </w:rPr>
        <w:t xml:space="preserve">effect on blood vessel imaging in angiography. </w:t>
      </w:r>
      <w:r w:rsidRPr="005F5740">
        <w:rPr>
          <w:rFonts w:eastAsia="Arial-ItalicMT"/>
          <w:i/>
          <w:iCs/>
          <w:kern w:val="0"/>
          <w:szCs w:val="21"/>
        </w:rPr>
        <w:t>Proceedings of the Symposium on</w:t>
      </w:r>
    </w:p>
    <w:p w14:paraId="29C1F769" w14:textId="77777777" w:rsidR="00BA4E80" w:rsidRPr="005F5740" w:rsidRDefault="00BA4E80" w:rsidP="007B25A2">
      <w:pPr>
        <w:autoSpaceDE w:val="0"/>
        <w:autoSpaceDN w:val="0"/>
        <w:adjustRightInd w:val="0"/>
        <w:ind w:leftChars="202" w:left="424"/>
        <w:jc w:val="left"/>
        <w:rPr>
          <w:kern w:val="0"/>
          <w:szCs w:val="21"/>
        </w:rPr>
      </w:pPr>
      <w:r w:rsidRPr="005F5740">
        <w:rPr>
          <w:rFonts w:eastAsia="Arial-ItalicMT"/>
          <w:i/>
          <w:iCs/>
          <w:kern w:val="0"/>
          <w:szCs w:val="21"/>
        </w:rPr>
        <w:t xml:space="preserve">Application of Optical Instrumentation in Medicine III, </w:t>
      </w:r>
      <w:r w:rsidRPr="005F5740">
        <w:rPr>
          <w:kern w:val="0"/>
          <w:szCs w:val="21"/>
        </w:rPr>
        <w:t>Vol. 47. Palos Verdes Estates, CA:</w:t>
      </w:r>
    </w:p>
    <w:p w14:paraId="0E97B24F" w14:textId="26B635B3" w:rsidR="00C96FC4" w:rsidRPr="005F5740" w:rsidRDefault="00BA4E80" w:rsidP="00BA4E80">
      <w:pPr>
        <w:pStyle w:val="aff6"/>
        <w:rPr>
          <w:rFonts w:ascii="Times New Roman"/>
          <w:szCs w:val="21"/>
        </w:rPr>
      </w:pPr>
      <w:r w:rsidRPr="005F5740">
        <w:rPr>
          <w:rFonts w:ascii="Times New Roman"/>
          <w:szCs w:val="21"/>
        </w:rPr>
        <w:t>Society of Photo-Optical Engineers, 1975: 207-213</w:t>
      </w:r>
    </w:p>
    <w:p w14:paraId="008C1E9B" w14:textId="1A7ECB65" w:rsidR="007B25A2" w:rsidRDefault="007B25A2" w:rsidP="00BA4E80">
      <w:pPr>
        <w:pStyle w:val="aff6"/>
      </w:pPr>
    </w:p>
    <w:p w14:paraId="32239AAE" w14:textId="77777777" w:rsidR="005F5740" w:rsidRPr="005F5740" w:rsidRDefault="005F5740" w:rsidP="005F5740">
      <w:pPr>
        <w:autoSpaceDE w:val="0"/>
        <w:autoSpaceDN w:val="0"/>
        <w:adjustRightInd w:val="0"/>
        <w:jc w:val="left"/>
        <w:rPr>
          <w:kern w:val="0"/>
          <w:sz w:val="20"/>
          <w:szCs w:val="20"/>
        </w:rPr>
      </w:pPr>
      <w:r w:rsidRPr="005F5740">
        <w:t>[</w:t>
      </w:r>
      <w:r>
        <w:t>2</w:t>
      </w:r>
      <w:proofErr w:type="gramStart"/>
      <w:r w:rsidRPr="005F5740">
        <w:t>]</w:t>
      </w:r>
      <w:r>
        <w:t xml:space="preserve">  </w:t>
      </w:r>
      <w:r w:rsidRPr="005F5740">
        <w:rPr>
          <w:kern w:val="0"/>
          <w:sz w:val="20"/>
          <w:szCs w:val="20"/>
        </w:rPr>
        <w:t>DOI</w:t>
      </w:r>
      <w:proofErr w:type="gramEnd"/>
      <w:r w:rsidRPr="005F5740">
        <w:rPr>
          <w:kern w:val="0"/>
          <w:sz w:val="20"/>
          <w:szCs w:val="20"/>
        </w:rPr>
        <w:t>, K. et al. X-ray Tube Focal spot Sizes: Comprehensive Studies of Their</w:t>
      </w:r>
    </w:p>
    <w:p w14:paraId="1AF1D17E" w14:textId="77777777" w:rsidR="005F5740" w:rsidRPr="005F5740" w:rsidRDefault="005F5740" w:rsidP="005F5740">
      <w:pPr>
        <w:autoSpaceDE w:val="0"/>
        <w:autoSpaceDN w:val="0"/>
        <w:adjustRightInd w:val="0"/>
        <w:ind w:leftChars="202" w:left="424"/>
        <w:jc w:val="left"/>
        <w:rPr>
          <w:kern w:val="0"/>
          <w:sz w:val="20"/>
          <w:szCs w:val="20"/>
        </w:rPr>
      </w:pPr>
      <w:r w:rsidRPr="005F5740">
        <w:rPr>
          <w:kern w:val="0"/>
          <w:sz w:val="20"/>
          <w:szCs w:val="20"/>
        </w:rPr>
        <w:t xml:space="preserve">Measurement and Effect of Measured Size in Angiography. </w:t>
      </w:r>
      <w:r w:rsidRPr="005F5740">
        <w:rPr>
          <w:rFonts w:eastAsia="Arial-ItalicMT"/>
          <w:i/>
          <w:iCs/>
          <w:kern w:val="0"/>
          <w:sz w:val="20"/>
          <w:szCs w:val="20"/>
        </w:rPr>
        <w:t>Radiation Physics</w:t>
      </w:r>
      <w:r w:rsidRPr="005F5740">
        <w:rPr>
          <w:kern w:val="0"/>
          <w:sz w:val="20"/>
          <w:szCs w:val="20"/>
        </w:rPr>
        <w:t>, July</w:t>
      </w:r>
    </w:p>
    <w:p w14:paraId="0D4DA62E" w14:textId="4B0430EE" w:rsidR="007B25A2" w:rsidRDefault="005F5740" w:rsidP="005F5740">
      <w:pPr>
        <w:pStyle w:val="aff6"/>
        <w:ind w:leftChars="202" w:left="424" w:firstLineChars="0" w:firstLine="0"/>
        <w:rPr>
          <w:rFonts w:ascii="Times New Roman"/>
          <w:sz w:val="20"/>
        </w:rPr>
      </w:pPr>
      <w:r w:rsidRPr="005F5740">
        <w:rPr>
          <w:rFonts w:ascii="Times New Roman"/>
          <w:sz w:val="20"/>
        </w:rPr>
        <w:t>1982, Volume 144, Number 2, p 383-393.</w:t>
      </w:r>
    </w:p>
    <w:p w14:paraId="2BFF1890" w14:textId="46DC7416" w:rsidR="005F5740" w:rsidRDefault="005F5740" w:rsidP="005F5740">
      <w:pPr>
        <w:pStyle w:val="aff6"/>
        <w:ind w:leftChars="202" w:left="424" w:firstLineChars="0" w:firstLine="0"/>
        <w:rPr>
          <w:rFonts w:ascii="Times New Roman"/>
          <w:sz w:val="20"/>
        </w:rPr>
      </w:pPr>
    </w:p>
    <w:p w14:paraId="4284ED75" w14:textId="77777777" w:rsidR="005F5740" w:rsidRPr="005F5740" w:rsidRDefault="005F5740" w:rsidP="005F5740">
      <w:pPr>
        <w:autoSpaceDE w:val="0"/>
        <w:autoSpaceDN w:val="0"/>
        <w:adjustRightInd w:val="0"/>
        <w:jc w:val="left"/>
        <w:rPr>
          <w:kern w:val="0"/>
          <w:szCs w:val="21"/>
        </w:rPr>
      </w:pPr>
      <w:r w:rsidRPr="005F5740">
        <w:rPr>
          <w:rFonts w:hint="eastAsia"/>
          <w:szCs w:val="21"/>
        </w:rPr>
        <w:t>[</w:t>
      </w:r>
      <w:r w:rsidRPr="005F5740">
        <w:rPr>
          <w:szCs w:val="21"/>
        </w:rPr>
        <w:t>3</w:t>
      </w:r>
      <w:proofErr w:type="gramStart"/>
      <w:r w:rsidRPr="005F5740">
        <w:rPr>
          <w:szCs w:val="21"/>
        </w:rPr>
        <w:t>]</w:t>
      </w:r>
      <w:r>
        <w:rPr>
          <w:szCs w:val="21"/>
        </w:rPr>
        <w:t xml:space="preserve">  </w:t>
      </w:r>
      <w:r w:rsidRPr="005F5740">
        <w:rPr>
          <w:kern w:val="0"/>
          <w:szCs w:val="21"/>
        </w:rPr>
        <w:t>National</w:t>
      </w:r>
      <w:proofErr w:type="gramEnd"/>
      <w:r w:rsidRPr="005F5740">
        <w:rPr>
          <w:kern w:val="0"/>
          <w:szCs w:val="21"/>
        </w:rPr>
        <w:t xml:space="preserve"> Bureau of Standards Handbook 78, Report of the International Commission on</w:t>
      </w:r>
    </w:p>
    <w:p w14:paraId="00966CF6" w14:textId="77777777" w:rsidR="005F5740" w:rsidRPr="005F5740" w:rsidRDefault="005F5740" w:rsidP="005F5740">
      <w:pPr>
        <w:autoSpaceDE w:val="0"/>
        <w:autoSpaceDN w:val="0"/>
        <w:adjustRightInd w:val="0"/>
        <w:ind w:leftChars="202" w:left="424"/>
        <w:jc w:val="left"/>
        <w:rPr>
          <w:kern w:val="0"/>
          <w:szCs w:val="21"/>
        </w:rPr>
      </w:pPr>
      <w:r w:rsidRPr="005F5740">
        <w:rPr>
          <w:kern w:val="0"/>
          <w:szCs w:val="21"/>
        </w:rPr>
        <w:t>Radiological Units and Measurements, (ICRU) 1959, U. S. Government Printing Office,</w:t>
      </w:r>
    </w:p>
    <w:p w14:paraId="125E3CDF" w14:textId="25DED7DC" w:rsidR="005F5740" w:rsidRDefault="005F5740" w:rsidP="005F5740">
      <w:pPr>
        <w:pStyle w:val="aff6"/>
        <w:ind w:leftChars="202" w:left="424" w:firstLineChars="0" w:firstLine="0"/>
        <w:rPr>
          <w:rFonts w:ascii="Times New Roman"/>
          <w:szCs w:val="21"/>
        </w:rPr>
      </w:pPr>
      <w:r w:rsidRPr="005F5740">
        <w:rPr>
          <w:rFonts w:ascii="Times New Roman"/>
          <w:szCs w:val="21"/>
        </w:rPr>
        <w:t>Washington D. C., 1961</w:t>
      </w:r>
    </w:p>
    <w:p w14:paraId="760DD765" w14:textId="45D1E055" w:rsidR="005F5740" w:rsidRDefault="005F5740" w:rsidP="005F5740">
      <w:pPr>
        <w:pStyle w:val="aff6"/>
        <w:ind w:firstLineChars="0" w:firstLine="0"/>
        <w:rPr>
          <w:rFonts w:ascii="Times New Roman"/>
          <w:szCs w:val="21"/>
        </w:rPr>
      </w:pPr>
    </w:p>
    <w:p w14:paraId="24FE91BB" w14:textId="77777777" w:rsidR="00DC79C1" w:rsidRPr="00DC79C1" w:rsidRDefault="005F5740" w:rsidP="00DC79C1">
      <w:pPr>
        <w:autoSpaceDE w:val="0"/>
        <w:autoSpaceDN w:val="0"/>
        <w:adjustRightInd w:val="0"/>
        <w:jc w:val="left"/>
        <w:rPr>
          <w:kern w:val="0"/>
          <w:szCs w:val="21"/>
        </w:rPr>
      </w:pPr>
      <w:r>
        <w:rPr>
          <w:rFonts w:hint="eastAsia"/>
          <w:szCs w:val="21"/>
        </w:rPr>
        <w:t>[</w:t>
      </w:r>
      <w:r>
        <w:rPr>
          <w:szCs w:val="21"/>
        </w:rPr>
        <w:t>4</w:t>
      </w:r>
      <w:proofErr w:type="gramStart"/>
      <w:r>
        <w:rPr>
          <w:szCs w:val="21"/>
        </w:rPr>
        <w:t xml:space="preserve">]  </w:t>
      </w:r>
      <w:r w:rsidR="00DC79C1" w:rsidRPr="00DC79C1">
        <w:rPr>
          <w:kern w:val="0"/>
          <w:szCs w:val="21"/>
        </w:rPr>
        <w:t>National</w:t>
      </w:r>
      <w:proofErr w:type="gramEnd"/>
      <w:r w:rsidR="00DC79C1" w:rsidRPr="00DC79C1">
        <w:rPr>
          <w:kern w:val="0"/>
          <w:szCs w:val="21"/>
        </w:rPr>
        <w:t xml:space="preserve"> Bureau of Standards Handbook 89, Methods of Evaluating Radiological</w:t>
      </w:r>
    </w:p>
    <w:p w14:paraId="55296702" w14:textId="77777777" w:rsidR="00DC79C1" w:rsidRPr="00DC79C1" w:rsidRDefault="00DC79C1" w:rsidP="00DC79C1">
      <w:pPr>
        <w:autoSpaceDE w:val="0"/>
        <w:autoSpaceDN w:val="0"/>
        <w:adjustRightInd w:val="0"/>
        <w:ind w:leftChars="202" w:left="424"/>
        <w:jc w:val="left"/>
        <w:rPr>
          <w:kern w:val="0"/>
          <w:szCs w:val="21"/>
        </w:rPr>
      </w:pPr>
      <w:r w:rsidRPr="00DC79C1">
        <w:rPr>
          <w:kern w:val="0"/>
          <w:szCs w:val="21"/>
        </w:rPr>
        <w:t>Equipment and Materials: Recommendations of the ICRU, U.S. Government Printing</w:t>
      </w:r>
    </w:p>
    <w:p w14:paraId="1F9806E8" w14:textId="30619AC8" w:rsidR="005F5740" w:rsidRDefault="00DC79C1" w:rsidP="00DC79C1">
      <w:pPr>
        <w:pStyle w:val="aff6"/>
        <w:ind w:leftChars="202" w:left="424" w:firstLineChars="0" w:firstLine="0"/>
        <w:rPr>
          <w:rFonts w:ascii="Times New Roman"/>
          <w:szCs w:val="21"/>
        </w:rPr>
      </w:pPr>
      <w:r w:rsidRPr="00DC79C1">
        <w:rPr>
          <w:rFonts w:ascii="Times New Roman"/>
          <w:szCs w:val="21"/>
        </w:rPr>
        <w:t>Office, Washington, DC, 1962</w:t>
      </w:r>
    </w:p>
    <w:p w14:paraId="1A5E7A9F" w14:textId="6E0A83C7" w:rsidR="005F5740" w:rsidRDefault="005F5740" w:rsidP="005F5740">
      <w:pPr>
        <w:pStyle w:val="aff6"/>
        <w:ind w:firstLineChars="0" w:firstLine="0"/>
        <w:rPr>
          <w:rFonts w:ascii="Times New Roman"/>
          <w:szCs w:val="21"/>
        </w:rPr>
      </w:pPr>
    </w:p>
    <w:p w14:paraId="246E62AE" w14:textId="7E9A2203" w:rsidR="005F5740" w:rsidRPr="00DC79C1" w:rsidRDefault="00DC79C1" w:rsidP="00DC79C1">
      <w:pPr>
        <w:autoSpaceDE w:val="0"/>
        <w:autoSpaceDN w:val="0"/>
        <w:adjustRightInd w:val="0"/>
        <w:jc w:val="left"/>
        <w:rPr>
          <w:kern w:val="0"/>
          <w:szCs w:val="21"/>
        </w:rPr>
      </w:pPr>
      <w:r>
        <w:rPr>
          <w:rFonts w:hint="eastAsia"/>
          <w:szCs w:val="21"/>
        </w:rPr>
        <w:t>[</w:t>
      </w:r>
      <w:r>
        <w:rPr>
          <w:szCs w:val="21"/>
        </w:rPr>
        <w:t>5</w:t>
      </w:r>
      <w:proofErr w:type="gramStart"/>
      <w:r>
        <w:rPr>
          <w:szCs w:val="21"/>
        </w:rPr>
        <w:t xml:space="preserve">]  </w:t>
      </w:r>
      <w:r w:rsidRPr="00DC79C1">
        <w:rPr>
          <w:kern w:val="0"/>
          <w:szCs w:val="21"/>
        </w:rPr>
        <w:t>DIN</w:t>
      </w:r>
      <w:proofErr w:type="gramEnd"/>
      <w:r w:rsidRPr="00DC79C1">
        <w:rPr>
          <w:kern w:val="0"/>
          <w:szCs w:val="21"/>
        </w:rPr>
        <w:t xml:space="preserve"> 6823, </w:t>
      </w:r>
      <w:proofErr w:type="spellStart"/>
      <w:r w:rsidRPr="00DC79C1">
        <w:rPr>
          <w:kern w:val="0"/>
          <w:szCs w:val="21"/>
        </w:rPr>
        <w:t>Roentgenroehren</w:t>
      </w:r>
      <w:proofErr w:type="spellEnd"/>
      <w:r w:rsidRPr="00DC79C1">
        <w:rPr>
          <w:kern w:val="0"/>
          <w:szCs w:val="21"/>
        </w:rPr>
        <w:t xml:space="preserve">, </w:t>
      </w:r>
      <w:proofErr w:type="spellStart"/>
      <w:r w:rsidRPr="00DC79C1">
        <w:rPr>
          <w:kern w:val="0"/>
          <w:szCs w:val="21"/>
        </w:rPr>
        <w:t>Ermittlung</w:t>
      </w:r>
      <w:proofErr w:type="spellEnd"/>
      <w:r w:rsidRPr="00DC79C1">
        <w:rPr>
          <w:kern w:val="0"/>
          <w:szCs w:val="21"/>
        </w:rPr>
        <w:t xml:space="preserve"> der </w:t>
      </w:r>
      <w:proofErr w:type="spellStart"/>
      <w:r w:rsidRPr="00DC79C1">
        <w:rPr>
          <w:kern w:val="0"/>
          <w:szCs w:val="21"/>
        </w:rPr>
        <w:t>Brennfleckgroesse</w:t>
      </w:r>
      <w:proofErr w:type="spellEnd"/>
      <w:r w:rsidRPr="00DC79C1">
        <w:rPr>
          <w:kern w:val="0"/>
          <w:szCs w:val="21"/>
        </w:rPr>
        <w:t xml:space="preserve">, </w:t>
      </w:r>
      <w:proofErr w:type="spellStart"/>
      <w:r w:rsidRPr="00DC79C1">
        <w:rPr>
          <w:kern w:val="0"/>
          <w:szCs w:val="21"/>
        </w:rPr>
        <w:t>Beuth</w:t>
      </w:r>
      <w:proofErr w:type="spellEnd"/>
      <w:r w:rsidRPr="00DC79C1">
        <w:rPr>
          <w:kern w:val="0"/>
          <w:szCs w:val="21"/>
        </w:rPr>
        <w:t>-Verlag, Berlin,1968</w:t>
      </w:r>
    </w:p>
    <w:p w14:paraId="471DF9E1" w14:textId="54C6DE06" w:rsidR="005F5740" w:rsidRDefault="005F5740" w:rsidP="005F5740">
      <w:pPr>
        <w:pStyle w:val="aff6"/>
        <w:ind w:firstLineChars="0" w:firstLine="0"/>
        <w:rPr>
          <w:rFonts w:ascii="Times New Roman"/>
          <w:szCs w:val="21"/>
        </w:rPr>
      </w:pPr>
    </w:p>
    <w:p w14:paraId="69473B46" w14:textId="77777777" w:rsidR="00DC79C1" w:rsidRPr="00DC79C1" w:rsidRDefault="00DC79C1" w:rsidP="00DC79C1">
      <w:pPr>
        <w:autoSpaceDE w:val="0"/>
        <w:autoSpaceDN w:val="0"/>
        <w:adjustRightInd w:val="0"/>
        <w:jc w:val="left"/>
        <w:rPr>
          <w:rFonts w:eastAsia="Arial-ItalicMT"/>
          <w:i/>
          <w:iCs/>
          <w:kern w:val="0"/>
          <w:szCs w:val="21"/>
        </w:rPr>
      </w:pPr>
      <w:r>
        <w:rPr>
          <w:rFonts w:hint="eastAsia"/>
          <w:szCs w:val="21"/>
        </w:rPr>
        <w:t>[</w:t>
      </w:r>
      <w:r>
        <w:rPr>
          <w:szCs w:val="21"/>
        </w:rPr>
        <w:t>6</w:t>
      </w:r>
      <w:proofErr w:type="gramStart"/>
      <w:r>
        <w:rPr>
          <w:szCs w:val="21"/>
        </w:rPr>
        <w:t xml:space="preserve">]  </w:t>
      </w:r>
      <w:r>
        <w:rPr>
          <w:rFonts w:ascii="ArialMT" w:hAnsi="ArialMT" w:cs="ArialMT"/>
          <w:kern w:val="0"/>
          <w:sz w:val="20"/>
          <w:szCs w:val="20"/>
        </w:rPr>
        <w:t>I</w:t>
      </w:r>
      <w:r w:rsidRPr="00DC79C1">
        <w:rPr>
          <w:kern w:val="0"/>
          <w:szCs w:val="21"/>
        </w:rPr>
        <w:t>EC</w:t>
      </w:r>
      <w:proofErr w:type="gramEnd"/>
      <w:r w:rsidRPr="00DC79C1">
        <w:rPr>
          <w:kern w:val="0"/>
          <w:szCs w:val="21"/>
        </w:rPr>
        <w:t xml:space="preserve"> 60601-2-28:2017</w:t>
      </w:r>
      <w:r w:rsidRPr="00DC79C1">
        <w:rPr>
          <w:rFonts w:eastAsia="Arial-ItalicMT"/>
          <w:i/>
          <w:iCs/>
          <w:kern w:val="0"/>
          <w:szCs w:val="21"/>
        </w:rPr>
        <w:t>, Medical electrical equipment – Part 2-28: Particular requirements</w:t>
      </w:r>
    </w:p>
    <w:p w14:paraId="6C406D0F" w14:textId="6558E895" w:rsidR="005F5740" w:rsidRPr="00DC79C1" w:rsidRDefault="00DC79C1" w:rsidP="00DC79C1">
      <w:pPr>
        <w:autoSpaceDE w:val="0"/>
        <w:autoSpaceDN w:val="0"/>
        <w:adjustRightInd w:val="0"/>
        <w:ind w:leftChars="202" w:left="424"/>
        <w:jc w:val="left"/>
        <w:rPr>
          <w:rFonts w:eastAsia="Arial-ItalicMT"/>
          <w:i/>
          <w:iCs/>
          <w:kern w:val="0"/>
          <w:szCs w:val="21"/>
        </w:rPr>
      </w:pPr>
      <w:r w:rsidRPr="00DC79C1">
        <w:rPr>
          <w:rFonts w:eastAsia="Arial-ItalicMT"/>
          <w:i/>
          <w:iCs/>
          <w:kern w:val="0"/>
          <w:szCs w:val="21"/>
        </w:rPr>
        <w:t>for the basic safety and essential performance of X-ray tube assemblies for medical</w:t>
      </w:r>
      <w:r>
        <w:rPr>
          <w:rFonts w:eastAsia="Arial-ItalicMT"/>
          <w:i/>
          <w:iCs/>
          <w:kern w:val="0"/>
          <w:szCs w:val="21"/>
        </w:rPr>
        <w:t xml:space="preserve"> </w:t>
      </w:r>
      <w:r w:rsidRPr="00DC79C1">
        <w:rPr>
          <w:rFonts w:eastAsia="Arial-ItalicMT"/>
          <w:i/>
          <w:iCs/>
          <w:kern w:val="0"/>
          <w:szCs w:val="21"/>
        </w:rPr>
        <w:t>diagnosis</w:t>
      </w:r>
    </w:p>
    <w:p w14:paraId="0DE628FA" w14:textId="7A17B6BC" w:rsidR="00DC79C1" w:rsidRDefault="00DC79C1" w:rsidP="005F5740">
      <w:pPr>
        <w:pStyle w:val="aff6"/>
        <w:ind w:firstLineChars="0" w:firstLine="0"/>
        <w:rPr>
          <w:rFonts w:ascii="Times New Roman"/>
          <w:szCs w:val="21"/>
        </w:rPr>
      </w:pPr>
    </w:p>
    <w:p w14:paraId="1D913480" w14:textId="77777777" w:rsidR="00DC79C1" w:rsidRPr="00DC79C1" w:rsidRDefault="00DC79C1" w:rsidP="00DC79C1">
      <w:pPr>
        <w:autoSpaceDE w:val="0"/>
        <w:autoSpaceDN w:val="0"/>
        <w:adjustRightInd w:val="0"/>
        <w:jc w:val="left"/>
        <w:rPr>
          <w:rFonts w:eastAsia="Arial-ItalicMT"/>
          <w:i/>
          <w:iCs/>
          <w:kern w:val="0"/>
          <w:szCs w:val="21"/>
        </w:rPr>
      </w:pPr>
      <w:r>
        <w:rPr>
          <w:rFonts w:hint="eastAsia"/>
          <w:szCs w:val="21"/>
        </w:rPr>
        <w:t>[</w:t>
      </w:r>
      <w:r>
        <w:rPr>
          <w:szCs w:val="21"/>
        </w:rPr>
        <w:t>7</w:t>
      </w:r>
      <w:proofErr w:type="gramStart"/>
      <w:r>
        <w:rPr>
          <w:szCs w:val="21"/>
        </w:rPr>
        <w:t xml:space="preserve">]  </w:t>
      </w:r>
      <w:r w:rsidRPr="00DC79C1">
        <w:rPr>
          <w:kern w:val="0"/>
          <w:szCs w:val="21"/>
        </w:rPr>
        <w:t>EN</w:t>
      </w:r>
      <w:proofErr w:type="gramEnd"/>
      <w:r w:rsidRPr="00DC79C1">
        <w:rPr>
          <w:kern w:val="0"/>
          <w:szCs w:val="21"/>
        </w:rPr>
        <w:t xml:space="preserve"> 12543-2:2008, </w:t>
      </w:r>
      <w:r w:rsidRPr="00DC79C1">
        <w:rPr>
          <w:rFonts w:eastAsia="Arial-ItalicMT"/>
          <w:i/>
          <w:iCs/>
          <w:kern w:val="0"/>
          <w:szCs w:val="21"/>
        </w:rPr>
        <w:t>Non-destructive testing – Characteristics of focal spots in industrial</w:t>
      </w:r>
    </w:p>
    <w:p w14:paraId="7ACA4EFE" w14:textId="40FB7959" w:rsidR="00DC79C1" w:rsidRDefault="00DC79C1" w:rsidP="00DC79C1">
      <w:pPr>
        <w:autoSpaceDE w:val="0"/>
        <w:autoSpaceDN w:val="0"/>
        <w:adjustRightInd w:val="0"/>
        <w:ind w:leftChars="202" w:left="424"/>
        <w:jc w:val="left"/>
        <w:rPr>
          <w:rFonts w:eastAsia="Arial-ItalicMT"/>
          <w:i/>
          <w:iCs/>
          <w:kern w:val="0"/>
          <w:szCs w:val="21"/>
        </w:rPr>
      </w:pPr>
      <w:r w:rsidRPr="00DC79C1">
        <w:rPr>
          <w:rFonts w:eastAsia="Arial-ItalicMT"/>
          <w:i/>
          <w:iCs/>
          <w:kern w:val="0"/>
          <w:szCs w:val="21"/>
        </w:rPr>
        <w:t>X-ray systems for use in non-destructive testing – Part 2: Pinhole camera radiographic</w:t>
      </w:r>
      <w:r>
        <w:rPr>
          <w:rFonts w:eastAsia="Arial-ItalicMT"/>
          <w:i/>
          <w:iCs/>
          <w:kern w:val="0"/>
          <w:szCs w:val="21"/>
        </w:rPr>
        <w:t xml:space="preserve"> </w:t>
      </w:r>
      <w:r w:rsidRPr="00DC79C1">
        <w:rPr>
          <w:rFonts w:eastAsia="Arial-ItalicMT"/>
          <w:i/>
          <w:iCs/>
          <w:kern w:val="0"/>
          <w:szCs w:val="21"/>
        </w:rPr>
        <w:t>method</w:t>
      </w:r>
    </w:p>
    <w:p w14:paraId="59EB8CB9" w14:textId="69869253" w:rsidR="00DC79C1" w:rsidRDefault="00DC79C1" w:rsidP="00DC79C1">
      <w:pPr>
        <w:autoSpaceDE w:val="0"/>
        <w:autoSpaceDN w:val="0"/>
        <w:adjustRightInd w:val="0"/>
        <w:ind w:leftChars="202" w:left="424"/>
        <w:jc w:val="left"/>
        <w:rPr>
          <w:rFonts w:eastAsia="Arial-ItalicMT"/>
          <w:i/>
          <w:iCs/>
          <w:kern w:val="0"/>
          <w:szCs w:val="21"/>
        </w:rPr>
      </w:pPr>
    </w:p>
    <w:p w14:paraId="7F66DE98" w14:textId="77777777" w:rsidR="003D0F19" w:rsidRDefault="00DC79C1" w:rsidP="00DC79C1">
      <w:pPr>
        <w:autoSpaceDE w:val="0"/>
        <w:autoSpaceDN w:val="0"/>
        <w:adjustRightInd w:val="0"/>
        <w:jc w:val="left"/>
        <w:rPr>
          <w:rFonts w:eastAsia="Arial-ItalicMT"/>
          <w:i/>
          <w:iCs/>
          <w:kern w:val="0"/>
          <w:szCs w:val="21"/>
        </w:rPr>
      </w:pPr>
      <w:r>
        <w:rPr>
          <w:rFonts w:eastAsia="Arial-ItalicMT" w:hint="eastAsia"/>
          <w:kern w:val="0"/>
          <w:szCs w:val="21"/>
        </w:rPr>
        <w:t>[</w:t>
      </w:r>
      <w:r>
        <w:rPr>
          <w:rFonts w:eastAsia="Arial-ItalicMT"/>
          <w:kern w:val="0"/>
          <w:szCs w:val="21"/>
        </w:rPr>
        <w:t>8</w:t>
      </w:r>
      <w:proofErr w:type="gramStart"/>
      <w:r>
        <w:rPr>
          <w:rFonts w:eastAsia="Arial-ItalicMT"/>
          <w:kern w:val="0"/>
          <w:szCs w:val="21"/>
        </w:rPr>
        <w:t xml:space="preserve">] </w:t>
      </w:r>
      <w:r w:rsidRPr="003D0F19">
        <w:rPr>
          <w:rFonts w:eastAsia="Arial-ItalicMT"/>
          <w:kern w:val="0"/>
          <w:szCs w:val="21"/>
        </w:rPr>
        <w:t xml:space="preserve"> </w:t>
      </w:r>
      <w:r w:rsidRPr="003D0F19">
        <w:rPr>
          <w:kern w:val="0"/>
          <w:szCs w:val="21"/>
        </w:rPr>
        <w:t>IEC</w:t>
      </w:r>
      <w:proofErr w:type="gramEnd"/>
      <w:r w:rsidRPr="003D0F19">
        <w:rPr>
          <w:kern w:val="0"/>
          <w:szCs w:val="21"/>
        </w:rPr>
        <w:t xml:space="preserve"> 60336:2005, </w:t>
      </w:r>
      <w:r w:rsidRPr="003D0F19">
        <w:rPr>
          <w:rFonts w:eastAsia="Arial-ItalicMT"/>
          <w:i/>
          <w:iCs/>
          <w:kern w:val="0"/>
          <w:szCs w:val="21"/>
        </w:rPr>
        <w:t>Medical electrical equipment – X-ray tube assemblies for medical</w:t>
      </w:r>
      <w:r w:rsidR="003D0F19">
        <w:rPr>
          <w:rFonts w:eastAsia="Arial-ItalicMT" w:hint="eastAsia"/>
          <w:i/>
          <w:iCs/>
          <w:kern w:val="0"/>
          <w:szCs w:val="21"/>
        </w:rPr>
        <w:t xml:space="preserve"> </w:t>
      </w:r>
      <w:r w:rsidRPr="003D0F19">
        <w:rPr>
          <w:rFonts w:eastAsia="Arial-ItalicMT"/>
          <w:i/>
          <w:iCs/>
          <w:kern w:val="0"/>
          <w:szCs w:val="21"/>
        </w:rPr>
        <w:t xml:space="preserve">diagnosis – </w:t>
      </w:r>
    </w:p>
    <w:p w14:paraId="6AA85D94" w14:textId="6CA13478" w:rsidR="00DC79C1" w:rsidRPr="003D0F19" w:rsidRDefault="00DC79C1" w:rsidP="003D0F19">
      <w:pPr>
        <w:autoSpaceDE w:val="0"/>
        <w:autoSpaceDN w:val="0"/>
        <w:adjustRightInd w:val="0"/>
        <w:ind w:leftChars="202" w:left="424"/>
        <w:jc w:val="left"/>
        <w:rPr>
          <w:rFonts w:eastAsia="Arial-ItalicMT"/>
          <w:i/>
          <w:iCs/>
          <w:kern w:val="0"/>
          <w:szCs w:val="21"/>
        </w:rPr>
      </w:pPr>
      <w:r w:rsidRPr="003D0F19">
        <w:rPr>
          <w:rFonts w:eastAsia="Arial-ItalicMT"/>
          <w:i/>
          <w:iCs/>
          <w:kern w:val="0"/>
          <w:szCs w:val="21"/>
        </w:rPr>
        <w:t>Characteristics of focal spots</w:t>
      </w:r>
    </w:p>
    <w:p w14:paraId="7CA390B1" w14:textId="77777777" w:rsidR="00DC79C1" w:rsidRPr="00DC79C1" w:rsidRDefault="00DC79C1" w:rsidP="00DC79C1">
      <w:pPr>
        <w:autoSpaceDE w:val="0"/>
        <w:autoSpaceDN w:val="0"/>
        <w:adjustRightInd w:val="0"/>
        <w:jc w:val="left"/>
        <w:rPr>
          <w:rFonts w:eastAsia="Arial-ItalicMT"/>
          <w:kern w:val="0"/>
          <w:szCs w:val="21"/>
        </w:rPr>
      </w:pPr>
    </w:p>
    <w:p w14:paraId="6CA02FFA" w14:textId="77777777" w:rsidR="00C96FC4" w:rsidRPr="00E767DE" w:rsidRDefault="00C96FC4" w:rsidP="00C96FC4">
      <w:pPr>
        <w:pStyle w:val="afff5"/>
      </w:pPr>
      <w:bookmarkStart w:id="461" w:name="BKSY"/>
      <w:bookmarkStart w:id="462" w:name="_Toc321904052"/>
      <w:bookmarkStart w:id="463" w:name="_Toc321910655"/>
      <w:bookmarkStart w:id="464" w:name="_Toc321910915"/>
      <w:bookmarkStart w:id="465" w:name="_Toc322074905"/>
      <w:bookmarkStart w:id="466" w:name="_Toc331708808"/>
      <w:bookmarkStart w:id="467" w:name="_Toc331708996"/>
      <w:bookmarkStart w:id="468" w:name="_Toc333785993"/>
      <w:bookmarkStart w:id="469" w:name="_Toc337662510"/>
      <w:bookmarkStart w:id="470" w:name="_Toc337665194"/>
      <w:bookmarkStart w:id="471" w:name="_Toc340674786"/>
      <w:bookmarkStart w:id="472" w:name="_Toc340709953"/>
      <w:bookmarkStart w:id="473" w:name="_Toc340711921"/>
      <w:bookmarkStart w:id="474" w:name="_Toc340712001"/>
      <w:bookmarkStart w:id="475" w:name="_Toc341949735"/>
      <w:r w:rsidRPr="00E767DE">
        <w:rPr>
          <w:rFonts w:hint="eastAsia"/>
        </w:rPr>
        <w:lastRenderedPageBreak/>
        <w:t>索</w:t>
      </w:r>
      <w:r w:rsidRPr="00E767DE">
        <w:t> </w:t>
      </w:r>
      <w:r w:rsidRPr="00E767DE">
        <w:t> </w:t>
      </w:r>
      <w:r w:rsidRPr="00E767DE">
        <w:rPr>
          <w:rFonts w:hint="eastAsia"/>
        </w:rPr>
        <w:t>引</w:t>
      </w:r>
      <w:bookmarkStart w:id="476" w:name="SYGSSQ"/>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0942B3B2" w14:textId="54A417FA" w:rsidR="003D0F19" w:rsidRDefault="00127A5E"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实际焦点</w:t>
      </w:r>
      <w:r w:rsidR="003D0F19">
        <w:rPr>
          <w:rFonts w:ascii="ArialMT" w:hAnsi="ArialMT" w:cs="ArialMT"/>
          <w:kern w:val="0"/>
          <w:sz w:val="16"/>
          <w:szCs w:val="16"/>
        </w:rPr>
        <w:t xml:space="preserve">ACTUAL FOCAL SPOT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3.1</w:t>
      </w:r>
    </w:p>
    <w:p w14:paraId="5EF4706E" w14:textId="2E65B967" w:rsidR="003D0F19" w:rsidRDefault="00127A5E"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附加滤过</w:t>
      </w:r>
      <w:r w:rsidR="003D0F19">
        <w:rPr>
          <w:rFonts w:ascii="ArialMT" w:hAnsi="ArialMT" w:cs="ArialMT"/>
          <w:kern w:val="0"/>
          <w:sz w:val="16"/>
          <w:szCs w:val="16"/>
        </w:rPr>
        <w:t xml:space="preserve">ADDITIONAL FILTRATION </w:t>
      </w:r>
      <w:r w:rsidR="003D0F19">
        <w:rPr>
          <w:rFonts w:ascii="ArialMT" w:hAnsi="ArialMT" w:cs="ArialMT"/>
          <w:kern w:val="0"/>
          <w:sz w:val="20"/>
          <w:szCs w:val="20"/>
        </w:rPr>
        <w:t>....................................................</w:t>
      </w:r>
      <w:r w:rsidR="006356BB">
        <w:rPr>
          <w:rFonts w:ascii="ArialMT" w:hAnsi="ArialMT" w:cs="ArialMT" w:hint="eastAsia"/>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60601-1-3:2008, 3.3</w:t>
      </w:r>
    </w:p>
    <w:p w14:paraId="628A11B6" w14:textId="6D10E7D9" w:rsidR="003D0F19" w:rsidRDefault="009240DA" w:rsidP="003D0F19">
      <w:pPr>
        <w:autoSpaceDE w:val="0"/>
        <w:autoSpaceDN w:val="0"/>
        <w:adjustRightInd w:val="0"/>
        <w:jc w:val="left"/>
        <w:rPr>
          <w:rFonts w:ascii="ArialMT" w:hAnsi="ArialMT" w:cs="ArialMT"/>
          <w:kern w:val="0"/>
          <w:sz w:val="20"/>
          <w:szCs w:val="20"/>
        </w:rPr>
      </w:pPr>
      <w:proofErr w:type="gramStart"/>
      <w:r>
        <w:rPr>
          <w:rFonts w:ascii="ArialMT" w:hAnsi="ArialMT" w:cs="ArialMT" w:hint="eastAsia"/>
          <w:kern w:val="0"/>
          <w:sz w:val="16"/>
          <w:szCs w:val="16"/>
        </w:rPr>
        <w:t>靶角</w:t>
      </w:r>
      <w:proofErr w:type="gramEnd"/>
      <w:r w:rsidR="003D0F19">
        <w:rPr>
          <w:rFonts w:ascii="ArialMT" w:hAnsi="ArialMT" w:cs="ArialMT"/>
          <w:kern w:val="0"/>
          <w:sz w:val="16"/>
          <w:szCs w:val="16"/>
        </w:rPr>
        <w:t xml:space="preserve">ANODE ANGLE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TR 60788:2004, rm-22-07</w:t>
      </w:r>
    </w:p>
    <w:p w14:paraId="65D66694" w14:textId="485C1AFA"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衰减</w:t>
      </w:r>
      <w:r w:rsidR="003D0F19">
        <w:rPr>
          <w:rFonts w:ascii="ArialMT" w:hAnsi="ArialMT" w:cs="ArialMT"/>
          <w:kern w:val="0"/>
          <w:sz w:val="16"/>
          <w:szCs w:val="16"/>
        </w:rPr>
        <w:t xml:space="preserve">ATTENUATION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60601-1-3:2008, 3.7</w:t>
      </w:r>
    </w:p>
    <w:p w14:paraId="6D2A3872" w14:textId="5E2CC131"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散焦值</w:t>
      </w:r>
      <w:r w:rsidR="003D0F19">
        <w:rPr>
          <w:rFonts w:ascii="ArialMT" w:hAnsi="ArialMT" w:cs="ArialMT"/>
          <w:kern w:val="0"/>
          <w:sz w:val="16"/>
          <w:szCs w:val="16"/>
        </w:rPr>
        <w:t xml:space="preserve">BLOOMING VALUE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3.2</w:t>
      </w:r>
    </w:p>
    <w:p w14:paraId="07C450D9" w14:textId="5E04DDA2"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计算机体层摄影</w:t>
      </w:r>
      <w:r w:rsidR="003D0F19">
        <w:rPr>
          <w:rFonts w:ascii="ArialMT" w:hAnsi="ArialMT" w:cs="ArialMT"/>
          <w:kern w:val="0"/>
          <w:sz w:val="16"/>
          <w:szCs w:val="16"/>
        </w:rPr>
        <w:t xml:space="preserve">COMPUTED TOMOGRAPHY </w:t>
      </w:r>
      <w:r w:rsidR="003D0F19">
        <w:rPr>
          <w:rFonts w:ascii="ArialMT" w:hAnsi="ArialMT" w:cs="ArialMT"/>
          <w:kern w:val="0"/>
          <w:sz w:val="20"/>
          <w:szCs w:val="20"/>
        </w:rPr>
        <w:t>....................................................... IEC TR 60788:2004, rm-41-20</w:t>
      </w:r>
    </w:p>
    <w:p w14:paraId="115E49CF" w14:textId="7050CBAF"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数字焦点探测器</w:t>
      </w:r>
      <w:r w:rsidR="003D0F19">
        <w:rPr>
          <w:rFonts w:ascii="ArialMT" w:hAnsi="ArialMT" w:cs="ArialMT"/>
          <w:kern w:val="0"/>
          <w:sz w:val="16"/>
          <w:szCs w:val="16"/>
        </w:rPr>
        <w:t xml:space="preserve">DIGITAL FOCAL SPOT DETECTOR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3.3</w:t>
      </w:r>
    </w:p>
    <w:p w14:paraId="69424DC8" w14:textId="634E2C13"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有效焦点</w:t>
      </w:r>
      <w:r w:rsidR="003D0F19">
        <w:rPr>
          <w:rFonts w:ascii="ArialMT" w:hAnsi="ArialMT" w:cs="ArialMT"/>
          <w:kern w:val="0"/>
          <w:sz w:val="16"/>
          <w:szCs w:val="16"/>
        </w:rPr>
        <w:t xml:space="preserve">EFFECTIVE FOCAL SPOT </w:t>
      </w:r>
      <w:r w:rsidR="003D0F19">
        <w:rPr>
          <w:rFonts w:ascii="ArialMT" w:hAnsi="ArialMT" w:cs="ArialMT"/>
          <w:kern w:val="0"/>
          <w:sz w:val="20"/>
          <w:szCs w:val="20"/>
        </w:rPr>
        <w:t>(</w:t>
      </w:r>
      <w:r w:rsidR="003D0F19">
        <w:rPr>
          <w:rFonts w:ascii="ArialMT" w:hAnsi="ArialMT" w:cs="ArialMT"/>
          <w:kern w:val="0"/>
          <w:sz w:val="16"/>
          <w:szCs w:val="16"/>
        </w:rPr>
        <w:t>FOCAL SPOT</w:t>
      </w:r>
      <w:r w:rsidR="003D0F19">
        <w:rPr>
          <w:rFonts w:ascii="ArialMT" w:hAnsi="ArialMT" w:cs="ArialMT"/>
          <w:kern w:val="0"/>
          <w:sz w:val="20"/>
          <w:szCs w:val="20"/>
        </w:rPr>
        <w:t>) ..............................................</w:t>
      </w:r>
      <w:r w:rsidR="006356BB">
        <w:rPr>
          <w:rFonts w:ascii="ArialMT" w:hAnsi="ArialMT" w:cs="ArialMT"/>
          <w:kern w:val="0"/>
          <w:sz w:val="20"/>
          <w:szCs w:val="20"/>
        </w:rPr>
        <w:t>.....</w:t>
      </w:r>
      <w:r w:rsidR="003D0F19">
        <w:rPr>
          <w:rFonts w:ascii="ArialMT" w:hAnsi="ArialMT" w:cs="ArialMT"/>
          <w:kern w:val="0"/>
          <w:sz w:val="20"/>
          <w:szCs w:val="20"/>
        </w:rPr>
        <w:t>...................................... 3.4</w:t>
      </w:r>
    </w:p>
    <w:p w14:paraId="2FAEEBB7" w14:textId="42E5B962"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设备</w:t>
      </w:r>
      <w:r w:rsidR="003D0F19">
        <w:rPr>
          <w:rFonts w:ascii="ArialMT" w:hAnsi="ArialMT" w:cs="ArialMT"/>
          <w:kern w:val="0"/>
          <w:sz w:val="16"/>
          <w:szCs w:val="16"/>
        </w:rPr>
        <w:t xml:space="preserve">EQUIPMENT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TR 60788:2004, NG.02.11</w:t>
      </w:r>
    </w:p>
    <w:p w14:paraId="6495A132" w14:textId="0205B574"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焦点针孔射线照片</w:t>
      </w:r>
      <w:r w:rsidR="003D0F19">
        <w:rPr>
          <w:rFonts w:ascii="ArialMT" w:hAnsi="ArialMT" w:cs="ArialMT"/>
          <w:kern w:val="0"/>
          <w:sz w:val="16"/>
          <w:szCs w:val="16"/>
        </w:rPr>
        <w:t xml:space="preserve">FOCAL SPOT PINHOLE RADIOGRAM </w:t>
      </w:r>
      <w:r w:rsidR="003D0F19">
        <w:rPr>
          <w:rFonts w:ascii="ArialMT" w:hAnsi="ArialMT" w:cs="ArialMT"/>
          <w:kern w:val="0"/>
          <w:sz w:val="20"/>
          <w:szCs w:val="20"/>
        </w:rPr>
        <w:t>.................................................................................... 3.5</w:t>
      </w:r>
    </w:p>
    <w:p w14:paraId="5B55F393" w14:textId="7FD21478"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焦点狭缝射线照片</w:t>
      </w:r>
      <w:r w:rsidR="003D0F19">
        <w:rPr>
          <w:rFonts w:ascii="ArialMT" w:hAnsi="ArialMT" w:cs="ArialMT"/>
          <w:kern w:val="0"/>
          <w:sz w:val="16"/>
          <w:szCs w:val="16"/>
        </w:rPr>
        <w:t xml:space="preserve">FOCAL SPOT SLIT RADIOGRAM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3.6</w:t>
      </w:r>
    </w:p>
    <w:p w14:paraId="0B6E2446" w14:textId="57B66607"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焦点</w:t>
      </w:r>
      <w:proofErr w:type="gramStart"/>
      <w:r>
        <w:rPr>
          <w:rFonts w:ascii="ArialMT" w:hAnsi="ArialMT" w:cs="ArialMT" w:hint="eastAsia"/>
          <w:kern w:val="0"/>
          <w:sz w:val="16"/>
          <w:szCs w:val="16"/>
        </w:rPr>
        <w:t>星卡射线</w:t>
      </w:r>
      <w:proofErr w:type="gramEnd"/>
      <w:r>
        <w:rPr>
          <w:rFonts w:ascii="ArialMT" w:hAnsi="ArialMT" w:cs="ArialMT" w:hint="eastAsia"/>
          <w:kern w:val="0"/>
          <w:sz w:val="16"/>
          <w:szCs w:val="16"/>
        </w:rPr>
        <w:t>照片</w:t>
      </w:r>
      <w:r w:rsidR="003D0F19">
        <w:rPr>
          <w:rFonts w:ascii="ArialMT" w:hAnsi="ArialMT" w:cs="ArialMT"/>
          <w:kern w:val="0"/>
          <w:sz w:val="16"/>
          <w:szCs w:val="16"/>
        </w:rPr>
        <w:t xml:space="preserve">FOCAL SPOT STAR RADIOGRAM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3.7</w:t>
      </w:r>
    </w:p>
    <w:p w14:paraId="1B724B0D" w14:textId="7C42118C"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影像接收面</w:t>
      </w:r>
      <w:r w:rsidR="003D0F19">
        <w:rPr>
          <w:rFonts w:ascii="ArialMT" w:hAnsi="ArialMT" w:cs="ArialMT"/>
          <w:kern w:val="0"/>
          <w:sz w:val="16"/>
          <w:szCs w:val="16"/>
        </w:rPr>
        <w:t xml:space="preserve">IMAGE RECEPTION PLANE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TR 60788:2004, rm-37-15</w:t>
      </w:r>
    </w:p>
    <w:p w14:paraId="0AB5FF5A" w14:textId="605715A4" w:rsidR="003D0F19" w:rsidRDefault="009240DA"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增感屏</w:t>
      </w:r>
      <w:r w:rsidR="003D0F19">
        <w:rPr>
          <w:rFonts w:ascii="ArialMT" w:hAnsi="ArialMT" w:cs="ArialMT"/>
          <w:kern w:val="0"/>
          <w:sz w:val="16"/>
          <w:szCs w:val="16"/>
        </w:rPr>
        <w:t xml:space="preserve">INTENSIFYING SCREEN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TR 60788:2004, rm-32-38</w:t>
      </w:r>
    </w:p>
    <w:p w14:paraId="0311DA12" w14:textId="04D6204D" w:rsidR="003D0F19" w:rsidRDefault="004E7697"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电离辐射</w:t>
      </w:r>
      <w:r w:rsidR="003D0F19">
        <w:rPr>
          <w:rFonts w:ascii="ArialMT" w:hAnsi="ArialMT" w:cs="ArialMT"/>
          <w:kern w:val="0"/>
          <w:sz w:val="16"/>
          <w:szCs w:val="16"/>
        </w:rPr>
        <w:t xml:space="preserve">IONIZING RADIATION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60601-1-3:2008, 3.29</w:t>
      </w:r>
    </w:p>
    <w:p w14:paraId="5EE784C2" w14:textId="40459B45" w:rsidR="003D0F19" w:rsidRDefault="004E7697"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线扩散函数</w:t>
      </w:r>
      <w:r w:rsidR="003D0F19">
        <w:rPr>
          <w:rFonts w:ascii="ArialMT" w:hAnsi="ArialMT" w:cs="ArialMT"/>
          <w:kern w:val="0"/>
          <w:sz w:val="16"/>
          <w:szCs w:val="16"/>
        </w:rPr>
        <w:t xml:space="preserve">LINE SPREAD FUNCTION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TR 60788:2004, rm-73-01</w:t>
      </w:r>
    </w:p>
    <w:p w14:paraId="72DCE45C" w14:textId="0E6E91A7" w:rsidR="003D0F19" w:rsidRDefault="004E7697"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加载</w:t>
      </w:r>
      <w:r w:rsidR="003D0F19">
        <w:rPr>
          <w:rFonts w:ascii="ArialMT" w:hAnsi="ArialMT" w:cs="ArialMT"/>
          <w:kern w:val="0"/>
          <w:sz w:val="16"/>
          <w:szCs w:val="16"/>
        </w:rPr>
        <w:t xml:space="preserve">LOADING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60613:2010, 3.8</w:t>
      </w:r>
    </w:p>
    <w:p w14:paraId="1F31A51F" w14:textId="36F11541" w:rsidR="003D0F19" w:rsidRDefault="004E7697"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加载因素</w:t>
      </w:r>
      <w:r w:rsidR="003D0F19">
        <w:rPr>
          <w:rFonts w:ascii="ArialMT" w:hAnsi="ArialMT" w:cs="ArialMT"/>
          <w:kern w:val="0"/>
          <w:sz w:val="16"/>
          <w:szCs w:val="16"/>
        </w:rPr>
        <w:t xml:space="preserve">LOADING FACTOR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60613:2010, 3.10</w:t>
      </w:r>
    </w:p>
    <w:p w14:paraId="4E9847F0" w14:textId="2D1A2E7E" w:rsidR="003D0F19" w:rsidRDefault="004E7697"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制造商</w:t>
      </w:r>
      <w:r w:rsidR="003D0F19">
        <w:rPr>
          <w:rFonts w:ascii="ArialMT" w:hAnsi="ArialMT" w:cs="ArialMT"/>
          <w:kern w:val="0"/>
          <w:sz w:val="16"/>
          <w:szCs w:val="16"/>
        </w:rPr>
        <w:t xml:space="preserve">MANUFACTURER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60601-1:2005 and IEC 60601-1:2005/AMD1:2012, 3.55</w:t>
      </w:r>
    </w:p>
    <w:p w14:paraId="430CAC70" w14:textId="60766DCA" w:rsidR="003D0F19" w:rsidRDefault="004E7697"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调制传递函数</w:t>
      </w:r>
      <w:r w:rsidR="003D0F19">
        <w:rPr>
          <w:rFonts w:ascii="ArialMT" w:hAnsi="ArialMT" w:cs="ArialMT"/>
          <w:kern w:val="0"/>
          <w:sz w:val="16"/>
          <w:szCs w:val="16"/>
        </w:rPr>
        <w:t xml:space="preserve">MODULATION TRANSFER FUNCTION </w:t>
      </w:r>
      <w:r w:rsidR="003D0F19">
        <w:rPr>
          <w:rFonts w:ascii="ArialMT" w:hAnsi="ArialMT" w:cs="ArialMT"/>
          <w:kern w:val="0"/>
          <w:sz w:val="20"/>
          <w:szCs w:val="20"/>
        </w:rPr>
        <w:t>............................................... IEC TR 60788:2004, rm-73-05</w:t>
      </w:r>
    </w:p>
    <w:p w14:paraId="58400DE4" w14:textId="61D091B8" w:rsidR="003D0F19" w:rsidRDefault="004E7697"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标称</w:t>
      </w:r>
      <w:r>
        <w:rPr>
          <w:rFonts w:ascii="ArialMT" w:hAnsi="ArialMT" w:cs="ArialMT" w:hint="eastAsia"/>
          <w:kern w:val="0"/>
          <w:sz w:val="16"/>
          <w:szCs w:val="16"/>
        </w:rPr>
        <w:t>C</w:t>
      </w:r>
      <w:r>
        <w:rPr>
          <w:rFonts w:ascii="ArialMT" w:hAnsi="ArialMT" w:cs="ArialMT"/>
          <w:kern w:val="0"/>
          <w:sz w:val="16"/>
          <w:szCs w:val="16"/>
        </w:rPr>
        <w:t>T</w:t>
      </w:r>
      <w:r>
        <w:rPr>
          <w:rFonts w:ascii="ArialMT" w:hAnsi="ArialMT" w:cs="ArialMT" w:hint="eastAsia"/>
          <w:kern w:val="0"/>
          <w:sz w:val="16"/>
          <w:szCs w:val="16"/>
        </w:rPr>
        <w:t>阳极输入功率</w:t>
      </w:r>
      <w:r w:rsidR="003D0F19">
        <w:rPr>
          <w:rFonts w:ascii="ArialMT" w:hAnsi="ArialMT" w:cs="ArialMT"/>
          <w:kern w:val="0"/>
          <w:sz w:val="16"/>
          <w:szCs w:val="16"/>
        </w:rPr>
        <w:t xml:space="preserve">NOMINAL </w:t>
      </w:r>
      <w:r w:rsidR="003D0F19">
        <w:rPr>
          <w:rFonts w:ascii="ArialMT" w:hAnsi="ArialMT" w:cs="ArialMT"/>
          <w:kern w:val="0"/>
          <w:sz w:val="20"/>
          <w:szCs w:val="20"/>
        </w:rPr>
        <w:t xml:space="preserve">CT </w:t>
      </w:r>
      <w:r w:rsidR="003D0F19">
        <w:rPr>
          <w:rFonts w:ascii="ArialMT" w:hAnsi="ArialMT" w:cs="ArialMT"/>
          <w:kern w:val="0"/>
          <w:sz w:val="16"/>
          <w:szCs w:val="16"/>
        </w:rPr>
        <w:t xml:space="preserve">ANODE INPUT POWER </w:t>
      </w:r>
      <w:r w:rsidR="003D0F19">
        <w:rPr>
          <w:rFonts w:ascii="ArialMT" w:hAnsi="ArialMT" w:cs="ArialMT"/>
          <w:kern w:val="0"/>
          <w:sz w:val="20"/>
          <w:szCs w:val="20"/>
        </w:rPr>
        <w:t>................................................... IEC 60613:2010, 3.16</w:t>
      </w:r>
    </w:p>
    <w:p w14:paraId="2C61CF6D" w14:textId="712268C6" w:rsidR="003D0F19" w:rsidRDefault="004E7697"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焦点标称值</w:t>
      </w:r>
      <w:r w:rsidR="003D0F19">
        <w:rPr>
          <w:rFonts w:ascii="ArialMT" w:hAnsi="ArialMT" w:cs="ArialMT"/>
          <w:kern w:val="0"/>
          <w:sz w:val="16"/>
          <w:szCs w:val="16"/>
        </w:rPr>
        <w:t xml:space="preserve">NOMINAL FOCAL SPOT VALUE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3.8</w:t>
      </w:r>
    </w:p>
    <w:p w14:paraId="3F5F5C25" w14:textId="1EBE5284"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标称摄影阳极输入功率</w:t>
      </w:r>
      <w:r w:rsidR="003D0F19">
        <w:rPr>
          <w:rFonts w:ascii="ArialMT" w:hAnsi="ArialMT" w:cs="ArialMT"/>
          <w:kern w:val="0"/>
          <w:sz w:val="16"/>
          <w:szCs w:val="16"/>
        </w:rPr>
        <w:t xml:space="preserve">NOMINAL RADIOGRAPHIC ANODE INPUT POWER </w:t>
      </w:r>
      <w:r w:rsidR="003D0F19">
        <w:rPr>
          <w:rFonts w:ascii="ArialMT" w:hAnsi="ArialMT" w:cs="ArialMT"/>
          <w:kern w:val="0"/>
          <w:sz w:val="20"/>
          <w:szCs w:val="20"/>
        </w:rPr>
        <w:t>................................ IEC 60613:2010, 3.15</w:t>
      </w:r>
    </w:p>
    <w:p w14:paraId="485EBF39" w14:textId="04B50FFC"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标称</w:t>
      </w:r>
      <w:r>
        <w:rPr>
          <w:rFonts w:ascii="ArialMT" w:hAnsi="ArialMT" w:cs="ArialMT" w:hint="eastAsia"/>
          <w:kern w:val="0"/>
          <w:sz w:val="16"/>
          <w:szCs w:val="16"/>
        </w:rPr>
        <w:t>X</w:t>
      </w:r>
      <w:r>
        <w:rPr>
          <w:rFonts w:ascii="ArialMT" w:hAnsi="ArialMT" w:cs="ArialMT" w:hint="eastAsia"/>
          <w:kern w:val="0"/>
          <w:sz w:val="16"/>
          <w:szCs w:val="16"/>
        </w:rPr>
        <w:t>射线管电压</w:t>
      </w:r>
      <w:r w:rsidR="003D0F19">
        <w:rPr>
          <w:rFonts w:ascii="ArialMT" w:hAnsi="ArialMT" w:cs="ArialMT"/>
          <w:kern w:val="0"/>
          <w:sz w:val="16"/>
          <w:szCs w:val="16"/>
        </w:rPr>
        <w:t xml:space="preserve">NOMINAL </w:t>
      </w:r>
      <w:r w:rsidR="003D0F19">
        <w:rPr>
          <w:rFonts w:ascii="ArialMT" w:hAnsi="ArialMT" w:cs="ArialMT"/>
          <w:kern w:val="0"/>
          <w:sz w:val="20"/>
          <w:szCs w:val="20"/>
        </w:rPr>
        <w:t>X-</w:t>
      </w:r>
      <w:r w:rsidR="003D0F19">
        <w:rPr>
          <w:rFonts w:ascii="ArialMT" w:hAnsi="ArialMT" w:cs="ArialMT"/>
          <w:kern w:val="0"/>
          <w:sz w:val="16"/>
          <w:szCs w:val="16"/>
        </w:rPr>
        <w:t xml:space="preserve">RAY TUBE VOLTAGE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60613:2010, 3.2</w:t>
      </w:r>
    </w:p>
    <w:p w14:paraId="75DAC7FE" w14:textId="3132DB0A"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正常使用</w:t>
      </w:r>
      <w:r w:rsidR="003D0F19">
        <w:rPr>
          <w:rFonts w:ascii="ArialMT" w:hAnsi="ArialMT" w:cs="ArialMT"/>
          <w:kern w:val="0"/>
          <w:sz w:val="16"/>
          <w:szCs w:val="16"/>
        </w:rPr>
        <w:t xml:space="preserve">NORMAL USE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60601-1:2005 and IEC 60601-1:2005/AMD1:2012, 3.71</w:t>
      </w:r>
    </w:p>
    <w:p w14:paraId="653756C1" w14:textId="0709D3B8" w:rsidR="003D0F19" w:rsidRDefault="00C5726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粒子加速器</w:t>
      </w:r>
      <w:r w:rsidR="003D0F19">
        <w:rPr>
          <w:rFonts w:ascii="ArialMT" w:hAnsi="ArialMT" w:cs="ArialMT"/>
          <w:kern w:val="0"/>
          <w:sz w:val="16"/>
          <w:szCs w:val="16"/>
        </w:rPr>
        <w:t xml:space="preserve">PARTICLE ACCELERATOR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IEC TR 60788:2004, rm-23-01</w:t>
      </w:r>
    </w:p>
    <w:p w14:paraId="17081124" w14:textId="1F0BFF74"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针孔照相机</w:t>
      </w:r>
      <w:r w:rsidR="003D0F19">
        <w:rPr>
          <w:rFonts w:ascii="ArialMT" w:hAnsi="ArialMT" w:cs="ArialMT"/>
          <w:kern w:val="0"/>
          <w:sz w:val="16"/>
          <w:szCs w:val="16"/>
        </w:rPr>
        <w:t xml:space="preserve">PINHOLE CAMERA </w:t>
      </w:r>
      <w:r w:rsidR="003D0F19">
        <w:rPr>
          <w:rFonts w:ascii="ArialMT" w:hAnsi="ArialMT" w:cs="ArialMT"/>
          <w:kern w:val="0"/>
          <w:sz w:val="20"/>
          <w:szCs w:val="20"/>
        </w:rPr>
        <w:t>............................................................</w:t>
      </w:r>
      <w:r w:rsidR="006356BB">
        <w:rPr>
          <w:rFonts w:ascii="ArialMT" w:hAnsi="ArialMT" w:cs="ArialMT"/>
          <w:kern w:val="0"/>
          <w:sz w:val="20"/>
          <w:szCs w:val="20"/>
        </w:rPr>
        <w:t>......</w:t>
      </w:r>
      <w:r w:rsidR="003D0F19">
        <w:rPr>
          <w:rFonts w:ascii="ArialMT" w:hAnsi="ArialMT" w:cs="ArialMT"/>
          <w:kern w:val="0"/>
          <w:sz w:val="20"/>
          <w:szCs w:val="20"/>
        </w:rPr>
        <w:t>..................................................... 3.9</w:t>
      </w:r>
    </w:p>
    <w:p w14:paraId="2B86628D" w14:textId="393473AC" w:rsidR="003D0F19" w:rsidRDefault="00C5726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投影</w:t>
      </w:r>
      <w:r w:rsidR="003D0F19">
        <w:rPr>
          <w:rFonts w:ascii="ArialMT" w:hAnsi="ArialMT" w:cs="ArialMT"/>
          <w:kern w:val="0"/>
          <w:sz w:val="16"/>
          <w:szCs w:val="16"/>
        </w:rPr>
        <w:t xml:space="preserve">PROJECTION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IEC TR 60788:2004, rm-32-61</w:t>
      </w:r>
    </w:p>
    <w:p w14:paraId="5D7F9835" w14:textId="72CCAEC5"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射线野</w:t>
      </w:r>
      <w:r w:rsidR="003D0F19">
        <w:rPr>
          <w:rFonts w:ascii="ArialMT" w:hAnsi="ArialMT" w:cs="ArialMT"/>
          <w:kern w:val="0"/>
          <w:sz w:val="16"/>
          <w:szCs w:val="16"/>
        </w:rPr>
        <w:t xml:space="preserve">RADIATION FIELD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IEC 60601-1-3:2008, 3.58</w:t>
      </w:r>
    </w:p>
    <w:p w14:paraId="02FF130F" w14:textId="3AB52BE8"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射线源</w:t>
      </w:r>
      <w:r w:rsidR="003D0F19">
        <w:rPr>
          <w:rFonts w:ascii="ArialMT" w:hAnsi="ArialMT" w:cs="ArialMT"/>
          <w:kern w:val="0"/>
          <w:sz w:val="16"/>
          <w:szCs w:val="16"/>
        </w:rPr>
        <w:t xml:space="preserve">RADIATION SOURCE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IEC 60601-1-3:2008, 3.61</w:t>
      </w:r>
    </w:p>
    <w:p w14:paraId="0E8AC5D9" w14:textId="2487B717"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kern w:val="0"/>
          <w:sz w:val="16"/>
          <w:szCs w:val="16"/>
        </w:rPr>
        <w:t>X</w:t>
      </w:r>
      <w:r>
        <w:rPr>
          <w:rFonts w:ascii="ArialMT" w:hAnsi="ArialMT" w:cs="ArialMT" w:hint="eastAsia"/>
          <w:kern w:val="0"/>
          <w:sz w:val="16"/>
          <w:szCs w:val="16"/>
        </w:rPr>
        <w:t>射线照片</w:t>
      </w:r>
      <w:r w:rsidR="003D0F19">
        <w:rPr>
          <w:rFonts w:ascii="ArialMT" w:hAnsi="ArialMT" w:cs="ArialMT"/>
          <w:kern w:val="0"/>
          <w:sz w:val="16"/>
          <w:szCs w:val="16"/>
        </w:rPr>
        <w:t xml:space="preserve">RADIOGRAM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IEC TR 60788:2004, rm-32-02</w:t>
      </w:r>
    </w:p>
    <w:p w14:paraId="7CD4CD6E" w14:textId="40936D25"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kern w:val="0"/>
          <w:sz w:val="16"/>
          <w:szCs w:val="16"/>
        </w:rPr>
        <w:t>X</w:t>
      </w:r>
      <w:r>
        <w:rPr>
          <w:rFonts w:ascii="ArialMT" w:hAnsi="ArialMT" w:cs="ArialMT" w:hint="eastAsia"/>
          <w:kern w:val="0"/>
          <w:sz w:val="16"/>
          <w:szCs w:val="16"/>
        </w:rPr>
        <w:t>射线摄影胶片</w:t>
      </w:r>
      <w:r w:rsidR="003D0F19">
        <w:rPr>
          <w:rFonts w:ascii="ArialMT" w:hAnsi="ArialMT" w:cs="ArialMT"/>
          <w:kern w:val="0"/>
          <w:sz w:val="16"/>
          <w:szCs w:val="16"/>
        </w:rPr>
        <w:t xml:space="preserve">RADIOGRAPHIC FILM </w:t>
      </w:r>
      <w:r w:rsidR="003D0F19">
        <w:rPr>
          <w:rFonts w:ascii="ArialMT" w:hAnsi="ArialMT" w:cs="ArialMT"/>
          <w:kern w:val="0"/>
          <w:sz w:val="20"/>
          <w:szCs w:val="20"/>
        </w:rPr>
        <w:t>................................................................... IEC TR 60788:2004, rm-32-32</w:t>
      </w:r>
    </w:p>
    <w:p w14:paraId="0AD9DD44" w14:textId="72CEF5A9"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摄影额定容量</w:t>
      </w:r>
      <w:r w:rsidR="003D0F19">
        <w:rPr>
          <w:rFonts w:ascii="ArialMT" w:hAnsi="ArialMT" w:cs="ArialMT"/>
          <w:kern w:val="0"/>
          <w:sz w:val="16"/>
          <w:szCs w:val="16"/>
        </w:rPr>
        <w:t xml:space="preserve">RADIOGRAPHIC RATINGS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IEC 60613:2010, 3.22</w:t>
      </w:r>
    </w:p>
    <w:p w14:paraId="630A272F" w14:textId="44067F9F" w:rsidR="003D0F19" w:rsidRDefault="006356BB" w:rsidP="003D0F19">
      <w:pPr>
        <w:autoSpaceDE w:val="0"/>
        <w:autoSpaceDN w:val="0"/>
        <w:adjustRightInd w:val="0"/>
        <w:jc w:val="left"/>
        <w:rPr>
          <w:rFonts w:ascii="ArialMT" w:hAnsi="ArialMT" w:cs="ArialMT"/>
          <w:kern w:val="0"/>
          <w:sz w:val="20"/>
          <w:szCs w:val="20"/>
        </w:rPr>
      </w:pPr>
      <w:r>
        <w:rPr>
          <w:rFonts w:ascii="ArialMT" w:hAnsi="ArialMT" w:cs="ArialMT"/>
          <w:kern w:val="0"/>
          <w:sz w:val="16"/>
          <w:szCs w:val="16"/>
        </w:rPr>
        <w:t>X</w:t>
      </w:r>
      <w:r>
        <w:rPr>
          <w:rFonts w:ascii="ArialMT" w:hAnsi="ArialMT" w:cs="ArialMT" w:hint="eastAsia"/>
          <w:kern w:val="0"/>
          <w:sz w:val="16"/>
          <w:szCs w:val="16"/>
        </w:rPr>
        <w:t>射线摄影</w:t>
      </w:r>
      <w:r w:rsidR="003D0F19">
        <w:rPr>
          <w:rFonts w:ascii="ArialMT" w:hAnsi="ArialMT" w:cs="ArialMT"/>
          <w:kern w:val="0"/>
          <w:sz w:val="16"/>
          <w:szCs w:val="16"/>
        </w:rPr>
        <w:t xml:space="preserve">RADIOGRAPHY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IEC TR 60788:2004, rm-41-06</w:t>
      </w:r>
    </w:p>
    <w:p w14:paraId="178E19BB" w14:textId="7690FBF6"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基准轴</w:t>
      </w:r>
      <w:r w:rsidR="003D0F19">
        <w:rPr>
          <w:rFonts w:ascii="ArialMT" w:hAnsi="ArialMT" w:cs="ArialMT"/>
          <w:kern w:val="0"/>
          <w:sz w:val="16"/>
          <w:szCs w:val="16"/>
        </w:rPr>
        <w:t xml:space="preserve">REFERENCE AXIS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3.10</w:t>
      </w:r>
    </w:p>
    <w:p w14:paraId="417DE4BD" w14:textId="2A8216FF"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基准方向</w:t>
      </w:r>
      <w:r w:rsidR="003D0F19">
        <w:rPr>
          <w:rFonts w:ascii="ArialMT" w:hAnsi="ArialMT" w:cs="ArialMT"/>
          <w:kern w:val="0"/>
          <w:sz w:val="16"/>
          <w:szCs w:val="16"/>
        </w:rPr>
        <w:t xml:space="preserve">REFERENCE DIRECTION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3.11</w:t>
      </w:r>
    </w:p>
    <w:p w14:paraId="15BCFD48" w14:textId="43577DC5"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基准平面</w:t>
      </w:r>
      <w:r w:rsidR="003D0F19">
        <w:rPr>
          <w:rFonts w:ascii="ArialMT" w:hAnsi="ArialMT" w:cs="ArialMT"/>
          <w:kern w:val="0"/>
          <w:sz w:val="16"/>
          <w:szCs w:val="16"/>
        </w:rPr>
        <w:t xml:space="preserve">REFERENCE PLANE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3.12</w:t>
      </w:r>
    </w:p>
    <w:p w14:paraId="0E4D65BC" w14:textId="36FA7991" w:rsidR="003D0F19" w:rsidRDefault="008D2842" w:rsidP="003D0F19">
      <w:pPr>
        <w:autoSpaceDE w:val="0"/>
        <w:autoSpaceDN w:val="0"/>
        <w:adjustRightInd w:val="0"/>
        <w:jc w:val="left"/>
        <w:rPr>
          <w:rFonts w:ascii="ArialMT" w:hAnsi="ArialMT" w:cs="ArialMT"/>
          <w:kern w:val="0"/>
          <w:sz w:val="20"/>
          <w:szCs w:val="20"/>
        </w:rPr>
      </w:pPr>
      <w:r>
        <w:rPr>
          <w:rFonts w:ascii="ArialMT" w:hAnsi="ArialMT" w:cs="ArialMT" w:hint="eastAsia"/>
          <w:kern w:val="0"/>
          <w:sz w:val="16"/>
          <w:szCs w:val="16"/>
        </w:rPr>
        <w:t>狭缝照相机</w:t>
      </w:r>
      <w:r w:rsidR="003D0F19">
        <w:rPr>
          <w:rFonts w:ascii="ArialMT" w:hAnsi="ArialMT" w:cs="ArialMT"/>
          <w:kern w:val="0"/>
          <w:sz w:val="16"/>
          <w:szCs w:val="16"/>
        </w:rPr>
        <w:t xml:space="preserve">SLIT CAMERA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3.13</w:t>
      </w:r>
    </w:p>
    <w:p w14:paraId="4A44A813" w14:textId="44A47BE6" w:rsidR="003D0F19" w:rsidRDefault="008D2842" w:rsidP="003D0F19">
      <w:pPr>
        <w:autoSpaceDE w:val="0"/>
        <w:autoSpaceDN w:val="0"/>
        <w:adjustRightInd w:val="0"/>
        <w:jc w:val="left"/>
        <w:rPr>
          <w:rFonts w:ascii="ArialMT" w:hAnsi="ArialMT" w:cs="ArialMT"/>
          <w:kern w:val="0"/>
          <w:sz w:val="20"/>
          <w:szCs w:val="20"/>
        </w:rPr>
      </w:pPr>
      <w:proofErr w:type="gramStart"/>
      <w:r>
        <w:rPr>
          <w:rFonts w:ascii="ArialMT" w:hAnsi="ArialMT" w:cs="ArialMT" w:hint="eastAsia"/>
          <w:kern w:val="0"/>
          <w:sz w:val="16"/>
          <w:szCs w:val="16"/>
        </w:rPr>
        <w:t>星卡照相机</w:t>
      </w:r>
      <w:proofErr w:type="gramEnd"/>
      <w:r w:rsidR="003D0F19">
        <w:rPr>
          <w:rFonts w:ascii="ArialMT" w:hAnsi="ArialMT" w:cs="ArialMT"/>
          <w:kern w:val="0"/>
          <w:sz w:val="16"/>
          <w:szCs w:val="16"/>
        </w:rPr>
        <w:t xml:space="preserve">STAR PATTERN CAMERA </w:t>
      </w:r>
      <w:r w:rsidR="003D0F19">
        <w:rPr>
          <w:rFonts w:ascii="ArialMT" w:hAnsi="ArialMT" w:cs="ArialMT"/>
          <w:kern w:val="0"/>
          <w:sz w:val="20"/>
          <w:szCs w:val="20"/>
        </w:rPr>
        <w:t>....................................................................</w:t>
      </w:r>
      <w:r w:rsidR="00D57349">
        <w:rPr>
          <w:rFonts w:ascii="ArialMT" w:hAnsi="ArialMT" w:cs="ArialMT"/>
          <w:kern w:val="0"/>
          <w:sz w:val="20"/>
          <w:szCs w:val="20"/>
        </w:rPr>
        <w:t>....</w:t>
      </w:r>
      <w:r w:rsidR="003D0F19">
        <w:rPr>
          <w:rFonts w:ascii="ArialMT" w:hAnsi="ArialMT" w:cs="ArialMT"/>
          <w:kern w:val="0"/>
          <w:sz w:val="20"/>
          <w:szCs w:val="20"/>
        </w:rPr>
        <w:t>................................... 3.14</w:t>
      </w:r>
    </w:p>
    <w:p w14:paraId="46F0C562" w14:textId="218CB58E" w:rsidR="003D0F19" w:rsidRDefault="00C57262" w:rsidP="003D0F19">
      <w:pPr>
        <w:autoSpaceDE w:val="0"/>
        <w:autoSpaceDN w:val="0"/>
        <w:adjustRightInd w:val="0"/>
        <w:jc w:val="left"/>
        <w:rPr>
          <w:rFonts w:ascii="ArialMT" w:hAnsi="ArialMT" w:cs="ArialMT"/>
          <w:kern w:val="0"/>
          <w:sz w:val="20"/>
          <w:szCs w:val="20"/>
        </w:rPr>
      </w:pPr>
      <w:proofErr w:type="gramStart"/>
      <w:r>
        <w:rPr>
          <w:rFonts w:ascii="ArialMT" w:hAnsi="ArialMT" w:cs="ArialMT" w:hint="eastAsia"/>
          <w:kern w:val="0"/>
          <w:sz w:val="16"/>
          <w:szCs w:val="16"/>
        </w:rPr>
        <w:lastRenderedPageBreak/>
        <w:t>星卡极限分辨率</w:t>
      </w:r>
      <w:proofErr w:type="gramEnd"/>
      <w:r w:rsidR="003D0F19">
        <w:rPr>
          <w:rFonts w:ascii="ArialMT" w:hAnsi="ArialMT" w:cs="ArialMT"/>
          <w:kern w:val="0"/>
          <w:sz w:val="16"/>
          <w:szCs w:val="16"/>
        </w:rPr>
        <w:t xml:space="preserve">STAR PATTERN RESOLUTION LIMIT </w:t>
      </w:r>
      <w:r w:rsidR="003D0F19">
        <w:rPr>
          <w:rFonts w:ascii="ArialMT" w:hAnsi="ArialMT" w:cs="ArialMT"/>
          <w:kern w:val="0"/>
          <w:sz w:val="20"/>
          <w:szCs w:val="20"/>
        </w:rPr>
        <w:t>......................................................................................... 3.15</w:t>
      </w:r>
    </w:p>
    <w:p w14:paraId="1DD10A55" w14:textId="494EE8F7" w:rsidR="003D0F19" w:rsidRDefault="003D0F19" w:rsidP="003D0F19">
      <w:pPr>
        <w:autoSpaceDE w:val="0"/>
        <w:autoSpaceDN w:val="0"/>
        <w:adjustRightInd w:val="0"/>
        <w:jc w:val="left"/>
        <w:rPr>
          <w:rFonts w:ascii="ArialMT" w:hAnsi="ArialMT" w:cs="ArialMT"/>
          <w:kern w:val="0"/>
          <w:sz w:val="20"/>
          <w:szCs w:val="20"/>
        </w:rPr>
      </w:pPr>
      <w:r>
        <w:rPr>
          <w:rFonts w:ascii="ArialMT" w:hAnsi="ArialMT" w:cs="ArialMT"/>
          <w:kern w:val="0"/>
          <w:sz w:val="16"/>
          <w:szCs w:val="16"/>
        </w:rPr>
        <w:t xml:space="preserve">STRAY RADIATION </w:t>
      </w:r>
      <w:r>
        <w:rPr>
          <w:rFonts w:ascii="ArialMT" w:hAnsi="ArialMT" w:cs="ArialMT"/>
          <w:kern w:val="0"/>
          <w:sz w:val="20"/>
          <w:szCs w:val="20"/>
        </w:rPr>
        <w:t>...........................................................................</w:t>
      </w:r>
      <w:r w:rsidR="00D57349">
        <w:rPr>
          <w:rFonts w:ascii="ArialMT" w:hAnsi="ArialMT" w:cs="ArialMT"/>
          <w:kern w:val="0"/>
          <w:sz w:val="20"/>
          <w:szCs w:val="20"/>
        </w:rPr>
        <w:t>...................</w:t>
      </w:r>
      <w:r>
        <w:rPr>
          <w:rFonts w:ascii="ArialMT" w:hAnsi="ArialMT" w:cs="ArialMT"/>
          <w:kern w:val="0"/>
          <w:sz w:val="20"/>
          <w:szCs w:val="20"/>
        </w:rPr>
        <w:t>.... IEC 60601-1-3:2008, 3.75</w:t>
      </w:r>
    </w:p>
    <w:p w14:paraId="77759821" w14:textId="13BF0239" w:rsidR="002E5616" w:rsidRDefault="00C57262" w:rsidP="008D2842">
      <w:pPr>
        <w:pStyle w:val="aff6"/>
        <w:ind w:firstLineChars="0" w:firstLine="0"/>
        <w:jc w:val="left"/>
        <w:rPr>
          <w:rFonts w:ascii="黑体" w:eastAsia="黑体"/>
        </w:rPr>
      </w:pPr>
      <w:r>
        <w:rPr>
          <w:rFonts w:ascii="ArialMT" w:hAnsi="ArialMT" w:cs="ArialMT" w:hint="eastAsia"/>
          <w:sz w:val="16"/>
          <w:szCs w:val="16"/>
        </w:rPr>
        <w:t>靶</w:t>
      </w:r>
      <w:r w:rsidR="003D0F19">
        <w:rPr>
          <w:rFonts w:ascii="ArialMT" w:hAnsi="ArialMT" w:cs="ArialMT"/>
          <w:sz w:val="16"/>
          <w:szCs w:val="16"/>
        </w:rPr>
        <w:t xml:space="preserve">TARGET </w:t>
      </w:r>
      <w:r w:rsidR="003D0F19">
        <w:rPr>
          <w:rFonts w:ascii="ArialMT" w:hAnsi="ArialMT" w:cs="ArialMT"/>
          <w:sz w:val="20"/>
        </w:rPr>
        <w:t>...............................................................................................</w:t>
      </w:r>
      <w:r w:rsidR="00D57349">
        <w:rPr>
          <w:rFonts w:ascii="ArialMT" w:hAnsi="ArialMT" w:cs="ArialMT"/>
          <w:sz w:val="20"/>
        </w:rPr>
        <w:t>..................</w:t>
      </w:r>
      <w:r w:rsidR="003D0F19">
        <w:rPr>
          <w:rFonts w:ascii="ArialMT" w:hAnsi="ArialMT" w:cs="ArialMT"/>
          <w:sz w:val="20"/>
        </w:rPr>
        <w:t>............................... 3.16</w:t>
      </w:r>
    </w:p>
    <w:p w14:paraId="3010E0E0" w14:textId="4D198902" w:rsidR="00C57262" w:rsidRDefault="00C57262" w:rsidP="00C57262">
      <w:pPr>
        <w:autoSpaceDE w:val="0"/>
        <w:autoSpaceDN w:val="0"/>
        <w:adjustRightInd w:val="0"/>
        <w:jc w:val="left"/>
        <w:rPr>
          <w:rFonts w:ascii="ArialMT" w:hAnsi="ArialMT" w:cs="ArialMT"/>
          <w:kern w:val="0"/>
          <w:sz w:val="20"/>
          <w:szCs w:val="20"/>
        </w:rPr>
      </w:pPr>
      <w:r>
        <w:rPr>
          <w:rFonts w:ascii="ArialMT" w:hAnsi="ArialMT" w:cs="ArialMT"/>
          <w:kern w:val="0"/>
          <w:sz w:val="20"/>
          <w:szCs w:val="20"/>
        </w:rPr>
        <w:t>X</w:t>
      </w:r>
      <w:r>
        <w:rPr>
          <w:rFonts w:ascii="ArialMT" w:hAnsi="ArialMT" w:cs="ArialMT" w:hint="eastAsia"/>
          <w:kern w:val="0"/>
          <w:sz w:val="20"/>
          <w:szCs w:val="20"/>
        </w:rPr>
        <w:t>射线设备</w:t>
      </w:r>
      <w:r>
        <w:rPr>
          <w:rFonts w:ascii="ArialMT" w:hAnsi="ArialMT" w:cs="ArialMT"/>
          <w:kern w:val="0"/>
          <w:sz w:val="20"/>
          <w:szCs w:val="20"/>
        </w:rPr>
        <w:t>X-</w:t>
      </w:r>
      <w:r>
        <w:rPr>
          <w:rFonts w:ascii="ArialMT" w:hAnsi="ArialMT" w:cs="ArialMT"/>
          <w:kern w:val="0"/>
          <w:sz w:val="16"/>
          <w:szCs w:val="16"/>
        </w:rPr>
        <w:t xml:space="preserve">RAY EQUIPMENT </w:t>
      </w:r>
      <w:r>
        <w:rPr>
          <w:rFonts w:ascii="ArialMT" w:hAnsi="ArialMT" w:cs="ArialMT"/>
          <w:kern w:val="0"/>
          <w:sz w:val="20"/>
          <w:szCs w:val="20"/>
        </w:rPr>
        <w:t>................................................................</w:t>
      </w:r>
      <w:r w:rsidR="00D57349">
        <w:rPr>
          <w:rFonts w:ascii="ArialMT" w:hAnsi="ArialMT" w:cs="ArialMT"/>
          <w:kern w:val="0"/>
          <w:sz w:val="20"/>
          <w:szCs w:val="20"/>
        </w:rPr>
        <w:t>...</w:t>
      </w:r>
      <w:r>
        <w:rPr>
          <w:rFonts w:ascii="ArialMT" w:hAnsi="ArialMT" w:cs="ArialMT"/>
          <w:kern w:val="0"/>
          <w:sz w:val="20"/>
          <w:szCs w:val="20"/>
        </w:rPr>
        <w:t>............. IEC 60601-1-3:2008, 3.78</w:t>
      </w:r>
    </w:p>
    <w:p w14:paraId="128FC320" w14:textId="6A4834BA" w:rsidR="00C57262" w:rsidRDefault="00C57262" w:rsidP="00C57262">
      <w:pPr>
        <w:autoSpaceDE w:val="0"/>
        <w:autoSpaceDN w:val="0"/>
        <w:adjustRightInd w:val="0"/>
        <w:jc w:val="left"/>
        <w:rPr>
          <w:rFonts w:ascii="ArialMT" w:hAnsi="ArialMT" w:cs="ArialMT"/>
          <w:kern w:val="0"/>
          <w:sz w:val="20"/>
          <w:szCs w:val="20"/>
        </w:rPr>
      </w:pPr>
      <w:r>
        <w:rPr>
          <w:rFonts w:ascii="ArialMT" w:hAnsi="ArialMT" w:cs="ArialMT"/>
          <w:kern w:val="0"/>
          <w:sz w:val="20"/>
          <w:szCs w:val="20"/>
        </w:rPr>
        <w:t>X</w:t>
      </w:r>
      <w:r>
        <w:rPr>
          <w:rFonts w:ascii="ArialMT" w:hAnsi="ArialMT" w:cs="ArialMT" w:hint="eastAsia"/>
          <w:kern w:val="0"/>
          <w:sz w:val="20"/>
          <w:szCs w:val="20"/>
        </w:rPr>
        <w:t>射线管</w:t>
      </w:r>
      <w:r>
        <w:rPr>
          <w:rFonts w:ascii="ArialMT" w:hAnsi="ArialMT" w:cs="ArialMT"/>
          <w:kern w:val="0"/>
          <w:sz w:val="20"/>
          <w:szCs w:val="20"/>
        </w:rPr>
        <w:t>X-</w:t>
      </w:r>
      <w:r>
        <w:rPr>
          <w:rFonts w:ascii="ArialMT" w:hAnsi="ArialMT" w:cs="ArialMT"/>
          <w:kern w:val="0"/>
          <w:sz w:val="16"/>
          <w:szCs w:val="16"/>
        </w:rPr>
        <w:t>RAY TUBE</w:t>
      </w:r>
      <w:r>
        <w:rPr>
          <w:rFonts w:ascii="ArialMT" w:hAnsi="ArialMT" w:cs="ArialMT"/>
          <w:kern w:val="0"/>
          <w:sz w:val="20"/>
          <w:szCs w:val="20"/>
        </w:rPr>
        <w:t>...............................................................................</w:t>
      </w:r>
      <w:r w:rsidR="00D57349">
        <w:rPr>
          <w:rFonts w:ascii="ArialMT" w:hAnsi="ArialMT" w:cs="ArialMT"/>
          <w:kern w:val="0"/>
          <w:sz w:val="20"/>
          <w:szCs w:val="20"/>
        </w:rPr>
        <w:t>.......</w:t>
      </w:r>
      <w:r>
        <w:rPr>
          <w:rFonts w:ascii="ArialMT" w:hAnsi="ArialMT" w:cs="ArialMT"/>
          <w:kern w:val="0"/>
          <w:sz w:val="20"/>
          <w:szCs w:val="20"/>
        </w:rPr>
        <w:t>........ IEC 60601-1-3:2008, 3.83</w:t>
      </w:r>
    </w:p>
    <w:p w14:paraId="303D5C9F" w14:textId="6F1BB921" w:rsidR="00C57262" w:rsidRDefault="00C57262" w:rsidP="00C57262">
      <w:pPr>
        <w:autoSpaceDE w:val="0"/>
        <w:autoSpaceDN w:val="0"/>
        <w:adjustRightInd w:val="0"/>
        <w:jc w:val="left"/>
        <w:rPr>
          <w:rFonts w:ascii="ArialMT" w:hAnsi="ArialMT" w:cs="ArialMT"/>
          <w:kern w:val="0"/>
          <w:sz w:val="20"/>
          <w:szCs w:val="20"/>
        </w:rPr>
      </w:pPr>
      <w:r>
        <w:rPr>
          <w:rFonts w:ascii="ArialMT" w:hAnsi="ArialMT" w:cs="ArialMT"/>
          <w:kern w:val="0"/>
          <w:sz w:val="20"/>
          <w:szCs w:val="20"/>
        </w:rPr>
        <w:t>X</w:t>
      </w:r>
      <w:r>
        <w:rPr>
          <w:rFonts w:ascii="ArialMT" w:hAnsi="ArialMT" w:cs="ArialMT" w:hint="eastAsia"/>
          <w:kern w:val="0"/>
          <w:sz w:val="20"/>
          <w:szCs w:val="20"/>
        </w:rPr>
        <w:t>射线管组件</w:t>
      </w:r>
      <w:r>
        <w:rPr>
          <w:rFonts w:ascii="ArialMT" w:hAnsi="ArialMT" w:cs="ArialMT"/>
          <w:kern w:val="0"/>
          <w:sz w:val="20"/>
          <w:szCs w:val="20"/>
        </w:rPr>
        <w:t>X-</w:t>
      </w:r>
      <w:r>
        <w:rPr>
          <w:rFonts w:ascii="ArialMT" w:hAnsi="ArialMT" w:cs="ArialMT"/>
          <w:kern w:val="0"/>
          <w:sz w:val="16"/>
          <w:szCs w:val="16"/>
        </w:rPr>
        <w:t xml:space="preserve">RAY TUBE ASSEMBLY </w:t>
      </w:r>
      <w:r>
        <w:rPr>
          <w:rFonts w:ascii="ArialMT" w:hAnsi="ArialMT" w:cs="ArialMT"/>
          <w:kern w:val="0"/>
          <w:sz w:val="20"/>
          <w:szCs w:val="20"/>
        </w:rPr>
        <w:t>.........................................................</w:t>
      </w:r>
      <w:r w:rsidR="00D57349">
        <w:rPr>
          <w:rFonts w:ascii="ArialMT" w:hAnsi="ArialMT" w:cs="ArialMT"/>
          <w:kern w:val="0"/>
          <w:sz w:val="20"/>
          <w:szCs w:val="20"/>
        </w:rPr>
        <w:t>.</w:t>
      </w:r>
      <w:r>
        <w:rPr>
          <w:rFonts w:ascii="ArialMT" w:hAnsi="ArialMT" w:cs="ArialMT"/>
          <w:kern w:val="0"/>
          <w:sz w:val="20"/>
          <w:szCs w:val="20"/>
        </w:rPr>
        <w:t>............ IEC 60601-1-3:2008, 3.84</w:t>
      </w:r>
    </w:p>
    <w:p w14:paraId="3D1709DE" w14:textId="028841AE" w:rsidR="00C57262" w:rsidRDefault="00C57262" w:rsidP="00C57262">
      <w:pPr>
        <w:autoSpaceDE w:val="0"/>
        <w:autoSpaceDN w:val="0"/>
        <w:adjustRightInd w:val="0"/>
        <w:jc w:val="left"/>
        <w:rPr>
          <w:rFonts w:ascii="ArialMT" w:hAnsi="ArialMT" w:cs="ArialMT"/>
          <w:kern w:val="0"/>
          <w:sz w:val="20"/>
          <w:szCs w:val="20"/>
        </w:rPr>
      </w:pPr>
      <w:r>
        <w:rPr>
          <w:rFonts w:ascii="ArialMT" w:hAnsi="ArialMT" w:cs="ArialMT"/>
          <w:kern w:val="0"/>
          <w:sz w:val="20"/>
          <w:szCs w:val="20"/>
        </w:rPr>
        <w:t>X</w:t>
      </w:r>
      <w:r>
        <w:rPr>
          <w:rFonts w:ascii="ArialMT" w:hAnsi="ArialMT" w:cs="ArialMT" w:hint="eastAsia"/>
          <w:kern w:val="0"/>
          <w:sz w:val="20"/>
          <w:szCs w:val="20"/>
        </w:rPr>
        <w:t>射线管套</w:t>
      </w:r>
      <w:r>
        <w:rPr>
          <w:rFonts w:ascii="ArialMT" w:hAnsi="ArialMT" w:cs="ArialMT"/>
          <w:kern w:val="0"/>
          <w:sz w:val="20"/>
          <w:szCs w:val="20"/>
        </w:rPr>
        <w:t>X-</w:t>
      </w:r>
      <w:r>
        <w:rPr>
          <w:rFonts w:ascii="ArialMT" w:hAnsi="ArialMT" w:cs="ArialMT"/>
          <w:kern w:val="0"/>
          <w:sz w:val="16"/>
          <w:szCs w:val="16"/>
        </w:rPr>
        <w:t xml:space="preserve">RAY TUBE HOUSING </w:t>
      </w:r>
      <w:r>
        <w:rPr>
          <w:rFonts w:ascii="ArialMT" w:hAnsi="ArialMT" w:cs="ArialMT"/>
          <w:kern w:val="0"/>
          <w:sz w:val="20"/>
          <w:szCs w:val="20"/>
        </w:rPr>
        <w:t>..............................................................</w:t>
      </w:r>
      <w:r w:rsidR="00D57349">
        <w:rPr>
          <w:rFonts w:ascii="ArialMT" w:hAnsi="ArialMT" w:cs="ArialMT"/>
          <w:kern w:val="0"/>
          <w:sz w:val="20"/>
          <w:szCs w:val="20"/>
        </w:rPr>
        <w:t>...</w:t>
      </w:r>
      <w:r>
        <w:rPr>
          <w:rFonts w:ascii="ArialMT" w:hAnsi="ArialMT" w:cs="ArialMT"/>
          <w:kern w:val="0"/>
          <w:sz w:val="20"/>
          <w:szCs w:val="20"/>
        </w:rPr>
        <w:t>........... IEC 60601-1-3:2008, 3.86</w:t>
      </w:r>
    </w:p>
    <w:p w14:paraId="37E255C7" w14:textId="722FDA5F" w:rsidR="00C57262" w:rsidRDefault="00C57262" w:rsidP="00C57262">
      <w:pPr>
        <w:autoSpaceDE w:val="0"/>
        <w:autoSpaceDN w:val="0"/>
        <w:adjustRightInd w:val="0"/>
        <w:jc w:val="left"/>
        <w:rPr>
          <w:rFonts w:ascii="ArialMT" w:hAnsi="ArialMT" w:cs="ArialMT"/>
          <w:kern w:val="0"/>
          <w:sz w:val="20"/>
          <w:szCs w:val="20"/>
        </w:rPr>
      </w:pPr>
      <w:r>
        <w:rPr>
          <w:rFonts w:ascii="ArialMT" w:hAnsi="ArialMT" w:cs="ArialMT"/>
          <w:kern w:val="0"/>
          <w:sz w:val="20"/>
          <w:szCs w:val="20"/>
        </w:rPr>
        <w:t>X</w:t>
      </w:r>
      <w:r>
        <w:rPr>
          <w:rFonts w:ascii="ArialMT" w:hAnsi="ArialMT" w:cs="ArialMT" w:hint="eastAsia"/>
          <w:kern w:val="0"/>
          <w:sz w:val="20"/>
          <w:szCs w:val="20"/>
        </w:rPr>
        <w:t>射线管负载</w:t>
      </w:r>
      <w:r>
        <w:rPr>
          <w:rFonts w:ascii="ArialMT" w:hAnsi="ArialMT" w:cs="ArialMT"/>
          <w:kern w:val="0"/>
          <w:sz w:val="20"/>
          <w:szCs w:val="20"/>
        </w:rPr>
        <w:t>X-</w:t>
      </w:r>
      <w:r>
        <w:rPr>
          <w:rFonts w:ascii="ArialMT" w:hAnsi="ArialMT" w:cs="ArialMT"/>
          <w:kern w:val="0"/>
          <w:sz w:val="16"/>
          <w:szCs w:val="16"/>
        </w:rPr>
        <w:t xml:space="preserve">RAY TUBE LOAD </w:t>
      </w:r>
      <w:r>
        <w:rPr>
          <w:rFonts w:ascii="ArialMT" w:hAnsi="ArialMT" w:cs="ArialMT"/>
          <w:kern w:val="0"/>
          <w:sz w:val="20"/>
          <w:szCs w:val="20"/>
        </w:rPr>
        <w:t>...................................................................................... IEC 60613:2010, 3.9</w:t>
      </w:r>
    </w:p>
    <w:p w14:paraId="3E6097B4" w14:textId="45D28774" w:rsidR="003D0F19" w:rsidRPr="00E767DE" w:rsidRDefault="00C57262" w:rsidP="00C57262">
      <w:pPr>
        <w:pStyle w:val="aff6"/>
        <w:ind w:firstLineChars="0" w:firstLine="0"/>
        <w:jc w:val="left"/>
        <w:rPr>
          <w:rFonts w:ascii="黑体" w:eastAsia="黑体"/>
        </w:rPr>
      </w:pPr>
      <w:r>
        <w:rPr>
          <w:rFonts w:ascii="ArialMT" w:hAnsi="ArialMT" w:cs="ArialMT"/>
          <w:sz w:val="20"/>
        </w:rPr>
        <w:t>X</w:t>
      </w:r>
      <w:r>
        <w:rPr>
          <w:rFonts w:ascii="ArialMT" w:hAnsi="ArialMT" w:cs="ArialMT" w:hint="eastAsia"/>
          <w:sz w:val="20"/>
        </w:rPr>
        <w:t>射线管电压</w:t>
      </w:r>
      <w:r>
        <w:rPr>
          <w:rFonts w:ascii="ArialMT" w:hAnsi="ArialMT" w:cs="ArialMT"/>
          <w:sz w:val="20"/>
        </w:rPr>
        <w:t>X-</w:t>
      </w:r>
      <w:r>
        <w:rPr>
          <w:rFonts w:ascii="ArialMT" w:hAnsi="ArialMT" w:cs="ArialMT"/>
          <w:sz w:val="16"/>
          <w:szCs w:val="16"/>
        </w:rPr>
        <w:t xml:space="preserve">RAY TUBE VOLTAGE </w:t>
      </w:r>
      <w:r>
        <w:rPr>
          <w:rFonts w:ascii="ArialMT" w:hAnsi="ArialMT" w:cs="ArialMT"/>
          <w:sz w:val="20"/>
        </w:rPr>
        <w:t>...................................................</w:t>
      </w:r>
      <w:r w:rsidR="00D57349">
        <w:rPr>
          <w:rFonts w:ascii="ArialMT" w:hAnsi="ArialMT" w:cs="ArialMT"/>
          <w:sz w:val="20"/>
        </w:rPr>
        <w:t>.......</w:t>
      </w:r>
      <w:r>
        <w:rPr>
          <w:rFonts w:ascii="ArialMT" w:hAnsi="ArialMT" w:cs="ArialMT"/>
          <w:sz w:val="20"/>
        </w:rPr>
        <w:t>....... IEC TR 60788:2004, rm-36-02</w:t>
      </w:r>
    </w:p>
    <w:p w14:paraId="67110F8D" w14:textId="50B5C732" w:rsidR="008C7705" w:rsidRDefault="008C7705" w:rsidP="008C7705">
      <w:pPr>
        <w:pStyle w:val="aff6"/>
        <w:jc w:val="left"/>
        <w:rPr>
          <w:rFonts w:ascii="黑体" w:eastAsia="黑体"/>
        </w:rPr>
      </w:pPr>
    </w:p>
    <w:p w14:paraId="725BC208" w14:textId="77777777" w:rsidR="00F34B99" w:rsidRPr="00E767DE" w:rsidRDefault="001A2FF0" w:rsidP="001A2FF0">
      <w:pPr>
        <w:pStyle w:val="affffff3"/>
        <w:framePr w:wrap="around"/>
      </w:pPr>
      <w:r w:rsidRPr="00E767DE">
        <w:t>_________________________________</w:t>
      </w:r>
    </w:p>
    <w:sectPr w:rsidR="00F34B99" w:rsidRPr="00E767DE" w:rsidSect="00F34B99">
      <w:pgSz w:w="11906" w:h="16838" w:code="9"/>
      <w:pgMar w:top="567" w:right="1134" w:bottom="1134" w:left="1418" w:header="1418" w:footer="1134" w:gutter="0"/>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458BF" w14:textId="77777777" w:rsidR="00967575" w:rsidRDefault="00967575">
      <w:r>
        <w:separator/>
      </w:r>
    </w:p>
  </w:endnote>
  <w:endnote w:type="continuationSeparator" w:id="0">
    <w:p w14:paraId="2A87D454" w14:textId="77777777" w:rsidR="00967575" w:rsidRDefault="00967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BoldMT">
    <w:altName w:val="Segoe Prin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Arial-ItalicMT">
    <w:altName w:val="Segoe Print"/>
    <w:panose1 w:val="00000000000000000000"/>
    <w:charset w:val="00"/>
    <w:family w:val="swiss"/>
    <w:notTrueType/>
    <w:pitch w:val="default"/>
    <w:sig w:usb0="00000003" w:usb1="08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265C" w14:textId="77777777" w:rsidR="00140AD2" w:rsidRDefault="007858EF" w:rsidP="001A2FF0">
    <w:pPr>
      <w:pStyle w:val="aff7"/>
    </w:pPr>
    <w:r>
      <w:fldChar w:fldCharType="begin"/>
    </w:r>
    <w:r w:rsidR="00140AD2">
      <w:instrText xml:space="preserve"> PAGE  \* MERGEFORMAT </w:instrText>
    </w:r>
    <w:r>
      <w:fldChar w:fldCharType="separate"/>
    </w:r>
    <w:r w:rsidR="00C2773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A6614" w14:textId="77777777" w:rsidR="00967575" w:rsidRDefault="00967575">
      <w:r>
        <w:separator/>
      </w:r>
    </w:p>
  </w:footnote>
  <w:footnote w:type="continuationSeparator" w:id="0">
    <w:p w14:paraId="6337C772" w14:textId="77777777" w:rsidR="00967575" w:rsidRDefault="00967575">
      <w:r>
        <w:continuationSeparator/>
      </w:r>
    </w:p>
  </w:footnote>
  <w:footnote w:id="1">
    <w:p w14:paraId="53F81AF3" w14:textId="46AEDEFC" w:rsidR="001A6E98" w:rsidRDefault="001A6E98" w:rsidP="001A6E98">
      <w:pPr>
        <w:pStyle w:val="af"/>
        <w:numPr>
          <w:ilvl w:val="0"/>
          <w:numId w:val="47"/>
        </w:numPr>
      </w:pPr>
      <w:r>
        <w:rPr>
          <w:rFonts w:hint="eastAsia"/>
        </w:rPr>
        <w:t>所用放大倍率根据5</w:t>
      </w:r>
      <w:r>
        <w:t>.5.4</w:t>
      </w:r>
      <w:r>
        <w:rPr>
          <w:rFonts w:hint="eastAsia"/>
        </w:rPr>
        <w:t>确定</w:t>
      </w:r>
    </w:p>
  </w:footnote>
  <w:footnote w:id="2">
    <w:p w14:paraId="3221A437" w14:textId="44046410" w:rsidR="001A6E98" w:rsidRDefault="001A6E98" w:rsidP="001A6E98">
      <w:pPr>
        <w:pStyle w:val="af"/>
        <w:numPr>
          <w:ilvl w:val="0"/>
          <w:numId w:val="0"/>
        </w:numPr>
      </w:pPr>
      <w:r>
        <w:t>2</w:t>
      </w:r>
      <w:r>
        <w:rPr>
          <w:rFonts w:hint="eastAsia"/>
        </w:rPr>
        <w:t>）所用放大倍率根据5</w:t>
      </w:r>
      <w:r>
        <w:t>.5.4</w:t>
      </w:r>
      <w:r>
        <w:rPr>
          <w:rFonts w:hint="eastAsia"/>
        </w:rPr>
        <w:t>确定</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2A54F" w14:textId="77777777" w:rsidR="00140AD2" w:rsidRDefault="00AD3686" w:rsidP="00F34B99">
    <w:pPr>
      <w:pStyle w:val="aff8"/>
    </w:pPr>
    <w:r>
      <w:t>YY/T 006</w:t>
    </w:r>
    <w:r>
      <w:rPr>
        <w:rFonts w:hint="eastAsia"/>
      </w:rPr>
      <w:t>3-XXXX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02AD"/>
    <w:multiLevelType w:val="multilevel"/>
    <w:tmpl w:val="EBD280FE"/>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 w15:restartNumberingAfterBreak="0">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AE367E9"/>
    <w:multiLevelType w:val="multilevel"/>
    <w:tmpl w:val="68FAB4E2"/>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3" w15:restartNumberingAfterBreak="0">
    <w:nsid w:val="0D9249A1"/>
    <w:multiLevelType w:val="hybridMultilevel"/>
    <w:tmpl w:val="F77CE92C"/>
    <w:lvl w:ilvl="0" w:tplc="0409000F">
      <w:start w:val="1"/>
      <w:numFmt w:val="decimal"/>
      <w:lvlText w:val="%1."/>
      <w:lvlJc w:val="left"/>
      <w:pPr>
        <w:ind w:left="2100" w:hanging="420"/>
      </w:p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4" w15:restartNumberingAfterBreak="0">
    <w:nsid w:val="0DDE2B46"/>
    <w:multiLevelType w:val="multilevel"/>
    <w:tmpl w:val="6978C30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5" w15:restartNumberingAfterBreak="0">
    <w:nsid w:val="109D1C54"/>
    <w:multiLevelType w:val="hybridMultilevel"/>
    <w:tmpl w:val="145C82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BD25C3"/>
    <w:multiLevelType w:val="hybridMultilevel"/>
    <w:tmpl w:val="B7CCB6D2"/>
    <w:lvl w:ilvl="0" w:tplc="0409000F">
      <w:start w:val="1"/>
      <w:numFmt w:val="decimal"/>
      <w:lvlText w:val="%1."/>
      <w:lvlJc w:val="left"/>
      <w:pPr>
        <w:ind w:left="2100" w:hanging="420"/>
      </w:p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7" w15:restartNumberingAfterBreak="0">
    <w:nsid w:val="1DBF583A"/>
    <w:multiLevelType w:val="multilevel"/>
    <w:tmpl w:val="13643E36"/>
    <w:lvl w:ilvl="0">
      <w:start w:val="1"/>
      <w:numFmt w:val="decimal"/>
      <w:lvlRestart w:val="0"/>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1"/>
        </w:tabs>
        <w:ind w:left="1174" w:hanging="630"/>
      </w:pPr>
      <w:rPr>
        <w:rFonts w:hint="eastAsia"/>
        <w:vertAlign w:val="baseline"/>
      </w:rPr>
    </w:lvl>
    <w:lvl w:ilvl="2">
      <w:start w:val="1"/>
      <w:numFmt w:val="lowerRoman"/>
      <w:lvlText w:val="%3."/>
      <w:lvlJc w:val="right"/>
      <w:pPr>
        <w:tabs>
          <w:tab w:val="num" w:pos="181"/>
        </w:tabs>
        <w:ind w:left="1174" w:hanging="630"/>
      </w:pPr>
      <w:rPr>
        <w:rFonts w:hint="eastAsia"/>
        <w:vertAlign w:val="baseline"/>
      </w:rPr>
    </w:lvl>
    <w:lvl w:ilvl="3">
      <w:start w:val="1"/>
      <w:numFmt w:val="decimal"/>
      <w:lvlText w:val="%4."/>
      <w:lvlJc w:val="left"/>
      <w:pPr>
        <w:tabs>
          <w:tab w:val="num" w:pos="181"/>
        </w:tabs>
        <w:ind w:left="1174" w:hanging="630"/>
      </w:pPr>
      <w:rPr>
        <w:rFonts w:hint="eastAsia"/>
        <w:vertAlign w:val="baseline"/>
      </w:rPr>
    </w:lvl>
    <w:lvl w:ilvl="4">
      <w:start w:val="1"/>
      <w:numFmt w:val="lowerLetter"/>
      <w:lvlText w:val="%5)"/>
      <w:lvlJc w:val="left"/>
      <w:pPr>
        <w:tabs>
          <w:tab w:val="num" w:pos="181"/>
        </w:tabs>
        <w:ind w:left="1174" w:hanging="630"/>
      </w:pPr>
      <w:rPr>
        <w:rFonts w:hint="eastAsia"/>
        <w:vertAlign w:val="baseline"/>
      </w:rPr>
    </w:lvl>
    <w:lvl w:ilvl="5">
      <w:start w:val="1"/>
      <w:numFmt w:val="lowerRoman"/>
      <w:lvlText w:val="%6."/>
      <w:lvlJc w:val="right"/>
      <w:pPr>
        <w:tabs>
          <w:tab w:val="num" w:pos="181"/>
        </w:tabs>
        <w:ind w:left="1174" w:hanging="630"/>
      </w:pPr>
      <w:rPr>
        <w:rFonts w:hint="eastAsia"/>
        <w:vertAlign w:val="baseline"/>
      </w:rPr>
    </w:lvl>
    <w:lvl w:ilvl="6">
      <w:start w:val="1"/>
      <w:numFmt w:val="decimal"/>
      <w:lvlText w:val="%7."/>
      <w:lvlJc w:val="left"/>
      <w:pPr>
        <w:tabs>
          <w:tab w:val="num" w:pos="181"/>
        </w:tabs>
        <w:ind w:left="1174" w:hanging="630"/>
      </w:pPr>
      <w:rPr>
        <w:rFonts w:hint="eastAsia"/>
        <w:vertAlign w:val="baseline"/>
      </w:rPr>
    </w:lvl>
    <w:lvl w:ilvl="7">
      <w:start w:val="1"/>
      <w:numFmt w:val="lowerLetter"/>
      <w:lvlText w:val="%8)"/>
      <w:lvlJc w:val="left"/>
      <w:pPr>
        <w:tabs>
          <w:tab w:val="num" w:pos="181"/>
        </w:tabs>
        <w:ind w:left="1174" w:hanging="630"/>
      </w:pPr>
      <w:rPr>
        <w:rFonts w:hint="eastAsia"/>
        <w:vertAlign w:val="baseline"/>
      </w:rPr>
    </w:lvl>
    <w:lvl w:ilvl="8">
      <w:start w:val="1"/>
      <w:numFmt w:val="lowerRoman"/>
      <w:lvlText w:val="%9."/>
      <w:lvlJc w:val="right"/>
      <w:pPr>
        <w:tabs>
          <w:tab w:val="num" w:pos="181"/>
        </w:tabs>
        <w:ind w:left="1174" w:hanging="630"/>
      </w:pPr>
      <w:rPr>
        <w:rFonts w:hint="eastAsia"/>
        <w:vertAlign w:val="baseline"/>
      </w:rPr>
    </w:lvl>
  </w:abstractNum>
  <w:abstractNum w:abstractNumId="8" w15:restartNumberingAfterBreak="0">
    <w:nsid w:val="1FC91163"/>
    <w:multiLevelType w:val="multilevel"/>
    <w:tmpl w:val="855EE140"/>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15:restartNumberingAfterBreak="0">
    <w:nsid w:val="26CC13B2"/>
    <w:multiLevelType w:val="hybridMultilevel"/>
    <w:tmpl w:val="78AA6D5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A8F7113"/>
    <w:multiLevelType w:val="multilevel"/>
    <w:tmpl w:val="76786F08"/>
    <w:lvl w:ilvl="0">
      <w:start w:val="1"/>
      <w:numFmt w:val="upperLetter"/>
      <w:pStyle w:val="aa"/>
      <w:suff w:val="space"/>
      <w:lvlText w:val="%1"/>
      <w:lvlJc w:val="left"/>
      <w:pPr>
        <w:ind w:left="5045"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1" w15:restartNumberingAfterBreak="0">
    <w:nsid w:val="2C200650"/>
    <w:multiLevelType w:val="hybridMultilevel"/>
    <w:tmpl w:val="D7C685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5917C3"/>
    <w:multiLevelType w:val="multilevel"/>
    <w:tmpl w:val="C9A69A3E"/>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num" w:pos="760"/>
        </w:tabs>
        <w:ind w:left="1264" w:hanging="413"/>
      </w:pPr>
      <w:rPr>
        <w:rFonts w:ascii="Symbol" w:hAnsi="Symbol" w:hint="default"/>
        <w:color w:val="auto"/>
      </w:rPr>
    </w:lvl>
    <w:lvl w:ilvl="2">
      <w:start w:val="1"/>
      <w:numFmt w:val="bullet"/>
      <w:pStyle w:val="ae"/>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3" w15:restartNumberingAfterBreak="0">
    <w:nsid w:val="3BF865A3"/>
    <w:multiLevelType w:val="multilevel"/>
    <w:tmpl w:val="15082B34"/>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1"/>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3D733618"/>
    <w:multiLevelType w:val="multilevel"/>
    <w:tmpl w:val="193A04F0"/>
    <w:lvl w:ilvl="0">
      <w:start w:val="1"/>
      <w:numFmt w:val="decimal"/>
      <w:pStyle w:val="af"/>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5" w15:restartNumberingAfterBreak="0">
    <w:nsid w:val="44C50F90"/>
    <w:multiLevelType w:val="multilevel"/>
    <w:tmpl w:val="ED0C9B78"/>
    <w:lvl w:ilvl="0">
      <w:start w:val="1"/>
      <w:numFmt w:val="lowerLetter"/>
      <w:pStyle w:val="af0"/>
      <w:lvlText w:val="%1)"/>
      <w:lvlJc w:val="left"/>
      <w:pPr>
        <w:tabs>
          <w:tab w:val="num" w:pos="840"/>
        </w:tabs>
        <w:ind w:left="839" w:hanging="419"/>
      </w:pPr>
      <w:rPr>
        <w:rFonts w:ascii="宋体" w:eastAsia="宋体" w:hint="eastAsia"/>
        <w:b w:val="0"/>
        <w:i w:val="0"/>
        <w:sz w:val="21"/>
        <w:szCs w:val="21"/>
      </w:rPr>
    </w:lvl>
    <w:lvl w:ilvl="1">
      <w:start w:val="1"/>
      <w:numFmt w:val="decimal"/>
      <w:pStyle w:val="af1"/>
      <w:lvlText w:val="%2)"/>
      <w:lvlJc w:val="left"/>
      <w:pPr>
        <w:tabs>
          <w:tab w:val="num" w:pos="1260"/>
        </w:tabs>
        <w:ind w:left="1259" w:hanging="419"/>
      </w:pPr>
      <w:rPr>
        <w:rFonts w:hint="eastAsia"/>
      </w:rPr>
    </w:lvl>
    <w:lvl w:ilvl="2">
      <w:start w:val="1"/>
      <w:numFmt w:val="decimal"/>
      <w:pStyle w:val="af2"/>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15:restartNumberingAfterBreak="0">
    <w:nsid w:val="4AE87579"/>
    <w:multiLevelType w:val="hybridMultilevel"/>
    <w:tmpl w:val="B01A55E4"/>
    <w:lvl w:ilvl="0" w:tplc="3998FC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B733A5F"/>
    <w:multiLevelType w:val="multilevel"/>
    <w:tmpl w:val="2894FF02"/>
    <w:lvl w:ilvl="0">
      <w:start w:val="1"/>
      <w:numFmt w:val="decimal"/>
      <w:lvlRestart w:val="0"/>
      <w:pStyle w:val="af3"/>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8" w15:restartNumberingAfterBreak="0">
    <w:nsid w:val="4FA945FF"/>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496"/>
        </w:tabs>
        <w:ind w:left="4394" w:hanging="1418"/>
      </w:pPr>
    </w:lvl>
    <w:lvl w:ilvl="8">
      <w:start w:val="1"/>
      <w:numFmt w:val="decimal"/>
      <w:lvlText w:val="%1.%2.%3.%4.%5.%6.%7.%8.%9"/>
      <w:lvlJc w:val="left"/>
      <w:pPr>
        <w:tabs>
          <w:tab w:val="num" w:pos="6282"/>
        </w:tabs>
        <w:ind w:left="5102" w:hanging="1700"/>
      </w:pPr>
    </w:lvl>
  </w:abstractNum>
  <w:abstractNum w:abstractNumId="19" w15:restartNumberingAfterBreak="0">
    <w:nsid w:val="557C2AF5"/>
    <w:multiLevelType w:val="multilevel"/>
    <w:tmpl w:val="5AB41562"/>
    <w:lvl w:ilvl="0">
      <w:start w:val="1"/>
      <w:numFmt w:val="decimal"/>
      <w:pStyle w:val="af4"/>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0" w15:restartNumberingAfterBreak="0">
    <w:nsid w:val="597950A4"/>
    <w:multiLevelType w:val="multilevel"/>
    <w:tmpl w:val="8E329E24"/>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1" w15:restartNumberingAfterBreak="0">
    <w:nsid w:val="5A1A5144"/>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07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791"/>
        </w:tabs>
        <w:ind w:left="3827" w:hanging="1276"/>
      </w:pPr>
    </w:lvl>
    <w:lvl w:ilvl="7">
      <w:start w:val="1"/>
      <w:numFmt w:val="decimal"/>
      <w:lvlText w:val="%1.%2.%3.%4.%5.%6.%7.%8"/>
      <w:lvlJc w:val="left"/>
      <w:pPr>
        <w:tabs>
          <w:tab w:val="num" w:pos="6576"/>
        </w:tabs>
        <w:ind w:left="4394" w:hanging="1418"/>
      </w:pPr>
    </w:lvl>
    <w:lvl w:ilvl="8">
      <w:start w:val="1"/>
      <w:numFmt w:val="decimal"/>
      <w:lvlText w:val="%1.%2.%3.%4.%5.%6.%7.%8.%9"/>
      <w:lvlJc w:val="left"/>
      <w:pPr>
        <w:tabs>
          <w:tab w:val="num" w:pos="7362"/>
        </w:tabs>
        <w:ind w:left="5102" w:hanging="1700"/>
      </w:pPr>
    </w:lvl>
  </w:abstractNum>
  <w:abstractNum w:abstractNumId="22" w15:restartNumberingAfterBreak="0">
    <w:nsid w:val="60B55DC2"/>
    <w:multiLevelType w:val="multilevel"/>
    <w:tmpl w:val="9DCC486E"/>
    <w:lvl w:ilvl="0">
      <w:start w:val="1"/>
      <w:numFmt w:val="upperLetter"/>
      <w:pStyle w:val="af5"/>
      <w:lvlText w:val="%1"/>
      <w:lvlJc w:val="left"/>
      <w:pPr>
        <w:tabs>
          <w:tab w:val="num" w:pos="0"/>
        </w:tabs>
        <w:ind w:left="0" w:hanging="425"/>
      </w:pPr>
      <w:rPr>
        <w:rFonts w:hint="eastAsia"/>
      </w:rPr>
    </w:lvl>
    <w:lvl w:ilvl="1">
      <w:start w:val="1"/>
      <w:numFmt w:val="decimal"/>
      <w:pStyle w:val="af6"/>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3" w15:restartNumberingAfterBreak="0">
    <w:nsid w:val="612E7AF4"/>
    <w:multiLevelType w:val="hybridMultilevel"/>
    <w:tmpl w:val="77043B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46260FA"/>
    <w:multiLevelType w:val="multilevel"/>
    <w:tmpl w:val="4F2011E8"/>
    <w:lvl w:ilvl="0">
      <w:start w:val="1"/>
      <w:numFmt w:val="decimal"/>
      <w:pStyle w:val="af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15:restartNumberingAfterBreak="0">
    <w:nsid w:val="657D3FBC"/>
    <w:multiLevelType w:val="multilevel"/>
    <w:tmpl w:val="95FA0F16"/>
    <w:lvl w:ilvl="0">
      <w:start w:val="1"/>
      <w:numFmt w:val="upperLetter"/>
      <w:pStyle w:val="af8"/>
      <w:suff w:val="nothing"/>
      <w:lvlText w:val="附　录　%1"/>
      <w:lvlJc w:val="left"/>
      <w:pPr>
        <w:ind w:left="4820"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15:restartNumberingAfterBreak="0">
    <w:nsid w:val="6CEA2025"/>
    <w:multiLevelType w:val="multilevel"/>
    <w:tmpl w:val="4158195E"/>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rPr>
        <w:rFonts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em w:val="no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7" w15:restartNumberingAfterBreak="0">
    <w:nsid w:val="6D6C07CD"/>
    <w:multiLevelType w:val="multilevel"/>
    <w:tmpl w:val="7A408B34"/>
    <w:lvl w:ilvl="0">
      <w:start w:val="1"/>
      <w:numFmt w:val="lowerLetter"/>
      <w:pStyle w:val="aff"/>
      <w:lvlText w:val="%1)"/>
      <w:lvlJc w:val="left"/>
      <w:pPr>
        <w:tabs>
          <w:tab w:val="num" w:pos="839"/>
        </w:tabs>
        <w:ind w:left="839" w:hanging="419"/>
      </w:pPr>
      <w:rPr>
        <w:rFonts w:ascii="宋体" w:eastAsia="宋体" w:hint="eastAsia"/>
        <w:b w:val="0"/>
        <w:i w:val="0"/>
        <w:sz w:val="21"/>
      </w:rPr>
    </w:lvl>
    <w:lvl w:ilvl="1">
      <w:start w:val="1"/>
      <w:numFmt w:val="decimal"/>
      <w:pStyle w:val="aff0"/>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28" w15:restartNumberingAfterBreak="0">
    <w:nsid w:val="6DBF04F4"/>
    <w:multiLevelType w:val="multilevel"/>
    <w:tmpl w:val="5BEC0A32"/>
    <w:lvl w:ilvl="0">
      <w:start w:val="1"/>
      <w:numFmt w:val="none"/>
      <w:pStyle w:val="aff1"/>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15:restartNumberingAfterBreak="0">
    <w:nsid w:val="6DCF71B0"/>
    <w:multiLevelType w:val="multilevel"/>
    <w:tmpl w:val="0F98BD94"/>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0" w15:restartNumberingAfterBreak="0">
    <w:nsid w:val="7C3B36B2"/>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07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791"/>
        </w:tabs>
        <w:ind w:left="3827" w:hanging="1276"/>
      </w:pPr>
    </w:lvl>
    <w:lvl w:ilvl="7">
      <w:start w:val="1"/>
      <w:numFmt w:val="decimal"/>
      <w:lvlText w:val="%1.%2.%3.%4.%5.%6.%7.%8"/>
      <w:lvlJc w:val="left"/>
      <w:pPr>
        <w:tabs>
          <w:tab w:val="num" w:pos="6576"/>
        </w:tabs>
        <w:ind w:left="4394" w:hanging="1418"/>
      </w:pPr>
    </w:lvl>
    <w:lvl w:ilvl="8">
      <w:start w:val="1"/>
      <w:numFmt w:val="decimal"/>
      <w:lvlText w:val="%1.%2.%3.%4.%5.%6.%7.%8.%9"/>
      <w:lvlJc w:val="left"/>
      <w:pPr>
        <w:tabs>
          <w:tab w:val="num" w:pos="7362"/>
        </w:tabs>
        <w:ind w:left="5102" w:hanging="1700"/>
      </w:pPr>
    </w:lvl>
  </w:abstractNum>
  <w:num w:numId="1" w16cid:durableId="1718313853">
    <w:abstractNumId w:val="2"/>
  </w:num>
  <w:num w:numId="2" w16cid:durableId="1611352391">
    <w:abstractNumId w:val="28"/>
  </w:num>
  <w:num w:numId="3" w16cid:durableId="418717057">
    <w:abstractNumId w:val="0"/>
  </w:num>
  <w:num w:numId="4" w16cid:durableId="460731078">
    <w:abstractNumId w:val="12"/>
  </w:num>
  <w:num w:numId="5" w16cid:durableId="2100514931">
    <w:abstractNumId w:val="7"/>
  </w:num>
  <w:num w:numId="6" w16cid:durableId="326134220">
    <w:abstractNumId w:val="17"/>
  </w:num>
  <w:num w:numId="7" w16cid:durableId="1650012313">
    <w:abstractNumId w:val="22"/>
  </w:num>
  <w:num w:numId="8" w16cid:durableId="1060709915">
    <w:abstractNumId w:val="10"/>
  </w:num>
  <w:num w:numId="9" w16cid:durableId="2007633357">
    <w:abstractNumId w:val="25"/>
  </w:num>
  <w:num w:numId="10" w16cid:durableId="142699012">
    <w:abstractNumId w:val="27"/>
  </w:num>
  <w:num w:numId="11" w16cid:durableId="638269784">
    <w:abstractNumId w:val="1"/>
  </w:num>
  <w:num w:numId="12" w16cid:durableId="1468277945">
    <w:abstractNumId w:val="14"/>
  </w:num>
  <w:num w:numId="13" w16cid:durableId="966551311">
    <w:abstractNumId w:val="4"/>
  </w:num>
  <w:num w:numId="14" w16cid:durableId="1649285424">
    <w:abstractNumId w:val="26"/>
  </w:num>
  <w:num w:numId="15" w16cid:durableId="1838768784">
    <w:abstractNumId w:val="24"/>
  </w:num>
  <w:num w:numId="16" w16cid:durableId="1897232943">
    <w:abstractNumId w:val="19"/>
  </w:num>
  <w:num w:numId="17" w16cid:durableId="1531331403">
    <w:abstractNumId w:val="15"/>
  </w:num>
  <w:num w:numId="18" w16cid:durableId="2119133670">
    <w:abstractNumId w:val="18"/>
  </w:num>
  <w:num w:numId="19" w16cid:durableId="2086219434">
    <w:abstractNumId w:val="13"/>
  </w:num>
  <w:num w:numId="20" w16cid:durableId="554123170">
    <w:abstractNumId w:val="20"/>
  </w:num>
  <w:num w:numId="21" w16cid:durableId="588464970">
    <w:abstractNumId w:val="20"/>
  </w:num>
  <w:num w:numId="22" w16cid:durableId="2102601150">
    <w:abstractNumId w:val="20"/>
  </w:num>
  <w:num w:numId="23" w16cid:durableId="2100523702">
    <w:abstractNumId w:val="20"/>
  </w:num>
  <w:num w:numId="24" w16cid:durableId="1287004544">
    <w:abstractNumId w:val="20"/>
  </w:num>
  <w:num w:numId="25" w16cid:durableId="1946111723">
    <w:abstractNumId w:val="20"/>
  </w:num>
  <w:num w:numId="26" w16cid:durableId="272521423">
    <w:abstractNumId w:val="20"/>
  </w:num>
  <w:num w:numId="27" w16cid:durableId="1597206064">
    <w:abstractNumId w:val="20"/>
  </w:num>
  <w:num w:numId="28" w16cid:durableId="103353575">
    <w:abstractNumId w:val="20"/>
  </w:num>
  <w:num w:numId="29" w16cid:durableId="433016137">
    <w:abstractNumId w:val="20"/>
  </w:num>
  <w:num w:numId="30" w16cid:durableId="941493469">
    <w:abstractNumId w:val="20"/>
  </w:num>
  <w:num w:numId="31" w16cid:durableId="705448311">
    <w:abstractNumId w:val="8"/>
  </w:num>
  <w:num w:numId="32" w16cid:durableId="1275404937">
    <w:abstractNumId w:val="30"/>
  </w:num>
  <w:num w:numId="33" w16cid:durableId="2070877206">
    <w:abstractNumId w:val="21"/>
  </w:num>
  <w:num w:numId="34" w16cid:durableId="632752291">
    <w:abstractNumId w:val="29"/>
  </w:num>
  <w:num w:numId="35" w16cid:durableId="7952991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98873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500466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054767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8909227">
    <w:abstractNumId w:val="8"/>
  </w:num>
  <w:num w:numId="40" w16cid:durableId="1639143119">
    <w:abstractNumId w:val="8"/>
  </w:num>
  <w:num w:numId="41" w16cid:durableId="398407883">
    <w:abstractNumId w:val="11"/>
  </w:num>
  <w:num w:numId="42" w16cid:durableId="1996491733">
    <w:abstractNumId w:val="23"/>
  </w:num>
  <w:num w:numId="43" w16cid:durableId="1433207844">
    <w:abstractNumId w:val="3"/>
  </w:num>
  <w:num w:numId="44" w16cid:durableId="1773623671">
    <w:abstractNumId w:val="6"/>
  </w:num>
  <w:num w:numId="45" w16cid:durableId="1225794129">
    <w:abstractNumId w:val="5"/>
  </w:num>
  <w:num w:numId="46" w16cid:durableId="1781685905">
    <w:abstractNumId w:val="9"/>
  </w:num>
  <w:num w:numId="47" w16cid:durableId="203962049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D207C"/>
    <w:rsid w:val="00000244"/>
    <w:rsid w:val="0000185F"/>
    <w:rsid w:val="0000586F"/>
    <w:rsid w:val="00013D86"/>
    <w:rsid w:val="00013E02"/>
    <w:rsid w:val="00017104"/>
    <w:rsid w:val="0002143C"/>
    <w:rsid w:val="00025A65"/>
    <w:rsid w:val="00025CC4"/>
    <w:rsid w:val="00026C31"/>
    <w:rsid w:val="00027280"/>
    <w:rsid w:val="00027773"/>
    <w:rsid w:val="000320A7"/>
    <w:rsid w:val="00035925"/>
    <w:rsid w:val="00036D89"/>
    <w:rsid w:val="000442BC"/>
    <w:rsid w:val="00044E08"/>
    <w:rsid w:val="0005418F"/>
    <w:rsid w:val="00057D2C"/>
    <w:rsid w:val="00060078"/>
    <w:rsid w:val="00060163"/>
    <w:rsid w:val="00062561"/>
    <w:rsid w:val="00065E2E"/>
    <w:rsid w:val="00067CDF"/>
    <w:rsid w:val="00074FBE"/>
    <w:rsid w:val="00083A09"/>
    <w:rsid w:val="00084C3A"/>
    <w:rsid w:val="0008782F"/>
    <w:rsid w:val="0009005E"/>
    <w:rsid w:val="00092857"/>
    <w:rsid w:val="000964B9"/>
    <w:rsid w:val="000A20A9"/>
    <w:rsid w:val="000A2D9B"/>
    <w:rsid w:val="000A48B1"/>
    <w:rsid w:val="000A78AD"/>
    <w:rsid w:val="000B3143"/>
    <w:rsid w:val="000B7DBC"/>
    <w:rsid w:val="000C626D"/>
    <w:rsid w:val="000C6B05"/>
    <w:rsid w:val="000C6DD6"/>
    <w:rsid w:val="000C73D4"/>
    <w:rsid w:val="000D3220"/>
    <w:rsid w:val="000D3D4C"/>
    <w:rsid w:val="000D4F51"/>
    <w:rsid w:val="000D718B"/>
    <w:rsid w:val="000E0C46"/>
    <w:rsid w:val="000E10DE"/>
    <w:rsid w:val="000E12FA"/>
    <w:rsid w:val="000E1532"/>
    <w:rsid w:val="000E7A8E"/>
    <w:rsid w:val="000F030C"/>
    <w:rsid w:val="000F129C"/>
    <w:rsid w:val="000F6260"/>
    <w:rsid w:val="000F6D15"/>
    <w:rsid w:val="000F7BCD"/>
    <w:rsid w:val="000F7CC7"/>
    <w:rsid w:val="001056DE"/>
    <w:rsid w:val="001124C0"/>
    <w:rsid w:val="00113525"/>
    <w:rsid w:val="0011444C"/>
    <w:rsid w:val="00120D01"/>
    <w:rsid w:val="00127A5E"/>
    <w:rsid w:val="0013175F"/>
    <w:rsid w:val="00131D6A"/>
    <w:rsid w:val="0013470D"/>
    <w:rsid w:val="00140AD2"/>
    <w:rsid w:val="001431C5"/>
    <w:rsid w:val="00147127"/>
    <w:rsid w:val="001512B4"/>
    <w:rsid w:val="001620A5"/>
    <w:rsid w:val="0016229B"/>
    <w:rsid w:val="00162562"/>
    <w:rsid w:val="00164B55"/>
    <w:rsid w:val="00164E53"/>
    <w:rsid w:val="0016699D"/>
    <w:rsid w:val="00175159"/>
    <w:rsid w:val="00175C9C"/>
    <w:rsid w:val="00176208"/>
    <w:rsid w:val="00180DDA"/>
    <w:rsid w:val="0018211B"/>
    <w:rsid w:val="00182478"/>
    <w:rsid w:val="001840D3"/>
    <w:rsid w:val="00185DCD"/>
    <w:rsid w:val="001900F8"/>
    <w:rsid w:val="00191258"/>
    <w:rsid w:val="00192680"/>
    <w:rsid w:val="00192DB8"/>
    <w:rsid w:val="00193037"/>
    <w:rsid w:val="00193A2C"/>
    <w:rsid w:val="001A288E"/>
    <w:rsid w:val="001A2FF0"/>
    <w:rsid w:val="001A6724"/>
    <w:rsid w:val="001A6E98"/>
    <w:rsid w:val="001B0499"/>
    <w:rsid w:val="001B399B"/>
    <w:rsid w:val="001B6DC2"/>
    <w:rsid w:val="001C149C"/>
    <w:rsid w:val="001C21AC"/>
    <w:rsid w:val="001C36CA"/>
    <w:rsid w:val="001C40DD"/>
    <w:rsid w:val="001C47BA"/>
    <w:rsid w:val="001C4ED2"/>
    <w:rsid w:val="001C59EA"/>
    <w:rsid w:val="001D207C"/>
    <w:rsid w:val="001D32F3"/>
    <w:rsid w:val="001D3DB6"/>
    <w:rsid w:val="001D406C"/>
    <w:rsid w:val="001D41EE"/>
    <w:rsid w:val="001D6DB6"/>
    <w:rsid w:val="001E0380"/>
    <w:rsid w:val="001E13B1"/>
    <w:rsid w:val="001F0028"/>
    <w:rsid w:val="001F18B3"/>
    <w:rsid w:val="001F3A19"/>
    <w:rsid w:val="001F7C2F"/>
    <w:rsid w:val="002007A3"/>
    <w:rsid w:val="002137C3"/>
    <w:rsid w:val="002319DF"/>
    <w:rsid w:val="0023373A"/>
    <w:rsid w:val="00234467"/>
    <w:rsid w:val="00237881"/>
    <w:rsid w:val="00237D8D"/>
    <w:rsid w:val="00241DA2"/>
    <w:rsid w:val="00244ED2"/>
    <w:rsid w:val="002466E1"/>
    <w:rsid w:val="00247FEE"/>
    <w:rsid w:val="00250E7D"/>
    <w:rsid w:val="002530AC"/>
    <w:rsid w:val="002565D5"/>
    <w:rsid w:val="00260BCE"/>
    <w:rsid w:val="002622C0"/>
    <w:rsid w:val="00262988"/>
    <w:rsid w:val="00266F52"/>
    <w:rsid w:val="002752F2"/>
    <w:rsid w:val="002778AE"/>
    <w:rsid w:val="0028269A"/>
    <w:rsid w:val="00283590"/>
    <w:rsid w:val="00283F69"/>
    <w:rsid w:val="00286945"/>
    <w:rsid w:val="00286973"/>
    <w:rsid w:val="00293FFA"/>
    <w:rsid w:val="00294E70"/>
    <w:rsid w:val="00297CDD"/>
    <w:rsid w:val="002A1924"/>
    <w:rsid w:val="002A7420"/>
    <w:rsid w:val="002B0F12"/>
    <w:rsid w:val="002B1308"/>
    <w:rsid w:val="002B2D37"/>
    <w:rsid w:val="002B4554"/>
    <w:rsid w:val="002B7C48"/>
    <w:rsid w:val="002C001A"/>
    <w:rsid w:val="002C238A"/>
    <w:rsid w:val="002C3B51"/>
    <w:rsid w:val="002C6B5A"/>
    <w:rsid w:val="002C72D8"/>
    <w:rsid w:val="002C74F0"/>
    <w:rsid w:val="002D092E"/>
    <w:rsid w:val="002D11FA"/>
    <w:rsid w:val="002D716C"/>
    <w:rsid w:val="002D7B75"/>
    <w:rsid w:val="002E0BA8"/>
    <w:rsid w:val="002E0DDF"/>
    <w:rsid w:val="002E2906"/>
    <w:rsid w:val="002E30D7"/>
    <w:rsid w:val="002E5616"/>
    <w:rsid w:val="002E5635"/>
    <w:rsid w:val="002E64C3"/>
    <w:rsid w:val="002E6A2C"/>
    <w:rsid w:val="002F1D8C"/>
    <w:rsid w:val="002F21DA"/>
    <w:rsid w:val="002F3DAA"/>
    <w:rsid w:val="002F3E43"/>
    <w:rsid w:val="002F5E64"/>
    <w:rsid w:val="002F6CFA"/>
    <w:rsid w:val="00301F39"/>
    <w:rsid w:val="00304626"/>
    <w:rsid w:val="0031712A"/>
    <w:rsid w:val="003210A3"/>
    <w:rsid w:val="00324A37"/>
    <w:rsid w:val="00325926"/>
    <w:rsid w:val="00327A8A"/>
    <w:rsid w:val="003303DE"/>
    <w:rsid w:val="0033067D"/>
    <w:rsid w:val="00336610"/>
    <w:rsid w:val="00336763"/>
    <w:rsid w:val="00341D4A"/>
    <w:rsid w:val="00343F73"/>
    <w:rsid w:val="003441D8"/>
    <w:rsid w:val="00345060"/>
    <w:rsid w:val="003478E6"/>
    <w:rsid w:val="00351A67"/>
    <w:rsid w:val="00352C25"/>
    <w:rsid w:val="0035323B"/>
    <w:rsid w:val="00356432"/>
    <w:rsid w:val="00357A0E"/>
    <w:rsid w:val="003609D2"/>
    <w:rsid w:val="00363F22"/>
    <w:rsid w:val="00375564"/>
    <w:rsid w:val="00382189"/>
    <w:rsid w:val="00383191"/>
    <w:rsid w:val="00383C72"/>
    <w:rsid w:val="00385440"/>
    <w:rsid w:val="00386095"/>
    <w:rsid w:val="00386D19"/>
    <w:rsid w:val="00386DED"/>
    <w:rsid w:val="00387D4B"/>
    <w:rsid w:val="003912E7"/>
    <w:rsid w:val="0039300B"/>
    <w:rsid w:val="00393947"/>
    <w:rsid w:val="003A1298"/>
    <w:rsid w:val="003A2275"/>
    <w:rsid w:val="003A3AAB"/>
    <w:rsid w:val="003A6A4F"/>
    <w:rsid w:val="003A7088"/>
    <w:rsid w:val="003B00DF"/>
    <w:rsid w:val="003B1275"/>
    <w:rsid w:val="003B1778"/>
    <w:rsid w:val="003B5A37"/>
    <w:rsid w:val="003B7C4F"/>
    <w:rsid w:val="003C0B12"/>
    <w:rsid w:val="003C11CB"/>
    <w:rsid w:val="003C5000"/>
    <w:rsid w:val="003C75F3"/>
    <w:rsid w:val="003C78A3"/>
    <w:rsid w:val="003D0F19"/>
    <w:rsid w:val="003D2592"/>
    <w:rsid w:val="003D56D1"/>
    <w:rsid w:val="003E1867"/>
    <w:rsid w:val="003E5729"/>
    <w:rsid w:val="003E5D64"/>
    <w:rsid w:val="003E6D78"/>
    <w:rsid w:val="003E72F1"/>
    <w:rsid w:val="003F4EE0"/>
    <w:rsid w:val="00402153"/>
    <w:rsid w:val="00402FC1"/>
    <w:rsid w:val="00414858"/>
    <w:rsid w:val="004172FF"/>
    <w:rsid w:val="00420A30"/>
    <w:rsid w:val="00425082"/>
    <w:rsid w:val="004254B8"/>
    <w:rsid w:val="00431DEB"/>
    <w:rsid w:val="00445138"/>
    <w:rsid w:val="00446B29"/>
    <w:rsid w:val="00453F9A"/>
    <w:rsid w:val="00455EE1"/>
    <w:rsid w:val="0046114D"/>
    <w:rsid w:val="00463484"/>
    <w:rsid w:val="004645B4"/>
    <w:rsid w:val="00471E91"/>
    <w:rsid w:val="00474675"/>
    <w:rsid w:val="0047470C"/>
    <w:rsid w:val="00477258"/>
    <w:rsid w:val="0048373D"/>
    <w:rsid w:val="004A26B8"/>
    <w:rsid w:val="004A35F9"/>
    <w:rsid w:val="004A69E3"/>
    <w:rsid w:val="004B1950"/>
    <w:rsid w:val="004B24C1"/>
    <w:rsid w:val="004B7270"/>
    <w:rsid w:val="004C292F"/>
    <w:rsid w:val="004D29DF"/>
    <w:rsid w:val="004D53BA"/>
    <w:rsid w:val="004E0D7A"/>
    <w:rsid w:val="004E125C"/>
    <w:rsid w:val="004E4DE4"/>
    <w:rsid w:val="004E53CF"/>
    <w:rsid w:val="004E5DB4"/>
    <w:rsid w:val="004E7697"/>
    <w:rsid w:val="004F0A8B"/>
    <w:rsid w:val="004F11E9"/>
    <w:rsid w:val="004F3E3B"/>
    <w:rsid w:val="00501287"/>
    <w:rsid w:val="0050433C"/>
    <w:rsid w:val="00510280"/>
    <w:rsid w:val="00513165"/>
    <w:rsid w:val="00513CC5"/>
    <w:rsid w:val="00513D73"/>
    <w:rsid w:val="00514162"/>
    <w:rsid w:val="00514A43"/>
    <w:rsid w:val="00516129"/>
    <w:rsid w:val="005174E5"/>
    <w:rsid w:val="005202A4"/>
    <w:rsid w:val="00522393"/>
    <w:rsid w:val="00522620"/>
    <w:rsid w:val="00525656"/>
    <w:rsid w:val="00533E93"/>
    <w:rsid w:val="00534721"/>
    <w:rsid w:val="00534C02"/>
    <w:rsid w:val="0053544D"/>
    <w:rsid w:val="00536CA3"/>
    <w:rsid w:val="00540F33"/>
    <w:rsid w:val="0054264B"/>
    <w:rsid w:val="00543512"/>
    <w:rsid w:val="00543786"/>
    <w:rsid w:val="005473E0"/>
    <w:rsid w:val="005533D7"/>
    <w:rsid w:val="00554909"/>
    <w:rsid w:val="005651AE"/>
    <w:rsid w:val="005703DE"/>
    <w:rsid w:val="00580E15"/>
    <w:rsid w:val="0058464E"/>
    <w:rsid w:val="00585055"/>
    <w:rsid w:val="005907B2"/>
    <w:rsid w:val="00591FD0"/>
    <w:rsid w:val="005948F7"/>
    <w:rsid w:val="00597F94"/>
    <w:rsid w:val="005A01CB"/>
    <w:rsid w:val="005A29DF"/>
    <w:rsid w:val="005A58FF"/>
    <w:rsid w:val="005A5E0D"/>
    <w:rsid w:val="005A5EAF"/>
    <w:rsid w:val="005A64C0"/>
    <w:rsid w:val="005B057E"/>
    <w:rsid w:val="005B3C11"/>
    <w:rsid w:val="005B4D05"/>
    <w:rsid w:val="005B5D78"/>
    <w:rsid w:val="005C1C28"/>
    <w:rsid w:val="005C2981"/>
    <w:rsid w:val="005C2FE1"/>
    <w:rsid w:val="005C6A83"/>
    <w:rsid w:val="005C6DB5"/>
    <w:rsid w:val="005C768A"/>
    <w:rsid w:val="005D6D5F"/>
    <w:rsid w:val="005E034F"/>
    <w:rsid w:val="005E19E7"/>
    <w:rsid w:val="005E2492"/>
    <w:rsid w:val="005E7E36"/>
    <w:rsid w:val="005F05D5"/>
    <w:rsid w:val="005F5740"/>
    <w:rsid w:val="005F6BFD"/>
    <w:rsid w:val="005F7F16"/>
    <w:rsid w:val="00601007"/>
    <w:rsid w:val="006114FE"/>
    <w:rsid w:val="006134B9"/>
    <w:rsid w:val="0061716C"/>
    <w:rsid w:val="006231F6"/>
    <w:rsid w:val="006232D5"/>
    <w:rsid w:val="0062378D"/>
    <w:rsid w:val="006243A1"/>
    <w:rsid w:val="00627C4A"/>
    <w:rsid w:val="00630F10"/>
    <w:rsid w:val="00632E56"/>
    <w:rsid w:val="006356BB"/>
    <w:rsid w:val="00635CBA"/>
    <w:rsid w:val="0064338B"/>
    <w:rsid w:val="0064624E"/>
    <w:rsid w:val="00646542"/>
    <w:rsid w:val="00647BB3"/>
    <w:rsid w:val="006504F4"/>
    <w:rsid w:val="0065468B"/>
    <w:rsid w:val="00654BC9"/>
    <w:rsid w:val="006552FD"/>
    <w:rsid w:val="006626CE"/>
    <w:rsid w:val="00663AF3"/>
    <w:rsid w:val="00666398"/>
    <w:rsid w:val="00666B6C"/>
    <w:rsid w:val="00670310"/>
    <w:rsid w:val="00682682"/>
    <w:rsid w:val="00682702"/>
    <w:rsid w:val="00691FDA"/>
    <w:rsid w:val="00692368"/>
    <w:rsid w:val="006A2EBC"/>
    <w:rsid w:val="006A4356"/>
    <w:rsid w:val="006A5EA0"/>
    <w:rsid w:val="006A6B5C"/>
    <w:rsid w:val="006A77EF"/>
    <w:rsid w:val="006A783B"/>
    <w:rsid w:val="006A7B33"/>
    <w:rsid w:val="006B4E13"/>
    <w:rsid w:val="006B75DD"/>
    <w:rsid w:val="006C0BC0"/>
    <w:rsid w:val="006C2F1B"/>
    <w:rsid w:val="006C4174"/>
    <w:rsid w:val="006C50D1"/>
    <w:rsid w:val="006C67E0"/>
    <w:rsid w:val="006C6C22"/>
    <w:rsid w:val="006C7ABA"/>
    <w:rsid w:val="006D0D60"/>
    <w:rsid w:val="006D0E0C"/>
    <w:rsid w:val="006D1122"/>
    <w:rsid w:val="006D2155"/>
    <w:rsid w:val="006D216C"/>
    <w:rsid w:val="006D3C00"/>
    <w:rsid w:val="006D44DB"/>
    <w:rsid w:val="006D5189"/>
    <w:rsid w:val="006D708E"/>
    <w:rsid w:val="006E3675"/>
    <w:rsid w:val="006E4A7F"/>
    <w:rsid w:val="006E594E"/>
    <w:rsid w:val="006E5ADA"/>
    <w:rsid w:val="0070481D"/>
    <w:rsid w:val="00704DF6"/>
    <w:rsid w:val="00704F2A"/>
    <w:rsid w:val="0070651C"/>
    <w:rsid w:val="0071018F"/>
    <w:rsid w:val="007132A3"/>
    <w:rsid w:val="00716421"/>
    <w:rsid w:val="00717D5A"/>
    <w:rsid w:val="007228AB"/>
    <w:rsid w:val="00724EFB"/>
    <w:rsid w:val="0073601A"/>
    <w:rsid w:val="007419C3"/>
    <w:rsid w:val="00743E10"/>
    <w:rsid w:val="007467A7"/>
    <w:rsid w:val="007469DD"/>
    <w:rsid w:val="0074741B"/>
    <w:rsid w:val="0074759E"/>
    <w:rsid w:val="007478EA"/>
    <w:rsid w:val="0075389B"/>
    <w:rsid w:val="0075415C"/>
    <w:rsid w:val="007562BA"/>
    <w:rsid w:val="007604CF"/>
    <w:rsid w:val="007606C7"/>
    <w:rsid w:val="00763502"/>
    <w:rsid w:val="00764AFA"/>
    <w:rsid w:val="00765140"/>
    <w:rsid w:val="007653D9"/>
    <w:rsid w:val="00772472"/>
    <w:rsid w:val="00773B0B"/>
    <w:rsid w:val="00773F3D"/>
    <w:rsid w:val="007757A1"/>
    <w:rsid w:val="007846C0"/>
    <w:rsid w:val="007853A7"/>
    <w:rsid w:val="007858EF"/>
    <w:rsid w:val="007913AB"/>
    <w:rsid w:val="007914F7"/>
    <w:rsid w:val="00791C7B"/>
    <w:rsid w:val="00793D74"/>
    <w:rsid w:val="0079502D"/>
    <w:rsid w:val="007A59B3"/>
    <w:rsid w:val="007A652D"/>
    <w:rsid w:val="007B0A31"/>
    <w:rsid w:val="007B1625"/>
    <w:rsid w:val="007B25A2"/>
    <w:rsid w:val="007B66BC"/>
    <w:rsid w:val="007B706E"/>
    <w:rsid w:val="007B71EB"/>
    <w:rsid w:val="007C2F87"/>
    <w:rsid w:val="007C6205"/>
    <w:rsid w:val="007C686A"/>
    <w:rsid w:val="007C728E"/>
    <w:rsid w:val="007D2C53"/>
    <w:rsid w:val="007D3D60"/>
    <w:rsid w:val="007D5A5D"/>
    <w:rsid w:val="007D6BE7"/>
    <w:rsid w:val="007E1980"/>
    <w:rsid w:val="007E4B76"/>
    <w:rsid w:val="007E5EA8"/>
    <w:rsid w:val="007F0CF1"/>
    <w:rsid w:val="007F12A5"/>
    <w:rsid w:val="007F4A79"/>
    <w:rsid w:val="007F4CF1"/>
    <w:rsid w:val="007F758D"/>
    <w:rsid w:val="007F7D52"/>
    <w:rsid w:val="0080219E"/>
    <w:rsid w:val="00802BD4"/>
    <w:rsid w:val="0080479C"/>
    <w:rsid w:val="0080654C"/>
    <w:rsid w:val="008071C6"/>
    <w:rsid w:val="00813721"/>
    <w:rsid w:val="00817A00"/>
    <w:rsid w:val="00831E46"/>
    <w:rsid w:val="00835DB3"/>
    <w:rsid w:val="0083617B"/>
    <w:rsid w:val="008371BD"/>
    <w:rsid w:val="00837810"/>
    <w:rsid w:val="008408B4"/>
    <w:rsid w:val="00847948"/>
    <w:rsid w:val="008504A8"/>
    <w:rsid w:val="00851E88"/>
    <w:rsid w:val="0085282E"/>
    <w:rsid w:val="008612F3"/>
    <w:rsid w:val="00870AA0"/>
    <w:rsid w:val="0087198C"/>
    <w:rsid w:val="00872C1F"/>
    <w:rsid w:val="00873B42"/>
    <w:rsid w:val="00875C33"/>
    <w:rsid w:val="00876F11"/>
    <w:rsid w:val="008856D8"/>
    <w:rsid w:val="008906B7"/>
    <w:rsid w:val="00892E82"/>
    <w:rsid w:val="008955C5"/>
    <w:rsid w:val="00895AFB"/>
    <w:rsid w:val="008960F5"/>
    <w:rsid w:val="0089706C"/>
    <w:rsid w:val="008A11A3"/>
    <w:rsid w:val="008A7840"/>
    <w:rsid w:val="008A7E2F"/>
    <w:rsid w:val="008C1B58"/>
    <w:rsid w:val="008C2CF6"/>
    <w:rsid w:val="008C2D61"/>
    <w:rsid w:val="008C39AE"/>
    <w:rsid w:val="008C50DE"/>
    <w:rsid w:val="008C590D"/>
    <w:rsid w:val="008C7705"/>
    <w:rsid w:val="008D2842"/>
    <w:rsid w:val="008E031B"/>
    <w:rsid w:val="008E3E89"/>
    <w:rsid w:val="008E51CB"/>
    <w:rsid w:val="008E7029"/>
    <w:rsid w:val="008E7EF6"/>
    <w:rsid w:val="008F0465"/>
    <w:rsid w:val="008F1F98"/>
    <w:rsid w:val="008F28D0"/>
    <w:rsid w:val="008F6758"/>
    <w:rsid w:val="009040DD"/>
    <w:rsid w:val="00904ECC"/>
    <w:rsid w:val="00905847"/>
    <w:rsid w:val="00905B47"/>
    <w:rsid w:val="00911D79"/>
    <w:rsid w:val="0091331C"/>
    <w:rsid w:val="009150BD"/>
    <w:rsid w:val="00922A2B"/>
    <w:rsid w:val="009237CE"/>
    <w:rsid w:val="009240DA"/>
    <w:rsid w:val="009279DE"/>
    <w:rsid w:val="00930116"/>
    <w:rsid w:val="00931F7C"/>
    <w:rsid w:val="00932FA7"/>
    <w:rsid w:val="00933926"/>
    <w:rsid w:val="009406E1"/>
    <w:rsid w:val="00941E0E"/>
    <w:rsid w:val="0094212C"/>
    <w:rsid w:val="009436C7"/>
    <w:rsid w:val="00953FE7"/>
    <w:rsid w:val="00954689"/>
    <w:rsid w:val="009617C9"/>
    <w:rsid w:val="00961C93"/>
    <w:rsid w:val="00965324"/>
    <w:rsid w:val="00967575"/>
    <w:rsid w:val="0097091E"/>
    <w:rsid w:val="009760D3"/>
    <w:rsid w:val="00977132"/>
    <w:rsid w:val="00981A4B"/>
    <w:rsid w:val="00982501"/>
    <w:rsid w:val="00985518"/>
    <w:rsid w:val="009877D3"/>
    <w:rsid w:val="00992496"/>
    <w:rsid w:val="009924EF"/>
    <w:rsid w:val="00994362"/>
    <w:rsid w:val="00994E8F"/>
    <w:rsid w:val="009951DC"/>
    <w:rsid w:val="009959BB"/>
    <w:rsid w:val="00997158"/>
    <w:rsid w:val="009A1187"/>
    <w:rsid w:val="009A3A7C"/>
    <w:rsid w:val="009A64FD"/>
    <w:rsid w:val="009A6BBA"/>
    <w:rsid w:val="009A7FBE"/>
    <w:rsid w:val="009B1C97"/>
    <w:rsid w:val="009B1CE9"/>
    <w:rsid w:val="009B2ADB"/>
    <w:rsid w:val="009B3839"/>
    <w:rsid w:val="009B603A"/>
    <w:rsid w:val="009C08F7"/>
    <w:rsid w:val="009C2D0E"/>
    <w:rsid w:val="009C3DAC"/>
    <w:rsid w:val="009C3F91"/>
    <w:rsid w:val="009C42E0"/>
    <w:rsid w:val="009D236F"/>
    <w:rsid w:val="009D2BE3"/>
    <w:rsid w:val="009D5362"/>
    <w:rsid w:val="009E1415"/>
    <w:rsid w:val="009E1C52"/>
    <w:rsid w:val="009E3FBA"/>
    <w:rsid w:val="009E6116"/>
    <w:rsid w:val="009E6599"/>
    <w:rsid w:val="009E69CE"/>
    <w:rsid w:val="009F2E09"/>
    <w:rsid w:val="009F434E"/>
    <w:rsid w:val="00A003DF"/>
    <w:rsid w:val="00A010C2"/>
    <w:rsid w:val="00A02E43"/>
    <w:rsid w:val="00A065F9"/>
    <w:rsid w:val="00A07F34"/>
    <w:rsid w:val="00A11AAA"/>
    <w:rsid w:val="00A22154"/>
    <w:rsid w:val="00A22C23"/>
    <w:rsid w:val="00A25C38"/>
    <w:rsid w:val="00A30587"/>
    <w:rsid w:val="00A313AE"/>
    <w:rsid w:val="00A3367C"/>
    <w:rsid w:val="00A36BBE"/>
    <w:rsid w:val="00A37AC2"/>
    <w:rsid w:val="00A37FF6"/>
    <w:rsid w:val="00A4307A"/>
    <w:rsid w:val="00A4662F"/>
    <w:rsid w:val="00A47EBB"/>
    <w:rsid w:val="00A506CC"/>
    <w:rsid w:val="00A51CDD"/>
    <w:rsid w:val="00A6730D"/>
    <w:rsid w:val="00A71625"/>
    <w:rsid w:val="00A71B9B"/>
    <w:rsid w:val="00A751C7"/>
    <w:rsid w:val="00A81BA6"/>
    <w:rsid w:val="00A82B70"/>
    <w:rsid w:val="00A859D4"/>
    <w:rsid w:val="00A87844"/>
    <w:rsid w:val="00A93306"/>
    <w:rsid w:val="00A94D62"/>
    <w:rsid w:val="00A965E4"/>
    <w:rsid w:val="00AA038C"/>
    <w:rsid w:val="00AA1587"/>
    <w:rsid w:val="00AA7A09"/>
    <w:rsid w:val="00AB3B50"/>
    <w:rsid w:val="00AB6294"/>
    <w:rsid w:val="00AB6F03"/>
    <w:rsid w:val="00AC0026"/>
    <w:rsid w:val="00AC05B1"/>
    <w:rsid w:val="00AD356C"/>
    <w:rsid w:val="00AD3686"/>
    <w:rsid w:val="00AD36BE"/>
    <w:rsid w:val="00AE2914"/>
    <w:rsid w:val="00AE6D15"/>
    <w:rsid w:val="00B0296A"/>
    <w:rsid w:val="00B04182"/>
    <w:rsid w:val="00B07AE3"/>
    <w:rsid w:val="00B10967"/>
    <w:rsid w:val="00B109D7"/>
    <w:rsid w:val="00B11430"/>
    <w:rsid w:val="00B135CD"/>
    <w:rsid w:val="00B16FCC"/>
    <w:rsid w:val="00B23245"/>
    <w:rsid w:val="00B27523"/>
    <w:rsid w:val="00B32485"/>
    <w:rsid w:val="00B353EB"/>
    <w:rsid w:val="00B42F33"/>
    <w:rsid w:val="00B439C4"/>
    <w:rsid w:val="00B4535E"/>
    <w:rsid w:val="00B517A1"/>
    <w:rsid w:val="00B52A8C"/>
    <w:rsid w:val="00B56648"/>
    <w:rsid w:val="00B575BA"/>
    <w:rsid w:val="00B57619"/>
    <w:rsid w:val="00B611F3"/>
    <w:rsid w:val="00B636A8"/>
    <w:rsid w:val="00B63846"/>
    <w:rsid w:val="00B665C6"/>
    <w:rsid w:val="00B74ED5"/>
    <w:rsid w:val="00B76B11"/>
    <w:rsid w:val="00B805AF"/>
    <w:rsid w:val="00B8476B"/>
    <w:rsid w:val="00B869EC"/>
    <w:rsid w:val="00B9397A"/>
    <w:rsid w:val="00B95094"/>
    <w:rsid w:val="00B9633D"/>
    <w:rsid w:val="00BA2EBE"/>
    <w:rsid w:val="00BA4E80"/>
    <w:rsid w:val="00BA5603"/>
    <w:rsid w:val="00BB0F28"/>
    <w:rsid w:val="00BB1CFD"/>
    <w:rsid w:val="00BB28E0"/>
    <w:rsid w:val="00BB389F"/>
    <w:rsid w:val="00BB458A"/>
    <w:rsid w:val="00BB5084"/>
    <w:rsid w:val="00BC07FC"/>
    <w:rsid w:val="00BC2C66"/>
    <w:rsid w:val="00BD00D3"/>
    <w:rsid w:val="00BD017E"/>
    <w:rsid w:val="00BD1659"/>
    <w:rsid w:val="00BD3AA9"/>
    <w:rsid w:val="00BD4642"/>
    <w:rsid w:val="00BD4A18"/>
    <w:rsid w:val="00BD5C78"/>
    <w:rsid w:val="00BD6DB2"/>
    <w:rsid w:val="00BE11CF"/>
    <w:rsid w:val="00BE21AB"/>
    <w:rsid w:val="00BE330D"/>
    <w:rsid w:val="00BE3827"/>
    <w:rsid w:val="00BE55CB"/>
    <w:rsid w:val="00BF617A"/>
    <w:rsid w:val="00C00311"/>
    <w:rsid w:val="00C00D05"/>
    <w:rsid w:val="00C0178A"/>
    <w:rsid w:val="00C0379D"/>
    <w:rsid w:val="00C03931"/>
    <w:rsid w:val="00C05BBD"/>
    <w:rsid w:val="00C05FE3"/>
    <w:rsid w:val="00C07980"/>
    <w:rsid w:val="00C10877"/>
    <w:rsid w:val="00C14DB1"/>
    <w:rsid w:val="00C14E9C"/>
    <w:rsid w:val="00C16DE6"/>
    <w:rsid w:val="00C20B1A"/>
    <w:rsid w:val="00C2136D"/>
    <w:rsid w:val="00C214EE"/>
    <w:rsid w:val="00C2179A"/>
    <w:rsid w:val="00C2314B"/>
    <w:rsid w:val="00C23A15"/>
    <w:rsid w:val="00C24971"/>
    <w:rsid w:val="00C26BE5"/>
    <w:rsid w:val="00C26E4D"/>
    <w:rsid w:val="00C27730"/>
    <w:rsid w:val="00C27909"/>
    <w:rsid w:val="00C27B03"/>
    <w:rsid w:val="00C314E1"/>
    <w:rsid w:val="00C32A61"/>
    <w:rsid w:val="00C34397"/>
    <w:rsid w:val="00C4095D"/>
    <w:rsid w:val="00C43D90"/>
    <w:rsid w:val="00C57262"/>
    <w:rsid w:val="00C601D2"/>
    <w:rsid w:val="00C6546E"/>
    <w:rsid w:val="00C65BCC"/>
    <w:rsid w:val="00C66970"/>
    <w:rsid w:val="00C756E1"/>
    <w:rsid w:val="00C77DAF"/>
    <w:rsid w:val="00C84D8B"/>
    <w:rsid w:val="00C8691C"/>
    <w:rsid w:val="00C9414A"/>
    <w:rsid w:val="00C96FC4"/>
    <w:rsid w:val="00CA1630"/>
    <w:rsid w:val="00CA168A"/>
    <w:rsid w:val="00CA16D4"/>
    <w:rsid w:val="00CA1D34"/>
    <w:rsid w:val="00CA357E"/>
    <w:rsid w:val="00CA44F9"/>
    <w:rsid w:val="00CA4A69"/>
    <w:rsid w:val="00CB1ABB"/>
    <w:rsid w:val="00CB338E"/>
    <w:rsid w:val="00CB33E2"/>
    <w:rsid w:val="00CC31D6"/>
    <w:rsid w:val="00CC3D0A"/>
    <w:rsid w:val="00CC3E0C"/>
    <w:rsid w:val="00CC58D3"/>
    <w:rsid w:val="00CC5C0D"/>
    <w:rsid w:val="00CC784D"/>
    <w:rsid w:val="00CD0E7F"/>
    <w:rsid w:val="00CD48EA"/>
    <w:rsid w:val="00CD52A8"/>
    <w:rsid w:val="00CE50E7"/>
    <w:rsid w:val="00CF45B8"/>
    <w:rsid w:val="00CF5862"/>
    <w:rsid w:val="00D0337B"/>
    <w:rsid w:val="00D04798"/>
    <w:rsid w:val="00D06B25"/>
    <w:rsid w:val="00D079B2"/>
    <w:rsid w:val="00D114E9"/>
    <w:rsid w:val="00D23AE0"/>
    <w:rsid w:val="00D27FA1"/>
    <w:rsid w:val="00D315EB"/>
    <w:rsid w:val="00D35040"/>
    <w:rsid w:val="00D36873"/>
    <w:rsid w:val="00D41892"/>
    <w:rsid w:val="00D429C6"/>
    <w:rsid w:val="00D47748"/>
    <w:rsid w:val="00D52348"/>
    <w:rsid w:val="00D52925"/>
    <w:rsid w:val="00D54CC3"/>
    <w:rsid w:val="00D570B7"/>
    <w:rsid w:val="00D57349"/>
    <w:rsid w:val="00D6041A"/>
    <w:rsid w:val="00D6077D"/>
    <w:rsid w:val="00D6134E"/>
    <w:rsid w:val="00D62041"/>
    <w:rsid w:val="00D633EB"/>
    <w:rsid w:val="00D65749"/>
    <w:rsid w:val="00D70214"/>
    <w:rsid w:val="00D7045D"/>
    <w:rsid w:val="00D82A27"/>
    <w:rsid w:val="00D82FF7"/>
    <w:rsid w:val="00D8351B"/>
    <w:rsid w:val="00D847FE"/>
    <w:rsid w:val="00D85766"/>
    <w:rsid w:val="00D9090F"/>
    <w:rsid w:val="00D931CE"/>
    <w:rsid w:val="00D946A6"/>
    <w:rsid w:val="00D964EA"/>
    <w:rsid w:val="00D966D0"/>
    <w:rsid w:val="00DA0C59"/>
    <w:rsid w:val="00DA188B"/>
    <w:rsid w:val="00DA2FD9"/>
    <w:rsid w:val="00DA3991"/>
    <w:rsid w:val="00DB5DB5"/>
    <w:rsid w:val="00DB7E6C"/>
    <w:rsid w:val="00DC139B"/>
    <w:rsid w:val="00DC652E"/>
    <w:rsid w:val="00DC79C1"/>
    <w:rsid w:val="00DD00E3"/>
    <w:rsid w:val="00DD1D36"/>
    <w:rsid w:val="00DD1E56"/>
    <w:rsid w:val="00DD5A29"/>
    <w:rsid w:val="00DD5C54"/>
    <w:rsid w:val="00DD5D9D"/>
    <w:rsid w:val="00DD7C5F"/>
    <w:rsid w:val="00DE1C8B"/>
    <w:rsid w:val="00DE35CB"/>
    <w:rsid w:val="00DE77E1"/>
    <w:rsid w:val="00DF21E9"/>
    <w:rsid w:val="00DF5113"/>
    <w:rsid w:val="00E003D5"/>
    <w:rsid w:val="00E00F14"/>
    <w:rsid w:val="00E01389"/>
    <w:rsid w:val="00E01654"/>
    <w:rsid w:val="00E0263E"/>
    <w:rsid w:val="00E06386"/>
    <w:rsid w:val="00E12514"/>
    <w:rsid w:val="00E24EB4"/>
    <w:rsid w:val="00E31B44"/>
    <w:rsid w:val="00E320ED"/>
    <w:rsid w:val="00E33AFB"/>
    <w:rsid w:val="00E34218"/>
    <w:rsid w:val="00E36304"/>
    <w:rsid w:val="00E46282"/>
    <w:rsid w:val="00E5145C"/>
    <w:rsid w:val="00E51EC7"/>
    <w:rsid w:val="00E5216E"/>
    <w:rsid w:val="00E5291B"/>
    <w:rsid w:val="00E54F0E"/>
    <w:rsid w:val="00E57FFC"/>
    <w:rsid w:val="00E612EA"/>
    <w:rsid w:val="00E714D2"/>
    <w:rsid w:val="00E767DE"/>
    <w:rsid w:val="00E82344"/>
    <w:rsid w:val="00E84C82"/>
    <w:rsid w:val="00E84D64"/>
    <w:rsid w:val="00E87408"/>
    <w:rsid w:val="00E91475"/>
    <w:rsid w:val="00E914C4"/>
    <w:rsid w:val="00E919F6"/>
    <w:rsid w:val="00E934F5"/>
    <w:rsid w:val="00E96961"/>
    <w:rsid w:val="00EA3FEF"/>
    <w:rsid w:val="00EA52B7"/>
    <w:rsid w:val="00EA72EC"/>
    <w:rsid w:val="00EB11CB"/>
    <w:rsid w:val="00EB275A"/>
    <w:rsid w:val="00EB786A"/>
    <w:rsid w:val="00EC1578"/>
    <w:rsid w:val="00EC1C72"/>
    <w:rsid w:val="00EC3CC9"/>
    <w:rsid w:val="00EC4C7A"/>
    <w:rsid w:val="00EC680A"/>
    <w:rsid w:val="00ED034A"/>
    <w:rsid w:val="00ED07B6"/>
    <w:rsid w:val="00ED5F9D"/>
    <w:rsid w:val="00ED7568"/>
    <w:rsid w:val="00ED7B94"/>
    <w:rsid w:val="00EE000B"/>
    <w:rsid w:val="00EE2BED"/>
    <w:rsid w:val="00EE374B"/>
    <w:rsid w:val="00EE3F53"/>
    <w:rsid w:val="00EE626C"/>
    <w:rsid w:val="00EE68E9"/>
    <w:rsid w:val="00F003C2"/>
    <w:rsid w:val="00F04D8A"/>
    <w:rsid w:val="00F060F0"/>
    <w:rsid w:val="00F11BB5"/>
    <w:rsid w:val="00F129F5"/>
    <w:rsid w:val="00F1417B"/>
    <w:rsid w:val="00F141C8"/>
    <w:rsid w:val="00F305C1"/>
    <w:rsid w:val="00F30CF5"/>
    <w:rsid w:val="00F34B99"/>
    <w:rsid w:val="00F359AB"/>
    <w:rsid w:val="00F35B72"/>
    <w:rsid w:val="00F42B0B"/>
    <w:rsid w:val="00F52DAB"/>
    <w:rsid w:val="00F543F0"/>
    <w:rsid w:val="00F617DF"/>
    <w:rsid w:val="00F62095"/>
    <w:rsid w:val="00F62B21"/>
    <w:rsid w:val="00F72F40"/>
    <w:rsid w:val="00F81503"/>
    <w:rsid w:val="00F81D29"/>
    <w:rsid w:val="00F82BBF"/>
    <w:rsid w:val="00F83C99"/>
    <w:rsid w:val="00F86E52"/>
    <w:rsid w:val="00F87346"/>
    <w:rsid w:val="00F91C4D"/>
    <w:rsid w:val="00F92FD9"/>
    <w:rsid w:val="00FA6684"/>
    <w:rsid w:val="00FA731E"/>
    <w:rsid w:val="00FB2B38"/>
    <w:rsid w:val="00FB3C71"/>
    <w:rsid w:val="00FB40E5"/>
    <w:rsid w:val="00FC6358"/>
    <w:rsid w:val="00FD1844"/>
    <w:rsid w:val="00FD320D"/>
    <w:rsid w:val="00FE23DE"/>
    <w:rsid w:val="00FE252C"/>
    <w:rsid w:val="00FE62FF"/>
    <w:rsid w:val="00FF66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4098F165"/>
  <w15:docId w15:val="{491A4ED9-53E2-4F14-878F-7F55D6EF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2">
    <w:name w:val="Normal"/>
    <w:qFormat/>
    <w:rsid w:val="001F7C2F"/>
    <w:pPr>
      <w:widowControl w:val="0"/>
      <w:jc w:val="both"/>
    </w:pPr>
    <w:rPr>
      <w:kern w:val="2"/>
      <w:sz w:val="21"/>
      <w:szCs w:val="24"/>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customStyle="1" w:styleId="aff6">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basedOn w:val="aff3"/>
    <w:link w:val="aff6"/>
    <w:rsid w:val="00035925"/>
    <w:rPr>
      <w:rFonts w:ascii="宋体"/>
      <w:noProof/>
      <w:sz w:val="21"/>
      <w:lang w:val="en-US" w:eastAsia="zh-CN" w:bidi="ar-SA"/>
    </w:rPr>
  </w:style>
  <w:style w:type="paragraph" w:customStyle="1" w:styleId="a5">
    <w:name w:val="一级条标题"/>
    <w:next w:val="aff6"/>
    <w:rsid w:val="001C149C"/>
    <w:pPr>
      <w:numPr>
        <w:ilvl w:val="1"/>
        <w:numId w:val="31"/>
      </w:numPr>
      <w:spacing w:beforeLines="50" w:afterLines="50"/>
      <w:outlineLvl w:val="2"/>
    </w:pPr>
    <w:rPr>
      <w:rFonts w:ascii="黑体" w:eastAsia="黑体"/>
      <w:sz w:val="21"/>
      <w:szCs w:val="21"/>
    </w:rPr>
  </w:style>
  <w:style w:type="paragraph" w:customStyle="1" w:styleId="aff7">
    <w:name w:val="标准书脚_奇数页"/>
    <w:rsid w:val="000A48B1"/>
    <w:pPr>
      <w:spacing w:before="120"/>
      <w:ind w:right="198"/>
      <w:jc w:val="right"/>
    </w:pPr>
    <w:rPr>
      <w:rFonts w:ascii="宋体"/>
      <w:sz w:val="18"/>
      <w:szCs w:val="18"/>
    </w:rPr>
  </w:style>
  <w:style w:type="paragraph" w:customStyle="1" w:styleId="aff8">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4">
    <w:name w:val="章标题"/>
    <w:next w:val="aff6"/>
    <w:rsid w:val="001C149C"/>
    <w:pPr>
      <w:numPr>
        <w:numId w:val="31"/>
      </w:numPr>
      <w:spacing w:beforeLines="100" w:afterLines="100"/>
      <w:jc w:val="both"/>
      <w:outlineLvl w:val="1"/>
    </w:pPr>
    <w:rPr>
      <w:rFonts w:ascii="黑体" w:eastAsia="黑体"/>
      <w:sz w:val="21"/>
    </w:rPr>
  </w:style>
  <w:style w:type="paragraph" w:customStyle="1" w:styleId="a6">
    <w:name w:val="二级条标题"/>
    <w:basedOn w:val="a5"/>
    <w:next w:val="aff6"/>
    <w:rsid w:val="001C149C"/>
    <w:pPr>
      <w:numPr>
        <w:ilvl w:val="2"/>
      </w:numPr>
      <w:spacing w:before="50" w:after="50"/>
      <w:outlineLvl w:val="3"/>
    </w:pPr>
  </w:style>
  <w:style w:type="paragraph" w:customStyle="1" w:styleId="2">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rsid w:val="00BE55CB"/>
    <w:pPr>
      <w:widowControl w:val="0"/>
      <w:numPr>
        <w:numId w:val="4"/>
      </w:numPr>
      <w:jc w:val="both"/>
    </w:pPr>
    <w:rPr>
      <w:rFonts w:ascii="宋体"/>
      <w:sz w:val="21"/>
    </w:rPr>
  </w:style>
  <w:style w:type="paragraph" w:customStyle="1" w:styleId="ad">
    <w:name w:val="列项●（二级）"/>
    <w:rsid w:val="00BE55CB"/>
    <w:pPr>
      <w:numPr>
        <w:ilvl w:val="1"/>
        <w:numId w:val="4"/>
      </w:numPr>
      <w:tabs>
        <w:tab w:val="left" w:pos="840"/>
      </w:tabs>
      <w:jc w:val="both"/>
    </w:pPr>
    <w:rPr>
      <w:rFonts w:ascii="宋体"/>
      <w:sz w:val="21"/>
    </w:rPr>
  </w:style>
  <w:style w:type="paragraph" w:customStyle="1" w:styleId="aff9">
    <w:name w:val="目次、标准名称标题"/>
    <w:basedOn w:val="aff2"/>
    <w:next w:val="aff6"/>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6"/>
    <w:rsid w:val="001C149C"/>
    <w:pPr>
      <w:numPr>
        <w:ilvl w:val="3"/>
      </w:numPr>
      <w:outlineLvl w:val="4"/>
    </w:pPr>
  </w:style>
  <w:style w:type="paragraph" w:customStyle="1" w:styleId="a1">
    <w:name w:val="示例"/>
    <w:next w:val="affa"/>
    <w:rsid w:val="005A5EAF"/>
    <w:pPr>
      <w:widowControl w:val="0"/>
      <w:numPr>
        <w:numId w:val="1"/>
      </w:numPr>
      <w:jc w:val="both"/>
    </w:pPr>
    <w:rPr>
      <w:rFonts w:ascii="宋体"/>
      <w:sz w:val="18"/>
      <w:szCs w:val="18"/>
    </w:rPr>
  </w:style>
  <w:style w:type="paragraph" w:customStyle="1" w:styleId="af1">
    <w:name w:val="数字编号列项（二级）"/>
    <w:rsid w:val="003E5729"/>
    <w:pPr>
      <w:numPr>
        <w:ilvl w:val="1"/>
        <w:numId w:val="17"/>
      </w:numPr>
      <w:jc w:val="both"/>
    </w:pPr>
    <w:rPr>
      <w:rFonts w:ascii="宋体"/>
      <w:sz w:val="21"/>
    </w:rPr>
  </w:style>
  <w:style w:type="paragraph" w:customStyle="1" w:styleId="a8">
    <w:name w:val="四级条标题"/>
    <w:basedOn w:val="a7"/>
    <w:next w:val="aff6"/>
    <w:rsid w:val="001C149C"/>
    <w:pPr>
      <w:numPr>
        <w:ilvl w:val="4"/>
      </w:numPr>
      <w:outlineLvl w:val="5"/>
    </w:pPr>
  </w:style>
  <w:style w:type="paragraph" w:customStyle="1" w:styleId="a9">
    <w:name w:val="五级条标题"/>
    <w:basedOn w:val="a8"/>
    <w:next w:val="aff6"/>
    <w:rsid w:val="001C149C"/>
    <w:pPr>
      <w:numPr>
        <w:ilvl w:val="5"/>
      </w:numPr>
      <w:outlineLvl w:val="6"/>
    </w:pPr>
  </w:style>
  <w:style w:type="paragraph" w:styleId="affb">
    <w:name w:val="footer"/>
    <w:basedOn w:val="aff2"/>
    <w:rsid w:val="00294E70"/>
    <w:pPr>
      <w:snapToGrid w:val="0"/>
      <w:ind w:rightChars="100" w:right="210"/>
      <w:jc w:val="right"/>
    </w:pPr>
    <w:rPr>
      <w:sz w:val="18"/>
      <w:szCs w:val="18"/>
    </w:rPr>
  </w:style>
  <w:style w:type="paragraph" w:styleId="affc">
    <w:name w:val="header"/>
    <w:basedOn w:val="aff2"/>
    <w:rsid w:val="00930116"/>
    <w:pPr>
      <w:snapToGrid w:val="0"/>
      <w:jc w:val="left"/>
    </w:pPr>
    <w:rPr>
      <w:sz w:val="18"/>
      <w:szCs w:val="18"/>
    </w:rPr>
  </w:style>
  <w:style w:type="paragraph" w:customStyle="1" w:styleId="aff1">
    <w:name w:val="注："/>
    <w:next w:val="aff6"/>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0">
    <w:name w:val="字母编号列项（一级）"/>
    <w:rsid w:val="003E5729"/>
    <w:pPr>
      <w:numPr>
        <w:numId w:val="17"/>
      </w:numPr>
      <w:jc w:val="both"/>
    </w:pPr>
    <w:rPr>
      <w:rFonts w:ascii="宋体"/>
      <w:sz w:val="21"/>
    </w:rPr>
  </w:style>
  <w:style w:type="paragraph" w:customStyle="1" w:styleId="ae">
    <w:name w:val="列项◆（三级）"/>
    <w:basedOn w:val="aff2"/>
    <w:rsid w:val="00BE55CB"/>
    <w:pPr>
      <w:numPr>
        <w:ilvl w:val="2"/>
        <w:numId w:val="4"/>
      </w:numPr>
    </w:pPr>
    <w:rPr>
      <w:rFonts w:ascii="宋体"/>
      <w:szCs w:val="21"/>
    </w:rPr>
  </w:style>
  <w:style w:type="paragraph" w:customStyle="1" w:styleId="af2">
    <w:name w:val="编号列项（三级）"/>
    <w:rsid w:val="003E5729"/>
    <w:pPr>
      <w:numPr>
        <w:ilvl w:val="2"/>
        <w:numId w:val="17"/>
      </w:numPr>
    </w:pPr>
    <w:rPr>
      <w:rFonts w:ascii="宋体"/>
      <w:sz w:val="21"/>
    </w:rPr>
  </w:style>
  <w:style w:type="paragraph" w:customStyle="1" w:styleId="af3">
    <w:name w:val="示例×："/>
    <w:basedOn w:val="a4"/>
    <w:qFormat/>
    <w:rsid w:val="007E1980"/>
    <w:pPr>
      <w:numPr>
        <w:numId w:val="6"/>
      </w:numPr>
      <w:spacing w:beforeLines="0" w:afterLines="0"/>
      <w:outlineLvl w:val="9"/>
    </w:pPr>
    <w:rPr>
      <w:rFonts w:ascii="宋体" w:eastAsia="宋体"/>
      <w:sz w:val="18"/>
      <w:szCs w:val="18"/>
    </w:rPr>
  </w:style>
  <w:style w:type="paragraph" w:customStyle="1" w:styleId="affd">
    <w:name w:val="二级无"/>
    <w:basedOn w:val="a6"/>
    <w:rsid w:val="001C149C"/>
    <w:pPr>
      <w:spacing w:beforeLines="0" w:afterLines="0"/>
    </w:pPr>
    <w:rPr>
      <w:rFonts w:ascii="宋体" w:eastAsia="宋体"/>
    </w:rPr>
  </w:style>
  <w:style w:type="paragraph" w:customStyle="1" w:styleId="affe">
    <w:name w:val="注：（正文）"/>
    <w:basedOn w:val="aff1"/>
    <w:next w:val="aff6"/>
    <w:rsid w:val="000D718B"/>
  </w:style>
  <w:style w:type="paragraph" w:customStyle="1" w:styleId="a3">
    <w:name w:val="注×：（正文）"/>
    <w:rsid w:val="000D718B"/>
    <w:pPr>
      <w:numPr>
        <w:numId w:val="5"/>
      </w:numPr>
      <w:jc w:val="both"/>
    </w:pPr>
    <w:rPr>
      <w:rFonts w:ascii="宋体"/>
      <w:sz w:val="18"/>
      <w:szCs w:val="18"/>
    </w:rPr>
  </w:style>
  <w:style w:type="paragraph" w:customStyle="1" w:styleId="afff">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0">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1">
    <w:name w:val="标准书脚_偶数页"/>
    <w:rsid w:val="000A48B1"/>
    <w:pPr>
      <w:spacing w:before="120"/>
      <w:ind w:left="221"/>
    </w:pPr>
    <w:rPr>
      <w:rFonts w:ascii="宋体"/>
      <w:sz w:val="18"/>
      <w:szCs w:val="18"/>
    </w:rPr>
  </w:style>
  <w:style w:type="paragraph" w:customStyle="1" w:styleId="afff2">
    <w:name w:val="标准书眉_偶数页"/>
    <w:basedOn w:val="aff8"/>
    <w:next w:val="aff2"/>
    <w:rsid w:val="0074741B"/>
    <w:pPr>
      <w:jc w:val="left"/>
    </w:pPr>
  </w:style>
  <w:style w:type="paragraph" w:customStyle="1" w:styleId="afff3">
    <w:name w:val="标准书眉一"/>
    <w:rsid w:val="00083A09"/>
    <w:pPr>
      <w:jc w:val="both"/>
    </w:pPr>
  </w:style>
  <w:style w:type="paragraph" w:customStyle="1" w:styleId="afff4">
    <w:name w:val="参考文献"/>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5">
    <w:name w:val="参考文献、索引标题"/>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6">
    <w:name w:val="Hyperlink"/>
    <w:basedOn w:val="aff3"/>
    <w:uiPriority w:val="99"/>
    <w:rsid w:val="00083A09"/>
    <w:rPr>
      <w:noProof/>
      <w:color w:val="0000FF"/>
      <w:spacing w:val="0"/>
      <w:w w:val="100"/>
      <w:szCs w:val="21"/>
      <w:u w:val="single"/>
    </w:rPr>
  </w:style>
  <w:style w:type="character" w:customStyle="1" w:styleId="afff7">
    <w:name w:val="发布"/>
    <w:basedOn w:val="aff3"/>
    <w:rsid w:val="00C2314B"/>
    <w:rPr>
      <w:rFonts w:ascii="黑体" w:eastAsia="黑体"/>
      <w:spacing w:val="85"/>
      <w:w w:val="100"/>
      <w:position w:val="3"/>
      <w:sz w:val="28"/>
      <w:szCs w:val="28"/>
    </w:rPr>
  </w:style>
  <w:style w:type="paragraph" w:customStyle="1" w:styleId="afff8">
    <w:name w:val="发布部门"/>
    <w:next w:val="af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9">
    <w:name w:val="发布日期"/>
    <w:rsid w:val="00EC3CC9"/>
    <w:pPr>
      <w:framePr w:w="3997" w:h="471" w:hRule="exact" w:vSpace="181" w:wrap="around" w:hAnchor="page" w:x="7089" w:y="14097" w:anchorLock="1"/>
    </w:pPr>
    <w:rPr>
      <w:rFonts w:eastAsia="黑体"/>
      <w:sz w:val="28"/>
    </w:rPr>
  </w:style>
  <w:style w:type="paragraph" w:customStyle="1" w:styleId="afffa">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b">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c">
    <w:name w:val="封面标准英文名称"/>
    <w:basedOn w:val="afffb"/>
    <w:rsid w:val="001C21AC"/>
    <w:pPr>
      <w:framePr w:wrap="around"/>
      <w:spacing w:before="370" w:line="400" w:lineRule="exact"/>
    </w:pPr>
    <w:rPr>
      <w:rFonts w:ascii="Times New Roman"/>
      <w:sz w:val="28"/>
      <w:szCs w:val="28"/>
    </w:rPr>
  </w:style>
  <w:style w:type="paragraph" w:customStyle="1" w:styleId="afffd">
    <w:name w:val="封面一致性程度标识"/>
    <w:basedOn w:val="afffc"/>
    <w:rsid w:val="00083A09"/>
    <w:pPr>
      <w:framePr w:wrap="around"/>
      <w:spacing w:before="440"/>
    </w:pPr>
    <w:rPr>
      <w:rFonts w:ascii="宋体" w:eastAsia="宋体"/>
    </w:rPr>
  </w:style>
  <w:style w:type="paragraph" w:customStyle="1" w:styleId="afffe">
    <w:name w:val="封面标准文稿类别"/>
    <w:basedOn w:val="afffd"/>
    <w:rsid w:val="0054264B"/>
    <w:pPr>
      <w:framePr w:wrap="around"/>
      <w:spacing w:after="160" w:line="240" w:lineRule="auto"/>
    </w:pPr>
    <w:rPr>
      <w:sz w:val="24"/>
    </w:rPr>
  </w:style>
  <w:style w:type="paragraph" w:customStyle="1" w:styleId="affff">
    <w:name w:val="封面标准文稿编辑信息"/>
    <w:basedOn w:val="afffe"/>
    <w:rsid w:val="00083A09"/>
    <w:pPr>
      <w:framePr w:wrap="around"/>
      <w:spacing w:before="180" w:line="180" w:lineRule="exact"/>
    </w:pPr>
    <w:rPr>
      <w:sz w:val="21"/>
    </w:rPr>
  </w:style>
  <w:style w:type="paragraph" w:customStyle="1" w:styleId="affff0">
    <w:name w:val="封面正文"/>
    <w:rsid w:val="00083A09"/>
    <w:pPr>
      <w:jc w:val="both"/>
    </w:pPr>
  </w:style>
  <w:style w:type="paragraph" w:customStyle="1" w:styleId="af8">
    <w:name w:val="附录标识"/>
    <w:basedOn w:val="aff2"/>
    <w:next w:val="aff6"/>
    <w:rsid w:val="00083A09"/>
    <w:pPr>
      <w:keepNext/>
      <w:widowControl/>
      <w:numPr>
        <w:numId w:val="9"/>
      </w:numPr>
      <w:shd w:val="clear" w:color="FFFFFF" w:fill="FFFFFF"/>
      <w:tabs>
        <w:tab w:val="left" w:pos="6405"/>
      </w:tabs>
      <w:spacing w:before="640" w:after="280"/>
      <w:jc w:val="center"/>
      <w:outlineLvl w:val="0"/>
    </w:pPr>
    <w:rPr>
      <w:rFonts w:ascii="黑体" w:eastAsia="黑体"/>
      <w:kern w:val="0"/>
      <w:szCs w:val="20"/>
    </w:rPr>
  </w:style>
  <w:style w:type="paragraph" w:customStyle="1" w:styleId="affff1">
    <w:name w:val="附录标题"/>
    <w:basedOn w:val="aff6"/>
    <w:next w:val="aff6"/>
    <w:rsid w:val="00083A09"/>
    <w:pPr>
      <w:ind w:firstLineChars="0" w:firstLine="0"/>
      <w:jc w:val="center"/>
    </w:pPr>
    <w:rPr>
      <w:rFonts w:ascii="黑体" w:eastAsia="黑体"/>
    </w:rPr>
  </w:style>
  <w:style w:type="paragraph" w:customStyle="1" w:styleId="af5">
    <w:name w:val="附录表标号"/>
    <w:basedOn w:val="aff2"/>
    <w:next w:val="aff6"/>
    <w:rsid w:val="00083A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2"/>
    <w:next w:val="aff6"/>
    <w:rsid w:val="000D718B"/>
    <w:pPr>
      <w:numPr>
        <w:ilvl w:val="1"/>
        <w:numId w:val="7"/>
      </w:numPr>
      <w:tabs>
        <w:tab w:val="num" w:pos="180"/>
      </w:tabs>
      <w:spacing w:beforeLines="50" w:afterLines="50"/>
      <w:ind w:left="0" w:firstLine="0"/>
      <w:jc w:val="center"/>
    </w:pPr>
    <w:rPr>
      <w:rFonts w:ascii="黑体" w:eastAsia="黑体"/>
      <w:szCs w:val="21"/>
    </w:rPr>
  </w:style>
  <w:style w:type="paragraph" w:customStyle="1" w:styleId="afb">
    <w:name w:val="附录二级条标题"/>
    <w:basedOn w:val="aff2"/>
    <w:next w:val="aff6"/>
    <w:rsid w:val="00083A09"/>
    <w:pPr>
      <w:widowControl/>
      <w:numPr>
        <w:ilvl w:val="3"/>
        <w:numId w:val="9"/>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2">
    <w:name w:val="附录二级无"/>
    <w:basedOn w:val="afb"/>
    <w:rsid w:val="00BF617A"/>
    <w:pPr>
      <w:spacing w:beforeLines="0" w:afterLines="0"/>
    </w:pPr>
    <w:rPr>
      <w:rFonts w:ascii="宋体" w:eastAsia="宋体"/>
      <w:szCs w:val="21"/>
    </w:rPr>
  </w:style>
  <w:style w:type="paragraph" w:customStyle="1" w:styleId="affff3">
    <w:name w:val="附录公式"/>
    <w:basedOn w:val="aff6"/>
    <w:next w:val="aff6"/>
    <w:link w:val="Char0"/>
    <w:qFormat/>
    <w:rsid w:val="00083A09"/>
  </w:style>
  <w:style w:type="character" w:customStyle="1" w:styleId="Char0">
    <w:name w:val="附录公式 Char"/>
    <w:basedOn w:val="Char"/>
    <w:link w:val="affff3"/>
    <w:rsid w:val="00083A09"/>
    <w:rPr>
      <w:rFonts w:ascii="宋体"/>
      <w:noProof/>
      <w:sz w:val="21"/>
      <w:lang w:val="en-US" w:eastAsia="zh-CN" w:bidi="ar-SA"/>
    </w:rPr>
  </w:style>
  <w:style w:type="paragraph" w:customStyle="1" w:styleId="affff4">
    <w:name w:val="附录公式编号制表符"/>
    <w:basedOn w:val="aff2"/>
    <w:next w:val="af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6"/>
    <w:rsid w:val="00083A09"/>
    <w:pPr>
      <w:numPr>
        <w:ilvl w:val="4"/>
      </w:numPr>
      <w:tabs>
        <w:tab w:val="num" w:pos="360"/>
      </w:tabs>
      <w:outlineLvl w:val="4"/>
    </w:pPr>
  </w:style>
  <w:style w:type="paragraph" w:customStyle="1" w:styleId="affff5">
    <w:name w:val="附录三级无"/>
    <w:basedOn w:val="afc"/>
    <w:rsid w:val="00BF617A"/>
    <w:pPr>
      <w:tabs>
        <w:tab w:val="clear" w:pos="360"/>
      </w:tabs>
      <w:spacing w:beforeLines="0" w:afterLines="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6"/>
    <w:rsid w:val="00083A09"/>
    <w:pPr>
      <w:numPr>
        <w:ilvl w:val="5"/>
      </w:numPr>
      <w:tabs>
        <w:tab w:val="num" w:pos="360"/>
      </w:tabs>
      <w:outlineLvl w:val="5"/>
    </w:pPr>
  </w:style>
  <w:style w:type="paragraph" w:customStyle="1" w:styleId="affff6">
    <w:name w:val="附录四级无"/>
    <w:basedOn w:val="afd"/>
    <w:rsid w:val="00BF617A"/>
    <w:pPr>
      <w:tabs>
        <w:tab w:val="clear" w:pos="360"/>
      </w:tabs>
      <w:spacing w:beforeLines="0" w:afterLines="0"/>
    </w:pPr>
    <w:rPr>
      <w:rFonts w:ascii="宋体" w:eastAsia="宋体"/>
      <w:szCs w:val="21"/>
    </w:rPr>
  </w:style>
  <w:style w:type="paragraph" w:customStyle="1" w:styleId="aa">
    <w:name w:val="附录图标号"/>
    <w:basedOn w:val="aff2"/>
    <w:rsid w:val="00083A09"/>
    <w:pPr>
      <w:keepNext/>
      <w:pageBreakBefore/>
      <w:widowControl/>
      <w:numPr>
        <w:numId w:val="8"/>
      </w:numPr>
      <w:spacing w:line="14" w:lineRule="exact"/>
      <w:ind w:left="0" w:firstLine="363"/>
      <w:jc w:val="center"/>
      <w:outlineLvl w:val="0"/>
    </w:pPr>
    <w:rPr>
      <w:color w:val="FFFFFF"/>
    </w:rPr>
  </w:style>
  <w:style w:type="paragraph" w:customStyle="1" w:styleId="ab">
    <w:name w:val="附录图标题"/>
    <w:basedOn w:val="aff2"/>
    <w:next w:val="aff6"/>
    <w:rsid w:val="000D718B"/>
    <w:pPr>
      <w:numPr>
        <w:ilvl w:val="1"/>
        <w:numId w:val="8"/>
      </w:numPr>
      <w:tabs>
        <w:tab w:val="num" w:pos="363"/>
      </w:tabs>
      <w:spacing w:beforeLines="50" w:afterLines="50"/>
      <w:ind w:left="0" w:firstLine="0"/>
      <w:jc w:val="center"/>
    </w:pPr>
    <w:rPr>
      <w:rFonts w:ascii="黑体" w:eastAsia="黑体"/>
      <w:szCs w:val="21"/>
    </w:rPr>
  </w:style>
  <w:style w:type="paragraph" w:customStyle="1" w:styleId="afe">
    <w:name w:val="附录五级条标题"/>
    <w:basedOn w:val="afd"/>
    <w:next w:val="aff6"/>
    <w:rsid w:val="00083A09"/>
    <w:pPr>
      <w:numPr>
        <w:ilvl w:val="6"/>
      </w:numPr>
      <w:tabs>
        <w:tab w:val="num" w:pos="360"/>
      </w:tabs>
      <w:outlineLvl w:val="6"/>
    </w:pPr>
  </w:style>
  <w:style w:type="paragraph" w:customStyle="1" w:styleId="affff7">
    <w:name w:val="附录五级无"/>
    <w:basedOn w:val="afe"/>
    <w:rsid w:val="00BF617A"/>
    <w:pPr>
      <w:tabs>
        <w:tab w:val="clear" w:pos="360"/>
      </w:tabs>
      <w:spacing w:beforeLines="0" w:afterLines="0"/>
    </w:pPr>
    <w:rPr>
      <w:rFonts w:ascii="宋体" w:eastAsia="宋体"/>
      <w:szCs w:val="21"/>
    </w:rPr>
  </w:style>
  <w:style w:type="paragraph" w:customStyle="1" w:styleId="af9">
    <w:name w:val="附录章标题"/>
    <w:next w:val="aff6"/>
    <w:rsid w:val="00083A09"/>
    <w:pPr>
      <w:numPr>
        <w:ilvl w:val="1"/>
        <w:numId w:val="9"/>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a">
    <w:name w:val="附录一级条标题"/>
    <w:basedOn w:val="af9"/>
    <w:next w:val="aff6"/>
    <w:rsid w:val="00083A09"/>
    <w:pPr>
      <w:numPr>
        <w:ilvl w:val="2"/>
      </w:numPr>
      <w:tabs>
        <w:tab w:val="num" w:pos="360"/>
      </w:tabs>
      <w:autoSpaceDN w:val="0"/>
      <w:spacing w:beforeLines="50" w:afterLines="50"/>
      <w:outlineLvl w:val="2"/>
    </w:pPr>
  </w:style>
  <w:style w:type="paragraph" w:customStyle="1" w:styleId="affff8">
    <w:name w:val="附录一级无"/>
    <w:basedOn w:val="afa"/>
    <w:rsid w:val="00BF617A"/>
    <w:pPr>
      <w:tabs>
        <w:tab w:val="clear" w:pos="360"/>
      </w:tabs>
      <w:spacing w:beforeLines="0" w:afterLines="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
    <w:name w:val="footnote text"/>
    <w:basedOn w:val="aff2"/>
    <w:rsid w:val="00074FBE"/>
    <w:pPr>
      <w:numPr>
        <w:numId w:val="12"/>
      </w:numPr>
      <w:snapToGrid w:val="0"/>
      <w:jc w:val="left"/>
    </w:pPr>
    <w:rPr>
      <w:rFonts w:ascii="宋体"/>
      <w:sz w:val="18"/>
      <w:szCs w:val="18"/>
    </w:rPr>
  </w:style>
  <w:style w:type="character" w:styleId="affff9">
    <w:name w:val="footnote reference"/>
    <w:basedOn w:val="aff3"/>
    <w:semiHidden/>
    <w:rsid w:val="00083A09"/>
    <w:rPr>
      <w:vertAlign w:val="superscript"/>
    </w:rPr>
  </w:style>
  <w:style w:type="paragraph" w:customStyle="1" w:styleId="affffa">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b">
    <w:name w:val="列项说明数字编号"/>
    <w:rsid w:val="00083A09"/>
    <w:pPr>
      <w:ind w:leftChars="400" w:left="600" w:hangingChars="200" w:hanging="200"/>
    </w:pPr>
    <w:rPr>
      <w:rFonts w:ascii="宋体"/>
      <w:sz w:val="21"/>
    </w:rPr>
  </w:style>
  <w:style w:type="paragraph" w:customStyle="1" w:styleId="affffc">
    <w:name w:val="目次、索引正文"/>
    <w:rsid w:val="00083A09"/>
    <w:pPr>
      <w:spacing w:line="320" w:lineRule="exact"/>
      <w:jc w:val="both"/>
    </w:pPr>
    <w:rPr>
      <w:rFonts w:ascii="宋体"/>
      <w:sz w:val="21"/>
    </w:rPr>
  </w:style>
  <w:style w:type="paragraph" w:customStyle="1" w:styleId="31">
    <w:name w:val="目录 31"/>
    <w:basedOn w:val="aff2"/>
    <w:next w:val="aff2"/>
    <w:autoRedefine/>
    <w:uiPriority w:val="39"/>
    <w:rsid w:val="00A859D4"/>
    <w:pPr>
      <w:tabs>
        <w:tab w:val="right" w:leader="dot" w:pos="9241"/>
      </w:tabs>
      <w:spacing w:line="400" w:lineRule="exact"/>
      <w:ind w:firstLineChars="100" w:firstLine="102"/>
      <w:jc w:val="left"/>
    </w:pPr>
    <w:rPr>
      <w:rFonts w:ascii="宋体"/>
      <w:szCs w:val="21"/>
    </w:rPr>
  </w:style>
  <w:style w:type="paragraph" w:customStyle="1" w:styleId="41">
    <w:name w:val="目录 41"/>
    <w:basedOn w:val="aff2"/>
    <w:next w:val="aff2"/>
    <w:autoRedefine/>
    <w:uiPriority w:val="39"/>
    <w:rsid w:val="00961C93"/>
    <w:pPr>
      <w:tabs>
        <w:tab w:val="right" w:leader="dot" w:pos="9241"/>
      </w:tabs>
      <w:ind w:firstLineChars="200" w:firstLine="198"/>
      <w:jc w:val="left"/>
    </w:pPr>
    <w:rPr>
      <w:rFonts w:ascii="宋体"/>
      <w:szCs w:val="21"/>
    </w:rPr>
  </w:style>
  <w:style w:type="paragraph" w:customStyle="1" w:styleId="51">
    <w:name w:val="目录 51"/>
    <w:basedOn w:val="aff2"/>
    <w:next w:val="aff2"/>
    <w:autoRedefine/>
    <w:semiHidden/>
    <w:rsid w:val="00961C93"/>
    <w:pPr>
      <w:tabs>
        <w:tab w:val="right" w:leader="dot" w:pos="9241"/>
      </w:tabs>
      <w:ind w:firstLineChars="300" w:firstLine="300"/>
      <w:jc w:val="left"/>
    </w:pPr>
    <w:rPr>
      <w:rFonts w:ascii="宋体"/>
      <w:szCs w:val="21"/>
    </w:rPr>
  </w:style>
  <w:style w:type="paragraph" w:customStyle="1" w:styleId="61">
    <w:name w:val="目录 61"/>
    <w:basedOn w:val="aff2"/>
    <w:next w:val="aff2"/>
    <w:autoRedefine/>
    <w:semiHidden/>
    <w:rsid w:val="00961C93"/>
    <w:pPr>
      <w:tabs>
        <w:tab w:val="right" w:leader="dot" w:pos="9241"/>
      </w:tabs>
      <w:ind w:firstLineChars="400" w:firstLine="403"/>
      <w:jc w:val="left"/>
    </w:pPr>
    <w:rPr>
      <w:rFonts w:ascii="宋体"/>
      <w:szCs w:val="21"/>
    </w:rPr>
  </w:style>
  <w:style w:type="paragraph" w:customStyle="1" w:styleId="71">
    <w:name w:val="目录 71"/>
    <w:basedOn w:val="aff2"/>
    <w:next w:val="aff2"/>
    <w:autoRedefine/>
    <w:semiHidden/>
    <w:rsid w:val="00961C93"/>
    <w:pPr>
      <w:tabs>
        <w:tab w:val="right" w:leader="dot" w:pos="9241"/>
      </w:tabs>
      <w:ind w:firstLineChars="500" w:firstLine="505"/>
      <w:jc w:val="left"/>
    </w:pPr>
    <w:rPr>
      <w:rFonts w:ascii="宋体"/>
      <w:szCs w:val="21"/>
    </w:rPr>
  </w:style>
  <w:style w:type="paragraph" w:customStyle="1" w:styleId="81">
    <w:name w:val="目录 81"/>
    <w:basedOn w:val="aff2"/>
    <w:next w:val="aff2"/>
    <w:autoRedefine/>
    <w:semiHidden/>
    <w:rsid w:val="00D54CC3"/>
    <w:pPr>
      <w:tabs>
        <w:tab w:val="right" w:leader="dot" w:pos="9241"/>
      </w:tabs>
      <w:ind w:firstLineChars="600" w:firstLine="607"/>
      <w:jc w:val="left"/>
    </w:pPr>
    <w:rPr>
      <w:rFonts w:ascii="宋体"/>
      <w:szCs w:val="21"/>
    </w:rPr>
  </w:style>
  <w:style w:type="paragraph" w:customStyle="1" w:styleId="91">
    <w:name w:val="目录 91"/>
    <w:basedOn w:val="aff2"/>
    <w:next w:val="aff2"/>
    <w:autoRedefine/>
    <w:semiHidden/>
    <w:rsid w:val="00083A09"/>
    <w:pPr>
      <w:ind w:left="1470"/>
      <w:jc w:val="left"/>
    </w:pPr>
    <w:rPr>
      <w:sz w:val="20"/>
      <w:szCs w:val="20"/>
    </w:rPr>
  </w:style>
  <w:style w:type="paragraph" w:customStyle="1" w:styleId="affffd">
    <w:name w:val="其他标准标志"/>
    <w:basedOn w:val="afff"/>
    <w:rsid w:val="0018211B"/>
    <w:pPr>
      <w:framePr w:w="6101" w:wrap="around" w:vAnchor="page" w:hAnchor="page" w:x="4673" w:y="942"/>
    </w:pPr>
    <w:rPr>
      <w:w w:val="130"/>
    </w:rPr>
  </w:style>
  <w:style w:type="paragraph" w:customStyle="1" w:styleId="affffe">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
    <w:name w:val="其他发布部门"/>
    <w:basedOn w:val="afff8"/>
    <w:rsid w:val="00525656"/>
    <w:pPr>
      <w:framePr w:wrap="around" w:y="15310"/>
      <w:spacing w:line="0" w:lineRule="atLeast"/>
    </w:pPr>
    <w:rPr>
      <w:rFonts w:ascii="黑体" w:eastAsia="黑体"/>
      <w:b w:val="0"/>
    </w:rPr>
  </w:style>
  <w:style w:type="paragraph" w:customStyle="1" w:styleId="afffff0">
    <w:name w:val="前言、引言标题"/>
    <w:next w:val="aff6"/>
    <w:rsid w:val="00083A09"/>
    <w:pPr>
      <w:keepNext/>
      <w:pageBreakBefore/>
      <w:shd w:val="clear" w:color="FFFFFF" w:fill="FFFFFF"/>
      <w:spacing w:before="640" w:after="560"/>
      <w:jc w:val="center"/>
      <w:outlineLvl w:val="0"/>
    </w:pPr>
    <w:rPr>
      <w:rFonts w:ascii="黑体" w:eastAsia="黑体"/>
      <w:sz w:val="32"/>
    </w:rPr>
  </w:style>
  <w:style w:type="paragraph" w:customStyle="1" w:styleId="afffff1">
    <w:name w:val="三级无"/>
    <w:basedOn w:val="a7"/>
    <w:rsid w:val="001C149C"/>
    <w:pPr>
      <w:spacing w:beforeLines="0" w:afterLines="0"/>
    </w:pPr>
    <w:rPr>
      <w:rFonts w:ascii="宋体" w:eastAsia="宋体"/>
    </w:rPr>
  </w:style>
  <w:style w:type="paragraph" w:customStyle="1" w:styleId="afffff2">
    <w:name w:val="实施日期"/>
    <w:basedOn w:val="afff9"/>
    <w:rsid w:val="001C21AC"/>
    <w:pPr>
      <w:framePr w:wrap="around" w:vAnchor="page" w:hAnchor="text"/>
      <w:jc w:val="right"/>
    </w:pPr>
  </w:style>
  <w:style w:type="paragraph" w:customStyle="1" w:styleId="afffff3">
    <w:name w:val="示例后文字"/>
    <w:basedOn w:val="aff6"/>
    <w:next w:val="aff6"/>
    <w:qFormat/>
    <w:rsid w:val="00083A09"/>
    <w:pPr>
      <w:ind w:firstLine="360"/>
    </w:pPr>
    <w:rPr>
      <w:sz w:val="18"/>
    </w:rPr>
  </w:style>
  <w:style w:type="paragraph" w:customStyle="1" w:styleId="a0">
    <w:name w:val="首示例"/>
    <w:next w:val="aff6"/>
    <w:link w:val="Char1"/>
    <w:qFormat/>
    <w:rsid w:val="00083A09"/>
    <w:pPr>
      <w:numPr>
        <w:numId w:val="11"/>
      </w:numPr>
      <w:tabs>
        <w:tab w:val="num" w:pos="360"/>
      </w:tabs>
      <w:ind w:firstLine="0"/>
    </w:pPr>
    <w:rPr>
      <w:rFonts w:ascii="宋体" w:hAnsi="宋体"/>
      <w:kern w:val="2"/>
      <w:sz w:val="18"/>
      <w:szCs w:val="18"/>
    </w:rPr>
  </w:style>
  <w:style w:type="character" w:customStyle="1" w:styleId="Char1">
    <w:name w:val="首示例 Char"/>
    <w:basedOn w:val="aff3"/>
    <w:link w:val="a0"/>
    <w:rsid w:val="00083A09"/>
    <w:rPr>
      <w:rFonts w:ascii="宋体" w:hAnsi="宋体"/>
      <w:kern w:val="2"/>
      <w:sz w:val="18"/>
      <w:szCs w:val="18"/>
      <w:lang w:val="en-US" w:eastAsia="zh-CN" w:bidi="ar-SA"/>
    </w:rPr>
  </w:style>
  <w:style w:type="paragraph" w:customStyle="1" w:styleId="afffff4">
    <w:name w:val="四级无"/>
    <w:basedOn w:val="a8"/>
    <w:rsid w:val="001C149C"/>
    <w:pPr>
      <w:spacing w:beforeLines="0" w:afterLines="0"/>
    </w:pPr>
    <w:rPr>
      <w:rFonts w:ascii="宋体" w:eastAsia="宋体"/>
    </w:rPr>
  </w:style>
  <w:style w:type="paragraph" w:styleId="10">
    <w:name w:val="index 1"/>
    <w:basedOn w:val="aff2"/>
    <w:next w:val="aff6"/>
    <w:rsid w:val="009951DC"/>
    <w:pPr>
      <w:tabs>
        <w:tab w:val="right" w:leader="dot" w:pos="9299"/>
      </w:tabs>
      <w:jc w:val="left"/>
    </w:pPr>
    <w:rPr>
      <w:rFonts w:ascii="宋体"/>
      <w:szCs w:val="21"/>
    </w:rPr>
  </w:style>
  <w:style w:type="paragraph" w:styleId="20">
    <w:name w:val="index 2"/>
    <w:basedOn w:val="aff2"/>
    <w:next w:val="aff2"/>
    <w:autoRedefine/>
    <w:rsid w:val="00083A09"/>
    <w:pPr>
      <w:ind w:left="420" w:hanging="210"/>
      <w:jc w:val="left"/>
    </w:pPr>
    <w:rPr>
      <w:rFonts w:ascii="Calibri" w:hAnsi="Calibri"/>
      <w:sz w:val="20"/>
      <w:szCs w:val="20"/>
    </w:rPr>
  </w:style>
  <w:style w:type="paragraph" w:styleId="3">
    <w:name w:val="index 3"/>
    <w:basedOn w:val="aff2"/>
    <w:next w:val="aff2"/>
    <w:autoRedefine/>
    <w:rsid w:val="00083A09"/>
    <w:pPr>
      <w:ind w:left="630" w:hanging="210"/>
      <w:jc w:val="left"/>
    </w:pPr>
    <w:rPr>
      <w:rFonts w:ascii="Calibri" w:hAnsi="Calibri"/>
      <w:sz w:val="20"/>
      <w:szCs w:val="20"/>
    </w:rPr>
  </w:style>
  <w:style w:type="paragraph" w:styleId="4">
    <w:name w:val="index 4"/>
    <w:basedOn w:val="aff2"/>
    <w:next w:val="aff2"/>
    <w:autoRedefine/>
    <w:rsid w:val="00083A09"/>
    <w:pPr>
      <w:ind w:left="840" w:hanging="210"/>
      <w:jc w:val="left"/>
    </w:pPr>
    <w:rPr>
      <w:rFonts w:ascii="Calibri" w:hAnsi="Calibri"/>
      <w:sz w:val="20"/>
      <w:szCs w:val="20"/>
    </w:rPr>
  </w:style>
  <w:style w:type="paragraph" w:styleId="5">
    <w:name w:val="index 5"/>
    <w:basedOn w:val="aff2"/>
    <w:next w:val="aff2"/>
    <w:autoRedefine/>
    <w:rsid w:val="00083A09"/>
    <w:pPr>
      <w:ind w:left="1050" w:hanging="210"/>
      <w:jc w:val="left"/>
    </w:pPr>
    <w:rPr>
      <w:rFonts w:ascii="Calibri" w:hAnsi="Calibri"/>
      <w:sz w:val="20"/>
      <w:szCs w:val="20"/>
    </w:rPr>
  </w:style>
  <w:style w:type="paragraph" w:styleId="6">
    <w:name w:val="index 6"/>
    <w:basedOn w:val="aff2"/>
    <w:next w:val="aff2"/>
    <w:autoRedefine/>
    <w:rsid w:val="00083A09"/>
    <w:pPr>
      <w:ind w:left="1260" w:hanging="210"/>
      <w:jc w:val="left"/>
    </w:pPr>
    <w:rPr>
      <w:rFonts w:ascii="Calibri" w:hAnsi="Calibri"/>
      <w:sz w:val="20"/>
      <w:szCs w:val="20"/>
    </w:rPr>
  </w:style>
  <w:style w:type="paragraph" w:styleId="7">
    <w:name w:val="index 7"/>
    <w:basedOn w:val="aff2"/>
    <w:next w:val="aff2"/>
    <w:autoRedefine/>
    <w:rsid w:val="00083A09"/>
    <w:pPr>
      <w:ind w:left="1470" w:hanging="210"/>
      <w:jc w:val="left"/>
    </w:pPr>
    <w:rPr>
      <w:rFonts w:ascii="Calibri" w:hAnsi="Calibri"/>
      <w:sz w:val="20"/>
      <w:szCs w:val="20"/>
    </w:rPr>
  </w:style>
  <w:style w:type="paragraph" w:styleId="8">
    <w:name w:val="index 8"/>
    <w:basedOn w:val="aff2"/>
    <w:next w:val="aff2"/>
    <w:autoRedefine/>
    <w:rsid w:val="00083A09"/>
    <w:pPr>
      <w:ind w:left="1680" w:hanging="210"/>
      <w:jc w:val="left"/>
    </w:pPr>
    <w:rPr>
      <w:rFonts w:ascii="Calibri" w:hAnsi="Calibri"/>
      <w:sz w:val="20"/>
      <w:szCs w:val="20"/>
    </w:rPr>
  </w:style>
  <w:style w:type="paragraph" w:styleId="9">
    <w:name w:val="index 9"/>
    <w:basedOn w:val="aff2"/>
    <w:next w:val="aff2"/>
    <w:autoRedefine/>
    <w:rsid w:val="00083A09"/>
    <w:pPr>
      <w:ind w:left="1890" w:hanging="210"/>
      <w:jc w:val="left"/>
    </w:pPr>
    <w:rPr>
      <w:rFonts w:ascii="Calibri" w:hAnsi="Calibri"/>
      <w:sz w:val="20"/>
      <w:szCs w:val="20"/>
    </w:rPr>
  </w:style>
  <w:style w:type="paragraph" w:styleId="afffff5">
    <w:name w:val="index heading"/>
    <w:basedOn w:val="aff2"/>
    <w:next w:val="10"/>
    <w:rsid w:val="00083A09"/>
    <w:pPr>
      <w:spacing w:before="120" w:after="120"/>
      <w:jc w:val="center"/>
    </w:pPr>
    <w:rPr>
      <w:rFonts w:ascii="Calibri" w:hAnsi="Calibri"/>
      <w:b/>
      <w:bCs/>
      <w:iCs/>
      <w:szCs w:val="20"/>
    </w:rPr>
  </w:style>
  <w:style w:type="paragraph" w:styleId="afffff6">
    <w:name w:val="caption"/>
    <w:basedOn w:val="aff2"/>
    <w:next w:val="aff2"/>
    <w:qFormat/>
    <w:rsid w:val="00083A09"/>
    <w:pPr>
      <w:spacing w:before="152" w:after="160"/>
    </w:pPr>
    <w:rPr>
      <w:rFonts w:ascii="Arial" w:eastAsia="黑体" w:hAnsi="Arial" w:cs="Arial"/>
      <w:sz w:val="20"/>
      <w:szCs w:val="20"/>
    </w:rPr>
  </w:style>
  <w:style w:type="paragraph" w:customStyle="1" w:styleId="afffff7">
    <w:name w:val="条文脚注"/>
    <w:basedOn w:val="af"/>
    <w:rsid w:val="000D718B"/>
    <w:pPr>
      <w:numPr>
        <w:numId w:val="0"/>
      </w:numPr>
      <w:jc w:val="both"/>
    </w:pPr>
  </w:style>
  <w:style w:type="paragraph" w:customStyle="1" w:styleId="afffff8">
    <w:name w:val="图标脚注说明"/>
    <w:basedOn w:val="aff6"/>
    <w:rsid w:val="000D718B"/>
    <w:pPr>
      <w:ind w:left="840" w:firstLineChars="0" w:hanging="420"/>
    </w:pPr>
    <w:rPr>
      <w:sz w:val="18"/>
      <w:szCs w:val="18"/>
    </w:rPr>
  </w:style>
  <w:style w:type="paragraph" w:customStyle="1" w:styleId="a2">
    <w:name w:val="图表脚注说明"/>
    <w:basedOn w:val="aff2"/>
    <w:rsid w:val="003912E7"/>
    <w:pPr>
      <w:numPr>
        <w:numId w:val="13"/>
      </w:numPr>
    </w:pPr>
    <w:rPr>
      <w:rFonts w:ascii="宋体"/>
      <w:sz w:val="18"/>
      <w:szCs w:val="18"/>
    </w:rPr>
  </w:style>
  <w:style w:type="paragraph" w:customStyle="1" w:styleId="afffff9">
    <w:name w:val="图的脚注"/>
    <w:next w:val="aff6"/>
    <w:autoRedefine/>
    <w:qFormat/>
    <w:rsid w:val="00083A09"/>
    <w:pPr>
      <w:widowControl w:val="0"/>
      <w:ind w:leftChars="200" w:left="840" w:hangingChars="200" w:hanging="420"/>
      <w:jc w:val="both"/>
    </w:pPr>
    <w:rPr>
      <w:rFonts w:ascii="宋体"/>
      <w:sz w:val="18"/>
    </w:rPr>
  </w:style>
  <w:style w:type="table" w:styleId="afffffa">
    <w:name w:val="Table Grid"/>
    <w:basedOn w:val="aff4"/>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b">
    <w:name w:val="endnote text"/>
    <w:basedOn w:val="aff2"/>
    <w:semiHidden/>
    <w:rsid w:val="00083A09"/>
    <w:pPr>
      <w:snapToGrid w:val="0"/>
      <w:jc w:val="left"/>
    </w:pPr>
  </w:style>
  <w:style w:type="character" w:styleId="afffffc">
    <w:name w:val="endnote reference"/>
    <w:basedOn w:val="aff3"/>
    <w:semiHidden/>
    <w:rsid w:val="00083A09"/>
    <w:rPr>
      <w:vertAlign w:val="superscript"/>
    </w:rPr>
  </w:style>
  <w:style w:type="paragraph" w:styleId="afffffd">
    <w:name w:val="Document Map"/>
    <w:basedOn w:val="aff2"/>
    <w:semiHidden/>
    <w:rsid w:val="00083A09"/>
    <w:pPr>
      <w:shd w:val="clear" w:color="auto" w:fill="000080"/>
    </w:pPr>
  </w:style>
  <w:style w:type="paragraph" w:customStyle="1" w:styleId="afffffe">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
    <w:name w:val="五级无"/>
    <w:basedOn w:val="a9"/>
    <w:rsid w:val="001C149C"/>
    <w:pPr>
      <w:spacing w:beforeLines="0" w:afterLines="0"/>
    </w:pPr>
    <w:rPr>
      <w:rFonts w:ascii="宋体" w:eastAsia="宋体"/>
    </w:rPr>
  </w:style>
  <w:style w:type="character" w:styleId="affffff0">
    <w:name w:val="page number"/>
    <w:basedOn w:val="aff3"/>
    <w:rsid w:val="00083A09"/>
    <w:rPr>
      <w:rFonts w:ascii="Times New Roman" w:eastAsia="宋体" w:hAnsi="Times New Roman"/>
      <w:sz w:val="18"/>
    </w:rPr>
  </w:style>
  <w:style w:type="paragraph" w:customStyle="1" w:styleId="affffff1">
    <w:name w:val="一级无"/>
    <w:basedOn w:val="a5"/>
    <w:rsid w:val="001C149C"/>
    <w:pPr>
      <w:spacing w:beforeLines="0" w:afterLines="0"/>
    </w:pPr>
    <w:rPr>
      <w:rFonts w:ascii="宋体" w:eastAsia="宋体"/>
    </w:rPr>
  </w:style>
  <w:style w:type="character" w:customStyle="1" w:styleId="11">
    <w:name w:val="已访问的超链接1"/>
    <w:basedOn w:val="aff3"/>
    <w:rsid w:val="00083A09"/>
    <w:rPr>
      <w:color w:val="800080"/>
      <w:u w:val="single"/>
    </w:rPr>
  </w:style>
  <w:style w:type="paragraph" w:customStyle="1" w:styleId="af7">
    <w:name w:val="正文表标题"/>
    <w:next w:val="aff6"/>
    <w:rsid w:val="00083A09"/>
    <w:pPr>
      <w:numPr>
        <w:numId w:val="15"/>
      </w:numPr>
      <w:tabs>
        <w:tab w:val="num" w:pos="360"/>
      </w:tabs>
      <w:spacing w:beforeLines="50" w:afterLines="50"/>
      <w:jc w:val="center"/>
    </w:pPr>
    <w:rPr>
      <w:rFonts w:ascii="黑体" w:eastAsia="黑体"/>
      <w:sz w:val="21"/>
    </w:rPr>
  </w:style>
  <w:style w:type="paragraph" w:customStyle="1" w:styleId="affffff2">
    <w:name w:val="正文公式编号制表符"/>
    <w:basedOn w:val="aff6"/>
    <w:next w:val="aff6"/>
    <w:qFormat/>
    <w:rsid w:val="00EC680A"/>
    <w:pPr>
      <w:ind w:firstLineChars="0" w:firstLine="0"/>
    </w:pPr>
  </w:style>
  <w:style w:type="paragraph" w:customStyle="1" w:styleId="af4">
    <w:name w:val="正文图标题"/>
    <w:next w:val="aff6"/>
    <w:rsid w:val="00083A09"/>
    <w:pPr>
      <w:numPr>
        <w:numId w:val="16"/>
      </w:numPr>
      <w:tabs>
        <w:tab w:val="num" w:pos="360"/>
      </w:tabs>
      <w:spacing w:beforeLines="50" w:afterLines="50"/>
      <w:jc w:val="center"/>
    </w:pPr>
    <w:rPr>
      <w:rFonts w:ascii="黑体" w:eastAsia="黑体"/>
      <w:sz w:val="21"/>
    </w:rPr>
  </w:style>
  <w:style w:type="paragraph" w:customStyle="1" w:styleId="affffff3">
    <w:name w:val="终结线"/>
    <w:basedOn w:val="aff2"/>
    <w:rsid w:val="00083A09"/>
    <w:pPr>
      <w:framePr w:hSpace="181" w:vSpace="181" w:wrap="around" w:vAnchor="text" w:hAnchor="margin" w:xAlign="center" w:y="285"/>
    </w:pPr>
  </w:style>
  <w:style w:type="paragraph" w:customStyle="1" w:styleId="affffff4">
    <w:name w:val="其他发布日期"/>
    <w:basedOn w:val="afff9"/>
    <w:rsid w:val="006E4A7F"/>
    <w:pPr>
      <w:framePr w:wrap="around" w:vAnchor="page" w:hAnchor="text" w:x="1419"/>
    </w:pPr>
  </w:style>
  <w:style w:type="paragraph" w:customStyle="1" w:styleId="affffff5">
    <w:name w:val="其他实施日期"/>
    <w:basedOn w:val="afffff2"/>
    <w:rsid w:val="006E4A7F"/>
    <w:pPr>
      <w:framePr w:wrap="around"/>
    </w:pPr>
  </w:style>
  <w:style w:type="paragraph" w:customStyle="1" w:styleId="21">
    <w:name w:val="封面标准名称2"/>
    <w:basedOn w:val="afffb"/>
    <w:rsid w:val="0028269A"/>
    <w:pPr>
      <w:framePr w:wrap="around" w:y="4469"/>
      <w:spacing w:beforeLines="630"/>
    </w:pPr>
  </w:style>
  <w:style w:type="paragraph" w:customStyle="1" w:styleId="22">
    <w:name w:val="封面标准英文名称2"/>
    <w:basedOn w:val="afffc"/>
    <w:rsid w:val="0028269A"/>
    <w:pPr>
      <w:framePr w:wrap="around" w:y="4469"/>
    </w:pPr>
  </w:style>
  <w:style w:type="paragraph" w:customStyle="1" w:styleId="23">
    <w:name w:val="封面一致性程度标识2"/>
    <w:basedOn w:val="afffd"/>
    <w:rsid w:val="0028269A"/>
    <w:pPr>
      <w:framePr w:wrap="around" w:y="4469"/>
    </w:pPr>
  </w:style>
  <w:style w:type="paragraph" w:customStyle="1" w:styleId="24">
    <w:name w:val="封面标准文稿类别2"/>
    <w:basedOn w:val="afffe"/>
    <w:rsid w:val="0028269A"/>
    <w:pPr>
      <w:framePr w:wrap="around" w:y="4469"/>
    </w:pPr>
  </w:style>
  <w:style w:type="paragraph" w:customStyle="1" w:styleId="25">
    <w:name w:val="封面标准文稿编辑信息2"/>
    <w:basedOn w:val="affff"/>
    <w:rsid w:val="0028269A"/>
    <w:pPr>
      <w:framePr w:wrap="around" w:y="4469"/>
    </w:pPr>
  </w:style>
  <w:style w:type="paragraph" w:customStyle="1" w:styleId="affa">
    <w:name w:val="示例内容"/>
    <w:rsid w:val="00B636A8"/>
    <w:pPr>
      <w:ind w:firstLineChars="200" w:firstLine="200"/>
    </w:pPr>
    <w:rPr>
      <w:rFonts w:ascii="宋体"/>
      <w:noProof/>
      <w:sz w:val="18"/>
      <w:szCs w:val="18"/>
    </w:rPr>
  </w:style>
  <w:style w:type="paragraph" w:customStyle="1" w:styleId="110">
    <w:name w:val="目录 11"/>
    <w:basedOn w:val="aff2"/>
    <w:next w:val="aff2"/>
    <w:autoRedefine/>
    <w:uiPriority w:val="39"/>
    <w:rsid w:val="00A859D4"/>
    <w:pPr>
      <w:tabs>
        <w:tab w:val="right" w:leader="dot" w:pos="9241"/>
      </w:tabs>
      <w:spacing w:beforeLines="25" w:afterLines="25" w:line="440" w:lineRule="exact"/>
      <w:jc w:val="left"/>
    </w:pPr>
    <w:rPr>
      <w:rFonts w:ascii="宋体"/>
      <w:szCs w:val="21"/>
    </w:rPr>
  </w:style>
  <w:style w:type="paragraph" w:customStyle="1" w:styleId="210">
    <w:name w:val="目录 21"/>
    <w:basedOn w:val="aff2"/>
    <w:next w:val="aff2"/>
    <w:autoRedefine/>
    <w:uiPriority w:val="39"/>
    <w:rsid w:val="00961C93"/>
    <w:pPr>
      <w:tabs>
        <w:tab w:val="right" w:leader="dot" w:pos="9241"/>
      </w:tabs>
    </w:pPr>
    <w:rPr>
      <w:rFonts w:ascii="宋体"/>
      <w:szCs w:val="21"/>
    </w:rPr>
  </w:style>
  <w:style w:type="paragraph" w:styleId="affffff6">
    <w:name w:val="Normal (Web)"/>
    <w:basedOn w:val="aff2"/>
    <w:uiPriority w:val="99"/>
    <w:unhideWhenUsed/>
    <w:rsid w:val="00044E08"/>
    <w:pPr>
      <w:widowControl/>
      <w:spacing w:before="100" w:beforeAutospacing="1" w:after="100" w:afterAutospacing="1"/>
      <w:jc w:val="left"/>
    </w:pPr>
    <w:rPr>
      <w:rFonts w:ascii="宋体" w:hAnsi="宋体" w:cs="宋体"/>
      <w:kern w:val="0"/>
      <w:sz w:val="24"/>
    </w:rPr>
  </w:style>
  <w:style w:type="paragraph" w:styleId="affffff7">
    <w:name w:val="List Paragraph"/>
    <w:basedOn w:val="aff2"/>
    <w:uiPriority w:val="34"/>
    <w:qFormat/>
    <w:rsid w:val="001D6DB6"/>
    <w:pPr>
      <w:ind w:firstLineChars="200" w:firstLine="420"/>
    </w:pPr>
  </w:style>
  <w:style w:type="paragraph" w:styleId="affffff8">
    <w:name w:val="Balloon Text"/>
    <w:basedOn w:val="aff2"/>
    <w:link w:val="affffff9"/>
    <w:rsid w:val="00AD3686"/>
    <w:rPr>
      <w:sz w:val="18"/>
      <w:szCs w:val="18"/>
    </w:rPr>
  </w:style>
  <w:style w:type="character" w:customStyle="1" w:styleId="affffff9">
    <w:name w:val="批注框文本 字符"/>
    <w:basedOn w:val="aff3"/>
    <w:link w:val="affffff8"/>
    <w:rsid w:val="00AD368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7902">
      <w:bodyDiv w:val="1"/>
      <w:marLeft w:val="0"/>
      <w:marRight w:val="0"/>
      <w:marTop w:val="0"/>
      <w:marBottom w:val="0"/>
      <w:divBdr>
        <w:top w:val="none" w:sz="0" w:space="0" w:color="auto"/>
        <w:left w:val="none" w:sz="0" w:space="0" w:color="auto"/>
        <w:bottom w:val="none" w:sz="0" w:space="0" w:color="auto"/>
        <w:right w:val="none" w:sz="0" w:space="0" w:color="auto"/>
      </w:divBdr>
      <w:divsChild>
        <w:div w:id="1541747842">
          <w:marLeft w:val="0"/>
          <w:marRight w:val="0"/>
          <w:marTop w:val="0"/>
          <w:marBottom w:val="0"/>
          <w:divBdr>
            <w:top w:val="none" w:sz="0" w:space="0" w:color="auto"/>
            <w:left w:val="none" w:sz="0" w:space="0" w:color="auto"/>
            <w:bottom w:val="none" w:sz="0" w:space="0" w:color="auto"/>
            <w:right w:val="none" w:sz="0" w:space="0" w:color="auto"/>
          </w:divBdr>
        </w:div>
        <w:div w:id="1732994274">
          <w:marLeft w:val="0"/>
          <w:marRight w:val="0"/>
          <w:marTop w:val="0"/>
          <w:marBottom w:val="0"/>
          <w:divBdr>
            <w:top w:val="none" w:sz="0" w:space="0" w:color="auto"/>
            <w:left w:val="none" w:sz="0" w:space="0" w:color="auto"/>
            <w:bottom w:val="none" w:sz="0" w:space="0" w:color="auto"/>
            <w:right w:val="none" w:sz="0" w:space="0" w:color="auto"/>
          </w:divBdr>
        </w:div>
        <w:div w:id="1657369103">
          <w:marLeft w:val="0"/>
          <w:marRight w:val="0"/>
          <w:marTop w:val="0"/>
          <w:marBottom w:val="0"/>
          <w:divBdr>
            <w:top w:val="none" w:sz="0" w:space="0" w:color="auto"/>
            <w:left w:val="none" w:sz="0" w:space="0" w:color="auto"/>
            <w:bottom w:val="none" w:sz="0" w:space="0" w:color="auto"/>
            <w:right w:val="none" w:sz="0" w:space="0" w:color="auto"/>
          </w:divBdr>
        </w:div>
      </w:divsChild>
    </w:div>
    <w:div w:id="76023651">
      <w:bodyDiv w:val="1"/>
      <w:marLeft w:val="0"/>
      <w:marRight w:val="0"/>
      <w:marTop w:val="0"/>
      <w:marBottom w:val="0"/>
      <w:divBdr>
        <w:top w:val="none" w:sz="0" w:space="0" w:color="auto"/>
        <w:left w:val="none" w:sz="0" w:space="0" w:color="auto"/>
        <w:bottom w:val="none" w:sz="0" w:space="0" w:color="auto"/>
        <w:right w:val="none" w:sz="0" w:space="0" w:color="auto"/>
      </w:divBdr>
      <w:divsChild>
        <w:div w:id="1414010411">
          <w:marLeft w:val="0"/>
          <w:marRight w:val="0"/>
          <w:marTop w:val="0"/>
          <w:marBottom w:val="0"/>
          <w:divBdr>
            <w:top w:val="none" w:sz="0" w:space="0" w:color="auto"/>
            <w:left w:val="none" w:sz="0" w:space="0" w:color="auto"/>
            <w:bottom w:val="none" w:sz="0" w:space="0" w:color="auto"/>
            <w:right w:val="none" w:sz="0" w:space="0" w:color="auto"/>
          </w:divBdr>
          <w:divsChild>
            <w:div w:id="1255165953">
              <w:marLeft w:val="0"/>
              <w:marRight w:val="0"/>
              <w:marTop w:val="0"/>
              <w:marBottom w:val="0"/>
              <w:divBdr>
                <w:top w:val="single" w:sz="6" w:space="0" w:color="DEDEDE"/>
                <w:left w:val="single" w:sz="6" w:space="0" w:color="DEDEDE"/>
                <w:bottom w:val="single" w:sz="6" w:space="0" w:color="DEDEDE"/>
                <w:right w:val="single" w:sz="6" w:space="0" w:color="DEDEDE"/>
              </w:divBdr>
              <w:divsChild>
                <w:div w:id="1147162188">
                  <w:marLeft w:val="0"/>
                  <w:marRight w:val="0"/>
                  <w:marTop w:val="0"/>
                  <w:marBottom w:val="0"/>
                  <w:divBdr>
                    <w:top w:val="none" w:sz="0" w:space="0" w:color="auto"/>
                    <w:left w:val="none" w:sz="0" w:space="0" w:color="auto"/>
                    <w:bottom w:val="none" w:sz="0" w:space="0" w:color="auto"/>
                    <w:right w:val="none" w:sz="0" w:space="0" w:color="auto"/>
                  </w:divBdr>
                  <w:divsChild>
                    <w:div w:id="41097762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706564186">
          <w:marLeft w:val="0"/>
          <w:marRight w:val="0"/>
          <w:marTop w:val="0"/>
          <w:marBottom w:val="0"/>
          <w:divBdr>
            <w:top w:val="none" w:sz="0" w:space="0" w:color="auto"/>
            <w:left w:val="none" w:sz="0" w:space="0" w:color="auto"/>
            <w:bottom w:val="none" w:sz="0" w:space="0" w:color="auto"/>
            <w:right w:val="none" w:sz="0" w:space="0" w:color="auto"/>
          </w:divBdr>
          <w:divsChild>
            <w:div w:id="584731352">
              <w:marLeft w:val="0"/>
              <w:marRight w:val="0"/>
              <w:marTop w:val="0"/>
              <w:marBottom w:val="0"/>
              <w:divBdr>
                <w:top w:val="none" w:sz="0" w:space="0" w:color="auto"/>
                <w:left w:val="none" w:sz="0" w:space="0" w:color="auto"/>
                <w:bottom w:val="none" w:sz="0" w:space="0" w:color="auto"/>
                <w:right w:val="none" w:sz="0" w:space="0" w:color="auto"/>
              </w:divBdr>
              <w:divsChild>
                <w:div w:id="1125848590">
                  <w:marLeft w:val="0"/>
                  <w:marRight w:val="0"/>
                  <w:marTop w:val="0"/>
                  <w:marBottom w:val="0"/>
                  <w:divBdr>
                    <w:top w:val="single" w:sz="6" w:space="8" w:color="EEEEEE"/>
                    <w:left w:val="none" w:sz="0" w:space="0" w:color="auto"/>
                    <w:bottom w:val="single" w:sz="6" w:space="8" w:color="EEEEEE"/>
                    <w:right w:val="single" w:sz="6" w:space="8" w:color="EEEEEE"/>
                  </w:divBdr>
                  <w:divsChild>
                    <w:div w:id="19786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76649">
      <w:bodyDiv w:val="1"/>
      <w:marLeft w:val="0"/>
      <w:marRight w:val="0"/>
      <w:marTop w:val="0"/>
      <w:marBottom w:val="0"/>
      <w:divBdr>
        <w:top w:val="none" w:sz="0" w:space="0" w:color="auto"/>
        <w:left w:val="none" w:sz="0" w:space="0" w:color="auto"/>
        <w:bottom w:val="none" w:sz="0" w:space="0" w:color="auto"/>
        <w:right w:val="none" w:sz="0" w:space="0" w:color="auto"/>
      </w:divBdr>
    </w:div>
    <w:div w:id="435441721">
      <w:bodyDiv w:val="1"/>
      <w:marLeft w:val="0"/>
      <w:marRight w:val="0"/>
      <w:marTop w:val="0"/>
      <w:marBottom w:val="0"/>
      <w:divBdr>
        <w:top w:val="none" w:sz="0" w:space="0" w:color="auto"/>
        <w:left w:val="none" w:sz="0" w:space="0" w:color="auto"/>
        <w:bottom w:val="none" w:sz="0" w:space="0" w:color="auto"/>
        <w:right w:val="none" w:sz="0" w:space="0" w:color="auto"/>
      </w:divBdr>
    </w:div>
    <w:div w:id="480314308">
      <w:bodyDiv w:val="1"/>
      <w:marLeft w:val="0"/>
      <w:marRight w:val="0"/>
      <w:marTop w:val="0"/>
      <w:marBottom w:val="0"/>
      <w:divBdr>
        <w:top w:val="none" w:sz="0" w:space="0" w:color="auto"/>
        <w:left w:val="none" w:sz="0" w:space="0" w:color="auto"/>
        <w:bottom w:val="none" w:sz="0" w:space="0" w:color="auto"/>
        <w:right w:val="none" w:sz="0" w:space="0" w:color="auto"/>
      </w:divBdr>
    </w:div>
    <w:div w:id="486090610">
      <w:bodyDiv w:val="1"/>
      <w:marLeft w:val="0"/>
      <w:marRight w:val="0"/>
      <w:marTop w:val="0"/>
      <w:marBottom w:val="0"/>
      <w:divBdr>
        <w:top w:val="none" w:sz="0" w:space="0" w:color="auto"/>
        <w:left w:val="none" w:sz="0" w:space="0" w:color="auto"/>
        <w:bottom w:val="none" w:sz="0" w:space="0" w:color="auto"/>
        <w:right w:val="none" w:sz="0" w:space="0" w:color="auto"/>
      </w:divBdr>
    </w:div>
    <w:div w:id="796993263">
      <w:bodyDiv w:val="1"/>
      <w:marLeft w:val="0"/>
      <w:marRight w:val="0"/>
      <w:marTop w:val="0"/>
      <w:marBottom w:val="0"/>
      <w:divBdr>
        <w:top w:val="none" w:sz="0" w:space="0" w:color="auto"/>
        <w:left w:val="none" w:sz="0" w:space="0" w:color="auto"/>
        <w:bottom w:val="none" w:sz="0" w:space="0" w:color="auto"/>
        <w:right w:val="none" w:sz="0" w:space="0" w:color="auto"/>
      </w:divBdr>
    </w:div>
    <w:div w:id="811143391">
      <w:bodyDiv w:val="1"/>
      <w:marLeft w:val="0"/>
      <w:marRight w:val="0"/>
      <w:marTop w:val="0"/>
      <w:marBottom w:val="0"/>
      <w:divBdr>
        <w:top w:val="none" w:sz="0" w:space="0" w:color="auto"/>
        <w:left w:val="none" w:sz="0" w:space="0" w:color="auto"/>
        <w:bottom w:val="none" w:sz="0" w:space="0" w:color="auto"/>
        <w:right w:val="none" w:sz="0" w:space="0" w:color="auto"/>
      </w:divBdr>
    </w:div>
    <w:div w:id="849374486">
      <w:bodyDiv w:val="1"/>
      <w:marLeft w:val="0"/>
      <w:marRight w:val="0"/>
      <w:marTop w:val="0"/>
      <w:marBottom w:val="0"/>
      <w:divBdr>
        <w:top w:val="none" w:sz="0" w:space="0" w:color="auto"/>
        <w:left w:val="none" w:sz="0" w:space="0" w:color="auto"/>
        <w:bottom w:val="none" w:sz="0" w:space="0" w:color="auto"/>
        <w:right w:val="none" w:sz="0" w:space="0" w:color="auto"/>
      </w:divBdr>
      <w:divsChild>
        <w:div w:id="1763987748">
          <w:marLeft w:val="0"/>
          <w:marRight w:val="0"/>
          <w:marTop w:val="0"/>
          <w:marBottom w:val="0"/>
          <w:divBdr>
            <w:top w:val="none" w:sz="0" w:space="0" w:color="auto"/>
            <w:left w:val="none" w:sz="0" w:space="0" w:color="auto"/>
            <w:bottom w:val="none" w:sz="0" w:space="0" w:color="auto"/>
            <w:right w:val="none" w:sz="0" w:space="0" w:color="auto"/>
          </w:divBdr>
        </w:div>
      </w:divsChild>
    </w:div>
    <w:div w:id="949162455">
      <w:bodyDiv w:val="1"/>
      <w:marLeft w:val="0"/>
      <w:marRight w:val="0"/>
      <w:marTop w:val="0"/>
      <w:marBottom w:val="0"/>
      <w:divBdr>
        <w:top w:val="none" w:sz="0" w:space="0" w:color="auto"/>
        <w:left w:val="none" w:sz="0" w:space="0" w:color="auto"/>
        <w:bottom w:val="none" w:sz="0" w:space="0" w:color="auto"/>
        <w:right w:val="none" w:sz="0" w:space="0" w:color="auto"/>
      </w:divBdr>
    </w:div>
    <w:div w:id="954825331">
      <w:bodyDiv w:val="1"/>
      <w:marLeft w:val="0"/>
      <w:marRight w:val="0"/>
      <w:marTop w:val="0"/>
      <w:marBottom w:val="0"/>
      <w:divBdr>
        <w:top w:val="none" w:sz="0" w:space="0" w:color="auto"/>
        <w:left w:val="none" w:sz="0" w:space="0" w:color="auto"/>
        <w:bottom w:val="none" w:sz="0" w:space="0" w:color="auto"/>
        <w:right w:val="none" w:sz="0" w:space="0" w:color="auto"/>
      </w:divBdr>
    </w:div>
    <w:div w:id="981928593">
      <w:bodyDiv w:val="1"/>
      <w:marLeft w:val="0"/>
      <w:marRight w:val="0"/>
      <w:marTop w:val="0"/>
      <w:marBottom w:val="0"/>
      <w:divBdr>
        <w:top w:val="none" w:sz="0" w:space="0" w:color="auto"/>
        <w:left w:val="none" w:sz="0" w:space="0" w:color="auto"/>
        <w:bottom w:val="none" w:sz="0" w:space="0" w:color="auto"/>
        <w:right w:val="none" w:sz="0" w:space="0" w:color="auto"/>
      </w:divBdr>
    </w:div>
    <w:div w:id="994987600">
      <w:bodyDiv w:val="1"/>
      <w:marLeft w:val="0"/>
      <w:marRight w:val="0"/>
      <w:marTop w:val="0"/>
      <w:marBottom w:val="0"/>
      <w:divBdr>
        <w:top w:val="none" w:sz="0" w:space="0" w:color="auto"/>
        <w:left w:val="none" w:sz="0" w:space="0" w:color="auto"/>
        <w:bottom w:val="none" w:sz="0" w:space="0" w:color="auto"/>
        <w:right w:val="none" w:sz="0" w:space="0" w:color="auto"/>
      </w:divBdr>
    </w:div>
    <w:div w:id="1430348751">
      <w:bodyDiv w:val="1"/>
      <w:marLeft w:val="0"/>
      <w:marRight w:val="0"/>
      <w:marTop w:val="0"/>
      <w:marBottom w:val="0"/>
      <w:divBdr>
        <w:top w:val="none" w:sz="0" w:space="0" w:color="auto"/>
        <w:left w:val="none" w:sz="0" w:space="0" w:color="auto"/>
        <w:bottom w:val="none" w:sz="0" w:space="0" w:color="auto"/>
        <w:right w:val="none" w:sz="0" w:space="0" w:color="auto"/>
      </w:divBdr>
      <w:divsChild>
        <w:div w:id="1530992171">
          <w:marLeft w:val="0"/>
          <w:marRight w:val="0"/>
          <w:marTop w:val="0"/>
          <w:marBottom w:val="0"/>
          <w:divBdr>
            <w:top w:val="none" w:sz="0" w:space="0" w:color="auto"/>
            <w:left w:val="none" w:sz="0" w:space="0" w:color="auto"/>
            <w:bottom w:val="none" w:sz="0" w:space="0" w:color="auto"/>
            <w:right w:val="none" w:sz="0" w:space="0" w:color="auto"/>
          </w:divBdr>
        </w:div>
      </w:divsChild>
    </w:div>
    <w:div w:id="1500198700">
      <w:bodyDiv w:val="1"/>
      <w:marLeft w:val="0"/>
      <w:marRight w:val="0"/>
      <w:marTop w:val="0"/>
      <w:marBottom w:val="0"/>
      <w:divBdr>
        <w:top w:val="none" w:sz="0" w:space="0" w:color="auto"/>
        <w:left w:val="none" w:sz="0" w:space="0" w:color="auto"/>
        <w:bottom w:val="none" w:sz="0" w:space="0" w:color="auto"/>
        <w:right w:val="none" w:sz="0" w:space="0" w:color="auto"/>
      </w:divBdr>
      <w:divsChild>
        <w:div w:id="1460297252">
          <w:marLeft w:val="0"/>
          <w:marRight w:val="0"/>
          <w:marTop w:val="0"/>
          <w:marBottom w:val="0"/>
          <w:divBdr>
            <w:top w:val="none" w:sz="0" w:space="0" w:color="auto"/>
            <w:left w:val="none" w:sz="0" w:space="0" w:color="auto"/>
            <w:bottom w:val="none" w:sz="0" w:space="0" w:color="auto"/>
            <w:right w:val="none" w:sz="0" w:space="0" w:color="auto"/>
          </w:divBdr>
          <w:divsChild>
            <w:div w:id="835416851">
              <w:marLeft w:val="0"/>
              <w:marRight w:val="0"/>
              <w:marTop w:val="0"/>
              <w:marBottom w:val="0"/>
              <w:divBdr>
                <w:top w:val="single" w:sz="6" w:space="0" w:color="4395FF"/>
                <w:left w:val="single" w:sz="6" w:space="0" w:color="4395FF"/>
                <w:bottom w:val="single" w:sz="6" w:space="0" w:color="4395FF"/>
                <w:right w:val="single" w:sz="6" w:space="0" w:color="4395FF"/>
              </w:divBdr>
              <w:divsChild>
                <w:div w:id="146095773">
                  <w:marLeft w:val="0"/>
                  <w:marRight w:val="0"/>
                  <w:marTop w:val="0"/>
                  <w:marBottom w:val="0"/>
                  <w:divBdr>
                    <w:top w:val="none" w:sz="0" w:space="0" w:color="auto"/>
                    <w:left w:val="none" w:sz="0" w:space="0" w:color="auto"/>
                    <w:bottom w:val="none" w:sz="0" w:space="0" w:color="auto"/>
                    <w:right w:val="none" w:sz="0" w:space="0" w:color="auto"/>
                  </w:divBdr>
                  <w:divsChild>
                    <w:div w:id="83842301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438768347">
          <w:marLeft w:val="0"/>
          <w:marRight w:val="0"/>
          <w:marTop w:val="0"/>
          <w:marBottom w:val="0"/>
          <w:divBdr>
            <w:top w:val="none" w:sz="0" w:space="0" w:color="auto"/>
            <w:left w:val="none" w:sz="0" w:space="0" w:color="auto"/>
            <w:bottom w:val="none" w:sz="0" w:space="0" w:color="auto"/>
            <w:right w:val="none" w:sz="0" w:space="0" w:color="auto"/>
          </w:divBdr>
          <w:divsChild>
            <w:div w:id="115222508">
              <w:marLeft w:val="0"/>
              <w:marRight w:val="0"/>
              <w:marTop w:val="0"/>
              <w:marBottom w:val="0"/>
              <w:divBdr>
                <w:top w:val="none" w:sz="0" w:space="0" w:color="auto"/>
                <w:left w:val="none" w:sz="0" w:space="0" w:color="auto"/>
                <w:bottom w:val="none" w:sz="0" w:space="0" w:color="auto"/>
                <w:right w:val="none" w:sz="0" w:space="0" w:color="auto"/>
              </w:divBdr>
              <w:divsChild>
                <w:div w:id="242689350">
                  <w:marLeft w:val="0"/>
                  <w:marRight w:val="0"/>
                  <w:marTop w:val="0"/>
                  <w:marBottom w:val="0"/>
                  <w:divBdr>
                    <w:top w:val="single" w:sz="6" w:space="8" w:color="EEEEEE"/>
                    <w:left w:val="none" w:sz="0" w:space="0" w:color="auto"/>
                    <w:bottom w:val="single" w:sz="6" w:space="8" w:color="EEEEEE"/>
                    <w:right w:val="single" w:sz="6" w:space="8" w:color="EEEEEE"/>
                  </w:divBdr>
                  <w:divsChild>
                    <w:div w:id="8078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98750">
      <w:bodyDiv w:val="1"/>
      <w:marLeft w:val="0"/>
      <w:marRight w:val="0"/>
      <w:marTop w:val="0"/>
      <w:marBottom w:val="0"/>
      <w:divBdr>
        <w:top w:val="none" w:sz="0" w:space="0" w:color="auto"/>
        <w:left w:val="none" w:sz="0" w:space="0" w:color="auto"/>
        <w:bottom w:val="none" w:sz="0" w:space="0" w:color="auto"/>
        <w:right w:val="none" w:sz="0" w:space="0" w:color="auto"/>
      </w:divBdr>
    </w:div>
    <w:div w:id="1790473331">
      <w:bodyDiv w:val="1"/>
      <w:marLeft w:val="0"/>
      <w:marRight w:val="0"/>
      <w:marTop w:val="0"/>
      <w:marBottom w:val="0"/>
      <w:divBdr>
        <w:top w:val="none" w:sz="0" w:space="0" w:color="auto"/>
        <w:left w:val="none" w:sz="0" w:space="0" w:color="auto"/>
        <w:bottom w:val="none" w:sz="0" w:space="0" w:color="auto"/>
        <w:right w:val="none" w:sz="0" w:space="0" w:color="auto"/>
      </w:divBdr>
      <w:divsChild>
        <w:div w:id="383791456">
          <w:marLeft w:val="0"/>
          <w:marRight w:val="0"/>
          <w:marTop w:val="0"/>
          <w:marBottom w:val="0"/>
          <w:divBdr>
            <w:top w:val="none" w:sz="0" w:space="0" w:color="auto"/>
            <w:left w:val="none" w:sz="0" w:space="0" w:color="auto"/>
            <w:bottom w:val="none" w:sz="0" w:space="0" w:color="auto"/>
            <w:right w:val="none" w:sz="0" w:space="0" w:color="auto"/>
          </w:divBdr>
        </w:div>
      </w:divsChild>
    </w:div>
    <w:div w:id="1801729824">
      <w:bodyDiv w:val="1"/>
      <w:marLeft w:val="0"/>
      <w:marRight w:val="0"/>
      <w:marTop w:val="0"/>
      <w:marBottom w:val="0"/>
      <w:divBdr>
        <w:top w:val="none" w:sz="0" w:space="0" w:color="auto"/>
        <w:left w:val="none" w:sz="0" w:space="0" w:color="auto"/>
        <w:bottom w:val="none" w:sz="0" w:space="0" w:color="auto"/>
        <w:right w:val="none" w:sz="0" w:space="0" w:color="auto"/>
      </w:divBdr>
      <w:divsChild>
        <w:div w:id="2123919497">
          <w:marLeft w:val="0"/>
          <w:marRight w:val="0"/>
          <w:marTop w:val="0"/>
          <w:marBottom w:val="0"/>
          <w:divBdr>
            <w:top w:val="none" w:sz="0" w:space="0" w:color="auto"/>
            <w:left w:val="none" w:sz="0" w:space="0" w:color="auto"/>
            <w:bottom w:val="none" w:sz="0" w:space="0" w:color="auto"/>
            <w:right w:val="none" w:sz="0" w:space="0" w:color="auto"/>
          </w:divBdr>
        </w:div>
      </w:divsChild>
    </w:div>
    <w:div w:id="1815830698">
      <w:bodyDiv w:val="1"/>
      <w:marLeft w:val="0"/>
      <w:marRight w:val="0"/>
      <w:marTop w:val="0"/>
      <w:marBottom w:val="0"/>
      <w:divBdr>
        <w:top w:val="none" w:sz="0" w:space="0" w:color="auto"/>
        <w:left w:val="none" w:sz="0" w:space="0" w:color="auto"/>
        <w:bottom w:val="none" w:sz="0" w:space="0" w:color="auto"/>
        <w:right w:val="none" w:sz="0" w:space="0" w:color="auto"/>
      </w:divBdr>
      <w:divsChild>
        <w:div w:id="348987633">
          <w:marLeft w:val="0"/>
          <w:marRight w:val="0"/>
          <w:marTop w:val="0"/>
          <w:marBottom w:val="0"/>
          <w:divBdr>
            <w:top w:val="none" w:sz="0" w:space="0" w:color="auto"/>
            <w:left w:val="none" w:sz="0" w:space="0" w:color="auto"/>
            <w:bottom w:val="none" w:sz="0" w:space="0" w:color="auto"/>
            <w:right w:val="none" w:sz="0" w:space="0" w:color="auto"/>
          </w:divBdr>
        </w:div>
      </w:divsChild>
    </w:div>
    <w:div w:id="1852723818">
      <w:bodyDiv w:val="1"/>
      <w:marLeft w:val="0"/>
      <w:marRight w:val="0"/>
      <w:marTop w:val="0"/>
      <w:marBottom w:val="0"/>
      <w:divBdr>
        <w:top w:val="none" w:sz="0" w:space="0" w:color="auto"/>
        <w:left w:val="none" w:sz="0" w:space="0" w:color="auto"/>
        <w:bottom w:val="none" w:sz="0" w:space="0" w:color="auto"/>
        <w:right w:val="none" w:sz="0" w:space="0" w:color="auto"/>
      </w:divBdr>
      <w:divsChild>
        <w:div w:id="1868980155">
          <w:marLeft w:val="0"/>
          <w:marRight w:val="0"/>
          <w:marTop w:val="0"/>
          <w:marBottom w:val="0"/>
          <w:divBdr>
            <w:top w:val="none" w:sz="0" w:space="0" w:color="auto"/>
            <w:left w:val="none" w:sz="0" w:space="0" w:color="auto"/>
            <w:bottom w:val="none" w:sz="0" w:space="0" w:color="auto"/>
            <w:right w:val="none" w:sz="0" w:space="0" w:color="auto"/>
          </w:divBdr>
          <w:divsChild>
            <w:div w:id="1186864860">
              <w:marLeft w:val="0"/>
              <w:marRight w:val="0"/>
              <w:marTop w:val="0"/>
              <w:marBottom w:val="0"/>
              <w:divBdr>
                <w:top w:val="single" w:sz="6" w:space="0" w:color="DEDEDE"/>
                <w:left w:val="single" w:sz="6" w:space="0" w:color="DEDEDE"/>
                <w:bottom w:val="single" w:sz="6" w:space="0" w:color="DEDEDE"/>
                <w:right w:val="single" w:sz="6" w:space="0" w:color="DEDEDE"/>
              </w:divBdr>
              <w:divsChild>
                <w:div w:id="1276055768">
                  <w:marLeft w:val="0"/>
                  <w:marRight w:val="0"/>
                  <w:marTop w:val="0"/>
                  <w:marBottom w:val="0"/>
                  <w:divBdr>
                    <w:top w:val="none" w:sz="0" w:space="0" w:color="auto"/>
                    <w:left w:val="none" w:sz="0" w:space="0" w:color="auto"/>
                    <w:bottom w:val="none" w:sz="0" w:space="0" w:color="auto"/>
                    <w:right w:val="none" w:sz="0" w:space="0" w:color="auto"/>
                  </w:divBdr>
                  <w:divsChild>
                    <w:div w:id="200955019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116290994">
          <w:marLeft w:val="0"/>
          <w:marRight w:val="0"/>
          <w:marTop w:val="0"/>
          <w:marBottom w:val="0"/>
          <w:divBdr>
            <w:top w:val="none" w:sz="0" w:space="0" w:color="auto"/>
            <w:left w:val="none" w:sz="0" w:space="0" w:color="auto"/>
            <w:bottom w:val="none" w:sz="0" w:space="0" w:color="auto"/>
            <w:right w:val="none" w:sz="0" w:space="0" w:color="auto"/>
          </w:divBdr>
          <w:divsChild>
            <w:div w:id="1457144980">
              <w:marLeft w:val="0"/>
              <w:marRight w:val="0"/>
              <w:marTop w:val="0"/>
              <w:marBottom w:val="0"/>
              <w:divBdr>
                <w:top w:val="none" w:sz="0" w:space="0" w:color="auto"/>
                <w:left w:val="none" w:sz="0" w:space="0" w:color="auto"/>
                <w:bottom w:val="none" w:sz="0" w:space="0" w:color="auto"/>
                <w:right w:val="none" w:sz="0" w:space="0" w:color="auto"/>
              </w:divBdr>
              <w:divsChild>
                <w:div w:id="1394355846">
                  <w:marLeft w:val="0"/>
                  <w:marRight w:val="0"/>
                  <w:marTop w:val="0"/>
                  <w:marBottom w:val="0"/>
                  <w:divBdr>
                    <w:top w:val="single" w:sz="6" w:space="8" w:color="EEEEEE"/>
                    <w:left w:val="none" w:sz="0" w:space="0" w:color="auto"/>
                    <w:bottom w:val="single" w:sz="6" w:space="8" w:color="EEEEEE"/>
                    <w:right w:val="single" w:sz="6" w:space="8" w:color="EEEEEE"/>
                  </w:divBdr>
                  <w:divsChild>
                    <w:div w:id="732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image" Target="media/image22.w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oleObject" Target="embeddings/oleObject6.bin"/><Relationship Id="rId42" Type="http://schemas.openxmlformats.org/officeDocument/2006/relationships/oleObject" Target="embeddings/oleObject11.bin"/><Relationship Id="rId47" Type="http://schemas.openxmlformats.org/officeDocument/2006/relationships/image" Target="media/image26.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19.wmf"/><Relationship Id="rId38" Type="http://schemas.openxmlformats.org/officeDocument/2006/relationships/oleObject" Target="embeddings/oleObject8.bin"/><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wmf"/><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oleObject" Target="embeddings/oleObject5.bin"/><Relationship Id="rId37" Type="http://schemas.openxmlformats.org/officeDocument/2006/relationships/image" Target="media/image21.wmf"/><Relationship Id="rId40" Type="http://schemas.openxmlformats.org/officeDocument/2006/relationships/oleObject" Target="embeddings/oleObject9.bin"/><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image" Target="media/image28.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oleObject" Target="embeddings/oleObject4.bin"/><Relationship Id="rId44"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wmf"/><Relationship Id="rId27" Type="http://schemas.openxmlformats.org/officeDocument/2006/relationships/image" Target="media/image17.wmf"/><Relationship Id="rId30" Type="http://schemas.openxmlformats.org/officeDocument/2006/relationships/oleObject" Target="embeddings/oleObject3.bin"/><Relationship Id="rId35" Type="http://schemas.openxmlformats.org/officeDocument/2006/relationships/image" Target="media/image20.wmf"/><Relationship Id="rId43" Type="http://schemas.openxmlformats.org/officeDocument/2006/relationships/oleObject" Target="embeddings/oleObject12.bin"/><Relationship Id="rId48" Type="http://schemas.openxmlformats.org/officeDocument/2006/relationships/image" Target="media/image27.emf"/><Relationship Id="rId8" Type="http://schemas.openxmlformats.org/officeDocument/2006/relationships/header" Target="header1.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579;&#20122;&#21335;\Documents\WeChat%20Files\wxid_99jm6x45bwxe21\FileStorage\MsgAttach\a4784a17d050960e92ea5c8419307ebd\File\2022-06\&#30005;&#27668;&#21450;&#36127;&#36733;&#29305;&#24615;&#65288;&#25253;&#25209;&#31295;&#65289;&#65288;20100413&#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3B9091F-C244-4581-A02F-4318F4B1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电气及负载特性（报批稿）（20100413）</Template>
  <TotalTime>716</TotalTime>
  <Pages>35</Pages>
  <Words>4132</Words>
  <Characters>23554</Characters>
  <Application>Microsoft Office Word</Application>
  <DocSecurity>0</DocSecurity>
  <Lines>196</Lines>
  <Paragraphs>55</Paragraphs>
  <ScaleCrop>false</ScaleCrop>
  <Company>zle</Company>
  <LinksUpToDate>false</LinksUpToDate>
  <CharactersWithSpaces>27631</CharactersWithSpaces>
  <SharedDoc>false</SharedDoc>
  <HLinks>
    <vt:vector size="198" baseType="variant">
      <vt:variant>
        <vt:i4>7995504</vt:i4>
      </vt:variant>
      <vt:variant>
        <vt:i4>260</vt:i4>
      </vt:variant>
      <vt:variant>
        <vt:i4>0</vt:i4>
      </vt:variant>
      <vt:variant>
        <vt:i4>5</vt:i4>
      </vt:variant>
      <vt:variant>
        <vt:lpwstr>http://std.iec.ch/</vt:lpwstr>
      </vt:variant>
      <vt:variant>
        <vt:lpwstr/>
      </vt:variant>
      <vt:variant>
        <vt:i4>1048625</vt:i4>
      </vt:variant>
      <vt:variant>
        <vt:i4>250</vt:i4>
      </vt:variant>
      <vt:variant>
        <vt:i4>0</vt:i4>
      </vt:variant>
      <vt:variant>
        <vt:i4>5</vt:i4>
      </vt:variant>
      <vt:variant>
        <vt:lpwstr/>
      </vt:variant>
      <vt:variant>
        <vt:lpwstr>_Toc341949735</vt:lpwstr>
      </vt:variant>
      <vt:variant>
        <vt:i4>1048625</vt:i4>
      </vt:variant>
      <vt:variant>
        <vt:i4>244</vt:i4>
      </vt:variant>
      <vt:variant>
        <vt:i4>0</vt:i4>
      </vt:variant>
      <vt:variant>
        <vt:i4>5</vt:i4>
      </vt:variant>
      <vt:variant>
        <vt:lpwstr/>
      </vt:variant>
      <vt:variant>
        <vt:lpwstr>_Toc341949734</vt:lpwstr>
      </vt:variant>
      <vt:variant>
        <vt:i4>1048625</vt:i4>
      </vt:variant>
      <vt:variant>
        <vt:i4>238</vt:i4>
      </vt:variant>
      <vt:variant>
        <vt:i4>0</vt:i4>
      </vt:variant>
      <vt:variant>
        <vt:i4>5</vt:i4>
      </vt:variant>
      <vt:variant>
        <vt:lpwstr/>
      </vt:variant>
      <vt:variant>
        <vt:lpwstr>_Toc341949733</vt:lpwstr>
      </vt:variant>
      <vt:variant>
        <vt:i4>1048625</vt:i4>
      </vt:variant>
      <vt:variant>
        <vt:i4>232</vt:i4>
      </vt:variant>
      <vt:variant>
        <vt:i4>0</vt:i4>
      </vt:variant>
      <vt:variant>
        <vt:i4>5</vt:i4>
      </vt:variant>
      <vt:variant>
        <vt:lpwstr/>
      </vt:variant>
      <vt:variant>
        <vt:lpwstr>_Toc341949732</vt:lpwstr>
      </vt:variant>
      <vt:variant>
        <vt:i4>1048625</vt:i4>
      </vt:variant>
      <vt:variant>
        <vt:i4>226</vt:i4>
      </vt:variant>
      <vt:variant>
        <vt:i4>0</vt:i4>
      </vt:variant>
      <vt:variant>
        <vt:i4>5</vt:i4>
      </vt:variant>
      <vt:variant>
        <vt:lpwstr/>
      </vt:variant>
      <vt:variant>
        <vt:lpwstr>_Toc341949731</vt:lpwstr>
      </vt:variant>
      <vt:variant>
        <vt:i4>1048625</vt:i4>
      </vt:variant>
      <vt:variant>
        <vt:i4>220</vt:i4>
      </vt:variant>
      <vt:variant>
        <vt:i4>0</vt:i4>
      </vt:variant>
      <vt:variant>
        <vt:i4>5</vt:i4>
      </vt:variant>
      <vt:variant>
        <vt:lpwstr/>
      </vt:variant>
      <vt:variant>
        <vt:lpwstr>_Toc341949730</vt:lpwstr>
      </vt:variant>
      <vt:variant>
        <vt:i4>1114161</vt:i4>
      </vt:variant>
      <vt:variant>
        <vt:i4>214</vt:i4>
      </vt:variant>
      <vt:variant>
        <vt:i4>0</vt:i4>
      </vt:variant>
      <vt:variant>
        <vt:i4>5</vt:i4>
      </vt:variant>
      <vt:variant>
        <vt:lpwstr/>
      </vt:variant>
      <vt:variant>
        <vt:lpwstr>_Toc341949729</vt:lpwstr>
      </vt:variant>
      <vt:variant>
        <vt:i4>1114161</vt:i4>
      </vt:variant>
      <vt:variant>
        <vt:i4>208</vt:i4>
      </vt:variant>
      <vt:variant>
        <vt:i4>0</vt:i4>
      </vt:variant>
      <vt:variant>
        <vt:i4>5</vt:i4>
      </vt:variant>
      <vt:variant>
        <vt:lpwstr/>
      </vt:variant>
      <vt:variant>
        <vt:lpwstr>_Toc341949728</vt:lpwstr>
      </vt:variant>
      <vt:variant>
        <vt:i4>1114161</vt:i4>
      </vt:variant>
      <vt:variant>
        <vt:i4>202</vt:i4>
      </vt:variant>
      <vt:variant>
        <vt:i4>0</vt:i4>
      </vt:variant>
      <vt:variant>
        <vt:i4>5</vt:i4>
      </vt:variant>
      <vt:variant>
        <vt:lpwstr/>
      </vt:variant>
      <vt:variant>
        <vt:lpwstr>_Toc341949727</vt:lpwstr>
      </vt:variant>
      <vt:variant>
        <vt:i4>1114161</vt:i4>
      </vt:variant>
      <vt:variant>
        <vt:i4>196</vt:i4>
      </vt:variant>
      <vt:variant>
        <vt:i4>0</vt:i4>
      </vt:variant>
      <vt:variant>
        <vt:i4>5</vt:i4>
      </vt:variant>
      <vt:variant>
        <vt:lpwstr/>
      </vt:variant>
      <vt:variant>
        <vt:lpwstr>_Toc341949726</vt:lpwstr>
      </vt:variant>
      <vt:variant>
        <vt:i4>1114161</vt:i4>
      </vt:variant>
      <vt:variant>
        <vt:i4>190</vt:i4>
      </vt:variant>
      <vt:variant>
        <vt:i4>0</vt:i4>
      </vt:variant>
      <vt:variant>
        <vt:i4>5</vt:i4>
      </vt:variant>
      <vt:variant>
        <vt:lpwstr/>
      </vt:variant>
      <vt:variant>
        <vt:lpwstr>_Toc341949725</vt:lpwstr>
      </vt:variant>
      <vt:variant>
        <vt:i4>1114161</vt:i4>
      </vt:variant>
      <vt:variant>
        <vt:i4>184</vt:i4>
      </vt:variant>
      <vt:variant>
        <vt:i4>0</vt:i4>
      </vt:variant>
      <vt:variant>
        <vt:i4>5</vt:i4>
      </vt:variant>
      <vt:variant>
        <vt:lpwstr/>
      </vt:variant>
      <vt:variant>
        <vt:lpwstr>_Toc341949724</vt:lpwstr>
      </vt:variant>
      <vt:variant>
        <vt:i4>1114161</vt:i4>
      </vt:variant>
      <vt:variant>
        <vt:i4>178</vt:i4>
      </vt:variant>
      <vt:variant>
        <vt:i4>0</vt:i4>
      </vt:variant>
      <vt:variant>
        <vt:i4>5</vt:i4>
      </vt:variant>
      <vt:variant>
        <vt:lpwstr/>
      </vt:variant>
      <vt:variant>
        <vt:lpwstr>_Toc341949723</vt:lpwstr>
      </vt:variant>
      <vt:variant>
        <vt:i4>1114161</vt:i4>
      </vt:variant>
      <vt:variant>
        <vt:i4>172</vt:i4>
      </vt:variant>
      <vt:variant>
        <vt:i4>0</vt:i4>
      </vt:variant>
      <vt:variant>
        <vt:i4>5</vt:i4>
      </vt:variant>
      <vt:variant>
        <vt:lpwstr/>
      </vt:variant>
      <vt:variant>
        <vt:lpwstr>_Toc341949722</vt:lpwstr>
      </vt:variant>
      <vt:variant>
        <vt:i4>1114161</vt:i4>
      </vt:variant>
      <vt:variant>
        <vt:i4>166</vt:i4>
      </vt:variant>
      <vt:variant>
        <vt:i4>0</vt:i4>
      </vt:variant>
      <vt:variant>
        <vt:i4>5</vt:i4>
      </vt:variant>
      <vt:variant>
        <vt:lpwstr/>
      </vt:variant>
      <vt:variant>
        <vt:lpwstr>_Toc341949721</vt:lpwstr>
      </vt:variant>
      <vt:variant>
        <vt:i4>1114161</vt:i4>
      </vt:variant>
      <vt:variant>
        <vt:i4>160</vt:i4>
      </vt:variant>
      <vt:variant>
        <vt:i4>0</vt:i4>
      </vt:variant>
      <vt:variant>
        <vt:i4>5</vt:i4>
      </vt:variant>
      <vt:variant>
        <vt:lpwstr/>
      </vt:variant>
      <vt:variant>
        <vt:lpwstr>_Toc341949720</vt:lpwstr>
      </vt:variant>
      <vt:variant>
        <vt:i4>1179697</vt:i4>
      </vt:variant>
      <vt:variant>
        <vt:i4>154</vt:i4>
      </vt:variant>
      <vt:variant>
        <vt:i4>0</vt:i4>
      </vt:variant>
      <vt:variant>
        <vt:i4>5</vt:i4>
      </vt:variant>
      <vt:variant>
        <vt:lpwstr/>
      </vt:variant>
      <vt:variant>
        <vt:lpwstr>_Toc341949719</vt:lpwstr>
      </vt:variant>
      <vt:variant>
        <vt:i4>1179697</vt:i4>
      </vt:variant>
      <vt:variant>
        <vt:i4>148</vt:i4>
      </vt:variant>
      <vt:variant>
        <vt:i4>0</vt:i4>
      </vt:variant>
      <vt:variant>
        <vt:i4>5</vt:i4>
      </vt:variant>
      <vt:variant>
        <vt:lpwstr/>
      </vt:variant>
      <vt:variant>
        <vt:lpwstr>_Toc341949718</vt:lpwstr>
      </vt:variant>
      <vt:variant>
        <vt:i4>1179697</vt:i4>
      </vt:variant>
      <vt:variant>
        <vt:i4>142</vt:i4>
      </vt:variant>
      <vt:variant>
        <vt:i4>0</vt:i4>
      </vt:variant>
      <vt:variant>
        <vt:i4>5</vt:i4>
      </vt:variant>
      <vt:variant>
        <vt:lpwstr/>
      </vt:variant>
      <vt:variant>
        <vt:lpwstr>_Toc341949717</vt:lpwstr>
      </vt:variant>
      <vt:variant>
        <vt:i4>1179697</vt:i4>
      </vt:variant>
      <vt:variant>
        <vt:i4>136</vt:i4>
      </vt:variant>
      <vt:variant>
        <vt:i4>0</vt:i4>
      </vt:variant>
      <vt:variant>
        <vt:i4>5</vt:i4>
      </vt:variant>
      <vt:variant>
        <vt:lpwstr/>
      </vt:variant>
      <vt:variant>
        <vt:lpwstr>_Toc341949716</vt:lpwstr>
      </vt:variant>
      <vt:variant>
        <vt:i4>1179697</vt:i4>
      </vt:variant>
      <vt:variant>
        <vt:i4>130</vt:i4>
      </vt:variant>
      <vt:variant>
        <vt:i4>0</vt:i4>
      </vt:variant>
      <vt:variant>
        <vt:i4>5</vt:i4>
      </vt:variant>
      <vt:variant>
        <vt:lpwstr/>
      </vt:variant>
      <vt:variant>
        <vt:lpwstr>_Toc341949715</vt:lpwstr>
      </vt:variant>
      <vt:variant>
        <vt:i4>1179697</vt:i4>
      </vt:variant>
      <vt:variant>
        <vt:i4>124</vt:i4>
      </vt:variant>
      <vt:variant>
        <vt:i4>0</vt:i4>
      </vt:variant>
      <vt:variant>
        <vt:i4>5</vt:i4>
      </vt:variant>
      <vt:variant>
        <vt:lpwstr/>
      </vt:variant>
      <vt:variant>
        <vt:lpwstr>_Toc341949714</vt:lpwstr>
      </vt:variant>
      <vt:variant>
        <vt:i4>1179697</vt:i4>
      </vt:variant>
      <vt:variant>
        <vt:i4>118</vt:i4>
      </vt:variant>
      <vt:variant>
        <vt:i4>0</vt:i4>
      </vt:variant>
      <vt:variant>
        <vt:i4>5</vt:i4>
      </vt:variant>
      <vt:variant>
        <vt:lpwstr/>
      </vt:variant>
      <vt:variant>
        <vt:lpwstr>_Toc341949713</vt:lpwstr>
      </vt:variant>
      <vt:variant>
        <vt:i4>1179697</vt:i4>
      </vt:variant>
      <vt:variant>
        <vt:i4>112</vt:i4>
      </vt:variant>
      <vt:variant>
        <vt:i4>0</vt:i4>
      </vt:variant>
      <vt:variant>
        <vt:i4>5</vt:i4>
      </vt:variant>
      <vt:variant>
        <vt:lpwstr/>
      </vt:variant>
      <vt:variant>
        <vt:lpwstr>_Toc341949712</vt:lpwstr>
      </vt:variant>
      <vt:variant>
        <vt:i4>1179697</vt:i4>
      </vt:variant>
      <vt:variant>
        <vt:i4>106</vt:i4>
      </vt:variant>
      <vt:variant>
        <vt:i4>0</vt:i4>
      </vt:variant>
      <vt:variant>
        <vt:i4>5</vt:i4>
      </vt:variant>
      <vt:variant>
        <vt:lpwstr/>
      </vt:variant>
      <vt:variant>
        <vt:lpwstr>_Toc341949711</vt:lpwstr>
      </vt:variant>
      <vt:variant>
        <vt:i4>1179697</vt:i4>
      </vt:variant>
      <vt:variant>
        <vt:i4>100</vt:i4>
      </vt:variant>
      <vt:variant>
        <vt:i4>0</vt:i4>
      </vt:variant>
      <vt:variant>
        <vt:i4>5</vt:i4>
      </vt:variant>
      <vt:variant>
        <vt:lpwstr/>
      </vt:variant>
      <vt:variant>
        <vt:lpwstr>_Toc341949710</vt:lpwstr>
      </vt:variant>
      <vt:variant>
        <vt:i4>1245233</vt:i4>
      </vt:variant>
      <vt:variant>
        <vt:i4>94</vt:i4>
      </vt:variant>
      <vt:variant>
        <vt:i4>0</vt:i4>
      </vt:variant>
      <vt:variant>
        <vt:i4>5</vt:i4>
      </vt:variant>
      <vt:variant>
        <vt:lpwstr/>
      </vt:variant>
      <vt:variant>
        <vt:lpwstr>_Toc341949709</vt:lpwstr>
      </vt:variant>
      <vt:variant>
        <vt:i4>1245233</vt:i4>
      </vt:variant>
      <vt:variant>
        <vt:i4>88</vt:i4>
      </vt:variant>
      <vt:variant>
        <vt:i4>0</vt:i4>
      </vt:variant>
      <vt:variant>
        <vt:i4>5</vt:i4>
      </vt:variant>
      <vt:variant>
        <vt:lpwstr/>
      </vt:variant>
      <vt:variant>
        <vt:lpwstr>_Toc341949708</vt:lpwstr>
      </vt:variant>
      <vt:variant>
        <vt:i4>1441840</vt:i4>
      </vt:variant>
      <vt:variant>
        <vt:i4>82</vt:i4>
      </vt:variant>
      <vt:variant>
        <vt:i4>0</vt:i4>
      </vt:variant>
      <vt:variant>
        <vt:i4>5</vt:i4>
      </vt:variant>
      <vt:variant>
        <vt:lpwstr/>
      </vt:variant>
      <vt:variant>
        <vt:lpwstr>_Toc341949659</vt:lpwstr>
      </vt:variant>
      <vt:variant>
        <vt:i4>1441840</vt:i4>
      </vt:variant>
      <vt:variant>
        <vt:i4>76</vt:i4>
      </vt:variant>
      <vt:variant>
        <vt:i4>0</vt:i4>
      </vt:variant>
      <vt:variant>
        <vt:i4>5</vt:i4>
      </vt:variant>
      <vt:variant>
        <vt:lpwstr/>
      </vt:variant>
      <vt:variant>
        <vt:lpwstr>_Toc341949658</vt:lpwstr>
      </vt:variant>
      <vt:variant>
        <vt:i4>1441840</vt:i4>
      </vt:variant>
      <vt:variant>
        <vt:i4>70</vt:i4>
      </vt:variant>
      <vt:variant>
        <vt:i4>0</vt:i4>
      </vt:variant>
      <vt:variant>
        <vt:i4>5</vt:i4>
      </vt:variant>
      <vt:variant>
        <vt:lpwstr/>
      </vt:variant>
      <vt:variant>
        <vt:lpwstr>_Toc341949657</vt:lpwstr>
      </vt:variant>
      <vt:variant>
        <vt:i4>1441840</vt:i4>
      </vt:variant>
      <vt:variant>
        <vt:i4>64</vt:i4>
      </vt:variant>
      <vt:variant>
        <vt:i4>0</vt:i4>
      </vt:variant>
      <vt:variant>
        <vt:i4>5</vt:i4>
      </vt:variant>
      <vt:variant>
        <vt:lpwstr/>
      </vt:variant>
      <vt:variant>
        <vt:lpwstr>_Toc341949656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王亚南</dc:creator>
  <cp:lastModifiedBy>王亚南</cp:lastModifiedBy>
  <cp:revision>10</cp:revision>
  <dcterms:created xsi:type="dcterms:W3CDTF">2022-07-27T01:31:00Z</dcterms:created>
  <dcterms:modified xsi:type="dcterms:W3CDTF">2022-07-28T06:28:00Z</dcterms:modified>
</cp:coreProperties>
</file>