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55" w:rsidRPr="00083D1E" w:rsidRDefault="00083D1E" w:rsidP="00041F55">
      <w:pPr>
        <w:jc w:val="left"/>
        <w:rPr>
          <w:rFonts w:ascii="黑体" w:eastAsia="黑体" w:hAnsi="黑体"/>
          <w:bCs/>
          <w:sz w:val="28"/>
          <w:szCs w:val="44"/>
        </w:rPr>
      </w:pPr>
      <w:r w:rsidRPr="00083D1E">
        <w:rPr>
          <w:rFonts w:ascii="黑体" w:eastAsia="黑体" w:hAnsi="黑体" w:hint="eastAsia"/>
          <w:bCs/>
          <w:sz w:val="28"/>
          <w:szCs w:val="44"/>
        </w:rPr>
        <w:t>附件</w:t>
      </w:r>
    </w:p>
    <w:p w:rsidR="00245F19" w:rsidRDefault="00655871" w:rsidP="004A673A">
      <w:pPr>
        <w:jc w:val="center"/>
        <w:rPr>
          <w:rFonts w:asciiTheme="majorEastAsia" w:eastAsiaTheme="majorEastAsia" w:hAnsiTheme="majorEastAsia"/>
          <w:b/>
          <w:bCs/>
          <w:sz w:val="44"/>
          <w:szCs w:val="44"/>
        </w:rPr>
      </w:pPr>
      <w:r w:rsidRPr="00245F19">
        <w:rPr>
          <w:rFonts w:asciiTheme="majorEastAsia" w:eastAsiaTheme="majorEastAsia" w:hAnsiTheme="majorEastAsia" w:hint="eastAsia"/>
          <w:b/>
          <w:bCs/>
          <w:sz w:val="44"/>
          <w:szCs w:val="44"/>
        </w:rPr>
        <w:t>药品注册检验</w:t>
      </w:r>
      <w:r w:rsidR="00773C52" w:rsidRPr="00245F19">
        <w:rPr>
          <w:rFonts w:asciiTheme="majorEastAsia" w:eastAsiaTheme="majorEastAsia" w:hAnsiTheme="majorEastAsia" w:hint="eastAsia"/>
          <w:b/>
          <w:bCs/>
          <w:sz w:val="44"/>
          <w:szCs w:val="44"/>
        </w:rPr>
        <w:t>工作</w:t>
      </w:r>
      <w:r w:rsidRPr="00245F19">
        <w:rPr>
          <w:rFonts w:asciiTheme="majorEastAsia" w:eastAsiaTheme="majorEastAsia" w:hAnsiTheme="majorEastAsia" w:hint="eastAsia"/>
          <w:b/>
          <w:bCs/>
          <w:sz w:val="44"/>
          <w:szCs w:val="44"/>
        </w:rPr>
        <w:t>程序和技术要求</w:t>
      </w:r>
    </w:p>
    <w:p w:rsidR="00F10F98" w:rsidRPr="00245F19" w:rsidRDefault="00B148DF" w:rsidP="004A673A">
      <w:pPr>
        <w:jc w:val="center"/>
        <w:rPr>
          <w:rFonts w:asciiTheme="majorEastAsia" w:eastAsiaTheme="majorEastAsia" w:hAnsiTheme="majorEastAsia"/>
          <w:b/>
          <w:bCs/>
          <w:sz w:val="44"/>
          <w:szCs w:val="44"/>
        </w:rPr>
      </w:pPr>
      <w:r w:rsidRPr="00245F19">
        <w:rPr>
          <w:rFonts w:asciiTheme="majorEastAsia" w:eastAsiaTheme="majorEastAsia" w:hAnsiTheme="majorEastAsia" w:hint="eastAsia"/>
          <w:b/>
          <w:bCs/>
          <w:sz w:val="44"/>
          <w:szCs w:val="44"/>
        </w:rPr>
        <w:t>规范</w:t>
      </w:r>
      <w:r w:rsidR="00245F19" w:rsidRPr="00245F19">
        <w:rPr>
          <w:rFonts w:asciiTheme="majorEastAsia" w:eastAsiaTheme="majorEastAsia" w:hAnsiTheme="majorEastAsia" w:hint="eastAsia"/>
          <w:b/>
          <w:bCs/>
          <w:sz w:val="44"/>
          <w:szCs w:val="44"/>
        </w:rPr>
        <w:t>（试行）</w:t>
      </w:r>
    </w:p>
    <w:p w:rsidR="006F0151" w:rsidRPr="00C9060C" w:rsidRDefault="006F0151" w:rsidP="00131B55">
      <w:pPr>
        <w:jc w:val="center"/>
        <w:rPr>
          <w:rFonts w:ascii="华文楷体" w:eastAsia="华文楷体" w:hAnsi="华文楷体"/>
          <w:bCs/>
          <w:sz w:val="30"/>
          <w:szCs w:val="30"/>
        </w:rPr>
      </w:pPr>
      <w:r w:rsidRPr="00C9060C">
        <w:rPr>
          <w:rFonts w:ascii="华文楷体" w:eastAsia="华文楷体" w:hAnsi="华文楷体" w:hint="eastAsia"/>
          <w:bCs/>
          <w:sz w:val="30"/>
          <w:szCs w:val="30"/>
        </w:rPr>
        <w:t>（</w:t>
      </w:r>
      <w:r w:rsidR="00E03C9C">
        <w:rPr>
          <w:rFonts w:ascii="华文楷体" w:eastAsia="华文楷体" w:hAnsi="华文楷体" w:hint="eastAsia"/>
          <w:bCs/>
          <w:sz w:val="30"/>
          <w:szCs w:val="30"/>
        </w:rPr>
        <w:t>2020年</w:t>
      </w:r>
      <w:r w:rsidR="00E03C9C">
        <w:rPr>
          <w:rFonts w:ascii="华文楷体" w:eastAsia="华文楷体" w:hAnsi="华文楷体"/>
          <w:bCs/>
          <w:sz w:val="30"/>
          <w:szCs w:val="30"/>
        </w:rPr>
        <w:t>版</w:t>
      </w:r>
      <w:r w:rsidRPr="00C9060C">
        <w:rPr>
          <w:rFonts w:ascii="华文楷体" w:eastAsia="华文楷体" w:hAnsi="华文楷体" w:hint="eastAsia"/>
          <w:bCs/>
          <w:sz w:val="30"/>
          <w:szCs w:val="30"/>
        </w:rPr>
        <w:t>）</w:t>
      </w:r>
    </w:p>
    <w:p w:rsidR="003A780D" w:rsidRPr="00545593" w:rsidRDefault="003A780D" w:rsidP="00BE03D0">
      <w:pPr>
        <w:spacing w:line="360" w:lineRule="auto"/>
        <w:jc w:val="center"/>
        <w:rPr>
          <w:rFonts w:ascii="华文楷体" w:eastAsia="华文楷体" w:hAnsi="华文楷体"/>
          <w:bCs/>
          <w:sz w:val="24"/>
          <w:szCs w:val="24"/>
        </w:rPr>
      </w:pPr>
    </w:p>
    <w:p w:rsidR="00545593" w:rsidRPr="00545593" w:rsidRDefault="00B71B52" w:rsidP="00BE03D0">
      <w:pPr>
        <w:pStyle w:val="11"/>
        <w:tabs>
          <w:tab w:val="left" w:pos="840"/>
          <w:tab w:val="right" w:leader="dot" w:pos="8296"/>
        </w:tabs>
        <w:spacing w:line="360" w:lineRule="auto"/>
        <w:rPr>
          <w:noProof/>
          <w:sz w:val="24"/>
          <w:szCs w:val="24"/>
        </w:rPr>
      </w:pPr>
      <w:r w:rsidRPr="00545593">
        <w:rPr>
          <w:rFonts w:asciiTheme="minorEastAsia" w:hAnsiTheme="minorEastAsia"/>
          <w:bCs/>
          <w:sz w:val="24"/>
          <w:szCs w:val="24"/>
        </w:rPr>
        <w:fldChar w:fldCharType="begin"/>
      </w:r>
      <w:r w:rsidRPr="00545593">
        <w:rPr>
          <w:rFonts w:asciiTheme="minorEastAsia" w:hAnsiTheme="minorEastAsia"/>
          <w:bCs/>
          <w:sz w:val="24"/>
          <w:szCs w:val="24"/>
        </w:rPr>
        <w:instrText xml:space="preserve"> TOC \o "1-3" \h \z \u </w:instrText>
      </w:r>
      <w:r w:rsidRPr="00545593">
        <w:rPr>
          <w:rFonts w:asciiTheme="minorEastAsia" w:hAnsiTheme="minorEastAsia"/>
          <w:bCs/>
          <w:sz w:val="24"/>
          <w:szCs w:val="24"/>
        </w:rPr>
        <w:fldChar w:fldCharType="separate"/>
      </w:r>
      <w:hyperlink w:anchor="_Toc42265050" w:history="1">
        <w:r w:rsidR="00545593" w:rsidRPr="00545593">
          <w:rPr>
            <w:rStyle w:val="a8"/>
            <w:rFonts w:ascii="黑体" w:eastAsia="黑体" w:hAnsi="黑体"/>
            <w:bCs/>
            <w:noProof/>
            <w:sz w:val="24"/>
            <w:szCs w:val="24"/>
          </w:rPr>
          <w:t>一、</w:t>
        </w:r>
        <w:r w:rsidR="00545593" w:rsidRPr="00545593">
          <w:rPr>
            <w:noProof/>
            <w:sz w:val="24"/>
            <w:szCs w:val="24"/>
          </w:rPr>
          <w:tab/>
        </w:r>
        <w:r w:rsidR="00545593" w:rsidRPr="00545593">
          <w:rPr>
            <w:rStyle w:val="a8"/>
            <w:rFonts w:ascii="黑体" w:eastAsia="黑体" w:hAnsi="黑体"/>
            <w:bCs/>
            <w:noProof/>
            <w:sz w:val="24"/>
            <w:szCs w:val="24"/>
          </w:rPr>
          <w:t>目的</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_Toc42265050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51" w:history="1">
        <w:r w:rsidR="00545593" w:rsidRPr="00545593">
          <w:rPr>
            <w:rStyle w:val="a8"/>
            <w:rFonts w:ascii="黑体" w:eastAsia="黑体" w:hAnsi="黑体"/>
            <w:bCs/>
            <w:noProof/>
            <w:sz w:val="24"/>
            <w:szCs w:val="24"/>
          </w:rPr>
          <w:t>二、</w:t>
        </w:r>
        <w:r w:rsidR="00545593" w:rsidRPr="00545593">
          <w:rPr>
            <w:noProof/>
            <w:sz w:val="24"/>
            <w:szCs w:val="24"/>
          </w:rPr>
          <w:tab/>
        </w:r>
        <w:r w:rsidR="00545593" w:rsidRPr="00545593">
          <w:rPr>
            <w:rStyle w:val="a8"/>
            <w:rFonts w:ascii="黑体" w:eastAsia="黑体" w:hAnsi="黑体"/>
            <w:bCs/>
            <w:noProof/>
            <w:sz w:val="24"/>
            <w:szCs w:val="24"/>
          </w:rPr>
          <w:t>定义和适用范围</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_Toc42265051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52" w:history="1">
        <w:r w:rsidR="00545593" w:rsidRPr="00545593">
          <w:rPr>
            <w:rStyle w:val="a8"/>
            <w:rFonts w:ascii="黑体" w:eastAsia="黑体" w:hAnsi="黑体"/>
            <w:bCs/>
            <w:noProof/>
            <w:sz w:val="24"/>
            <w:szCs w:val="24"/>
          </w:rPr>
          <w:t>三、</w:t>
        </w:r>
        <w:r w:rsidR="00545593" w:rsidRPr="00545593">
          <w:rPr>
            <w:noProof/>
            <w:sz w:val="24"/>
            <w:szCs w:val="24"/>
          </w:rPr>
          <w:tab/>
        </w:r>
        <w:r w:rsidR="00545593" w:rsidRPr="00545593">
          <w:rPr>
            <w:rStyle w:val="a8"/>
            <w:rFonts w:ascii="黑体" w:eastAsia="黑体" w:hAnsi="黑体"/>
            <w:bCs/>
            <w:noProof/>
            <w:sz w:val="24"/>
            <w:szCs w:val="24"/>
          </w:rPr>
          <w:t>药品注册检验申请人和药品检验机构</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_Toc42265052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53" w:history="1">
        <w:r w:rsidR="00545593" w:rsidRPr="00545593">
          <w:rPr>
            <w:rStyle w:val="a8"/>
            <w:rFonts w:ascii="黑体" w:eastAsia="黑体" w:hAnsi="黑体"/>
            <w:noProof/>
            <w:sz w:val="24"/>
            <w:szCs w:val="24"/>
          </w:rPr>
          <w:t>四、</w:t>
        </w:r>
        <w:r w:rsidR="00545593" w:rsidRPr="00545593">
          <w:rPr>
            <w:noProof/>
            <w:sz w:val="24"/>
            <w:szCs w:val="24"/>
          </w:rPr>
          <w:tab/>
        </w:r>
        <w:r w:rsidR="00545593" w:rsidRPr="00545593">
          <w:rPr>
            <w:rStyle w:val="a8"/>
            <w:rFonts w:ascii="黑体" w:eastAsia="黑体" w:hAnsi="黑体"/>
            <w:noProof/>
            <w:sz w:val="24"/>
            <w:szCs w:val="24"/>
          </w:rPr>
          <w:t>药品注册检验分类</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_Toc42265053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54" w:history="1">
        <w:r w:rsidR="00545593" w:rsidRPr="00545593">
          <w:rPr>
            <w:rStyle w:val="a8"/>
            <w:rFonts w:ascii="黑体" w:eastAsia="黑体" w:hAnsi="黑体"/>
            <w:noProof/>
            <w:sz w:val="24"/>
            <w:szCs w:val="24"/>
          </w:rPr>
          <w:t>五、</w:t>
        </w:r>
        <w:r w:rsidR="00545593" w:rsidRPr="00545593">
          <w:rPr>
            <w:noProof/>
            <w:sz w:val="24"/>
            <w:szCs w:val="24"/>
          </w:rPr>
          <w:tab/>
        </w:r>
        <w:r w:rsidR="00545593" w:rsidRPr="00545593">
          <w:rPr>
            <w:rStyle w:val="a8"/>
            <w:rFonts w:ascii="黑体" w:eastAsia="黑体" w:hAnsi="黑体"/>
            <w:noProof/>
            <w:sz w:val="24"/>
            <w:szCs w:val="24"/>
          </w:rPr>
          <w:t>药品注册检验分工</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_Toc42265054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5</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55" w:history="1">
        <w:r w:rsidR="00545593" w:rsidRPr="00545593">
          <w:rPr>
            <w:rStyle w:val="a8"/>
            <w:rFonts w:ascii="黑体" w:eastAsia="黑体" w:hAnsi="黑体"/>
            <w:noProof/>
            <w:sz w:val="24"/>
            <w:szCs w:val="24"/>
          </w:rPr>
          <w:t>六、</w:t>
        </w:r>
        <w:r w:rsidR="00545593" w:rsidRPr="00545593">
          <w:rPr>
            <w:noProof/>
            <w:sz w:val="24"/>
            <w:szCs w:val="24"/>
          </w:rPr>
          <w:tab/>
        </w:r>
        <w:r w:rsidR="00545593" w:rsidRPr="00545593">
          <w:rPr>
            <w:rStyle w:val="a8"/>
            <w:rFonts w:ascii="黑体" w:eastAsia="黑体" w:hAnsi="黑体"/>
            <w:noProof/>
            <w:sz w:val="24"/>
            <w:szCs w:val="24"/>
          </w:rPr>
          <w:t>药品注册检验工作程序</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_Toc42265055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5</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56" w:history="1">
        <w:r w:rsidR="00545593" w:rsidRPr="00545593">
          <w:rPr>
            <w:rStyle w:val="a8"/>
            <w:rFonts w:asciiTheme="minorEastAsia" w:hAnsiTheme="minorEastAsia"/>
            <w:noProof/>
            <w:sz w:val="24"/>
            <w:szCs w:val="24"/>
          </w:rPr>
          <w:t>(一)</w:t>
        </w:r>
        <w:r w:rsidR="00545593" w:rsidRPr="00545593">
          <w:rPr>
            <w:noProof/>
            <w:sz w:val="24"/>
            <w:szCs w:val="24"/>
          </w:rPr>
          <w:tab/>
        </w:r>
        <w:r w:rsidR="00545593" w:rsidRPr="00545593">
          <w:rPr>
            <w:rStyle w:val="a8"/>
            <w:rFonts w:asciiTheme="minorEastAsia" w:hAnsiTheme="minorEastAsia"/>
            <w:noProof/>
            <w:sz w:val="24"/>
            <w:szCs w:val="24"/>
          </w:rPr>
          <w:t>境内生产药品</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_Toc42265056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5</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57" w:history="1">
        <w:r w:rsidR="00545593" w:rsidRPr="00545593">
          <w:rPr>
            <w:rStyle w:val="a8"/>
            <w:rFonts w:asciiTheme="minorEastAsia" w:hAnsiTheme="minorEastAsia"/>
            <w:noProof/>
            <w:sz w:val="24"/>
            <w:szCs w:val="24"/>
          </w:rPr>
          <w:t>1.</w:t>
        </w:r>
        <w:r w:rsidR="00545593" w:rsidRPr="00545593">
          <w:rPr>
            <w:noProof/>
            <w:sz w:val="24"/>
            <w:szCs w:val="24"/>
          </w:rPr>
          <w:tab/>
        </w:r>
        <w:r w:rsidR="00545593" w:rsidRPr="00545593">
          <w:rPr>
            <w:rStyle w:val="a8"/>
            <w:rFonts w:asciiTheme="minorEastAsia" w:hAnsiTheme="minorEastAsia"/>
            <w:noProof/>
            <w:sz w:val="24"/>
            <w:szCs w:val="24"/>
          </w:rPr>
          <w:t>准备申请</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_Toc42265057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5</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58" w:history="1">
        <w:r w:rsidR="00545593" w:rsidRPr="00545593">
          <w:rPr>
            <w:rStyle w:val="a8"/>
            <w:rFonts w:asciiTheme="minorEastAsia" w:hAnsiTheme="minorEastAsia"/>
            <w:noProof/>
            <w:sz w:val="24"/>
            <w:szCs w:val="24"/>
          </w:rPr>
          <w:t>2.</w:t>
        </w:r>
        <w:r w:rsidR="00545593" w:rsidRPr="00545593">
          <w:rPr>
            <w:noProof/>
            <w:sz w:val="24"/>
            <w:szCs w:val="24"/>
          </w:rPr>
          <w:tab/>
        </w:r>
        <w:r w:rsidR="00545593" w:rsidRPr="00545593">
          <w:rPr>
            <w:rStyle w:val="a8"/>
            <w:rFonts w:asciiTheme="minorEastAsia" w:hAnsiTheme="minorEastAsia"/>
            <w:noProof/>
            <w:sz w:val="24"/>
            <w:szCs w:val="24"/>
          </w:rPr>
          <w:t>提出申请</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_Toc42265058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6</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59" w:history="1">
        <w:r w:rsidR="00545593" w:rsidRPr="00545593">
          <w:rPr>
            <w:rStyle w:val="a8"/>
            <w:rFonts w:asciiTheme="minorEastAsia" w:hAnsiTheme="minorEastAsia"/>
            <w:noProof/>
            <w:sz w:val="24"/>
            <w:szCs w:val="24"/>
          </w:rPr>
          <w:t>3.</w:t>
        </w:r>
        <w:r w:rsidR="00545593" w:rsidRPr="00545593">
          <w:rPr>
            <w:noProof/>
            <w:sz w:val="24"/>
            <w:szCs w:val="24"/>
          </w:rPr>
          <w:tab/>
        </w:r>
        <w:r w:rsidR="00545593" w:rsidRPr="00545593">
          <w:rPr>
            <w:rStyle w:val="a8"/>
            <w:rFonts w:asciiTheme="minorEastAsia" w:hAnsiTheme="minorEastAsia"/>
            <w:noProof/>
            <w:sz w:val="24"/>
            <w:szCs w:val="24"/>
          </w:rPr>
          <w:t>接收审核</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_Toc42265059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8</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60" w:history="1">
        <w:r w:rsidR="00545593" w:rsidRPr="00545593">
          <w:rPr>
            <w:rStyle w:val="a8"/>
            <w:rFonts w:asciiTheme="minorEastAsia" w:hAnsiTheme="minorEastAsia"/>
            <w:noProof/>
            <w:sz w:val="24"/>
            <w:szCs w:val="24"/>
          </w:rPr>
          <w:t>4.</w:t>
        </w:r>
        <w:r w:rsidR="00545593" w:rsidRPr="00545593">
          <w:rPr>
            <w:noProof/>
            <w:sz w:val="24"/>
            <w:szCs w:val="24"/>
          </w:rPr>
          <w:tab/>
        </w:r>
        <w:r w:rsidR="00545593" w:rsidRPr="00545593">
          <w:rPr>
            <w:rStyle w:val="a8"/>
            <w:rFonts w:asciiTheme="minorEastAsia" w:hAnsiTheme="minorEastAsia"/>
            <w:noProof/>
            <w:sz w:val="24"/>
            <w:szCs w:val="24"/>
          </w:rPr>
          <w:t>注册检验</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_Toc42265060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9</w:t>
        </w:r>
        <w:r w:rsidR="00545593" w:rsidRPr="00545593">
          <w:rPr>
            <w:noProof/>
            <w:webHidden/>
            <w:sz w:val="24"/>
            <w:szCs w:val="24"/>
          </w:rPr>
          <w:fldChar w:fldCharType="end"/>
        </w:r>
      </w:hyperlink>
      <w:bookmarkStart w:id="0" w:name="_GoBack"/>
      <w:bookmarkEnd w:id="0"/>
    </w:p>
    <w:p w:rsidR="00545593" w:rsidRPr="00545593" w:rsidRDefault="0093561B" w:rsidP="00BE03D0">
      <w:pPr>
        <w:pStyle w:val="31"/>
        <w:rPr>
          <w:noProof/>
          <w:sz w:val="24"/>
          <w:szCs w:val="24"/>
        </w:rPr>
      </w:pPr>
      <w:hyperlink w:anchor="_Toc42265061" w:history="1">
        <w:r w:rsidR="00545593" w:rsidRPr="00545593">
          <w:rPr>
            <w:rStyle w:val="a8"/>
            <w:rFonts w:asciiTheme="minorEastAsia" w:hAnsiTheme="minorEastAsia"/>
            <w:noProof/>
            <w:sz w:val="24"/>
            <w:szCs w:val="24"/>
          </w:rPr>
          <w:t>5.</w:t>
        </w:r>
        <w:r w:rsidR="00545593" w:rsidRPr="00545593">
          <w:rPr>
            <w:noProof/>
            <w:sz w:val="24"/>
            <w:szCs w:val="24"/>
          </w:rPr>
          <w:tab/>
        </w:r>
        <w:r w:rsidR="00545593" w:rsidRPr="00545593">
          <w:rPr>
            <w:rStyle w:val="a8"/>
            <w:rFonts w:asciiTheme="minorEastAsia" w:hAnsiTheme="minorEastAsia"/>
            <w:noProof/>
            <w:sz w:val="24"/>
            <w:szCs w:val="24"/>
          </w:rPr>
          <w:t>报告发送</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_Toc42265061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11</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62" w:history="1">
        <w:r w:rsidR="00545593" w:rsidRPr="00545593">
          <w:rPr>
            <w:rStyle w:val="a8"/>
            <w:rFonts w:asciiTheme="minorEastAsia" w:hAnsiTheme="minorEastAsia"/>
            <w:noProof/>
            <w:sz w:val="24"/>
            <w:szCs w:val="24"/>
          </w:rPr>
          <w:t>(二)</w:t>
        </w:r>
        <w:r w:rsidR="00545593" w:rsidRPr="00545593">
          <w:rPr>
            <w:noProof/>
            <w:sz w:val="24"/>
            <w:szCs w:val="24"/>
          </w:rPr>
          <w:tab/>
        </w:r>
        <w:r w:rsidR="00545593" w:rsidRPr="00545593">
          <w:rPr>
            <w:rStyle w:val="a8"/>
            <w:rFonts w:asciiTheme="minorEastAsia" w:hAnsiTheme="minorEastAsia"/>
            <w:noProof/>
            <w:sz w:val="24"/>
            <w:szCs w:val="24"/>
          </w:rPr>
          <w:t>境外生产药品</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_Toc42265062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12</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63" w:history="1">
        <w:r w:rsidR="00545593" w:rsidRPr="00545593">
          <w:rPr>
            <w:rStyle w:val="a8"/>
            <w:rFonts w:asciiTheme="minorEastAsia" w:hAnsiTheme="minorEastAsia"/>
            <w:noProof/>
            <w:sz w:val="24"/>
            <w:szCs w:val="24"/>
          </w:rPr>
          <w:t>1.</w:t>
        </w:r>
        <w:r w:rsidR="00545593" w:rsidRPr="00545593">
          <w:rPr>
            <w:noProof/>
            <w:sz w:val="24"/>
            <w:szCs w:val="24"/>
          </w:rPr>
          <w:tab/>
        </w:r>
        <w:r w:rsidR="00545593" w:rsidRPr="00545593">
          <w:rPr>
            <w:rStyle w:val="a8"/>
            <w:rFonts w:asciiTheme="minorEastAsia" w:hAnsiTheme="minorEastAsia"/>
            <w:noProof/>
            <w:sz w:val="24"/>
            <w:szCs w:val="24"/>
          </w:rPr>
          <w:t>准备申请</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_Toc42265063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12</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64" w:history="1">
        <w:r w:rsidR="00545593" w:rsidRPr="00545593">
          <w:rPr>
            <w:rStyle w:val="a8"/>
            <w:rFonts w:asciiTheme="minorEastAsia" w:hAnsiTheme="minorEastAsia"/>
            <w:noProof/>
            <w:sz w:val="24"/>
            <w:szCs w:val="24"/>
          </w:rPr>
          <w:t>2.</w:t>
        </w:r>
        <w:r w:rsidR="00545593" w:rsidRPr="00545593">
          <w:rPr>
            <w:noProof/>
            <w:sz w:val="24"/>
            <w:szCs w:val="24"/>
          </w:rPr>
          <w:tab/>
        </w:r>
        <w:r w:rsidR="00545593" w:rsidRPr="00545593">
          <w:rPr>
            <w:rStyle w:val="a8"/>
            <w:rFonts w:asciiTheme="minorEastAsia" w:hAnsiTheme="minorEastAsia"/>
            <w:noProof/>
            <w:sz w:val="24"/>
            <w:szCs w:val="24"/>
          </w:rPr>
          <w:t>提出申请</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_Toc42265064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12</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65" w:history="1">
        <w:r w:rsidR="00545593" w:rsidRPr="00545593">
          <w:rPr>
            <w:rStyle w:val="a8"/>
            <w:rFonts w:asciiTheme="minorEastAsia" w:hAnsiTheme="minorEastAsia"/>
            <w:noProof/>
            <w:sz w:val="24"/>
            <w:szCs w:val="24"/>
          </w:rPr>
          <w:t>3.</w:t>
        </w:r>
        <w:r w:rsidR="00545593" w:rsidRPr="00545593">
          <w:rPr>
            <w:noProof/>
            <w:sz w:val="24"/>
            <w:szCs w:val="24"/>
          </w:rPr>
          <w:tab/>
        </w:r>
        <w:r w:rsidR="00545593" w:rsidRPr="00545593">
          <w:rPr>
            <w:rStyle w:val="a8"/>
            <w:rFonts w:asciiTheme="minorEastAsia" w:hAnsiTheme="minorEastAsia"/>
            <w:noProof/>
            <w:sz w:val="24"/>
            <w:szCs w:val="24"/>
          </w:rPr>
          <w:t>接收审核</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_Toc42265065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13</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66" w:history="1">
        <w:r w:rsidR="00545593" w:rsidRPr="00545593">
          <w:rPr>
            <w:rStyle w:val="a8"/>
            <w:rFonts w:asciiTheme="minorEastAsia" w:hAnsiTheme="minorEastAsia"/>
            <w:noProof/>
            <w:sz w:val="24"/>
            <w:szCs w:val="24"/>
          </w:rPr>
          <w:t>4.</w:t>
        </w:r>
        <w:r w:rsidR="00545593" w:rsidRPr="00545593">
          <w:rPr>
            <w:noProof/>
            <w:sz w:val="24"/>
            <w:szCs w:val="24"/>
          </w:rPr>
          <w:tab/>
        </w:r>
        <w:r w:rsidR="00545593" w:rsidRPr="00545593">
          <w:rPr>
            <w:rStyle w:val="a8"/>
            <w:rFonts w:asciiTheme="minorEastAsia" w:hAnsiTheme="minorEastAsia"/>
            <w:noProof/>
            <w:sz w:val="24"/>
            <w:szCs w:val="24"/>
          </w:rPr>
          <w:t>注册检验</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_Toc42265066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14</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67" w:history="1">
        <w:r w:rsidR="00545593" w:rsidRPr="00545593">
          <w:rPr>
            <w:rStyle w:val="a8"/>
            <w:rFonts w:asciiTheme="minorEastAsia" w:hAnsiTheme="minorEastAsia"/>
            <w:noProof/>
            <w:sz w:val="24"/>
            <w:szCs w:val="24"/>
          </w:rPr>
          <w:t>5.</w:t>
        </w:r>
        <w:r w:rsidR="00545593" w:rsidRPr="00545593">
          <w:rPr>
            <w:noProof/>
            <w:sz w:val="24"/>
            <w:szCs w:val="24"/>
          </w:rPr>
          <w:tab/>
        </w:r>
        <w:r w:rsidR="00545593" w:rsidRPr="00545593">
          <w:rPr>
            <w:rStyle w:val="a8"/>
            <w:rFonts w:asciiTheme="minorEastAsia" w:hAnsiTheme="minorEastAsia"/>
            <w:noProof/>
            <w:sz w:val="24"/>
            <w:szCs w:val="24"/>
          </w:rPr>
          <w:t>报告发送</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_Toc42265067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14</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68" w:history="1">
        <w:r w:rsidR="00545593" w:rsidRPr="00545593">
          <w:rPr>
            <w:rStyle w:val="a8"/>
            <w:rFonts w:asciiTheme="minorEastAsia" w:hAnsiTheme="minorEastAsia"/>
            <w:noProof/>
            <w:sz w:val="24"/>
            <w:szCs w:val="24"/>
          </w:rPr>
          <w:t>(三)</w:t>
        </w:r>
        <w:r w:rsidR="00545593" w:rsidRPr="00545593">
          <w:rPr>
            <w:noProof/>
            <w:sz w:val="24"/>
            <w:szCs w:val="24"/>
          </w:rPr>
          <w:tab/>
        </w:r>
        <w:r w:rsidR="00545593" w:rsidRPr="00545593">
          <w:rPr>
            <w:rStyle w:val="a8"/>
            <w:rFonts w:asciiTheme="minorEastAsia" w:hAnsiTheme="minorEastAsia"/>
            <w:noProof/>
            <w:sz w:val="24"/>
            <w:szCs w:val="24"/>
          </w:rPr>
          <w:t>样品抽取</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_Toc42265068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14</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69" w:history="1">
        <w:r w:rsidR="00545593" w:rsidRPr="00545593">
          <w:rPr>
            <w:rStyle w:val="a8"/>
            <w:rFonts w:asciiTheme="minorEastAsia" w:hAnsiTheme="minorEastAsia"/>
            <w:noProof/>
            <w:sz w:val="24"/>
            <w:szCs w:val="24"/>
          </w:rPr>
          <w:t>(四)</w:t>
        </w:r>
        <w:r w:rsidR="00545593" w:rsidRPr="00545593">
          <w:rPr>
            <w:noProof/>
            <w:sz w:val="24"/>
            <w:szCs w:val="24"/>
          </w:rPr>
          <w:tab/>
        </w:r>
        <w:r w:rsidR="00545593" w:rsidRPr="00545593">
          <w:rPr>
            <w:rStyle w:val="a8"/>
            <w:rFonts w:asciiTheme="minorEastAsia" w:hAnsiTheme="minorEastAsia"/>
            <w:noProof/>
            <w:sz w:val="24"/>
            <w:szCs w:val="24"/>
          </w:rPr>
          <w:t>特殊情形</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_Toc42265069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15</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70" w:history="1">
        <w:r w:rsidR="00545593" w:rsidRPr="00545593">
          <w:rPr>
            <w:rStyle w:val="a8"/>
            <w:rFonts w:asciiTheme="minorEastAsia" w:hAnsiTheme="minorEastAsia"/>
            <w:noProof/>
            <w:sz w:val="24"/>
            <w:szCs w:val="24"/>
          </w:rPr>
          <w:t>(五)</w:t>
        </w:r>
        <w:r w:rsidR="00545593" w:rsidRPr="00545593">
          <w:rPr>
            <w:noProof/>
            <w:sz w:val="24"/>
            <w:szCs w:val="24"/>
          </w:rPr>
          <w:tab/>
        </w:r>
        <w:r w:rsidR="00545593" w:rsidRPr="00545593">
          <w:rPr>
            <w:rStyle w:val="a8"/>
            <w:rFonts w:asciiTheme="minorEastAsia" w:hAnsiTheme="minorEastAsia"/>
            <w:noProof/>
            <w:sz w:val="24"/>
            <w:szCs w:val="24"/>
          </w:rPr>
          <w:t>与药品审评中心的信息沟通</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_Toc42265070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16</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71" w:history="1">
        <w:r w:rsidR="00545593" w:rsidRPr="00545593">
          <w:rPr>
            <w:rStyle w:val="a8"/>
            <w:rFonts w:asciiTheme="minorEastAsia" w:hAnsiTheme="minorEastAsia"/>
            <w:noProof/>
            <w:sz w:val="24"/>
            <w:szCs w:val="24"/>
          </w:rPr>
          <w:t>(六)</w:t>
        </w:r>
        <w:r w:rsidR="00545593" w:rsidRPr="00545593">
          <w:rPr>
            <w:noProof/>
            <w:sz w:val="24"/>
            <w:szCs w:val="24"/>
          </w:rPr>
          <w:tab/>
        </w:r>
        <w:r w:rsidR="00545593" w:rsidRPr="00545593">
          <w:rPr>
            <w:rStyle w:val="a8"/>
            <w:rFonts w:asciiTheme="minorEastAsia" w:hAnsiTheme="minorEastAsia"/>
            <w:noProof/>
            <w:sz w:val="24"/>
            <w:szCs w:val="24"/>
          </w:rPr>
          <w:t>工作时限</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_Toc42265071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17</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72" w:history="1">
        <w:r w:rsidR="00545593" w:rsidRPr="00545593">
          <w:rPr>
            <w:rStyle w:val="a8"/>
            <w:rFonts w:ascii="黑体" w:eastAsia="黑体" w:hAnsi="黑体"/>
            <w:noProof/>
            <w:sz w:val="24"/>
            <w:szCs w:val="24"/>
          </w:rPr>
          <w:t>七、</w:t>
        </w:r>
        <w:r w:rsidR="00545593" w:rsidRPr="00545593">
          <w:rPr>
            <w:noProof/>
            <w:sz w:val="24"/>
            <w:szCs w:val="24"/>
          </w:rPr>
          <w:tab/>
        </w:r>
        <w:r w:rsidR="00545593" w:rsidRPr="00545593">
          <w:rPr>
            <w:rStyle w:val="a8"/>
            <w:rFonts w:ascii="黑体" w:eastAsia="黑体" w:hAnsi="黑体"/>
            <w:noProof/>
            <w:sz w:val="24"/>
            <w:szCs w:val="24"/>
          </w:rPr>
          <w:t>药品注册检验基本技术要求</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_Toc42265072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18</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73" w:history="1">
        <w:r w:rsidR="00545593" w:rsidRPr="00545593">
          <w:rPr>
            <w:rStyle w:val="a8"/>
            <w:rFonts w:asciiTheme="minorEastAsia" w:hAnsiTheme="minorEastAsia"/>
            <w:noProof/>
            <w:sz w:val="24"/>
            <w:szCs w:val="24"/>
          </w:rPr>
          <w:t>(一)</w:t>
        </w:r>
        <w:r w:rsidR="00545593" w:rsidRPr="00545593">
          <w:rPr>
            <w:noProof/>
            <w:sz w:val="24"/>
            <w:szCs w:val="24"/>
          </w:rPr>
          <w:tab/>
        </w:r>
        <w:r w:rsidR="00545593" w:rsidRPr="00545593">
          <w:rPr>
            <w:rStyle w:val="a8"/>
            <w:noProof/>
            <w:sz w:val="24"/>
            <w:szCs w:val="24"/>
          </w:rPr>
          <w:t>资料审核</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_Toc42265073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18</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74" w:history="1">
        <w:r w:rsidR="00545593" w:rsidRPr="00545593">
          <w:rPr>
            <w:rStyle w:val="a8"/>
            <w:rFonts w:asciiTheme="minorEastAsia" w:hAnsiTheme="minorEastAsia"/>
            <w:noProof/>
            <w:sz w:val="24"/>
            <w:szCs w:val="24"/>
          </w:rPr>
          <w:t>(二)</w:t>
        </w:r>
        <w:r w:rsidR="00545593" w:rsidRPr="00545593">
          <w:rPr>
            <w:noProof/>
            <w:sz w:val="24"/>
            <w:szCs w:val="24"/>
          </w:rPr>
          <w:tab/>
        </w:r>
        <w:r w:rsidR="00545593" w:rsidRPr="00545593">
          <w:rPr>
            <w:rStyle w:val="a8"/>
            <w:noProof/>
            <w:sz w:val="24"/>
            <w:szCs w:val="24"/>
          </w:rPr>
          <w:t>样品检验和标准复核</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_Toc42265074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18</w:t>
        </w:r>
        <w:r w:rsidR="00545593" w:rsidRPr="00545593">
          <w:rPr>
            <w:noProof/>
            <w:webHidden/>
            <w:sz w:val="24"/>
            <w:szCs w:val="24"/>
          </w:rPr>
          <w:fldChar w:fldCharType="end"/>
        </w:r>
      </w:hyperlink>
    </w:p>
    <w:p w:rsidR="00545593" w:rsidRPr="00545593" w:rsidRDefault="0093561B" w:rsidP="00BE03D0">
      <w:pPr>
        <w:pStyle w:val="21"/>
        <w:tabs>
          <w:tab w:val="left" w:pos="1050"/>
          <w:tab w:val="right" w:leader="dot" w:pos="8296"/>
        </w:tabs>
        <w:spacing w:line="360" w:lineRule="auto"/>
        <w:rPr>
          <w:noProof/>
          <w:sz w:val="24"/>
          <w:szCs w:val="24"/>
        </w:rPr>
      </w:pPr>
      <w:hyperlink w:anchor="_Toc42265075" w:history="1">
        <w:r w:rsidR="00545593" w:rsidRPr="00545593">
          <w:rPr>
            <w:rStyle w:val="a8"/>
            <w:rFonts w:asciiTheme="minorEastAsia" w:hAnsiTheme="minorEastAsia"/>
            <w:noProof/>
            <w:sz w:val="24"/>
            <w:szCs w:val="24"/>
          </w:rPr>
          <w:t>(三)</w:t>
        </w:r>
        <w:r w:rsidR="00545593" w:rsidRPr="00545593">
          <w:rPr>
            <w:noProof/>
            <w:sz w:val="24"/>
            <w:szCs w:val="24"/>
          </w:rPr>
          <w:tab/>
        </w:r>
        <w:r w:rsidR="00545593" w:rsidRPr="00545593">
          <w:rPr>
            <w:rStyle w:val="a8"/>
            <w:noProof/>
            <w:sz w:val="24"/>
            <w:szCs w:val="24"/>
          </w:rPr>
          <w:t>注册检验用标准物质</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_Toc42265075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19</w:t>
        </w:r>
        <w:r w:rsidR="00545593" w:rsidRPr="00545593">
          <w:rPr>
            <w:noProof/>
            <w:webHidden/>
            <w:sz w:val="24"/>
            <w:szCs w:val="24"/>
          </w:rPr>
          <w:fldChar w:fldCharType="end"/>
        </w:r>
      </w:hyperlink>
    </w:p>
    <w:p w:rsidR="00545593" w:rsidRPr="00545593" w:rsidRDefault="0093561B" w:rsidP="00BE03D0">
      <w:pPr>
        <w:pStyle w:val="11"/>
        <w:tabs>
          <w:tab w:val="left" w:pos="840"/>
          <w:tab w:val="right" w:leader="dot" w:pos="8296"/>
        </w:tabs>
        <w:spacing w:line="360" w:lineRule="auto"/>
        <w:rPr>
          <w:noProof/>
          <w:sz w:val="24"/>
          <w:szCs w:val="24"/>
        </w:rPr>
      </w:pPr>
      <w:hyperlink w:anchor="_Toc42265076" w:history="1">
        <w:r w:rsidR="00545593" w:rsidRPr="00545593">
          <w:rPr>
            <w:rStyle w:val="a8"/>
            <w:rFonts w:ascii="黑体" w:eastAsia="黑体" w:hAnsi="黑体"/>
            <w:noProof/>
            <w:sz w:val="24"/>
            <w:szCs w:val="24"/>
          </w:rPr>
          <w:t>八、</w:t>
        </w:r>
        <w:r w:rsidR="00545593" w:rsidRPr="00545593">
          <w:rPr>
            <w:noProof/>
            <w:sz w:val="24"/>
            <w:szCs w:val="24"/>
          </w:rPr>
          <w:tab/>
        </w:r>
        <w:r w:rsidR="00545593" w:rsidRPr="00545593">
          <w:rPr>
            <w:rStyle w:val="a8"/>
            <w:rFonts w:ascii="黑体" w:eastAsia="黑体" w:hAnsi="黑体"/>
            <w:noProof/>
            <w:sz w:val="24"/>
            <w:szCs w:val="24"/>
          </w:rPr>
          <w:t>附件</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_Toc42265076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20</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77" w:history="1">
        <w:r w:rsidR="00545593" w:rsidRPr="00545593">
          <w:rPr>
            <w:rStyle w:val="a8"/>
            <w:rFonts w:ascii="黑体" w:eastAsia="黑体" w:hAnsi="黑体" w:cs="仿宋_GB2312"/>
            <w:noProof/>
            <w:sz w:val="24"/>
            <w:szCs w:val="24"/>
          </w:rPr>
          <w:t>附件1注册检验资料、样品、标准物质和特殊实验材料的要求</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_Toc42265077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21</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78" w:history="1">
        <w:r w:rsidR="00545593" w:rsidRPr="00545593">
          <w:rPr>
            <w:rStyle w:val="a8"/>
            <w:rFonts w:ascii="黑体" w:eastAsia="黑体" w:hAnsi="黑体" w:cs="仿宋_GB2312"/>
            <w:noProof/>
            <w:sz w:val="24"/>
            <w:szCs w:val="24"/>
          </w:rPr>
          <w:t>附件1.1</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_Toc42265078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21</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79" w:history="1">
        <w:r w:rsidR="00545593" w:rsidRPr="00545593">
          <w:rPr>
            <w:rStyle w:val="a8"/>
            <w:rFonts w:ascii="黑体" w:eastAsia="黑体" w:hAnsi="黑体" w:cs="仿宋_GB2312"/>
            <w:noProof/>
            <w:sz w:val="24"/>
            <w:szCs w:val="24"/>
          </w:rPr>
          <w:t>附件1.2</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_Toc42265079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24</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0" w:history="1">
        <w:r w:rsidR="00545593" w:rsidRPr="00545593">
          <w:rPr>
            <w:rStyle w:val="a8"/>
            <w:rFonts w:ascii="黑体" w:eastAsia="黑体" w:hAnsi="黑体"/>
            <w:noProof/>
            <w:sz w:val="24"/>
            <w:szCs w:val="24"/>
          </w:rPr>
          <w:t>附件1.3</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_Toc42265080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27</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1" w:history="1">
        <w:r w:rsidR="00545593" w:rsidRPr="00545593">
          <w:rPr>
            <w:rStyle w:val="a8"/>
            <w:rFonts w:ascii="黑体" w:eastAsia="黑体" w:hAnsi="黑体"/>
            <w:noProof/>
            <w:sz w:val="24"/>
            <w:szCs w:val="24"/>
          </w:rPr>
          <w:t>附件1.4</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_Toc42265081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31</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2" w:history="1">
        <w:r w:rsidR="00545593" w:rsidRPr="00545593">
          <w:rPr>
            <w:rStyle w:val="a8"/>
            <w:rFonts w:ascii="黑体" w:eastAsia="黑体" w:hAnsi="黑体" w:cs="宋体"/>
            <w:noProof/>
            <w:sz w:val="24"/>
            <w:szCs w:val="24"/>
          </w:rPr>
          <w:t>附件2药品标准复核意见撰写要求</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_Toc42265082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34</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3" w:history="1">
        <w:r w:rsidR="00545593" w:rsidRPr="00545593">
          <w:rPr>
            <w:rStyle w:val="a8"/>
            <w:rFonts w:ascii="黑体" w:eastAsia="黑体" w:hAnsi="黑体" w:cs="方正小标宋简体"/>
            <w:noProof/>
            <w:kern w:val="0"/>
            <w:sz w:val="24"/>
            <w:szCs w:val="24"/>
          </w:rPr>
          <w:t>附件3药品标准物质原料申报备案细则</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_Toc42265083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36</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4" w:history="1">
        <w:r w:rsidR="00545593" w:rsidRPr="00545593">
          <w:rPr>
            <w:rStyle w:val="a8"/>
            <w:rFonts w:ascii="黑体" w:eastAsia="黑体" w:hAnsi="黑体"/>
            <w:noProof/>
            <w:sz w:val="24"/>
            <w:szCs w:val="24"/>
          </w:rPr>
          <w:t>附件3.1</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_Toc42265084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41</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5" w:history="1">
        <w:r w:rsidR="00545593" w:rsidRPr="00545593">
          <w:rPr>
            <w:rStyle w:val="a8"/>
            <w:rFonts w:ascii="黑体" w:eastAsia="黑体" w:hAnsi="黑体"/>
            <w:noProof/>
            <w:sz w:val="24"/>
            <w:szCs w:val="24"/>
          </w:rPr>
          <w:t>附件4 药品注册检验相关表单文书</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_Toc42265085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42</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6" w:history="1">
        <w:r w:rsidR="00545593" w:rsidRPr="00545593">
          <w:rPr>
            <w:rStyle w:val="a8"/>
            <w:rFonts w:ascii="黑体" w:eastAsia="黑体" w:hAnsi="黑体"/>
            <w:noProof/>
            <w:sz w:val="24"/>
            <w:szCs w:val="24"/>
          </w:rPr>
          <w:t>附件4.1</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_Toc42265086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42</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7" w:history="1">
        <w:r w:rsidR="00545593" w:rsidRPr="00545593">
          <w:rPr>
            <w:rStyle w:val="a8"/>
            <w:rFonts w:ascii="黑体" w:eastAsia="黑体" w:hAnsi="黑体" w:cs="宋体"/>
            <w:noProof/>
            <w:kern w:val="0"/>
            <w:sz w:val="24"/>
            <w:szCs w:val="24"/>
          </w:rPr>
          <w:t>附件4.2</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_Toc42265087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43</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8" w:history="1">
        <w:r w:rsidR="00545593" w:rsidRPr="00545593">
          <w:rPr>
            <w:rStyle w:val="a8"/>
            <w:rFonts w:ascii="黑体" w:eastAsia="黑体" w:hAnsi="黑体" w:cs="宋体"/>
            <w:noProof/>
            <w:kern w:val="0"/>
            <w:sz w:val="24"/>
            <w:szCs w:val="24"/>
          </w:rPr>
          <w:t>附件4.3</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_Toc42265088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44</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89" w:history="1">
        <w:r w:rsidR="00545593" w:rsidRPr="00545593">
          <w:rPr>
            <w:rStyle w:val="a8"/>
            <w:rFonts w:ascii="黑体" w:eastAsia="黑体" w:hAnsi="黑体" w:cs="宋体"/>
            <w:noProof/>
            <w:kern w:val="0"/>
            <w:sz w:val="24"/>
            <w:szCs w:val="24"/>
          </w:rPr>
          <w:t>附件4.4</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_Toc42265089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45</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90" w:history="1">
        <w:r w:rsidR="00545593" w:rsidRPr="00545593">
          <w:rPr>
            <w:rStyle w:val="a8"/>
            <w:rFonts w:ascii="黑体" w:eastAsia="黑体" w:hAnsi="黑体"/>
            <w:noProof/>
            <w:sz w:val="24"/>
            <w:szCs w:val="24"/>
          </w:rPr>
          <w:t>附件4.5</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_Toc42265090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46</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91" w:history="1">
        <w:r w:rsidR="00545593" w:rsidRPr="00545593">
          <w:rPr>
            <w:rStyle w:val="a8"/>
            <w:rFonts w:ascii="黑体" w:eastAsia="黑体" w:hAnsi="黑体"/>
            <w:noProof/>
            <w:sz w:val="24"/>
            <w:szCs w:val="24"/>
          </w:rPr>
          <w:t>附件4.6</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_Toc42265091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47</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92" w:history="1">
        <w:r w:rsidR="00545593" w:rsidRPr="00545593">
          <w:rPr>
            <w:rStyle w:val="a8"/>
            <w:rFonts w:ascii="黑体" w:eastAsia="黑体" w:hAnsi="黑体"/>
            <w:noProof/>
            <w:sz w:val="24"/>
            <w:szCs w:val="24"/>
          </w:rPr>
          <w:t>附件4.7</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_Toc42265092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50</w:t>
        </w:r>
        <w:r w:rsidR="00545593" w:rsidRPr="00545593">
          <w:rPr>
            <w:noProof/>
            <w:webHidden/>
            <w:sz w:val="24"/>
            <w:szCs w:val="24"/>
          </w:rPr>
          <w:fldChar w:fldCharType="end"/>
        </w:r>
      </w:hyperlink>
    </w:p>
    <w:p w:rsidR="00545593" w:rsidRPr="00545593" w:rsidRDefault="0093561B" w:rsidP="00BE03D0">
      <w:pPr>
        <w:pStyle w:val="31"/>
        <w:rPr>
          <w:noProof/>
          <w:sz w:val="24"/>
          <w:szCs w:val="24"/>
        </w:rPr>
      </w:pPr>
      <w:hyperlink w:anchor="_Toc42265093" w:history="1">
        <w:r w:rsidR="00545593" w:rsidRPr="00545593">
          <w:rPr>
            <w:rStyle w:val="a8"/>
            <w:rFonts w:ascii="黑体" w:eastAsia="黑体" w:hAnsi="黑体"/>
            <w:noProof/>
            <w:sz w:val="24"/>
            <w:szCs w:val="24"/>
          </w:rPr>
          <w:t>附件4.8</w:t>
        </w:r>
        <w:r w:rsidR="00545593" w:rsidRPr="00545593">
          <w:rPr>
            <w:noProof/>
            <w:webHidden/>
            <w:sz w:val="24"/>
            <w:szCs w:val="24"/>
          </w:rPr>
          <w:tab/>
        </w:r>
        <w:r w:rsidR="00545593" w:rsidRPr="00545593">
          <w:rPr>
            <w:noProof/>
            <w:webHidden/>
            <w:sz w:val="24"/>
            <w:szCs w:val="24"/>
          </w:rPr>
          <w:fldChar w:fldCharType="begin"/>
        </w:r>
        <w:r w:rsidR="00545593" w:rsidRPr="00545593">
          <w:rPr>
            <w:noProof/>
            <w:webHidden/>
            <w:sz w:val="24"/>
            <w:szCs w:val="24"/>
          </w:rPr>
          <w:instrText xml:space="preserve"> PAGEREF _Toc42265093 \h </w:instrText>
        </w:r>
        <w:r w:rsidR="00545593" w:rsidRPr="00545593">
          <w:rPr>
            <w:noProof/>
            <w:webHidden/>
            <w:sz w:val="24"/>
            <w:szCs w:val="24"/>
          </w:rPr>
        </w:r>
        <w:r w:rsidR="00545593" w:rsidRPr="00545593">
          <w:rPr>
            <w:noProof/>
            <w:webHidden/>
            <w:sz w:val="24"/>
            <w:szCs w:val="24"/>
          </w:rPr>
          <w:fldChar w:fldCharType="separate"/>
        </w:r>
        <w:r w:rsidR="009E1106">
          <w:rPr>
            <w:noProof/>
            <w:webHidden/>
            <w:sz w:val="24"/>
            <w:szCs w:val="24"/>
          </w:rPr>
          <w:t>51</w:t>
        </w:r>
        <w:r w:rsidR="00545593" w:rsidRPr="00545593">
          <w:rPr>
            <w:noProof/>
            <w:webHidden/>
            <w:sz w:val="24"/>
            <w:szCs w:val="24"/>
          </w:rPr>
          <w:fldChar w:fldCharType="end"/>
        </w:r>
      </w:hyperlink>
    </w:p>
    <w:p w:rsidR="0085255A" w:rsidRPr="00B17958" w:rsidRDefault="00B71B52" w:rsidP="00BE03D0">
      <w:pPr>
        <w:spacing w:line="360" w:lineRule="auto"/>
        <w:rPr>
          <w:rFonts w:asciiTheme="minorEastAsia" w:hAnsiTheme="minorEastAsia"/>
          <w:bCs/>
          <w:sz w:val="24"/>
          <w:szCs w:val="24"/>
        </w:rPr>
      </w:pPr>
      <w:r w:rsidRPr="00545593">
        <w:rPr>
          <w:rFonts w:asciiTheme="minorEastAsia" w:hAnsiTheme="minorEastAsia"/>
          <w:bCs/>
          <w:sz w:val="24"/>
          <w:szCs w:val="24"/>
        </w:rPr>
        <w:fldChar w:fldCharType="end"/>
      </w:r>
    </w:p>
    <w:p w:rsidR="00667C80" w:rsidRDefault="00667C80" w:rsidP="0035549E">
      <w:pPr>
        <w:pStyle w:val="a7"/>
        <w:numPr>
          <w:ilvl w:val="0"/>
          <w:numId w:val="2"/>
        </w:numPr>
        <w:ind w:firstLineChars="0"/>
        <w:outlineLvl w:val="0"/>
        <w:rPr>
          <w:rFonts w:ascii="黑体" w:eastAsia="黑体" w:hAnsi="黑体"/>
          <w:bCs/>
          <w:sz w:val="32"/>
          <w:szCs w:val="32"/>
        </w:rPr>
        <w:sectPr w:rsidR="00667C80" w:rsidSect="00667C80">
          <w:pgSz w:w="11906" w:h="16838"/>
          <w:pgMar w:top="1440" w:right="1800" w:bottom="1440" w:left="1800" w:header="851" w:footer="992" w:gutter="0"/>
          <w:pgNumType w:start="1"/>
          <w:cols w:space="425"/>
          <w:titlePg/>
          <w:docGrid w:type="lines" w:linePitch="312"/>
        </w:sectPr>
      </w:pPr>
    </w:p>
    <w:p w:rsidR="004167F3" w:rsidRPr="00C9060C" w:rsidRDefault="00A93FCB" w:rsidP="0035549E">
      <w:pPr>
        <w:pStyle w:val="a7"/>
        <w:numPr>
          <w:ilvl w:val="0"/>
          <w:numId w:val="2"/>
        </w:numPr>
        <w:ind w:firstLineChars="0"/>
        <w:outlineLvl w:val="0"/>
        <w:rPr>
          <w:rFonts w:ascii="黑体" w:eastAsia="黑体" w:hAnsi="黑体"/>
          <w:bCs/>
          <w:sz w:val="32"/>
          <w:szCs w:val="32"/>
        </w:rPr>
      </w:pPr>
      <w:bookmarkStart w:id="1" w:name="_Toc42265050"/>
      <w:r w:rsidRPr="00C9060C">
        <w:rPr>
          <w:rFonts w:ascii="黑体" w:eastAsia="黑体" w:hAnsi="黑体" w:hint="eastAsia"/>
          <w:bCs/>
          <w:sz w:val="32"/>
          <w:szCs w:val="32"/>
        </w:rPr>
        <w:lastRenderedPageBreak/>
        <w:t>目的</w:t>
      </w:r>
      <w:bookmarkEnd w:id="1"/>
    </w:p>
    <w:p w:rsidR="00B148DF" w:rsidRPr="00C9060C" w:rsidRDefault="002C3FEA" w:rsidP="00B148DF">
      <w:pPr>
        <w:ind w:firstLineChars="200" w:firstLine="640"/>
        <w:rPr>
          <w:rFonts w:asciiTheme="minorEastAsia" w:hAnsiTheme="minorEastAsia"/>
          <w:bCs/>
          <w:sz w:val="32"/>
          <w:szCs w:val="32"/>
        </w:rPr>
      </w:pPr>
      <w:r w:rsidRPr="00C9060C">
        <w:rPr>
          <w:rFonts w:asciiTheme="minorEastAsia" w:hAnsiTheme="minorEastAsia" w:hint="eastAsia"/>
          <w:bCs/>
          <w:sz w:val="32"/>
          <w:szCs w:val="32"/>
        </w:rPr>
        <w:t>为落实</w:t>
      </w:r>
      <w:r w:rsidR="00B148DF" w:rsidRPr="00C9060C">
        <w:rPr>
          <w:rFonts w:asciiTheme="minorEastAsia" w:hAnsiTheme="minorEastAsia" w:hint="eastAsia"/>
          <w:bCs/>
          <w:sz w:val="32"/>
          <w:szCs w:val="32"/>
        </w:rPr>
        <w:t>《药品注册管理办法》</w:t>
      </w:r>
      <w:r w:rsidR="00C13818" w:rsidRPr="00C9060C">
        <w:rPr>
          <w:rFonts w:asciiTheme="minorEastAsia" w:hAnsiTheme="minorEastAsia" w:hint="eastAsia"/>
          <w:bCs/>
          <w:sz w:val="32"/>
          <w:szCs w:val="32"/>
        </w:rPr>
        <w:t>（国家市场监督管理总局令第27号）</w:t>
      </w:r>
      <w:r w:rsidR="00B503E0" w:rsidRPr="00C9060C">
        <w:rPr>
          <w:rFonts w:asciiTheme="minorEastAsia" w:hAnsiTheme="minorEastAsia" w:hint="eastAsia"/>
          <w:bCs/>
          <w:sz w:val="32"/>
          <w:szCs w:val="32"/>
        </w:rPr>
        <w:t>有</w:t>
      </w:r>
      <w:r w:rsidR="00B148DF" w:rsidRPr="00C9060C">
        <w:rPr>
          <w:rFonts w:asciiTheme="minorEastAsia" w:hAnsiTheme="minorEastAsia" w:hint="eastAsia"/>
          <w:bCs/>
          <w:sz w:val="32"/>
          <w:szCs w:val="32"/>
        </w:rPr>
        <w:t>关</w:t>
      </w:r>
      <w:r w:rsidR="00C13818" w:rsidRPr="00C9060C">
        <w:rPr>
          <w:rFonts w:asciiTheme="minorEastAsia" w:hAnsiTheme="minorEastAsia" w:hint="eastAsia"/>
          <w:bCs/>
          <w:sz w:val="32"/>
          <w:szCs w:val="32"/>
        </w:rPr>
        <w:t>药品注册检验的规定</w:t>
      </w:r>
      <w:r w:rsidR="00B148DF" w:rsidRPr="00C9060C">
        <w:rPr>
          <w:rFonts w:asciiTheme="minorEastAsia" w:hAnsiTheme="minorEastAsia" w:hint="eastAsia"/>
          <w:bCs/>
          <w:sz w:val="32"/>
          <w:szCs w:val="32"/>
        </w:rPr>
        <w:t>，进一步规范药品注册检验</w:t>
      </w:r>
      <w:r w:rsidRPr="00C9060C">
        <w:rPr>
          <w:rFonts w:asciiTheme="minorEastAsia" w:hAnsiTheme="minorEastAsia" w:hint="eastAsia"/>
          <w:bCs/>
          <w:sz w:val="32"/>
          <w:szCs w:val="32"/>
        </w:rPr>
        <w:t>工作</w:t>
      </w:r>
      <w:r w:rsidR="00B148DF" w:rsidRPr="00C9060C">
        <w:rPr>
          <w:rFonts w:asciiTheme="minorEastAsia" w:hAnsiTheme="minorEastAsia" w:hint="eastAsia"/>
          <w:bCs/>
          <w:sz w:val="32"/>
          <w:szCs w:val="32"/>
        </w:rPr>
        <w:t>程序，明确注册检验技术要求，制定本规范。</w:t>
      </w:r>
    </w:p>
    <w:p w:rsidR="002F4D14" w:rsidRPr="00C9060C" w:rsidRDefault="00C97A2C" w:rsidP="0035549E">
      <w:pPr>
        <w:pStyle w:val="a7"/>
        <w:numPr>
          <w:ilvl w:val="0"/>
          <w:numId w:val="2"/>
        </w:numPr>
        <w:ind w:firstLineChars="0"/>
        <w:outlineLvl w:val="0"/>
        <w:rPr>
          <w:rFonts w:ascii="黑体" w:eastAsia="黑体" w:hAnsi="黑体"/>
          <w:bCs/>
          <w:sz w:val="32"/>
          <w:szCs w:val="32"/>
        </w:rPr>
      </w:pPr>
      <w:bookmarkStart w:id="2" w:name="_Toc42265051"/>
      <w:r>
        <w:rPr>
          <w:rFonts w:ascii="黑体" w:eastAsia="黑体" w:hAnsi="黑体" w:hint="eastAsia"/>
          <w:bCs/>
          <w:sz w:val="32"/>
          <w:szCs w:val="32"/>
        </w:rPr>
        <w:t>定义和</w:t>
      </w:r>
      <w:r w:rsidR="00A93FCB" w:rsidRPr="00C9060C">
        <w:rPr>
          <w:rFonts w:ascii="黑体" w:eastAsia="黑体" w:hAnsi="黑体" w:hint="eastAsia"/>
          <w:bCs/>
          <w:sz w:val="32"/>
          <w:szCs w:val="32"/>
        </w:rPr>
        <w:t>适用范围</w:t>
      </w:r>
      <w:bookmarkEnd w:id="2"/>
    </w:p>
    <w:p w:rsidR="00C97A2C" w:rsidRDefault="009F0B7E" w:rsidP="00D6541B">
      <w:pPr>
        <w:ind w:firstLineChars="200" w:firstLine="640"/>
        <w:rPr>
          <w:rFonts w:asciiTheme="minorEastAsia" w:hAnsiTheme="minorEastAsia"/>
          <w:bCs/>
          <w:sz w:val="32"/>
          <w:szCs w:val="32"/>
        </w:rPr>
      </w:pPr>
      <w:r>
        <w:rPr>
          <w:rFonts w:asciiTheme="minorEastAsia" w:hAnsiTheme="minorEastAsia" w:hint="eastAsia"/>
          <w:bCs/>
          <w:sz w:val="32"/>
          <w:szCs w:val="32"/>
        </w:rPr>
        <w:t>药品注册检验</w:t>
      </w:r>
      <w:r w:rsidR="00C97A2C" w:rsidRPr="00C9060C">
        <w:rPr>
          <w:rFonts w:asciiTheme="minorEastAsia" w:hAnsiTheme="minorEastAsia" w:hint="eastAsia"/>
          <w:bCs/>
          <w:sz w:val="32"/>
          <w:szCs w:val="32"/>
        </w:rPr>
        <w:t>包括样品检验</w:t>
      </w:r>
      <w:r w:rsidR="00C97A2C">
        <w:rPr>
          <w:rFonts w:asciiTheme="minorEastAsia" w:hAnsiTheme="minorEastAsia" w:hint="eastAsia"/>
          <w:bCs/>
          <w:sz w:val="32"/>
          <w:szCs w:val="32"/>
        </w:rPr>
        <w:t>和标准复核</w:t>
      </w:r>
      <w:r w:rsidR="00324CF1">
        <w:rPr>
          <w:rFonts w:asciiTheme="minorEastAsia" w:hAnsiTheme="minorEastAsia" w:hint="eastAsia"/>
          <w:bCs/>
          <w:sz w:val="32"/>
          <w:szCs w:val="32"/>
        </w:rPr>
        <w:t>。样品检验</w:t>
      </w:r>
      <w:r w:rsidR="00C97A2C" w:rsidRPr="00C9060C">
        <w:rPr>
          <w:rFonts w:asciiTheme="minorEastAsia" w:hAnsiTheme="minorEastAsia" w:hint="eastAsia"/>
          <w:bCs/>
          <w:sz w:val="32"/>
          <w:szCs w:val="32"/>
        </w:rPr>
        <w:t>是指按照申报</w:t>
      </w:r>
      <w:r w:rsidR="00C97A2C">
        <w:rPr>
          <w:rFonts w:asciiTheme="minorEastAsia" w:hAnsiTheme="minorEastAsia" w:hint="eastAsia"/>
          <w:bCs/>
          <w:sz w:val="32"/>
          <w:szCs w:val="32"/>
        </w:rPr>
        <w:t>药品质量标准对样品进行</w:t>
      </w:r>
      <w:r w:rsidR="007059AF">
        <w:rPr>
          <w:rFonts w:asciiTheme="minorEastAsia" w:hAnsiTheme="minorEastAsia" w:hint="eastAsia"/>
          <w:bCs/>
          <w:sz w:val="32"/>
          <w:szCs w:val="32"/>
        </w:rPr>
        <w:t>的</w:t>
      </w:r>
      <w:r w:rsidR="00C97A2C" w:rsidRPr="00C9060C">
        <w:rPr>
          <w:rFonts w:asciiTheme="minorEastAsia" w:hAnsiTheme="minorEastAsia" w:hint="eastAsia"/>
          <w:bCs/>
          <w:sz w:val="32"/>
          <w:szCs w:val="32"/>
        </w:rPr>
        <w:t>实验室检验</w:t>
      </w:r>
      <w:r w:rsidR="00C97A2C">
        <w:rPr>
          <w:rFonts w:asciiTheme="minorEastAsia" w:hAnsiTheme="minorEastAsia" w:hint="eastAsia"/>
          <w:bCs/>
          <w:sz w:val="32"/>
          <w:szCs w:val="32"/>
        </w:rPr>
        <w:t>，</w:t>
      </w:r>
      <w:r w:rsidR="00324CF1">
        <w:rPr>
          <w:rFonts w:asciiTheme="minorEastAsia" w:hAnsiTheme="minorEastAsia" w:hint="eastAsia"/>
          <w:bCs/>
          <w:sz w:val="32"/>
          <w:szCs w:val="32"/>
        </w:rPr>
        <w:t>以及有因抽样检验。标准复核</w:t>
      </w:r>
      <w:r w:rsidR="00C97A2C" w:rsidRPr="00C9060C">
        <w:rPr>
          <w:rFonts w:asciiTheme="minorEastAsia" w:hAnsiTheme="minorEastAsia" w:hint="eastAsia"/>
          <w:bCs/>
          <w:sz w:val="32"/>
          <w:szCs w:val="32"/>
        </w:rPr>
        <w:t>是指对申报药品</w:t>
      </w:r>
      <w:r w:rsidR="00C97A2C">
        <w:rPr>
          <w:rFonts w:asciiTheme="minorEastAsia" w:hAnsiTheme="minorEastAsia" w:hint="eastAsia"/>
          <w:bCs/>
          <w:sz w:val="32"/>
          <w:szCs w:val="32"/>
        </w:rPr>
        <w:t>质量</w:t>
      </w:r>
      <w:r w:rsidR="00C97A2C" w:rsidRPr="00C9060C">
        <w:rPr>
          <w:rFonts w:asciiTheme="minorEastAsia" w:hAnsiTheme="minorEastAsia" w:hint="eastAsia"/>
          <w:bCs/>
          <w:sz w:val="32"/>
          <w:szCs w:val="32"/>
        </w:rPr>
        <w:t>标准中设定项目的科学性、检验方法的可行性、质控指标的合理性等进行的实验室评估。</w:t>
      </w:r>
    </w:p>
    <w:p w:rsidR="008E0142" w:rsidRPr="00C97A2C" w:rsidRDefault="00B148DF" w:rsidP="00D6541B">
      <w:pPr>
        <w:ind w:firstLineChars="200" w:firstLine="640"/>
        <w:rPr>
          <w:rFonts w:asciiTheme="minorEastAsia" w:hAnsiTheme="minorEastAsia"/>
          <w:bCs/>
          <w:sz w:val="32"/>
          <w:szCs w:val="32"/>
        </w:rPr>
      </w:pPr>
      <w:r w:rsidRPr="00C9060C">
        <w:rPr>
          <w:rFonts w:asciiTheme="minorEastAsia" w:hAnsiTheme="minorEastAsia" w:hint="eastAsia"/>
          <w:bCs/>
          <w:sz w:val="32"/>
          <w:szCs w:val="32"/>
        </w:rPr>
        <w:t>本规范</w:t>
      </w:r>
      <w:r w:rsidR="008E0142" w:rsidRPr="00C9060C">
        <w:rPr>
          <w:rFonts w:asciiTheme="minorEastAsia" w:hAnsiTheme="minorEastAsia" w:hint="eastAsia"/>
          <w:bCs/>
          <w:sz w:val="32"/>
          <w:szCs w:val="32"/>
        </w:rPr>
        <w:t>适用</w:t>
      </w:r>
      <w:r w:rsidR="005A7B64">
        <w:rPr>
          <w:rFonts w:asciiTheme="minorEastAsia" w:hAnsiTheme="minorEastAsia" w:hint="eastAsia"/>
          <w:bCs/>
          <w:sz w:val="32"/>
          <w:szCs w:val="32"/>
        </w:rPr>
        <w:t>于</w:t>
      </w:r>
      <w:r w:rsidR="008E0142" w:rsidRPr="00C9060C">
        <w:rPr>
          <w:rFonts w:asciiTheme="minorEastAsia" w:hAnsiTheme="minorEastAsia" w:hint="eastAsia"/>
          <w:bCs/>
          <w:sz w:val="32"/>
          <w:szCs w:val="32"/>
        </w:rPr>
        <w:t>药品检验机构开展的，</w:t>
      </w:r>
      <w:r w:rsidR="00327928" w:rsidRPr="00C97A2C">
        <w:rPr>
          <w:rFonts w:asciiTheme="minorEastAsia" w:hAnsiTheme="minorEastAsia" w:hint="eastAsia"/>
          <w:bCs/>
          <w:sz w:val="32"/>
          <w:szCs w:val="32"/>
        </w:rPr>
        <w:t>为</w:t>
      </w:r>
      <w:r w:rsidR="007667EE" w:rsidRPr="00C97A2C">
        <w:rPr>
          <w:rFonts w:asciiTheme="minorEastAsia" w:hAnsiTheme="minorEastAsia" w:hint="eastAsia"/>
          <w:bCs/>
          <w:sz w:val="32"/>
          <w:szCs w:val="32"/>
        </w:rPr>
        <w:t>支撑</w:t>
      </w:r>
      <w:r w:rsidR="00ED5B5C" w:rsidRPr="00C97A2C">
        <w:rPr>
          <w:rFonts w:asciiTheme="minorEastAsia" w:hAnsiTheme="minorEastAsia" w:hint="eastAsia"/>
          <w:bCs/>
          <w:sz w:val="32"/>
          <w:szCs w:val="32"/>
        </w:rPr>
        <w:t>中药、化学药、生物制品和按药品管理的体外诊断试剂</w:t>
      </w:r>
      <w:r w:rsidR="00ED5B5C">
        <w:rPr>
          <w:rFonts w:asciiTheme="minorEastAsia" w:hAnsiTheme="minorEastAsia" w:hint="eastAsia"/>
          <w:bCs/>
          <w:sz w:val="32"/>
          <w:szCs w:val="32"/>
        </w:rPr>
        <w:t>上市许可申请审评审批的样品检验和标准复核，以及制剂</w:t>
      </w:r>
      <w:r w:rsidR="00241018" w:rsidRPr="00C97A2C">
        <w:rPr>
          <w:rFonts w:asciiTheme="minorEastAsia" w:hAnsiTheme="minorEastAsia" w:hint="eastAsia"/>
          <w:bCs/>
          <w:sz w:val="32"/>
          <w:szCs w:val="32"/>
        </w:rPr>
        <w:t>审评</w:t>
      </w:r>
      <w:r w:rsidR="00ED5B5C">
        <w:rPr>
          <w:rFonts w:asciiTheme="minorEastAsia" w:hAnsiTheme="minorEastAsia" w:hint="eastAsia"/>
          <w:bCs/>
          <w:sz w:val="32"/>
          <w:szCs w:val="32"/>
        </w:rPr>
        <w:t>需要的</w:t>
      </w:r>
      <w:r w:rsidR="00260BBE" w:rsidRPr="00C97A2C">
        <w:rPr>
          <w:rFonts w:asciiTheme="minorEastAsia" w:hAnsiTheme="minorEastAsia" w:hint="eastAsia"/>
          <w:bCs/>
          <w:sz w:val="32"/>
          <w:szCs w:val="32"/>
        </w:rPr>
        <w:t>化学</w:t>
      </w:r>
      <w:r w:rsidR="0066007C" w:rsidRPr="00C97A2C">
        <w:rPr>
          <w:rFonts w:asciiTheme="minorEastAsia" w:hAnsiTheme="minorEastAsia" w:hint="eastAsia"/>
          <w:bCs/>
          <w:sz w:val="32"/>
          <w:szCs w:val="32"/>
        </w:rPr>
        <w:t>原料药、</w:t>
      </w:r>
      <w:r w:rsidR="00241018" w:rsidRPr="00C97A2C">
        <w:rPr>
          <w:rFonts w:asciiTheme="minorEastAsia" w:hAnsiTheme="minorEastAsia" w:hint="eastAsia"/>
          <w:bCs/>
          <w:sz w:val="32"/>
          <w:szCs w:val="32"/>
        </w:rPr>
        <w:t>药用辅料</w:t>
      </w:r>
      <w:r w:rsidR="00ED5B5C">
        <w:rPr>
          <w:rFonts w:asciiTheme="minorEastAsia" w:hAnsiTheme="minorEastAsia" w:hint="eastAsia"/>
          <w:bCs/>
          <w:sz w:val="32"/>
          <w:szCs w:val="32"/>
        </w:rPr>
        <w:t>、直接接触药品的包装材料和容器的检验</w:t>
      </w:r>
      <w:r w:rsidR="00241018" w:rsidRPr="00C97A2C">
        <w:rPr>
          <w:rFonts w:asciiTheme="minorEastAsia" w:hAnsiTheme="minorEastAsia" w:hint="eastAsia"/>
          <w:bCs/>
          <w:sz w:val="32"/>
          <w:szCs w:val="32"/>
        </w:rPr>
        <w:t>。</w:t>
      </w:r>
    </w:p>
    <w:p w:rsidR="00A47BFD" w:rsidRPr="00C9060C" w:rsidRDefault="00632053" w:rsidP="00556009">
      <w:pPr>
        <w:pStyle w:val="a7"/>
        <w:numPr>
          <w:ilvl w:val="0"/>
          <w:numId w:val="2"/>
        </w:numPr>
        <w:ind w:firstLineChars="0"/>
        <w:outlineLvl w:val="0"/>
        <w:rPr>
          <w:rFonts w:ascii="黑体" w:eastAsia="黑体" w:hAnsi="黑体"/>
          <w:bCs/>
          <w:sz w:val="32"/>
          <w:szCs w:val="32"/>
        </w:rPr>
      </w:pPr>
      <w:bookmarkStart w:id="3" w:name="_Toc42265052"/>
      <w:r w:rsidRPr="00556009">
        <w:rPr>
          <w:rFonts w:ascii="黑体" w:eastAsia="黑体" w:hAnsi="黑体" w:hint="eastAsia"/>
          <w:bCs/>
          <w:sz w:val="32"/>
          <w:szCs w:val="32"/>
        </w:rPr>
        <w:t>药品</w:t>
      </w:r>
      <w:r w:rsidR="007E6553" w:rsidRPr="00556009">
        <w:rPr>
          <w:rFonts w:ascii="黑体" w:eastAsia="黑体" w:hAnsi="黑体" w:hint="eastAsia"/>
          <w:bCs/>
          <w:sz w:val="32"/>
          <w:szCs w:val="32"/>
        </w:rPr>
        <w:t>注册检验</w:t>
      </w:r>
      <w:r w:rsidR="00773C52" w:rsidRPr="00556009">
        <w:rPr>
          <w:rFonts w:ascii="黑体" w:eastAsia="黑体" w:hAnsi="黑体" w:hint="eastAsia"/>
          <w:bCs/>
          <w:sz w:val="32"/>
          <w:szCs w:val="32"/>
        </w:rPr>
        <w:t>申请人和</w:t>
      </w:r>
      <w:r w:rsidR="004C683C" w:rsidRPr="00556009">
        <w:rPr>
          <w:rFonts w:ascii="黑体" w:eastAsia="黑体" w:hAnsi="黑体" w:hint="eastAsia"/>
          <w:bCs/>
          <w:sz w:val="32"/>
          <w:szCs w:val="32"/>
        </w:rPr>
        <w:t>药品</w:t>
      </w:r>
      <w:r w:rsidR="00A47BFD" w:rsidRPr="00556009">
        <w:rPr>
          <w:rFonts w:ascii="黑体" w:eastAsia="黑体" w:hAnsi="黑体" w:hint="eastAsia"/>
          <w:bCs/>
          <w:sz w:val="32"/>
          <w:szCs w:val="32"/>
        </w:rPr>
        <w:t>检验机构</w:t>
      </w:r>
      <w:bookmarkEnd w:id="3"/>
    </w:p>
    <w:p w:rsidR="00773C52" w:rsidRPr="005E7A09" w:rsidRDefault="00632053" w:rsidP="00E92F68">
      <w:pPr>
        <w:pStyle w:val="a7"/>
        <w:numPr>
          <w:ilvl w:val="0"/>
          <w:numId w:val="28"/>
        </w:numPr>
        <w:ind w:firstLineChars="0"/>
        <w:rPr>
          <w:rFonts w:asciiTheme="minorEastAsia" w:hAnsiTheme="minorEastAsia"/>
          <w:b/>
          <w:bCs/>
          <w:sz w:val="32"/>
          <w:szCs w:val="32"/>
        </w:rPr>
      </w:pPr>
      <w:r w:rsidRPr="005E7A09">
        <w:rPr>
          <w:rFonts w:asciiTheme="minorEastAsia" w:hAnsiTheme="minorEastAsia" w:hint="eastAsia"/>
          <w:sz w:val="32"/>
          <w:szCs w:val="32"/>
        </w:rPr>
        <w:t>药品</w:t>
      </w:r>
      <w:r w:rsidR="007E6553" w:rsidRPr="005E7A09">
        <w:rPr>
          <w:rFonts w:asciiTheme="minorEastAsia" w:hAnsiTheme="minorEastAsia" w:hint="eastAsia"/>
          <w:sz w:val="32"/>
          <w:szCs w:val="32"/>
        </w:rPr>
        <w:t>注册检验申请人</w:t>
      </w:r>
    </w:p>
    <w:p w:rsidR="00773C52" w:rsidRPr="005E7A09" w:rsidRDefault="00CE1935" w:rsidP="008F0AC6">
      <w:pPr>
        <w:pStyle w:val="a7"/>
        <w:numPr>
          <w:ilvl w:val="0"/>
          <w:numId w:val="7"/>
        </w:numPr>
        <w:ind w:left="0" w:firstLine="640"/>
        <w:jc w:val="left"/>
        <w:rPr>
          <w:rFonts w:asciiTheme="minorEastAsia" w:hAnsiTheme="minorEastAsia"/>
          <w:bCs/>
          <w:sz w:val="32"/>
          <w:szCs w:val="32"/>
        </w:rPr>
      </w:pPr>
      <w:r w:rsidRPr="005E7A09">
        <w:rPr>
          <w:rFonts w:asciiTheme="minorEastAsia" w:hAnsiTheme="minorEastAsia" w:hint="eastAsia"/>
          <w:bCs/>
          <w:sz w:val="32"/>
          <w:szCs w:val="32"/>
        </w:rPr>
        <w:t>药品</w:t>
      </w:r>
      <w:r w:rsidR="007E6553" w:rsidRPr="005E7A09">
        <w:rPr>
          <w:rFonts w:asciiTheme="minorEastAsia" w:hAnsiTheme="minorEastAsia" w:hint="eastAsia"/>
          <w:bCs/>
          <w:sz w:val="32"/>
          <w:szCs w:val="32"/>
        </w:rPr>
        <w:t>注册检验</w:t>
      </w:r>
      <w:r w:rsidR="00773C52" w:rsidRPr="005E7A09">
        <w:rPr>
          <w:rFonts w:asciiTheme="minorEastAsia" w:hAnsiTheme="minorEastAsia" w:hint="eastAsia"/>
          <w:bCs/>
          <w:sz w:val="32"/>
          <w:szCs w:val="32"/>
        </w:rPr>
        <w:t>申请人</w:t>
      </w:r>
      <w:r w:rsidR="004C683C" w:rsidRPr="005E7A09">
        <w:rPr>
          <w:rFonts w:asciiTheme="minorEastAsia" w:hAnsiTheme="minorEastAsia" w:hint="eastAsia"/>
          <w:bCs/>
          <w:sz w:val="32"/>
          <w:szCs w:val="32"/>
        </w:rPr>
        <w:t>（以下简称申请人）</w:t>
      </w:r>
      <w:r w:rsidR="00260BBE" w:rsidRPr="005E7A09">
        <w:rPr>
          <w:rFonts w:asciiTheme="minorEastAsia" w:hAnsiTheme="minorEastAsia" w:hint="eastAsia"/>
          <w:bCs/>
          <w:sz w:val="32"/>
          <w:szCs w:val="32"/>
        </w:rPr>
        <w:t>是指以</w:t>
      </w:r>
      <w:r w:rsidR="00153F60" w:rsidRPr="005E7A09">
        <w:rPr>
          <w:rFonts w:asciiTheme="minorEastAsia" w:hAnsiTheme="minorEastAsia" w:hint="eastAsia"/>
          <w:bCs/>
          <w:sz w:val="32"/>
          <w:szCs w:val="32"/>
        </w:rPr>
        <w:t>药品</w:t>
      </w:r>
      <w:r w:rsidR="00260BBE" w:rsidRPr="005E7A09">
        <w:rPr>
          <w:rFonts w:asciiTheme="minorEastAsia" w:hAnsiTheme="minorEastAsia" w:hint="eastAsia"/>
          <w:bCs/>
          <w:sz w:val="32"/>
          <w:szCs w:val="32"/>
        </w:rPr>
        <w:t>上市许可申请为目的</w:t>
      </w:r>
      <w:r w:rsidR="00153F60" w:rsidRPr="005E7A09">
        <w:rPr>
          <w:rFonts w:asciiTheme="minorEastAsia" w:hAnsiTheme="minorEastAsia" w:hint="eastAsia"/>
          <w:bCs/>
          <w:sz w:val="32"/>
          <w:szCs w:val="32"/>
        </w:rPr>
        <w:t>而提出注册检验的企业或药品研制机构等</w:t>
      </w:r>
      <w:r w:rsidR="000A3968" w:rsidRPr="005E7A09">
        <w:rPr>
          <w:rFonts w:asciiTheme="minorEastAsia" w:hAnsiTheme="minorEastAsia" w:hint="eastAsia"/>
          <w:bCs/>
          <w:sz w:val="32"/>
          <w:szCs w:val="32"/>
        </w:rPr>
        <w:t>，</w:t>
      </w:r>
      <w:r w:rsidR="00E076A3" w:rsidRPr="005E7A09">
        <w:rPr>
          <w:rFonts w:asciiTheme="minorEastAsia" w:hAnsiTheme="minorEastAsia" w:hint="eastAsia"/>
          <w:bCs/>
          <w:sz w:val="32"/>
          <w:szCs w:val="32"/>
        </w:rPr>
        <w:t>应与药品</w:t>
      </w:r>
      <w:r w:rsidR="00674535" w:rsidRPr="005E7A09">
        <w:rPr>
          <w:rFonts w:asciiTheme="minorEastAsia" w:hAnsiTheme="minorEastAsia" w:hint="eastAsia"/>
          <w:bCs/>
          <w:sz w:val="32"/>
          <w:szCs w:val="32"/>
        </w:rPr>
        <w:t>上市许可</w:t>
      </w:r>
      <w:r w:rsidR="00E076A3" w:rsidRPr="005E7A09">
        <w:rPr>
          <w:rFonts w:asciiTheme="minorEastAsia" w:hAnsiTheme="minorEastAsia" w:hint="eastAsia"/>
          <w:bCs/>
          <w:sz w:val="32"/>
          <w:szCs w:val="32"/>
        </w:rPr>
        <w:t>申请人保持一致</w:t>
      </w:r>
      <w:r w:rsidR="00153F60" w:rsidRPr="005E7A09">
        <w:rPr>
          <w:rFonts w:asciiTheme="minorEastAsia" w:hAnsiTheme="minorEastAsia" w:hint="eastAsia"/>
          <w:bCs/>
          <w:sz w:val="32"/>
          <w:szCs w:val="32"/>
        </w:rPr>
        <w:t>。</w:t>
      </w:r>
    </w:p>
    <w:p w:rsidR="0011317E" w:rsidRPr="005E7A09" w:rsidRDefault="00416201" w:rsidP="008F0AC6">
      <w:pPr>
        <w:pStyle w:val="a7"/>
        <w:numPr>
          <w:ilvl w:val="0"/>
          <w:numId w:val="7"/>
        </w:numPr>
        <w:ind w:left="0" w:firstLine="640"/>
        <w:jc w:val="left"/>
        <w:rPr>
          <w:rFonts w:asciiTheme="minorEastAsia" w:hAnsiTheme="minorEastAsia"/>
          <w:bCs/>
          <w:sz w:val="32"/>
          <w:szCs w:val="32"/>
        </w:rPr>
      </w:pPr>
      <w:r w:rsidRPr="005E7A09">
        <w:rPr>
          <w:rFonts w:asciiTheme="minorEastAsia" w:hAnsiTheme="minorEastAsia" w:hint="eastAsia"/>
          <w:bCs/>
          <w:sz w:val="32"/>
          <w:szCs w:val="32"/>
        </w:rPr>
        <w:t>申报</w:t>
      </w:r>
      <w:r w:rsidR="006543B5" w:rsidRPr="005E7A09">
        <w:rPr>
          <w:rFonts w:asciiTheme="minorEastAsia" w:hAnsiTheme="minorEastAsia" w:hint="eastAsia"/>
          <w:bCs/>
          <w:sz w:val="32"/>
          <w:szCs w:val="32"/>
        </w:rPr>
        <w:t>注册检验的药品质量标准</w:t>
      </w:r>
      <w:r w:rsidR="0011317E" w:rsidRPr="005E7A09">
        <w:rPr>
          <w:rFonts w:asciiTheme="minorEastAsia" w:hAnsiTheme="minorEastAsia" w:hint="eastAsia"/>
          <w:bCs/>
          <w:sz w:val="32"/>
          <w:szCs w:val="32"/>
        </w:rPr>
        <w:t>应当符合《中华人民共和国</w:t>
      </w:r>
      <w:r w:rsidR="00773C52" w:rsidRPr="005E7A09">
        <w:rPr>
          <w:rFonts w:asciiTheme="minorEastAsia" w:hAnsiTheme="minorEastAsia" w:hint="eastAsia"/>
          <w:bCs/>
          <w:sz w:val="32"/>
          <w:szCs w:val="32"/>
        </w:rPr>
        <w:t>药典》</w:t>
      </w:r>
      <w:r w:rsidR="007E2185" w:rsidRPr="005E7A09">
        <w:rPr>
          <w:rFonts w:asciiTheme="minorEastAsia" w:hAnsiTheme="minorEastAsia" w:hint="eastAsia"/>
          <w:bCs/>
          <w:sz w:val="32"/>
          <w:szCs w:val="32"/>
        </w:rPr>
        <w:t>（</w:t>
      </w:r>
      <w:r w:rsidR="00C524BC">
        <w:rPr>
          <w:rFonts w:asciiTheme="minorEastAsia" w:hAnsiTheme="minorEastAsia" w:hint="eastAsia"/>
          <w:bCs/>
          <w:sz w:val="32"/>
          <w:szCs w:val="32"/>
        </w:rPr>
        <w:t>以下</w:t>
      </w:r>
      <w:r w:rsidR="007E2185" w:rsidRPr="005E7A09">
        <w:rPr>
          <w:rFonts w:asciiTheme="minorEastAsia" w:hAnsiTheme="minorEastAsia" w:hint="eastAsia"/>
          <w:bCs/>
          <w:sz w:val="32"/>
          <w:szCs w:val="32"/>
        </w:rPr>
        <w:t>简称《中国药典》）</w:t>
      </w:r>
      <w:r w:rsidR="00773C52" w:rsidRPr="005E7A09">
        <w:rPr>
          <w:rFonts w:asciiTheme="minorEastAsia" w:hAnsiTheme="minorEastAsia" w:hint="eastAsia"/>
          <w:bCs/>
          <w:sz w:val="32"/>
          <w:szCs w:val="32"/>
        </w:rPr>
        <w:t>通用技术要求</w:t>
      </w:r>
      <w:r w:rsidR="00590690" w:rsidRPr="005E7A09">
        <w:rPr>
          <w:rFonts w:asciiTheme="minorEastAsia" w:hAnsiTheme="minorEastAsia" w:hint="eastAsia"/>
          <w:bCs/>
          <w:sz w:val="32"/>
          <w:szCs w:val="32"/>
        </w:rPr>
        <w:t>，</w:t>
      </w:r>
      <w:r w:rsidR="00260BBE" w:rsidRPr="005E7A09">
        <w:rPr>
          <w:rFonts w:asciiTheme="minorEastAsia" w:hAnsiTheme="minorEastAsia" w:hint="eastAsia"/>
          <w:bCs/>
          <w:sz w:val="32"/>
          <w:szCs w:val="32"/>
        </w:rPr>
        <w:t>不得低于《</w:t>
      </w:r>
      <w:r w:rsidR="0061492E" w:rsidRPr="005E7A09">
        <w:rPr>
          <w:rFonts w:asciiTheme="minorEastAsia" w:hAnsiTheme="minorEastAsia" w:hint="eastAsia"/>
          <w:bCs/>
          <w:sz w:val="32"/>
          <w:szCs w:val="32"/>
        </w:rPr>
        <w:t>中国药典</w:t>
      </w:r>
      <w:r w:rsidR="00260BBE" w:rsidRPr="005E7A09">
        <w:rPr>
          <w:rFonts w:asciiTheme="minorEastAsia" w:hAnsiTheme="minorEastAsia" w:hint="eastAsia"/>
          <w:bCs/>
          <w:sz w:val="32"/>
          <w:szCs w:val="32"/>
        </w:rPr>
        <w:t>》的规定，同时应当符合</w:t>
      </w:r>
      <w:r w:rsidR="00590690" w:rsidRPr="005E7A09">
        <w:rPr>
          <w:rFonts w:asciiTheme="minorEastAsia" w:hAnsiTheme="minorEastAsia" w:hint="eastAsia"/>
          <w:bCs/>
          <w:sz w:val="32"/>
          <w:szCs w:val="32"/>
        </w:rPr>
        <w:t>国家药品监督</w:t>
      </w:r>
      <w:r w:rsidR="00590690" w:rsidRPr="005E7A09">
        <w:rPr>
          <w:rFonts w:asciiTheme="minorEastAsia" w:hAnsiTheme="minorEastAsia" w:hint="eastAsia"/>
          <w:bCs/>
          <w:sz w:val="32"/>
          <w:szCs w:val="32"/>
        </w:rPr>
        <w:lastRenderedPageBreak/>
        <w:t>管理局药品审评中心（以下简称药品审评中心）发布的药品质量标准</w:t>
      </w:r>
      <w:r w:rsidR="00260BBE" w:rsidRPr="005E7A09">
        <w:rPr>
          <w:rFonts w:asciiTheme="minorEastAsia" w:hAnsiTheme="minorEastAsia" w:hint="eastAsia"/>
          <w:bCs/>
          <w:sz w:val="32"/>
          <w:szCs w:val="32"/>
        </w:rPr>
        <w:t>通用</w:t>
      </w:r>
      <w:r w:rsidR="00590690" w:rsidRPr="005E7A09">
        <w:rPr>
          <w:rFonts w:asciiTheme="minorEastAsia" w:hAnsiTheme="minorEastAsia" w:hint="eastAsia"/>
          <w:bCs/>
          <w:sz w:val="32"/>
          <w:szCs w:val="32"/>
        </w:rPr>
        <w:t>格式及撰写</w:t>
      </w:r>
      <w:r w:rsidR="00260BBE" w:rsidRPr="005E7A09">
        <w:rPr>
          <w:rFonts w:asciiTheme="minorEastAsia" w:hAnsiTheme="minorEastAsia" w:hint="eastAsia"/>
          <w:bCs/>
          <w:sz w:val="32"/>
          <w:szCs w:val="32"/>
        </w:rPr>
        <w:t>指南</w:t>
      </w:r>
      <w:r w:rsidR="00590690" w:rsidRPr="005E7A09">
        <w:rPr>
          <w:rFonts w:asciiTheme="minorEastAsia" w:hAnsiTheme="minorEastAsia" w:hint="eastAsia"/>
          <w:bCs/>
          <w:sz w:val="32"/>
          <w:szCs w:val="32"/>
        </w:rPr>
        <w:t>要求</w:t>
      </w:r>
      <w:r w:rsidR="0011317E" w:rsidRPr="005E7A09">
        <w:rPr>
          <w:rFonts w:asciiTheme="minorEastAsia" w:hAnsiTheme="minorEastAsia" w:hint="eastAsia"/>
          <w:bCs/>
          <w:sz w:val="32"/>
          <w:szCs w:val="32"/>
        </w:rPr>
        <w:t>。申报品种的注册检测</w:t>
      </w:r>
      <w:r w:rsidR="00773C52" w:rsidRPr="005E7A09">
        <w:rPr>
          <w:rFonts w:asciiTheme="minorEastAsia" w:hAnsiTheme="minorEastAsia" w:hint="eastAsia"/>
          <w:bCs/>
          <w:sz w:val="32"/>
          <w:szCs w:val="32"/>
        </w:rPr>
        <w:t>项目或指标不适用《</w:t>
      </w:r>
      <w:r w:rsidR="0061492E" w:rsidRPr="005E7A09">
        <w:rPr>
          <w:rFonts w:asciiTheme="minorEastAsia" w:hAnsiTheme="minorEastAsia" w:hint="eastAsia"/>
          <w:bCs/>
          <w:sz w:val="32"/>
          <w:szCs w:val="32"/>
        </w:rPr>
        <w:t>中</w:t>
      </w:r>
      <w:r w:rsidR="0011317E" w:rsidRPr="005E7A09">
        <w:rPr>
          <w:rFonts w:asciiTheme="minorEastAsia" w:hAnsiTheme="minorEastAsia" w:hint="eastAsia"/>
          <w:bCs/>
          <w:sz w:val="32"/>
          <w:szCs w:val="32"/>
        </w:rPr>
        <w:t>国药典</w:t>
      </w:r>
      <w:r w:rsidR="00773C52" w:rsidRPr="005E7A09">
        <w:rPr>
          <w:rFonts w:asciiTheme="minorEastAsia" w:hAnsiTheme="minorEastAsia" w:hint="eastAsia"/>
          <w:bCs/>
          <w:sz w:val="32"/>
          <w:szCs w:val="32"/>
        </w:rPr>
        <w:t>》的，申请人应当提供充分的支持性数据。</w:t>
      </w:r>
    </w:p>
    <w:p w:rsidR="00773C52" w:rsidRPr="005E7A09" w:rsidRDefault="00773C52" w:rsidP="008F0AC6">
      <w:pPr>
        <w:pStyle w:val="a7"/>
        <w:numPr>
          <w:ilvl w:val="0"/>
          <w:numId w:val="7"/>
        </w:numPr>
        <w:ind w:left="0" w:firstLine="640"/>
        <w:jc w:val="left"/>
        <w:rPr>
          <w:rFonts w:asciiTheme="minorEastAsia" w:hAnsiTheme="minorEastAsia"/>
          <w:bCs/>
          <w:sz w:val="32"/>
          <w:szCs w:val="32"/>
        </w:rPr>
      </w:pPr>
      <w:r w:rsidRPr="005E7A09">
        <w:rPr>
          <w:rFonts w:asciiTheme="minorEastAsia" w:hAnsiTheme="minorEastAsia" w:hint="eastAsia"/>
          <w:bCs/>
          <w:sz w:val="32"/>
          <w:szCs w:val="32"/>
        </w:rPr>
        <w:t>申请人应积极配合省级药品监管部门</w:t>
      </w:r>
      <w:r w:rsidR="00684E3E" w:rsidRPr="005E7A09">
        <w:rPr>
          <w:rFonts w:asciiTheme="minorEastAsia" w:hAnsiTheme="minorEastAsia" w:hint="eastAsia"/>
          <w:bCs/>
          <w:sz w:val="32"/>
          <w:szCs w:val="32"/>
        </w:rPr>
        <w:t>或其授权的单位</w:t>
      </w:r>
      <w:r w:rsidRPr="005E7A09">
        <w:rPr>
          <w:rFonts w:asciiTheme="minorEastAsia" w:hAnsiTheme="minorEastAsia" w:hint="eastAsia"/>
          <w:bCs/>
          <w:sz w:val="32"/>
          <w:szCs w:val="32"/>
        </w:rPr>
        <w:t>抽取</w:t>
      </w:r>
      <w:r w:rsidR="00193899" w:rsidRPr="005E7A09">
        <w:rPr>
          <w:rFonts w:asciiTheme="minorEastAsia" w:hAnsiTheme="minorEastAsia" w:hint="eastAsia"/>
          <w:bCs/>
          <w:sz w:val="32"/>
          <w:szCs w:val="32"/>
        </w:rPr>
        <w:t>或按要求</w:t>
      </w:r>
      <w:r w:rsidRPr="005E7A09">
        <w:rPr>
          <w:rFonts w:asciiTheme="minorEastAsia" w:hAnsiTheme="minorEastAsia" w:hint="eastAsia"/>
          <w:bCs/>
          <w:sz w:val="32"/>
          <w:szCs w:val="32"/>
        </w:rPr>
        <w:t>抽取样品，按样品储运要求在规定时限内</w:t>
      </w:r>
      <w:r w:rsidR="009E6B01" w:rsidRPr="005E7A09">
        <w:rPr>
          <w:rFonts w:asciiTheme="minorEastAsia" w:hAnsiTheme="minorEastAsia" w:hint="eastAsia"/>
          <w:bCs/>
          <w:sz w:val="32"/>
          <w:szCs w:val="32"/>
        </w:rPr>
        <w:t>将</w:t>
      </w:r>
      <w:r w:rsidRPr="005E7A09">
        <w:rPr>
          <w:rFonts w:asciiTheme="minorEastAsia" w:hAnsiTheme="minorEastAsia" w:hint="eastAsia"/>
          <w:bCs/>
          <w:sz w:val="32"/>
          <w:szCs w:val="32"/>
        </w:rPr>
        <w:t>资料</w:t>
      </w:r>
      <w:r w:rsidR="00CD30F5">
        <w:rPr>
          <w:rFonts w:asciiTheme="minorEastAsia" w:hAnsiTheme="minorEastAsia" w:hint="eastAsia"/>
          <w:bCs/>
          <w:sz w:val="32"/>
          <w:szCs w:val="32"/>
        </w:rPr>
        <w:t>、样品</w:t>
      </w:r>
      <w:r w:rsidR="009E6B01" w:rsidRPr="005E7A09">
        <w:rPr>
          <w:rFonts w:asciiTheme="minorEastAsia" w:hAnsiTheme="minorEastAsia" w:hint="eastAsia"/>
          <w:bCs/>
          <w:sz w:val="32"/>
          <w:szCs w:val="32"/>
        </w:rPr>
        <w:t>、标准物质等</w:t>
      </w:r>
      <w:r w:rsidRPr="005E7A09">
        <w:rPr>
          <w:rFonts w:asciiTheme="minorEastAsia" w:hAnsiTheme="minorEastAsia" w:hint="eastAsia"/>
          <w:bCs/>
          <w:sz w:val="32"/>
          <w:szCs w:val="32"/>
        </w:rPr>
        <w:t>送至相应药品检验机构。</w:t>
      </w:r>
    </w:p>
    <w:p w:rsidR="00CE1935" w:rsidRPr="005E7A09" w:rsidRDefault="00A55BDC" w:rsidP="008F0AC6">
      <w:pPr>
        <w:pStyle w:val="a7"/>
        <w:numPr>
          <w:ilvl w:val="0"/>
          <w:numId w:val="7"/>
        </w:numPr>
        <w:ind w:left="0" w:firstLine="640"/>
        <w:jc w:val="left"/>
        <w:rPr>
          <w:rFonts w:asciiTheme="minorEastAsia" w:hAnsiTheme="minorEastAsia"/>
          <w:bCs/>
          <w:sz w:val="32"/>
          <w:szCs w:val="32"/>
        </w:rPr>
      </w:pPr>
      <w:r w:rsidRPr="005E7A09">
        <w:rPr>
          <w:rFonts w:asciiTheme="minorEastAsia" w:hAnsiTheme="minorEastAsia" w:hint="eastAsia"/>
          <w:bCs/>
          <w:sz w:val="32"/>
          <w:szCs w:val="32"/>
        </w:rPr>
        <w:t>在</w:t>
      </w:r>
      <w:r w:rsidR="00CE1935" w:rsidRPr="005E7A09">
        <w:rPr>
          <w:rFonts w:asciiTheme="minorEastAsia" w:hAnsiTheme="minorEastAsia" w:hint="eastAsia"/>
          <w:bCs/>
          <w:sz w:val="32"/>
          <w:szCs w:val="32"/>
        </w:rPr>
        <w:t>药品注册检验申请前，</w:t>
      </w:r>
      <w:r w:rsidRPr="005E7A09">
        <w:rPr>
          <w:rFonts w:asciiTheme="minorEastAsia" w:hAnsiTheme="minorEastAsia" w:hint="eastAsia"/>
          <w:bCs/>
          <w:sz w:val="32"/>
          <w:szCs w:val="32"/>
        </w:rPr>
        <w:t>申请人应当</w:t>
      </w:r>
      <w:r w:rsidR="00AB5A93" w:rsidRPr="005E7A09">
        <w:rPr>
          <w:rFonts w:asciiTheme="minorEastAsia" w:hAnsiTheme="minorEastAsia" w:hint="eastAsia"/>
          <w:bCs/>
          <w:sz w:val="32"/>
          <w:szCs w:val="32"/>
        </w:rPr>
        <w:t>详细了解注册检验品种所需</w:t>
      </w:r>
      <w:r w:rsidR="00AF3F33" w:rsidRPr="005E7A09">
        <w:rPr>
          <w:rFonts w:asciiTheme="minorEastAsia" w:hAnsiTheme="minorEastAsia" w:hint="eastAsia"/>
          <w:bCs/>
          <w:sz w:val="32"/>
          <w:szCs w:val="32"/>
        </w:rPr>
        <w:t>资料</w:t>
      </w:r>
      <w:r w:rsidR="00AB5A93" w:rsidRPr="005E7A09">
        <w:rPr>
          <w:rFonts w:asciiTheme="minorEastAsia" w:hAnsiTheme="minorEastAsia" w:hint="eastAsia"/>
          <w:bCs/>
          <w:sz w:val="32"/>
          <w:szCs w:val="32"/>
        </w:rPr>
        <w:t>、样品和标准物质</w:t>
      </w:r>
      <w:r w:rsidRPr="005E7A09">
        <w:rPr>
          <w:rFonts w:asciiTheme="minorEastAsia" w:hAnsiTheme="minorEastAsia" w:hint="eastAsia"/>
          <w:bCs/>
          <w:sz w:val="32"/>
          <w:szCs w:val="32"/>
        </w:rPr>
        <w:t>等</w:t>
      </w:r>
      <w:r w:rsidR="00AF3F33" w:rsidRPr="005E7A09">
        <w:rPr>
          <w:rFonts w:asciiTheme="minorEastAsia" w:hAnsiTheme="minorEastAsia" w:hint="eastAsia"/>
          <w:bCs/>
          <w:sz w:val="32"/>
          <w:szCs w:val="32"/>
        </w:rPr>
        <w:t>具体要求</w:t>
      </w:r>
      <w:r w:rsidRPr="005E7A09">
        <w:rPr>
          <w:rFonts w:asciiTheme="minorEastAsia" w:hAnsiTheme="minorEastAsia" w:hint="eastAsia"/>
          <w:bCs/>
          <w:sz w:val="32"/>
          <w:szCs w:val="32"/>
        </w:rPr>
        <w:t>，必要时与相应药品检验机构进行沟通</w:t>
      </w:r>
      <w:r w:rsidR="001E7156" w:rsidRPr="005E7A09">
        <w:rPr>
          <w:rFonts w:asciiTheme="minorEastAsia" w:hAnsiTheme="minorEastAsia" w:hint="eastAsia"/>
          <w:bCs/>
          <w:sz w:val="32"/>
          <w:szCs w:val="32"/>
        </w:rPr>
        <w:t>。</w:t>
      </w:r>
      <w:r w:rsidR="00773C52" w:rsidRPr="005E7A09">
        <w:rPr>
          <w:rFonts w:asciiTheme="minorEastAsia" w:hAnsiTheme="minorEastAsia" w:hint="eastAsia"/>
          <w:bCs/>
          <w:sz w:val="32"/>
          <w:szCs w:val="32"/>
        </w:rPr>
        <w:t>在药品注册检验过程</w:t>
      </w:r>
      <w:r w:rsidR="00CE1935" w:rsidRPr="005E7A09">
        <w:rPr>
          <w:rFonts w:asciiTheme="minorEastAsia" w:hAnsiTheme="minorEastAsia" w:hint="eastAsia"/>
          <w:bCs/>
          <w:sz w:val="32"/>
          <w:szCs w:val="32"/>
        </w:rPr>
        <w:t>中，</w:t>
      </w:r>
      <w:r w:rsidRPr="005E7A09">
        <w:rPr>
          <w:rFonts w:asciiTheme="minorEastAsia" w:hAnsiTheme="minorEastAsia" w:hint="eastAsia"/>
          <w:bCs/>
          <w:sz w:val="32"/>
          <w:szCs w:val="32"/>
        </w:rPr>
        <w:t>申请人应当</w:t>
      </w:r>
      <w:r w:rsidR="00CE1935" w:rsidRPr="005E7A09">
        <w:rPr>
          <w:rFonts w:asciiTheme="minorEastAsia" w:hAnsiTheme="minorEastAsia" w:hint="eastAsia"/>
          <w:bCs/>
          <w:sz w:val="32"/>
          <w:szCs w:val="32"/>
        </w:rPr>
        <w:t>积极配合药品检验机构</w:t>
      </w:r>
      <w:r w:rsidRPr="005E7A09">
        <w:rPr>
          <w:rFonts w:asciiTheme="minorEastAsia" w:hAnsiTheme="minorEastAsia" w:hint="eastAsia"/>
          <w:bCs/>
          <w:sz w:val="32"/>
          <w:szCs w:val="32"/>
        </w:rPr>
        <w:t>，</w:t>
      </w:r>
      <w:r w:rsidR="00CE1935" w:rsidRPr="005E7A09">
        <w:rPr>
          <w:rFonts w:asciiTheme="minorEastAsia" w:hAnsiTheme="minorEastAsia" w:hint="eastAsia"/>
          <w:bCs/>
          <w:sz w:val="32"/>
          <w:szCs w:val="32"/>
        </w:rPr>
        <w:t>探讨解决注册检验的技术问题。</w:t>
      </w:r>
    </w:p>
    <w:p w:rsidR="009A400F" w:rsidRPr="005E7A09" w:rsidRDefault="00773C52" w:rsidP="008F0AC6">
      <w:pPr>
        <w:pStyle w:val="a7"/>
        <w:numPr>
          <w:ilvl w:val="0"/>
          <w:numId w:val="7"/>
        </w:numPr>
        <w:ind w:left="0" w:firstLine="640"/>
        <w:rPr>
          <w:rFonts w:asciiTheme="minorEastAsia" w:hAnsiTheme="minorEastAsia"/>
          <w:bCs/>
          <w:sz w:val="32"/>
          <w:szCs w:val="32"/>
        </w:rPr>
      </w:pPr>
      <w:r w:rsidRPr="005E7A09">
        <w:rPr>
          <w:rFonts w:asciiTheme="minorEastAsia" w:hAnsiTheme="minorEastAsia" w:hint="eastAsia"/>
          <w:bCs/>
          <w:sz w:val="32"/>
          <w:szCs w:val="32"/>
        </w:rPr>
        <w:t>需要补充</w:t>
      </w:r>
      <w:r w:rsidR="00B658E2" w:rsidRPr="005E7A09">
        <w:rPr>
          <w:rFonts w:asciiTheme="minorEastAsia" w:hAnsiTheme="minorEastAsia" w:hint="eastAsia"/>
          <w:bCs/>
          <w:sz w:val="32"/>
          <w:szCs w:val="32"/>
        </w:rPr>
        <w:t>注册检验相关资料的，申请人应</w:t>
      </w:r>
      <w:r w:rsidR="007913CB" w:rsidRPr="005E7A09">
        <w:rPr>
          <w:rFonts w:asciiTheme="minorEastAsia" w:hAnsiTheme="minorEastAsia" w:hint="eastAsia"/>
          <w:bCs/>
          <w:sz w:val="32"/>
          <w:szCs w:val="32"/>
        </w:rPr>
        <w:t>当</w:t>
      </w:r>
      <w:r w:rsidR="00B658E2" w:rsidRPr="005E7A09">
        <w:rPr>
          <w:rFonts w:asciiTheme="minorEastAsia" w:hAnsiTheme="minorEastAsia" w:hint="eastAsia"/>
          <w:bCs/>
          <w:sz w:val="32"/>
          <w:szCs w:val="32"/>
        </w:rPr>
        <w:t>在规定时限</w:t>
      </w:r>
      <w:r w:rsidRPr="005E7A09">
        <w:rPr>
          <w:rFonts w:asciiTheme="minorEastAsia" w:hAnsiTheme="minorEastAsia" w:hint="eastAsia"/>
          <w:bCs/>
          <w:sz w:val="32"/>
          <w:szCs w:val="32"/>
        </w:rPr>
        <w:t>内</w:t>
      </w:r>
      <w:r w:rsidR="007913CB" w:rsidRPr="005E7A09">
        <w:rPr>
          <w:rFonts w:asciiTheme="minorEastAsia" w:hAnsiTheme="minorEastAsia" w:hint="eastAsia"/>
          <w:bCs/>
          <w:sz w:val="32"/>
          <w:szCs w:val="32"/>
        </w:rPr>
        <w:t>按要求</w:t>
      </w:r>
      <w:r w:rsidRPr="005E7A09">
        <w:rPr>
          <w:rFonts w:asciiTheme="minorEastAsia" w:hAnsiTheme="minorEastAsia" w:hint="eastAsia"/>
          <w:bCs/>
          <w:sz w:val="32"/>
          <w:szCs w:val="32"/>
        </w:rPr>
        <w:t>一次性</w:t>
      </w:r>
      <w:r w:rsidR="007913CB" w:rsidRPr="005E7A09">
        <w:rPr>
          <w:rFonts w:asciiTheme="minorEastAsia" w:hAnsiTheme="minorEastAsia" w:hint="eastAsia"/>
          <w:bCs/>
          <w:sz w:val="32"/>
          <w:szCs w:val="32"/>
        </w:rPr>
        <w:t>补充完整</w:t>
      </w:r>
      <w:r w:rsidR="00E01B6D" w:rsidRPr="005E7A09">
        <w:rPr>
          <w:rFonts w:asciiTheme="minorEastAsia" w:hAnsiTheme="minorEastAsia" w:hint="eastAsia"/>
          <w:bCs/>
          <w:sz w:val="32"/>
          <w:szCs w:val="32"/>
        </w:rPr>
        <w:t>。如遇特殊情况</w:t>
      </w:r>
      <w:r w:rsidR="00B658E2" w:rsidRPr="005E7A09">
        <w:rPr>
          <w:rFonts w:asciiTheme="minorEastAsia" w:hAnsiTheme="minorEastAsia" w:hint="eastAsia"/>
          <w:bCs/>
          <w:sz w:val="32"/>
          <w:szCs w:val="32"/>
        </w:rPr>
        <w:t>未</w:t>
      </w:r>
      <w:r w:rsidR="007913CB" w:rsidRPr="005E7A09">
        <w:rPr>
          <w:rFonts w:asciiTheme="minorEastAsia" w:hAnsiTheme="minorEastAsia" w:hint="eastAsia"/>
          <w:bCs/>
          <w:sz w:val="32"/>
          <w:szCs w:val="32"/>
        </w:rPr>
        <w:t>能按要求</w:t>
      </w:r>
      <w:r w:rsidRPr="005E7A09">
        <w:rPr>
          <w:rFonts w:asciiTheme="minorEastAsia" w:hAnsiTheme="minorEastAsia" w:hint="eastAsia"/>
          <w:bCs/>
          <w:sz w:val="32"/>
          <w:szCs w:val="32"/>
        </w:rPr>
        <w:t>补充</w:t>
      </w:r>
      <w:r w:rsidR="00B658E2" w:rsidRPr="005E7A09">
        <w:rPr>
          <w:rFonts w:asciiTheme="minorEastAsia" w:hAnsiTheme="minorEastAsia" w:hint="eastAsia"/>
          <w:bCs/>
          <w:sz w:val="32"/>
          <w:szCs w:val="32"/>
        </w:rPr>
        <w:t>完成</w:t>
      </w:r>
      <w:r w:rsidRPr="005E7A09">
        <w:rPr>
          <w:rFonts w:asciiTheme="minorEastAsia" w:hAnsiTheme="minorEastAsia" w:hint="eastAsia"/>
          <w:bCs/>
          <w:sz w:val="32"/>
          <w:szCs w:val="32"/>
        </w:rPr>
        <w:t>的，</w:t>
      </w:r>
      <w:r w:rsidR="00281AF4" w:rsidRPr="005E7A09">
        <w:rPr>
          <w:rFonts w:asciiTheme="minorEastAsia" w:hAnsiTheme="minorEastAsia" w:hint="eastAsia"/>
          <w:bCs/>
          <w:sz w:val="32"/>
          <w:szCs w:val="32"/>
        </w:rPr>
        <w:t>申请人</w:t>
      </w:r>
      <w:r w:rsidR="007913CB" w:rsidRPr="005E7A09">
        <w:rPr>
          <w:rFonts w:asciiTheme="minorEastAsia" w:hAnsiTheme="minorEastAsia" w:hint="eastAsia"/>
          <w:bCs/>
          <w:sz w:val="32"/>
          <w:szCs w:val="32"/>
        </w:rPr>
        <w:t>须</w:t>
      </w:r>
      <w:r w:rsidR="00B658E2" w:rsidRPr="005E7A09">
        <w:rPr>
          <w:rFonts w:asciiTheme="minorEastAsia" w:hAnsiTheme="minorEastAsia" w:hint="eastAsia"/>
          <w:bCs/>
          <w:sz w:val="32"/>
          <w:szCs w:val="32"/>
        </w:rPr>
        <w:t>提前商药品检验机构，</w:t>
      </w:r>
      <w:r w:rsidR="00281AF4" w:rsidRPr="005E7A09">
        <w:rPr>
          <w:rFonts w:asciiTheme="minorEastAsia" w:hAnsiTheme="minorEastAsia" w:hint="eastAsia"/>
          <w:bCs/>
          <w:sz w:val="32"/>
          <w:szCs w:val="32"/>
        </w:rPr>
        <w:t>再</w:t>
      </w:r>
      <w:r w:rsidR="00B658E2" w:rsidRPr="005E7A09">
        <w:rPr>
          <w:rFonts w:asciiTheme="minorEastAsia" w:hAnsiTheme="minorEastAsia" w:hint="eastAsia"/>
          <w:bCs/>
          <w:sz w:val="32"/>
          <w:szCs w:val="32"/>
        </w:rPr>
        <w:t>调整一次补充资料</w:t>
      </w:r>
      <w:r w:rsidRPr="005E7A09">
        <w:rPr>
          <w:rFonts w:asciiTheme="minorEastAsia" w:hAnsiTheme="minorEastAsia" w:hint="eastAsia"/>
          <w:bCs/>
          <w:sz w:val="32"/>
          <w:szCs w:val="32"/>
        </w:rPr>
        <w:t>时限。逾期</w:t>
      </w:r>
      <w:r w:rsidR="007913CB" w:rsidRPr="005E7A09">
        <w:rPr>
          <w:rFonts w:asciiTheme="minorEastAsia" w:hAnsiTheme="minorEastAsia" w:hint="eastAsia"/>
          <w:bCs/>
          <w:sz w:val="32"/>
          <w:szCs w:val="32"/>
        </w:rPr>
        <w:t>仍</w:t>
      </w:r>
      <w:r w:rsidRPr="005E7A09">
        <w:rPr>
          <w:rFonts w:asciiTheme="minorEastAsia" w:hAnsiTheme="minorEastAsia" w:hint="eastAsia"/>
          <w:bCs/>
          <w:sz w:val="32"/>
          <w:szCs w:val="32"/>
        </w:rPr>
        <w:t>未补充</w:t>
      </w:r>
      <w:r w:rsidR="007913CB" w:rsidRPr="005E7A09">
        <w:rPr>
          <w:rFonts w:asciiTheme="minorEastAsia" w:hAnsiTheme="minorEastAsia" w:hint="eastAsia"/>
          <w:bCs/>
          <w:sz w:val="32"/>
          <w:szCs w:val="32"/>
        </w:rPr>
        <w:t>完成的，视为注册检验终止</w:t>
      </w:r>
      <w:r w:rsidRPr="005E7A09">
        <w:rPr>
          <w:rFonts w:asciiTheme="minorEastAsia" w:hAnsiTheme="minorEastAsia" w:hint="eastAsia"/>
          <w:bCs/>
          <w:sz w:val="32"/>
          <w:szCs w:val="32"/>
        </w:rPr>
        <w:t>。</w:t>
      </w:r>
    </w:p>
    <w:p w:rsidR="009A400F" w:rsidRPr="005E7A09" w:rsidRDefault="009A400F" w:rsidP="008F0AC6">
      <w:pPr>
        <w:pStyle w:val="a7"/>
        <w:numPr>
          <w:ilvl w:val="0"/>
          <w:numId w:val="7"/>
        </w:numPr>
        <w:ind w:left="0" w:firstLine="640"/>
        <w:rPr>
          <w:rFonts w:asciiTheme="minorEastAsia" w:hAnsiTheme="minorEastAsia"/>
          <w:bCs/>
          <w:sz w:val="32"/>
          <w:szCs w:val="32"/>
        </w:rPr>
      </w:pPr>
      <w:r w:rsidRPr="005E7A09">
        <w:rPr>
          <w:rFonts w:asciiTheme="minorEastAsia" w:hAnsiTheme="minorEastAsia" w:hint="eastAsia"/>
          <w:bCs/>
          <w:sz w:val="32"/>
          <w:szCs w:val="32"/>
        </w:rPr>
        <w:t>申请人须同时提供注册检验用资料和样品标签的纸质版（加盖申请人公章）和相应的电子版。境外生产药品的注册检验，申请人应提供前述资料和样品标签的中、英文版。</w:t>
      </w:r>
    </w:p>
    <w:p w:rsidR="00773C52" w:rsidRPr="005E7A09" w:rsidRDefault="0066776A" w:rsidP="008F0AC6">
      <w:pPr>
        <w:pStyle w:val="a7"/>
        <w:numPr>
          <w:ilvl w:val="0"/>
          <w:numId w:val="7"/>
        </w:numPr>
        <w:ind w:left="0" w:firstLine="640"/>
        <w:jc w:val="left"/>
        <w:rPr>
          <w:rFonts w:asciiTheme="minorEastAsia" w:hAnsiTheme="minorEastAsia"/>
          <w:bCs/>
          <w:sz w:val="32"/>
          <w:szCs w:val="32"/>
        </w:rPr>
      </w:pPr>
      <w:r w:rsidRPr="005E7A09">
        <w:rPr>
          <w:rFonts w:asciiTheme="minorEastAsia" w:hAnsiTheme="minorEastAsia"/>
          <w:bCs/>
          <w:sz w:val="32"/>
          <w:szCs w:val="32"/>
        </w:rPr>
        <w:t>原则上</w:t>
      </w:r>
      <w:r w:rsidR="00773C52" w:rsidRPr="005E7A09">
        <w:rPr>
          <w:rFonts w:asciiTheme="minorEastAsia" w:hAnsiTheme="minorEastAsia" w:hint="eastAsia"/>
          <w:bCs/>
          <w:sz w:val="32"/>
          <w:szCs w:val="32"/>
        </w:rPr>
        <w:t>申请人</w:t>
      </w:r>
      <w:r w:rsidRPr="005E7A09">
        <w:rPr>
          <w:rFonts w:asciiTheme="minorEastAsia" w:hAnsiTheme="minorEastAsia" w:hint="eastAsia"/>
          <w:bCs/>
          <w:sz w:val="32"/>
          <w:szCs w:val="32"/>
        </w:rPr>
        <w:t>在药品</w:t>
      </w:r>
      <w:r w:rsidR="00B137E7">
        <w:rPr>
          <w:rFonts w:asciiTheme="minorEastAsia" w:hAnsiTheme="minorEastAsia" w:hint="eastAsia"/>
          <w:bCs/>
          <w:sz w:val="32"/>
          <w:szCs w:val="32"/>
        </w:rPr>
        <w:t>上市</w:t>
      </w:r>
      <w:r w:rsidR="00B137E7">
        <w:rPr>
          <w:rFonts w:asciiTheme="minorEastAsia" w:hAnsiTheme="minorEastAsia"/>
          <w:bCs/>
          <w:sz w:val="32"/>
          <w:szCs w:val="32"/>
        </w:rPr>
        <w:t>许可</w:t>
      </w:r>
      <w:r w:rsidRPr="005E7A09">
        <w:rPr>
          <w:rFonts w:asciiTheme="minorEastAsia" w:hAnsiTheme="minorEastAsia" w:hint="eastAsia"/>
          <w:bCs/>
          <w:sz w:val="32"/>
          <w:szCs w:val="32"/>
        </w:rPr>
        <w:t>申请受理前</w:t>
      </w:r>
      <w:r w:rsidR="00773C52" w:rsidRPr="005E7A09">
        <w:rPr>
          <w:rFonts w:asciiTheme="minorEastAsia" w:hAnsiTheme="minorEastAsia"/>
          <w:bCs/>
          <w:sz w:val="32"/>
          <w:szCs w:val="32"/>
        </w:rPr>
        <w:t>只能</w:t>
      </w:r>
      <w:r w:rsidR="00773C52" w:rsidRPr="005E7A09">
        <w:rPr>
          <w:rFonts w:asciiTheme="minorEastAsia" w:hAnsiTheme="minorEastAsia" w:hint="eastAsia"/>
          <w:bCs/>
          <w:sz w:val="32"/>
          <w:szCs w:val="32"/>
        </w:rPr>
        <w:t>提出</w:t>
      </w:r>
      <w:r w:rsidR="00773C52" w:rsidRPr="005E7A09">
        <w:rPr>
          <w:rFonts w:asciiTheme="minorEastAsia" w:hAnsiTheme="minorEastAsia"/>
          <w:bCs/>
          <w:sz w:val="32"/>
          <w:szCs w:val="32"/>
        </w:rPr>
        <w:t>一次</w:t>
      </w:r>
      <w:r w:rsidRPr="005E7A09">
        <w:rPr>
          <w:rFonts w:asciiTheme="minorEastAsia" w:hAnsiTheme="minorEastAsia" w:hint="eastAsia"/>
          <w:bCs/>
          <w:sz w:val="32"/>
          <w:szCs w:val="32"/>
        </w:rPr>
        <w:t>药品注册检验申请，</w:t>
      </w:r>
      <w:r w:rsidR="00773C52" w:rsidRPr="005E7A09">
        <w:rPr>
          <w:rFonts w:asciiTheme="minorEastAsia" w:hAnsiTheme="minorEastAsia"/>
          <w:bCs/>
          <w:sz w:val="32"/>
          <w:szCs w:val="32"/>
        </w:rPr>
        <w:t>不得同时</w:t>
      </w:r>
      <w:r w:rsidR="00590690" w:rsidRPr="005E7A09">
        <w:rPr>
          <w:rFonts w:asciiTheme="minorEastAsia" w:hAnsiTheme="minorEastAsia" w:hint="eastAsia"/>
          <w:bCs/>
          <w:sz w:val="32"/>
          <w:szCs w:val="32"/>
        </w:rPr>
        <w:t>向</w:t>
      </w:r>
      <w:r w:rsidR="00773C52" w:rsidRPr="005E7A09">
        <w:rPr>
          <w:rFonts w:asciiTheme="minorEastAsia" w:hAnsiTheme="minorEastAsia"/>
          <w:bCs/>
          <w:sz w:val="32"/>
          <w:szCs w:val="32"/>
        </w:rPr>
        <w:t>多个药品检验机构</w:t>
      </w:r>
      <w:r w:rsidR="00590690" w:rsidRPr="005E7A09">
        <w:rPr>
          <w:rFonts w:asciiTheme="minorEastAsia" w:hAnsiTheme="minorEastAsia" w:hint="eastAsia"/>
          <w:bCs/>
          <w:sz w:val="32"/>
          <w:szCs w:val="32"/>
        </w:rPr>
        <w:t>申请</w:t>
      </w:r>
      <w:r w:rsidR="00773C52" w:rsidRPr="005E7A09">
        <w:rPr>
          <w:rFonts w:asciiTheme="minorEastAsia" w:hAnsiTheme="minorEastAsia" w:hint="eastAsia"/>
          <w:bCs/>
          <w:sz w:val="32"/>
          <w:szCs w:val="32"/>
        </w:rPr>
        <w:t>注册检验</w:t>
      </w:r>
      <w:r w:rsidR="00773C52" w:rsidRPr="005E7A09">
        <w:rPr>
          <w:rFonts w:asciiTheme="minorEastAsia" w:hAnsiTheme="minorEastAsia"/>
          <w:bCs/>
          <w:sz w:val="32"/>
          <w:szCs w:val="32"/>
        </w:rPr>
        <w:t>。</w:t>
      </w:r>
      <w:r w:rsidR="002E0A86" w:rsidRPr="005E7A09">
        <w:rPr>
          <w:rFonts w:asciiTheme="minorEastAsia" w:hAnsiTheme="minorEastAsia" w:hint="eastAsia"/>
          <w:bCs/>
          <w:sz w:val="32"/>
          <w:szCs w:val="32"/>
        </w:rPr>
        <w:t>申请人提交的</w:t>
      </w:r>
      <w:r w:rsidR="003B5BB9" w:rsidRPr="005E7A09">
        <w:rPr>
          <w:rFonts w:asciiTheme="minorEastAsia" w:hAnsiTheme="minorEastAsia" w:hint="eastAsia"/>
          <w:bCs/>
          <w:sz w:val="32"/>
          <w:szCs w:val="32"/>
        </w:rPr>
        <w:t>药品注册检验资料应当与药品</w:t>
      </w:r>
      <w:r w:rsidR="003B5BB9" w:rsidRPr="005E7A09">
        <w:rPr>
          <w:rFonts w:asciiTheme="minorEastAsia" w:hAnsiTheme="minorEastAsia" w:hint="eastAsia"/>
          <w:bCs/>
          <w:sz w:val="32"/>
          <w:szCs w:val="32"/>
        </w:rPr>
        <w:lastRenderedPageBreak/>
        <w:t>注册申报资料的相应内容</w:t>
      </w:r>
      <w:r w:rsidR="000C0625" w:rsidRPr="005E7A09">
        <w:rPr>
          <w:rFonts w:asciiTheme="minorEastAsia" w:hAnsiTheme="minorEastAsia" w:hint="eastAsia"/>
          <w:bCs/>
          <w:sz w:val="32"/>
          <w:szCs w:val="32"/>
        </w:rPr>
        <w:t>一致。</w:t>
      </w:r>
      <w:r w:rsidR="000C0625" w:rsidRPr="005E7A09">
        <w:rPr>
          <w:rFonts w:asciiTheme="minorEastAsia" w:hAnsiTheme="minorEastAsia"/>
          <w:bCs/>
          <w:sz w:val="32"/>
          <w:szCs w:val="32"/>
        </w:rPr>
        <w:t>在药品注册检验过程中，</w:t>
      </w:r>
      <w:r w:rsidR="000C0625" w:rsidRPr="005E7A09">
        <w:rPr>
          <w:rFonts w:asciiTheme="minorEastAsia" w:hAnsiTheme="minorEastAsia" w:hint="eastAsia"/>
          <w:bCs/>
          <w:sz w:val="32"/>
          <w:szCs w:val="32"/>
        </w:rPr>
        <w:t>申请人</w:t>
      </w:r>
      <w:r w:rsidR="00773C52" w:rsidRPr="005E7A09">
        <w:rPr>
          <w:rFonts w:asciiTheme="minorEastAsia" w:hAnsiTheme="minorEastAsia"/>
          <w:bCs/>
          <w:sz w:val="32"/>
          <w:szCs w:val="32"/>
        </w:rPr>
        <w:t>不得</w:t>
      </w:r>
      <w:r w:rsidR="00773C52" w:rsidRPr="005E7A09">
        <w:rPr>
          <w:rFonts w:asciiTheme="minorEastAsia" w:hAnsiTheme="minorEastAsia" w:hint="eastAsia"/>
          <w:bCs/>
          <w:sz w:val="32"/>
          <w:szCs w:val="32"/>
        </w:rPr>
        <w:t>自行</w:t>
      </w:r>
      <w:r w:rsidR="000C0625" w:rsidRPr="005E7A09">
        <w:rPr>
          <w:rFonts w:asciiTheme="minorEastAsia" w:hAnsiTheme="minorEastAsia" w:hint="eastAsia"/>
          <w:bCs/>
          <w:sz w:val="32"/>
          <w:szCs w:val="32"/>
        </w:rPr>
        <w:t>变更药品检验机构、补充或</w:t>
      </w:r>
      <w:r w:rsidR="00773C52" w:rsidRPr="005E7A09">
        <w:rPr>
          <w:rFonts w:asciiTheme="minorEastAsia" w:hAnsiTheme="minorEastAsia" w:hint="eastAsia"/>
          <w:bCs/>
          <w:sz w:val="32"/>
          <w:szCs w:val="32"/>
        </w:rPr>
        <w:t>变更</w:t>
      </w:r>
      <w:r w:rsidR="00606975" w:rsidRPr="005E7A09">
        <w:rPr>
          <w:rFonts w:asciiTheme="minorEastAsia" w:hAnsiTheme="minorEastAsia" w:hint="eastAsia"/>
          <w:bCs/>
          <w:sz w:val="32"/>
          <w:szCs w:val="32"/>
        </w:rPr>
        <w:t>资料</w:t>
      </w:r>
      <w:r w:rsidR="00606975">
        <w:rPr>
          <w:rFonts w:asciiTheme="minorEastAsia" w:hAnsiTheme="minorEastAsia" w:hint="eastAsia"/>
          <w:bCs/>
          <w:sz w:val="32"/>
          <w:szCs w:val="32"/>
        </w:rPr>
        <w:t>和样品等</w:t>
      </w:r>
      <w:r w:rsidR="00773C52" w:rsidRPr="005E7A09">
        <w:rPr>
          <w:rFonts w:asciiTheme="minorEastAsia" w:hAnsiTheme="minorEastAsia" w:hint="eastAsia"/>
          <w:bCs/>
          <w:sz w:val="32"/>
          <w:szCs w:val="32"/>
        </w:rPr>
        <w:t>。</w:t>
      </w:r>
    </w:p>
    <w:p w:rsidR="00A47BFD" w:rsidRPr="005E7A09" w:rsidRDefault="004C683C" w:rsidP="00E92F68">
      <w:pPr>
        <w:pStyle w:val="a7"/>
        <w:numPr>
          <w:ilvl w:val="0"/>
          <w:numId w:val="28"/>
        </w:numPr>
        <w:ind w:firstLineChars="0"/>
        <w:rPr>
          <w:rFonts w:asciiTheme="minorEastAsia" w:hAnsiTheme="minorEastAsia"/>
          <w:sz w:val="32"/>
          <w:szCs w:val="32"/>
        </w:rPr>
      </w:pPr>
      <w:r w:rsidRPr="005E7A09">
        <w:rPr>
          <w:rFonts w:asciiTheme="minorEastAsia" w:hAnsiTheme="minorEastAsia" w:hint="eastAsia"/>
          <w:sz w:val="32"/>
          <w:szCs w:val="32"/>
        </w:rPr>
        <w:t>药品检验机构</w:t>
      </w:r>
    </w:p>
    <w:p w:rsidR="00A47BFD" w:rsidRPr="005E7A09" w:rsidRDefault="00A47BFD" w:rsidP="008F0AC6">
      <w:pPr>
        <w:pStyle w:val="a7"/>
        <w:numPr>
          <w:ilvl w:val="0"/>
          <w:numId w:val="42"/>
        </w:numPr>
        <w:ind w:left="0" w:firstLine="640"/>
        <w:rPr>
          <w:rFonts w:asciiTheme="minorEastAsia" w:hAnsiTheme="minorEastAsia"/>
          <w:bCs/>
          <w:sz w:val="32"/>
          <w:szCs w:val="32"/>
        </w:rPr>
      </w:pPr>
      <w:r w:rsidRPr="005E7A09">
        <w:rPr>
          <w:rFonts w:asciiTheme="minorEastAsia" w:hAnsiTheme="minorEastAsia" w:hint="eastAsia"/>
          <w:bCs/>
          <w:sz w:val="32"/>
          <w:szCs w:val="32"/>
        </w:rPr>
        <w:t>药品监督管理部门设置或指定的国家级、省级和口岸药品检验机构承担药品注册检验工作。</w:t>
      </w:r>
    </w:p>
    <w:p w:rsidR="00A47BFD" w:rsidRPr="005E7A09" w:rsidRDefault="00A47BFD" w:rsidP="008F0AC6">
      <w:pPr>
        <w:pStyle w:val="a7"/>
        <w:numPr>
          <w:ilvl w:val="0"/>
          <w:numId w:val="42"/>
        </w:numPr>
        <w:ind w:left="0" w:firstLine="640"/>
        <w:rPr>
          <w:rFonts w:asciiTheme="minorEastAsia" w:hAnsiTheme="minorEastAsia"/>
          <w:bCs/>
          <w:sz w:val="32"/>
          <w:szCs w:val="32"/>
        </w:rPr>
      </w:pPr>
      <w:r w:rsidRPr="005E7A09">
        <w:rPr>
          <w:rFonts w:asciiTheme="minorEastAsia" w:hAnsiTheme="minorEastAsia" w:hint="eastAsia"/>
          <w:bCs/>
          <w:sz w:val="32"/>
          <w:szCs w:val="32"/>
        </w:rPr>
        <w:t>药品检验机构应当</w:t>
      </w:r>
      <w:r w:rsidR="0027112B" w:rsidRPr="005E7A09">
        <w:rPr>
          <w:rFonts w:asciiTheme="minorEastAsia" w:hAnsiTheme="minorEastAsia" w:hint="eastAsia"/>
          <w:bCs/>
          <w:sz w:val="32"/>
          <w:szCs w:val="32"/>
        </w:rPr>
        <w:t>根据本规范建立</w:t>
      </w:r>
      <w:r w:rsidR="005B5AF6" w:rsidRPr="005E7A09">
        <w:rPr>
          <w:rFonts w:asciiTheme="minorEastAsia" w:hAnsiTheme="minorEastAsia" w:hint="eastAsia"/>
          <w:bCs/>
          <w:sz w:val="32"/>
          <w:szCs w:val="32"/>
        </w:rPr>
        <w:t>药品注册检验工作</w:t>
      </w:r>
      <w:r w:rsidR="0027112B" w:rsidRPr="005E7A09">
        <w:rPr>
          <w:rFonts w:asciiTheme="minorEastAsia" w:hAnsiTheme="minorEastAsia" w:hint="eastAsia"/>
          <w:bCs/>
          <w:sz w:val="32"/>
          <w:szCs w:val="32"/>
        </w:rPr>
        <w:t>程序</w:t>
      </w:r>
      <w:r w:rsidR="005B5AF6" w:rsidRPr="005E7A09">
        <w:rPr>
          <w:rFonts w:asciiTheme="minorEastAsia" w:hAnsiTheme="minorEastAsia" w:hint="eastAsia"/>
          <w:bCs/>
          <w:sz w:val="32"/>
          <w:szCs w:val="32"/>
        </w:rPr>
        <w:t>，</w:t>
      </w:r>
      <w:r w:rsidRPr="005E7A09">
        <w:rPr>
          <w:rFonts w:asciiTheme="minorEastAsia" w:hAnsiTheme="minorEastAsia" w:hint="eastAsia"/>
          <w:bCs/>
          <w:sz w:val="32"/>
          <w:szCs w:val="32"/>
        </w:rPr>
        <w:t>遵守药品注册检验工作时限要求</w:t>
      </w:r>
      <w:r w:rsidR="005B5AF6" w:rsidRPr="005E7A09">
        <w:rPr>
          <w:rFonts w:asciiTheme="minorEastAsia" w:hAnsiTheme="minorEastAsia" w:hint="eastAsia"/>
          <w:bCs/>
          <w:sz w:val="32"/>
          <w:szCs w:val="32"/>
        </w:rPr>
        <w:t>。</w:t>
      </w:r>
      <w:r w:rsidRPr="005E7A09">
        <w:rPr>
          <w:rFonts w:asciiTheme="minorEastAsia" w:hAnsiTheme="minorEastAsia" w:hint="eastAsia"/>
          <w:bCs/>
          <w:sz w:val="32"/>
          <w:szCs w:val="32"/>
        </w:rPr>
        <w:t>药品检验机构</w:t>
      </w:r>
      <w:r w:rsidR="0097247C" w:rsidRPr="005E7A09">
        <w:rPr>
          <w:rFonts w:asciiTheme="minorEastAsia" w:hAnsiTheme="minorEastAsia" w:hint="eastAsia"/>
          <w:bCs/>
          <w:sz w:val="32"/>
          <w:szCs w:val="32"/>
        </w:rPr>
        <w:t>按申报的</w:t>
      </w:r>
      <w:r w:rsidR="005B5AF6" w:rsidRPr="005E7A09">
        <w:rPr>
          <w:rFonts w:asciiTheme="minorEastAsia" w:hAnsiTheme="minorEastAsia" w:hint="eastAsia"/>
          <w:bCs/>
          <w:sz w:val="32"/>
          <w:szCs w:val="32"/>
        </w:rPr>
        <w:t>药品</w:t>
      </w:r>
      <w:r w:rsidR="00B81FF5" w:rsidRPr="005E7A09">
        <w:rPr>
          <w:rFonts w:asciiTheme="minorEastAsia" w:hAnsiTheme="minorEastAsia" w:hint="eastAsia"/>
          <w:bCs/>
          <w:sz w:val="32"/>
          <w:szCs w:val="32"/>
        </w:rPr>
        <w:t>质量标准进行样品检验，</w:t>
      </w:r>
      <w:r w:rsidR="00EE649F" w:rsidRPr="005E7A09">
        <w:rPr>
          <w:rFonts w:asciiTheme="minorEastAsia" w:hAnsiTheme="minorEastAsia" w:hint="eastAsia"/>
          <w:bCs/>
          <w:sz w:val="32"/>
          <w:szCs w:val="32"/>
        </w:rPr>
        <w:t>出具检验报告</w:t>
      </w:r>
      <w:r w:rsidR="00CB2CE7" w:rsidRPr="005E7A09">
        <w:rPr>
          <w:rFonts w:asciiTheme="minorEastAsia" w:hAnsiTheme="minorEastAsia" w:hint="eastAsia"/>
          <w:bCs/>
          <w:sz w:val="32"/>
          <w:szCs w:val="32"/>
        </w:rPr>
        <w:t>书；</w:t>
      </w:r>
      <w:r w:rsidRPr="005E7A09">
        <w:rPr>
          <w:rFonts w:asciiTheme="minorEastAsia" w:hAnsiTheme="minorEastAsia" w:hint="eastAsia"/>
          <w:bCs/>
          <w:sz w:val="32"/>
          <w:szCs w:val="32"/>
        </w:rPr>
        <w:t>对申报的药品质量标准</w:t>
      </w:r>
      <w:r w:rsidR="00C91310" w:rsidRPr="005E7A09">
        <w:rPr>
          <w:rFonts w:asciiTheme="minorEastAsia" w:hAnsiTheme="minorEastAsia" w:hint="eastAsia"/>
          <w:bCs/>
          <w:sz w:val="32"/>
          <w:szCs w:val="32"/>
        </w:rPr>
        <w:t>进行</w:t>
      </w:r>
      <w:r w:rsidRPr="005E7A09">
        <w:rPr>
          <w:rFonts w:asciiTheme="minorEastAsia" w:hAnsiTheme="minorEastAsia" w:hint="eastAsia"/>
          <w:bCs/>
          <w:sz w:val="32"/>
          <w:szCs w:val="32"/>
        </w:rPr>
        <w:t>复核</w:t>
      </w:r>
      <w:r w:rsidR="00C91310" w:rsidRPr="005E7A09">
        <w:rPr>
          <w:rFonts w:asciiTheme="minorEastAsia" w:hAnsiTheme="minorEastAsia" w:hint="eastAsia"/>
          <w:bCs/>
          <w:sz w:val="32"/>
          <w:szCs w:val="32"/>
        </w:rPr>
        <w:t>并提出</w:t>
      </w:r>
      <w:r w:rsidRPr="005E7A09">
        <w:rPr>
          <w:rFonts w:asciiTheme="minorEastAsia" w:hAnsiTheme="minorEastAsia" w:hint="eastAsia"/>
          <w:bCs/>
          <w:sz w:val="32"/>
          <w:szCs w:val="32"/>
        </w:rPr>
        <w:t>意见，</w:t>
      </w:r>
      <w:r w:rsidR="00C91310" w:rsidRPr="005E7A09">
        <w:rPr>
          <w:rFonts w:asciiTheme="minorEastAsia" w:hAnsiTheme="minorEastAsia" w:hint="eastAsia"/>
          <w:bCs/>
          <w:sz w:val="32"/>
          <w:szCs w:val="32"/>
        </w:rPr>
        <w:t>但</w:t>
      </w:r>
      <w:r w:rsidR="00EE649F" w:rsidRPr="005E7A09">
        <w:rPr>
          <w:rFonts w:asciiTheme="minorEastAsia" w:hAnsiTheme="minorEastAsia" w:hint="eastAsia"/>
          <w:bCs/>
          <w:sz w:val="32"/>
          <w:szCs w:val="32"/>
        </w:rPr>
        <w:t>不修改申报质量标准</w:t>
      </w:r>
      <w:r w:rsidR="00CD0F95" w:rsidRPr="005E7A09">
        <w:rPr>
          <w:rFonts w:asciiTheme="minorEastAsia" w:hAnsiTheme="minorEastAsia" w:hint="eastAsia"/>
          <w:bCs/>
          <w:sz w:val="32"/>
          <w:szCs w:val="32"/>
        </w:rPr>
        <w:t>。</w:t>
      </w:r>
    </w:p>
    <w:p w:rsidR="00A47BFD" w:rsidRPr="005E7A09" w:rsidRDefault="00A47BFD" w:rsidP="008F0AC6">
      <w:pPr>
        <w:pStyle w:val="a7"/>
        <w:numPr>
          <w:ilvl w:val="0"/>
          <w:numId w:val="42"/>
        </w:numPr>
        <w:ind w:left="0" w:firstLine="640"/>
        <w:rPr>
          <w:rFonts w:asciiTheme="minorEastAsia" w:hAnsiTheme="minorEastAsia"/>
          <w:bCs/>
          <w:sz w:val="32"/>
          <w:szCs w:val="32"/>
        </w:rPr>
      </w:pPr>
      <w:r w:rsidRPr="005E7A09">
        <w:rPr>
          <w:rFonts w:asciiTheme="minorEastAsia" w:hAnsiTheme="minorEastAsia" w:hint="eastAsia"/>
          <w:bCs/>
          <w:sz w:val="32"/>
          <w:szCs w:val="32"/>
        </w:rPr>
        <w:t>药品检验机构应</w:t>
      </w:r>
      <w:r w:rsidR="00C91310" w:rsidRPr="005E7A09">
        <w:rPr>
          <w:rFonts w:asciiTheme="minorEastAsia" w:hAnsiTheme="minorEastAsia" w:hint="eastAsia"/>
          <w:bCs/>
          <w:sz w:val="32"/>
          <w:szCs w:val="32"/>
        </w:rPr>
        <w:t>当</w:t>
      </w:r>
      <w:r w:rsidRPr="005E7A09">
        <w:rPr>
          <w:rFonts w:asciiTheme="minorEastAsia" w:hAnsiTheme="minorEastAsia" w:hint="eastAsia"/>
          <w:bCs/>
          <w:sz w:val="32"/>
          <w:szCs w:val="32"/>
        </w:rPr>
        <w:t>在本机构网站或者申请受理场所公开药品注册检验</w:t>
      </w:r>
      <w:r w:rsidR="00FC5475" w:rsidRPr="005E7A09">
        <w:rPr>
          <w:rFonts w:asciiTheme="minorEastAsia" w:hAnsiTheme="minorEastAsia" w:hint="eastAsia"/>
          <w:bCs/>
          <w:sz w:val="32"/>
          <w:szCs w:val="32"/>
        </w:rPr>
        <w:t>工作</w:t>
      </w:r>
      <w:r w:rsidRPr="005E7A09">
        <w:rPr>
          <w:rFonts w:asciiTheme="minorEastAsia" w:hAnsiTheme="minorEastAsia" w:hint="eastAsia"/>
          <w:bCs/>
          <w:sz w:val="32"/>
          <w:szCs w:val="32"/>
        </w:rPr>
        <w:t>程序</w:t>
      </w:r>
      <w:r w:rsidR="00E01B6D" w:rsidRPr="005E7A09">
        <w:rPr>
          <w:rFonts w:asciiTheme="minorEastAsia" w:hAnsiTheme="minorEastAsia" w:hint="eastAsia"/>
          <w:bCs/>
          <w:sz w:val="32"/>
          <w:szCs w:val="32"/>
        </w:rPr>
        <w:t>、</w:t>
      </w:r>
      <w:r w:rsidRPr="005E7A09">
        <w:rPr>
          <w:rFonts w:asciiTheme="minorEastAsia" w:hAnsiTheme="minorEastAsia" w:hint="eastAsia"/>
          <w:bCs/>
          <w:sz w:val="32"/>
          <w:szCs w:val="32"/>
        </w:rPr>
        <w:t>样品</w:t>
      </w:r>
      <w:r w:rsidR="002C0443" w:rsidRPr="005E7A09">
        <w:rPr>
          <w:rFonts w:asciiTheme="minorEastAsia" w:hAnsiTheme="minorEastAsia" w:hint="eastAsia"/>
          <w:bCs/>
          <w:sz w:val="32"/>
          <w:szCs w:val="32"/>
        </w:rPr>
        <w:t>和</w:t>
      </w:r>
      <w:r w:rsidRPr="005E7A09">
        <w:rPr>
          <w:rFonts w:asciiTheme="minorEastAsia" w:hAnsiTheme="minorEastAsia" w:hint="eastAsia"/>
          <w:bCs/>
          <w:sz w:val="32"/>
          <w:szCs w:val="32"/>
        </w:rPr>
        <w:t>资料要求</w:t>
      </w:r>
      <w:r w:rsidR="00E01B6D" w:rsidRPr="005E7A09">
        <w:rPr>
          <w:rFonts w:asciiTheme="minorEastAsia" w:hAnsiTheme="minorEastAsia" w:hint="eastAsia"/>
          <w:bCs/>
          <w:sz w:val="32"/>
          <w:szCs w:val="32"/>
        </w:rPr>
        <w:t>、</w:t>
      </w:r>
      <w:r w:rsidR="00E10D41" w:rsidRPr="005E7A09">
        <w:rPr>
          <w:rFonts w:asciiTheme="minorEastAsia" w:hAnsiTheme="minorEastAsia" w:hint="eastAsia"/>
          <w:bCs/>
          <w:sz w:val="32"/>
          <w:szCs w:val="32"/>
        </w:rPr>
        <w:t>示范文本及</w:t>
      </w:r>
      <w:r w:rsidRPr="005E7A09">
        <w:rPr>
          <w:rFonts w:asciiTheme="minorEastAsia" w:hAnsiTheme="minorEastAsia" w:hint="eastAsia"/>
          <w:bCs/>
          <w:sz w:val="32"/>
          <w:szCs w:val="32"/>
        </w:rPr>
        <w:t>时限</w:t>
      </w:r>
      <w:r w:rsidR="00E10D41" w:rsidRPr="005E7A09">
        <w:rPr>
          <w:rFonts w:asciiTheme="minorEastAsia" w:hAnsiTheme="minorEastAsia" w:hint="eastAsia"/>
          <w:bCs/>
          <w:sz w:val="32"/>
          <w:szCs w:val="32"/>
        </w:rPr>
        <w:t>规定</w:t>
      </w:r>
      <w:r w:rsidRPr="005E7A09">
        <w:rPr>
          <w:rFonts w:asciiTheme="minorEastAsia" w:hAnsiTheme="minorEastAsia" w:hint="eastAsia"/>
          <w:bCs/>
          <w:sz w:val="32"/>
          <w:szCs w:val="32"/>
        </w:rPr>
        <w:t>等信息。</w:t>
      </w:r>
      <w:r w:rsidR="00C91310" w:rsidRPr="005E7A09">
        <w:rPr>
          <w:rFonts w:asciiTheme="minorEastAsia" w:hAnsiTheme="minorEastAsia" w:hint="eastAsia"/>
          <w:bCs/>
          <w:sz w:val="32"/>
          <w:szCs w:val="32"/>
        </w:rPr>
        <w:t>以适当方式向申请人公开所申请注册检验产</w:t>
      </w:r>
      <w:r w:rsidR="00627DDC" w:rsidRPr="005E7A09">
        <w:rPr>
          <w:rFonts w:asciiTheme="minorEastAsia" w:hAnsiTheme="minorEastAsia" w:hint="eastAsia"/>
          <w:bCs/>
          <w:sz w:val="32"/>
          <w:szCs w:val="32"/>
        </w:rPr>
        <w:t>品的检验</w:t>
      </w:r>
      <w:r w:rsidR="00E10D41" w:rsidRPr="005E7A09">
        <w:rPr>
          <w:rFonts w:asciiTheme="minorEastAsia" w:hAnsiTheme="minorEastAsia" w:hint="eastAsia"/>
          <w:bCs/>
          <w:sz w:val="32"/>
          <w:szCs w:val="32"/>
        </w:rPr>
        <w:t>进度信息。</w:t>
      </w:r>
      <w:r w:rsidR="000F6119" w:rsidRPr="005E7A09">
        <w:rPr>
          <w:rFonts w:asciiTheme="minorEastAsia" w:hAnsiTheme="minorEastAsia" w:hint="eastAsia"/>
          <w:bCs/>
          <w:sz w:val="32"/>
          <w:szCs w:val="32"/>
        </w:rPr>
        <w:t>药品检验机构</w:t>
      </w:r>
      <w:r w:rsidR="002C259F" w:rsidRPr="005E7A09">
        <w:rPr>
          <w:rFonts w:asciiTheme="minorEastAsia" w:hAnsiTheme="minorEastAsia" w:hint="eastAsia"/>
          <w:bCs/>
          <w:sz w:val="32"/>
          <w:szCs w:val="32"/>
        </w:rPr>
        <w:t>应当</w:t>
      </w:r>
      <w:r w:rsidR="000F6119" w:rsidRPr="005E7A09">
        <w:rPr>
          <w:rFonts w:asciiTheme="minorEastAsia" w:hAnsiTheme="minorEastAsia" w:hint="eastAsia"/>
          <w:bCs/>
          <w:sz w:val="32"/>
          <w:szCs w:val="32"/>
        </w:rPr>
        <w:t>通过</w:t>
      </w:r>
      <w:r w:rsidR="002B74B0" w:rsidRPr="005E7A09">
        <w:rPr>
          <w:rFonts w:asciiTheme="minorEastAsia" w:hAnsiTheme="minorEastAsia" w:hint="eastAsia"/>
          <w:bCs/>
          <w:sz w:val="32"/>
          <w:szCs w:val="32"/>
        </w:rPr>
        <w:t>国家药品监督管理局</w:t>
      </w:r>
      <w:r w:rsidR="002C259F" w:rsidRPr="005E7A09">
        <w:rPr>
          <w:rFonts w:asciiTheme="minorEastAsia" w:hAnsiTheme="minorEastAsia" w:hint="eastAsia"/>
          <w:bCs/>
          <w:sz w:val="32"/>
          <w:szCs w:val="32"/>
        </w:rPr>
        <w:t>药品监督</w:t>
      </w:r>
      <w:r w:rsidR="002B74B0" w:rsidRPr="005E7A09">
        <w:rPr>
          <w:rFonts w:asciiTheme="minorEastAsia" w:hAnsiTheme="minorEastAsia" w:hint="eastAsia"/>
          <w:bCs/>
          <w:sz w:val="32"/>
          <w:szCs w:val="32"/>
        </w:rPr>
        <w:t>数据</w:t>
      </w:r>
      <w:r w:rsidR="005D6ADE" w:rsidRPr="005E7A09">
        <w:rPr>
          <w:rFonts w:asciiTheme="minorEastAsia" w:hAnsiTheme="minorEastAsia" w:hint="eastAsia"/>
          <w:bCs/>
          <w:sz w:val="32"/>
          <w:szCs w:val="32"/>
        </w:rPr>
        <w:t>共享</w:t>
      </w:r>
      <w:r w:rsidR="002B74B0" w:rsidRPr="005E7A09">
        <w:rPr>
          <w:rFonts w:asciiTheme="minorEastAsia" w:hAnsiTheme="minorEastAsia" w:hint="eastAsia"/>
          <w:bCs/>
          <w:sz w:val="32"/>
          <w:szCs w:val="32"/>
        </w:rPr>
        <w:t>平台</w:t>
      </w:r>
      <w:r w:rsidR="00287685">
        <w:rPr>
          <w:rFonts w:asciiTheme="minorEastAsia" w:hAnsiTheme="minorEastAsia" w:hint="eastAsia"/>
          <w:bCs/>
          <w:sz w:val="32"/>
          <w:szCs w:val="32"/>
        </w:rPr>
        <w:t>（以下简称数据共享平台</w:t>
      </w:r>
      <w:r w:rsidR="002C259F" w:rsidRPr="005E7A09">
        <w:rPr>
          <w:rFonts w:asciiTheme="minorEastAsia" w:hAnsiTheme="minorEastAsia" w:hint="eastAsia"/>
          <w:bCs/>
          <w:sz w:val="32"/>
          <w:szCs w:val="32"/>
        </w:rPr>
        <w:t>）提供药品品种档案所需的药品注册检验报告等信息</w:t>
      </w:r>
      <w:r w:rsidR="000F6119" w:rsidRPr="005E7A09">
        <w:rPr>
          <w:rFonts w:asciiTheme="minorEastAsia" w:hAnsiTheme="minorEastAsia" w:hint="eastAsia"/>
          <w:bCs/>
          <w:sz w:val="32"/>
          <w:szCs w:val="32"/>
        </w:rPr>
        <w:t>。</w:t>
      </w:r>
    </w:p>
    <w:p w:rsidR="00EA2077" w:rsidRPr="005E7A09" w:rsidRDefault="00EA2077" w:rsidP="008F0AC6">
      <w:pPr>
        <w:pStyle w:val="a7"/>
        <w:numPr>
          <w:ilvl w:val="0"/>
          <w:numId w:val="42"/>
        </w:numPr>
        <w:ind w:left="0" w:firstLine="640"/>
        <w:rPr>
          <w:rFonts w:asciiTheme="minorEastAsia" w:hAnsiTheme="minorEastAsia"/>
          <w:bCs/>
          <w:sz w:val="32"/>
          <w:szCs w:val="32"/>
        </w:rPr>
      </w:pPr>
      <w:r w:rsidRPr="005E7A09">
        <w:rPr>
          <w:rFonts w:asciiTheme="minorEastAsia" w:hAnsiTheme="minorEastAsia" w:hint="eastAsia"/>
          <w:bCs/>
          <w:sz w:val="32"/>
          <w:szCs w:val="32"/>
        </w:rPr>
        <w:t>药品检验机构</w:t>
      </w:r>
      <w:r w:rsidR="00EF716C" w:rsidRPr="005E7A09">
        <w:rPr>
          <w:rFonts w:asciiTheme="minorEastAsia" w:hAnsiTheme="minorEastAsia" w:hint="eastAsia"/>
          <w:bCs/>
          <w:sz w:val="32"/>
          <w:szCs w:val="32"/>
        </w:rPr>
        <w:t>根据需要</w:t>
      </w:r>
      <w:r w:rsidR="009524DD" w:rsidRPr="005E7A09">
        <w:rPr>
          <w:rFonts w:asciiTheme="minorEastAsia" w:hAnsiTheme="minorEastAsia" w:hint="eastAsia"/>
          <w:bCs/>
          <w:sz w:val="32"/>
          <w:szCs w:val="32"/>
        </w:rPr>
        <w:t>组织相关领域专家，研究药品注册检验过程中</w:t>
      </w:r>
      <w:r w:rsidR="003C49AC" w:rsidRPr="005E7A09">
        <w:rPr>
          <w:rFonts w:asciiTheme="minorEastAsia" w:hAnsiTheme="minorEastAsia" w:hint="eastAsia"/>
          <w:bCs/>
          <w:sz w:val="32"/>
          <w:szCs w:val="32"/>
        </w:rPr>
        <w:t>的重要技术问题，论证解决注册检验报告</w:t>
      </w:r>
      <w:r w:rsidR="00106BFD" w:rsidRPr="005E7A09">
        <w:rPr>
          <w:rFonts w:asciiTheme="minorEastAsia" w:hAnsiTheme="minorEastAsia" w:hint="eastAsia"/>
          <w:bCs/>
          <w:sz w:val="32"/>
          <w:szCs w:val="32"/>
        </w:rPr>
        <w:t>争</w:t>
      </w:r>
      <w:r w:rsidR="002E0A86" w:rsidRPr="005E7A09">
        <w:rPr>
          <w:rFonts w:asciiTheme="minorEastAsia" w:hAnsiTheme="minorEastAsia" w:hint="eastAsia"/>
          <w:bCs/>
          <w:sz w:val="32"/>
          <w:szCs w:val="32"/>
        </w:rPr>
        <w:t>议，</w:t>
      </w:r>
      <w:r w:rsidR="00EF4A11" w:rsidRPr="005E7A09">
        <w:rPr>
          <w:rFonts w:asciiTheme="minorEastAsia" w:hAnsiTheme="minorEastAsia" w:hint="eastAsia"/>
          <w:bCs/>
          <w:sz w:val="32"/>
          <w:szCs w:val="32"/>
        </w:rPr>
        <w:t>给出处理结论。</w:t>
      </w:r>
    </w:p>
    <w:p w:rsidR="00A47BFD" w:rsidRPr="005E7A09" w:rsidRDefault="00A47BFD" w:rsidP="008F0AC6">
      <w:pPr>
        <w:pStyle w:val="a7"/>
        <w:numPr>
          <w:ilvl w:val="0"/>
          <w:numId w:val="42"/>
        </w:numPr>
        <w:ind w:left="0" w:firstLine="640"/>
        <w:rPr>
          <w:rFonts w:asciiTheme="minorEastAsia" w:hAnsiTheme="minorEastAsia"/>
          <w:bCs/>
          <w:sz w:val="32"/>
          <w:szCs w:val="32"/>
        </w:rPr>
      </w:pPr>
      <w:r w:rsidRPr="005E7A09">
        <w:rPr>
          <w:rFonts w:asciiTheme="minorEastAsia" w:hAnsiTheme="minorEastAsia" w:hint="eastAsia"/>
          <w:bCs/>
          <w:sz w:val="32"/>
          <w:szCs w:val="32"/>
        </w:rPr>
        <w:t>药品检验机构及其工作人员</w:t>
      </w:r>
      <w:r w:rsidR="00147C9F" w:rsidRPr="005E7A09">
        <w:rPr>
          <w:rFonts w:asciiTheme="minorEastAsia" w:hAnsiTheme="minorEastAsia" w:hint="eastAsia"/>
          <w:bCs/>
          <w:sz w:val="32"/>
          <w:szCs w:val="32"/>
        </w:rPr>
        <w:t>应当履行对申请人提交的注册检验用</w:t>
      </w:r>
      <w:r w:rsidRPr="005E7A09">
        <w:rPr>
          <w:rFonts w:asciiTheme="minorEastAsia" w:hAnsiTheme="minorEastAsia" w:hint="eastAsia"/>
          <w:bCs/>
          <w:sz w:val="32"/>
          <w:szCs w:val="32"/>
        </w:rPr>
        <w:t>资料</w:t>
      </w:r>
      <w:r w:rsidR="00D124CB" w:rsidRPr="005E7A09">
        <w:rPr>
          <w:rFonts w:asciiTheme="minorEastAsia" w:hAnsiTheme="minorEastAsia" w:hint="eastAsia"/>
          <w:bCs/>
          <w:sz w:val="32"/>
          <w:szCs w:val="32"/>
        </w:rPr>
        <w:t>和</w:t>
      </w:r>
      <w:r w:rsidR="00147C9F" w:rsidRPr="005E7A09">
        <w:rPr>
          <w:rFonts w:asciiTheme="minorEastAsia" w:hAnsiTheme="minorEastAsia" w:hint="eastAsia"/>
          <w:bCs/>
          <w:sz w:val="32"/>
          <w:szCs w:val="32"/>
        </w:rPr>
        <w:t>样品</w:t>
      </w:r>
      <w:r w:rsidR="00D124CB" w:rsidRPr="005E7A09">
        <w:rPr>
          <w:rFonts w:asciiTheme="minorEastAsia" w:hAnsiTheme="minorEastAsia" w:hint="eastAsia"/>
          <w:bCs/>
          <w:sz w:val="32"/>
          <w:szCs w:val="32"/>
        </w:rPr>
        <w:t>、</w:t>
      </w:r>
      <w:r w:rsidR="008C29EA" w:rsidRPr="005E7A09">
        <w:rPr>
          <w:rFonts w:asciiTheme="minorEastAsia" w:hAnsiTheme="minorEastAsia" w:hint="eastAsia"/>
          <w:bCs/>
          <w:sz w:val="32"/>
          <w:szCs w:val="32"/>
        </w:rPr>
        <w:t>注册检验相关</w:t>
      </w:r>
      <w:r w:rsidRPr="005E7A09">
        <w:rPr>
          <w:rFonts w:asciiTheme="minorEastAsia" w:hAnsiTheme="minorEastAsia" w:hint="eastAsia"/>
          <w:bCs/>
          <w:sz w:val="32"/>
          <w:szCs w:val="32"/>
        </w:rPr>
        <w:t>实验室数据的保密</w:t>
      </w:r>
      <w:r w:rsidRPr="005E7A09">
        <w:rPr>
          <w:rFonts w:asciiTheme="minorEastAsia" w:hAnsiTheme="minorEastAsia" w:hint="eastAsia"/>
          <w:bCs/>
          <w:sz w:val="32"/>
          <w:szCs w:val="32"/>
        </w:rPr>
        <w:lastRenderedPageBreak/>
        <w:t>义务。法律另有规定或者涉及国家安全、重大社会公共利益的除外。</w:t>
      </w:r>
    </w:p>
    <w:p w:rsidR="00676A1A" w:rsidRPr="00556009" w:rsidRDefault="00676A1A" w:rsidP="0035549E">
      <w:pPr>
        <w:pStyle w:val="1"/>
        <w:numPr>
          <w:ilvl w:val="0"/>
          <w:numId w:val="2"/>
        </w:numPr>
        <w:rPr>
          <w:rFonts w:ascii="黑体" w:eastAsia="黑体" w:hAnsi="黑体"/>
          <w:b w:val="0"/>
          <w:bCs w:val="0"/>
          <w:sz w:val="32"/>
          <w:szCs w:val="32"/>
        </w:rPr>
      </w:pPr>
      <w:bookmarkStart w:id="4" w:name="_Toc42265053"/>
      <w:r w:rsidRPr="00556009">
        <w:rPr>
          <w:rFonts w:ascii="黑体" w:eastAsia="黑体" w:hAnsi="黑体" w:hint="eastAsia"/>
          <w:b w:val="0"/>
          <w:bCs w:val="0"/>
          <w:sz w:val="32"/>
          <w:szCs w:val="32"/>
        </w:rPr>
        <w:t>药品注册检验分类</w:t>
      </w:r>
      <w:bookmarkEnd w:id="4"/>
    </w:p>
    <w:p w:rsidR="009236EE" w:rsidRPr="005E7A09" w:rsidRDefault="0000359B" w:rsidP="0000359B">
      <w:pPr>
        <w:ind w:firstLineChars="200" w:firstLine="640"/>
        <w:rPr>
          <w:rFonts w:asciiTheme="minorEastAsia" w:hAnsiTheme="minorEastAsia"/>
          <w:bCs/>
          <w:sz w:val="32"/>
          <w:szCs w:val="32"/>
        </w:rPr>
      </w:pPr>
      <w:r w:rsidRPr="005E7A09">
        <w:rPr>
          <w:rFonts w:asciiTheme="minorEastAsia" w:hAnsiTheme="minorEastAsia" w:hint="eastAsia"/>
          <w:bCs/>
          <w:sz w:val="32"/>
          <w:szCs w:val="32"/>
        </w:rPr>
        <w:t>根</w:t>
      </w:r>
      <w:r w:rsidR="002B3AE1" w:rsidRPr="005E7A09">
        <w:rPr>
          <w:rFonts w:asciiTheme="minorEastAsia" w:hAnsiTheme="minorEastAsia" w:hint="eastAsia"/>
          <w:bCs/>
          <w:sz w:val="32"/>
          <w:szCs w:val="32"/>
        </w:rPr>
        <w:t>据药品注册检验</w:t>
      </w:r>
      <w:r w:rsidR="00103C57" w:rsidRPr="005E7A09">
        <w:rPr>
          <w:rFonts w:asciiTheme="minorEastAsia" w:hAnsiTheme="minorEastAsia" w:hint="eastAsia"/>
          <w:bCs/>
          <w:sz w:val="32"/>
          <w:szCs w:val="32"/>
        </w:rPr>
        <w:t>启动</w:t>
      </w:r>
      <w:r w:rsidRPr="005E7A09">
        <w:rPr>
          <w:rFonts w:asciiTheme="minorEastAsia" w:hAnsiTheme="minorEastAsia" w:hint="eastAsia"/>
          <w:bCs/>
          <w:sz w:val="32"/>
          <w:szCs w:val="32"/>
        </w:rPr>
        <w:t>主体</w:t>
      </w:r>
      <w:r w:rsidR="00EA2077" w:rsidRPr="005E7A09">
        <w:rPr>
          <w:rFonts w:asciiTheme="minorEastAsia" w:hAnsiTheme="minorEastAsia" w:hint="eastAsia"/>
          <w:bCs/>
          <w:sz w:val="32"/>
          <w:szCs w:val="32"/>
        </w:rPr>
        <w:t>和药品</w:t>
      </w:r>
      <w:r w:rsidR="00F43319" w:rsidRPr="005E7A09">
        <w:rPr>
          <w:rFonts w:asciiTheme="minorEastAsia" w:hAnsiTheme="minorEastAsia" w:hint="eastAsia"/>
          <w:bCs/>
          <w:sz w:val="32"/>
          <w:szCs w:val="32"/>
        </w:rPr>
        <w:t>注册</w:t>
      </w:r>
      <w:r w:rsidR="00676A1A" w:rsidRPr="005E7A09">
        <w:rPr>
          <w:rFonts w:asciiTheme="minorEastAsia" w:hAnsiTheme="minorEastAsia" w:hint="eastAsia"/>
          <w:bCs/>
          <w:sz w:val="32"/>
          <w:szCs w:val="32"/>
        </w:rPr>
        <w:t>阶段</w:t>
      </w:r>
      <w:r w:rsidRPr="005E7A09">
        <w:rPr>
          <w:rFonts w:asciiTheme="minorEastAsia" w:hAnsiTheme="minorEastAsia" w:hint="eastAsia"/>
          <w:bCs/>
          <w:sz w:val="32"/>
          <w:szCs w:val="32"/>
        </w:rPr>
        <w:t>不同</w:t>
      </w:r>
      <w:r w:rsidR="001705F6">
        <w:rPr>
          <w:rFonts w:asciiTheme="minorEastAsia" w:hAnsiTheme="minorEastAsia" w:hint="eastAsia"/>
          <w:bCs/>
          <w:sz w:val="32"/>
          <w:szCs w:val="32"/>
        </w:rPr>
        <w:t>，将药品注册检验</w:t>
      </w:r>
      <w:r w:rsidR="00676A1A" w:rsidRPr="005E7A09">
        <w:rPr>
          <w:rFonts w:asciiTheme="minorEastAsia" w:hAnsiTheme="minorEastAsia" w:hint="eastAsia"/>
          <w:bCs/>
          <w:sz w:val="32"/>
          <w:szCs w:val="32"/>
        </w:rPr>
        <w:t>分为</w:t>
      </w:r>
      <w:r w:rsidR="000E57E9" w:rsidRPr="005E7A09">
        <w:rPr>
          <w:rFonts w:asciiTheme="minorEastAsia" w:hAnsiTheme="minorEastAsia" w:hint="eastAsia"/>
          <w:bCs/>
          <w:sz w:val="32"/>
          <w:szCs w:val="32"/>
        </w:rPr>
        <w:t>四</w:t>
      </w:r>
      <w:r w:rsidR="00676A1A" w:rsidRPr="005E7A09">
        <w:rPr>
          <w:rFonts w:asciiTheme="minorEastAsia" w:hAnsiTheme="minorEastAsia" w:hint="eastAsia"/>
          <w:bCs/>
          <w:sz w:val="32"/>
          <w:szCs w:val="32"/>
        </w:rPr>
        <w:t>种</w:t>
      </w:r>
      <w:r w:rsidR="001705F6">
        <w:rPr>
          <w:rFonts w:asciiTheme="minorEastAsia" w:hAnsiTheme="minorEastAsia" w:hint="eastAsia"/>
          <w:bCs/>
          <w:sz w:val="32"/>
          <w:szCs w:val="32"/>
        </w:rPr>
        <w:t>类别</w:t>
      </w:r>
      <w:r w:rsidR="00676A1A" w:rsidRPr="005E7A09">
        <w:rPr>
          <w:rFonts w:asciiTheme="minorEastAsia" w:hAnsiTheme="minorEastAsia" w:hint="eastAsia"/>
          <w:bCs/>
          <w:sz w:val="32"/>
          <w:szCs w:val="32"/>
        </w:rPr>
        <w:t>：</w:t>
      </w:r>
    </w:p>
    <w:p w:rsidR="00676A1A" w:rsidRPr="005E7A09" w:rsidRDefault="00880319" w:rsidP="00D957FB">
      <w:pPr>
        <w:pStyle w:val="a7"/>
        <w:numPr>
          <w:ilvl w:val="0"/>
          <w:numId w:val="13"/>
        </w:numPr>
        <w:ind w:left="0" w:firstLine="640"/>
        <w:rPr>
          <w:rFonts w:asciiTheme="minorEastAsia" w:hAnsiTheme="minorEastAsia"/>
          <w:bCs/>
          <w:sz w:val="32"/>
        </w:rPr>
      </w:pPr>
      <w:r w:rsidRPr="005E7A09">
        <w:rPr>
          <w:rFonts w:asciiTheme="minorEastAsia" w:hAnsiTheme="minorEastAsia" w:hint="eastAsia"/>
          <w:bCs/>
          <w:sz w:val="32"/>
        </w:rPr>
        <w:t>前置注册检验</w:t>
      </w:r>
      <w:r w:rsidR="00A04B28" w:rsidRPr="005E7A09">
        <w:rPr>
          <w:rFonts w:asciiTheme="minorEastAsia" w:hAnsiTheme="minorEastAsia" w:hint="eastAsia"/>
          <w:bCs/>
          <w:sz w:val="32"/>
        </w:rPr>
        <w:t>，</w:t>
      </w:r>
      <w:r w:rsidR="00A84B1C" w:rsidRPr="005E7A09">
        <w:rPr>
          <w:rFonts w:asciiTheme="minorEastAsia" w:hAnsiTheme="minorEastAsia" w:hint="eastAsia"/>
          <w:bCs/>
          <w:sz w:val="32"/>
        </w:rPr>
        <w:t>是指</w:t>
      </w:r>
      <w:r w:rsidR="002B3AE1" w:rsidRPr="005E7A09">
        <w:rPr>
          <w:rFonts w:asciiTheme="minorEastAsia" w:hAnsiTheme="minorEastAsia" w:hint="eastAsia"/>
          <w:bCs/>
          <w:sz w:val="32"/>
        </w:rPr>
        <w:t>在药品上市</w:t>
      </w:r>
      <w:r w:rsidR="00674535" w:rsidRPr="005E7A09">
        <w:rPr>
          <w:rFonts w:asciiTheme="minorEastAsia" w:hAnsiTheme="minorEastAsia" w:hint="eastAsia"/>
          <w:bCs/>
          <w:sz w:val="32"/>
        </w:rPr>
        <w:t>许可</w:t>
      </w:r>
      <w:r w:rsidR="009236EE" w:rsidRPr="005E7A09">
        <w:rPr>
          <w:rFonts w:asciiTheme="minorEastAsia" w:hAnsiTheme="minorEastAsia" w:hint="eastAsia"/>
          <w:bCs/>
          <w:sz w:val="32"/>
        </w:rPr>
        <w:t>申请受理前</w:t>
      </w:r>
      <w:r w:rsidR="00A04B28" w:rsidRPr="005E7A09">
        <w:rPr>
          <w:rFonts w:asciiTheme="minorEastAsia" w:hAnsiTheme="minorEastAsia" w:hint="eastAsia"/>
          <w:bCs/>
          <w:sz w:val="32"/>
        </w:rPr>
        <w:t>，</w:t>
      </w:r>
      <w:r w:rsidR="00A84B1C" w:rsidRPr="005E7A09">
        <w:rPr>
          <w:rFonts w:asciiTheme="minorEastAsia" w:hAnsiTheme="minorEastAsia" w:hint="eastAsia"/>
          <w:bCs/>
          <w:sz w:val="32"/>
        </w:rPr>
        <w:t>申请人</w:t>
      </w:r>
      <w:r w:rsidR="009236EE" w:rsidRPr="005E7A09">
        <w:rPr>
          <w:rFonts w:asciiTheme="minorEastAsia" w:hAnsiTheme="minorEastAsia" w:hint="eastAsia"/>
          <w:bCs/>
          <w:sz w:val="32"/>
        </w:rPr>
        <w:t>提出的药品注册检验。</w:t>
      </w:r>
      <w:r w:rsidR="00CB2CE7" w:rsidRPr="005E7A09">
        <w:rPr>
          <w:rFonts w:asciiTheme="minorEastAsia" w:hAnsiTheme="minorEastAsia" w:hint="eastAsia"/>
          <w:bCs/>
          <w:sz w:val="32"/>
        </w:rPr>
        <w:t>申请人</w:t>
      </w:r>
      <w:r w:rsidR="009236EE" w:rsidRPr="005E7A09">
        <w:rPr>
          <w:rFonts w:asciiTheme="minorEastAsia" w:hAnsiTheme="minorEastAsia" w:hint="eastAsia"/>
          <w:bCs/>
          <w:sz w:val="32"/>
        </w:rPr>
        <w:t>在完成支持药品上市的药学相关研究，确定质量标准，完成商业规模生产工艺验证</w:t>
      </w:r>
      <w:r w:rsidRPr="005E7A09">
        <w:rPr>
          <w:rFonts w:asciiTheme="minorEastAsia" w:hAnsiTheme="minorEastAsia" w:hint="eastAsia"/>
          <w:bCs/>
          <w:sz w:val="32"/>
        </w:rPr>
        <w:t>后</w:t>
      </w:r>
      <w:r w:rsidR="002B3AE1" w:rsidRPr="005E7A09">
        <w:rPr>
          <w:rFonts w:asciiTheme="minorEastAsia" w:hAnsiTheme="minorEastAsia" w:hint="eastAsia"/>
          <w:bCs/>
          <w:sz w:val="32"/>
        </w:rPr>
        <w:t>，</w:t>
      </w:r>
      <w:r w:rsidR="00CB2CE7" w:rsidRPr="005E7A09">
        <w:rPr>
          <w:rFonts w:asciiTheme="minorEastAsia" w:hAnsiTheme="minorEastAsia" w:hint="eastAsia"/>
          <w:bCs/>
          <w:sz w:val="32"/>
        </w:rPr>
        <w:t>可</w:t>
      </w:r>
      <w:r w:rsidR="002B3AE1" w:rsidRPr="005E7A09">
        <w:rPr>
          <w:rFonts w:asciiTheme="minorEastAsia" w:hAnsiTheme="minorEastAsia" w:hint="eastAsia"/>
          <w:bCs/>
          <w:sz w:val="32"/>
        </w:rPr>
        <w:t>向</w:t>
      </w:r>
      <w:r w:rsidR="00D124CB" w:rsidRPr="005E7A09">
        <w:rPr>
          <w:rFonts w:asciiTheme="minorEastAsia" w:hAnsiTheme="minorEastAsia" w:hint="eastAsia"/>
          <w:bCs/>
          <w:sz w:val="32"/>
        </w:rPr>
        <w:t>中国食品药品检定研究院（以下简称</w:t>
      </w:r>
      <w:r w:rsidR="002B3AE1" w:rsidRPr="005E7A09">
        <w:rPr>
          <w:rFonts w:asciiTheme="minorEastAsia" w:hAnsiTheme="minorEastAsia" w:hint="eastAsia"/>
          <w:bCs/>
          <w:sz w:val="32"/>
        </w:rPr>
        <w:t>中检院</w:t>
      </w:r>
      <w:r w:rsidR="00D124CB" w:rsidRPr="005E7A09">
        <w:rPr>
          <w:rFonts w:asciiTheme="minorEastAsia" w:hAnsiTheme="minorEastAsia" w:hint="eastAsia"/>
          <w:bCs/>
          <w:sz w:val="32"/>
        </w:rPr>
        <w:t>）</w:t>
      </w:r>
      <w:r w:rsidR="002B3AE1" w:rsidRPr="005E7A09">
        <w:rPr>
          <w:rFonts w:asciiTheme="minorEastAsia" w:hAnsiTheme="minorEastAsia" w:hint="eastAsia"/>
          <w:bCs/>
          <w:sz w:val="32"/>
        </w:rPr>
        <w:t>或省级药品监督管理部门提出</w:t>
      </w:r>
      <w:r w:rsidR="009236EE" w:rsidRPr="005E7A09">
        <w:rPr>
          <w:rFonts w:asciiTheme="minorEastAsia" w:hAnsiTheme="minorEastAsia" w:hint="eastAsia"/>
          <w:bCs/>
          <w:sz w:val="32"/>
        </w:rPr>
        <w:t>药品注册检验申请</w:t>
      </w:r>
      <w:r w:rsidRPr="005E7A09">
        <w:rPr>
          <w:rFonts w:asciiTheme="minorEastAsia" w:hAnsiTheme="minorEastAsia" w:hint="eastAsia"/>
          <w:bCs/>
          <w:sz w:val="32"/>
        </w:rPr>
        <w:t>。</w:t>
      </w:r>
    </w:p>
    <w:p w:rsidR="00676A1A" w:rsidRPr="005E7A09" w:rsidRDefault="00412B6E" w:rsidP="00D957FB">
      <w:pPr>
        <w:pStyle w:val="a7"/>
        <w:numPr>
          <w:ilvl w:val="0"/>
          <w:numId w:val="13"/>
        </w:numPr>
        <w:ind w:left="0" w:firstLine="640"/>
        <w:rPr>
          <w:rFonts w:asciiTheme="minorEastAsia" w:hAnsiTheme="minorEastAsia"/>
          <w:bCs/>
          <w:sz w:val="32"/>
        </w:rPr>
      </w:pPr>
      <w:r w:rsidRPr="005E7A09">
        <w:rPr>
          <w:rFonts w:asciiTheme="minorEastAsia" w:hAnsiTheme="minorEastAsia" w:hint="eastAsia"/>
          <w:bCs/>
          <w:sz w:val="32"/>
        </w:rPr>
        <w:t>上市申请受理时注册检验，</w:t>
      </w:r>
      <w:r w:rsidR="00543D00" w:rsidRPr="005E7A09">
        <w:rPr>
          <w:rFonts w:asciiTheme="minorEastAsia" w:hAnsiTheme="minorEastAsia" w:hint="eastAsia"/>
          <w:bCs/>
          <w:sz w:val="32"/>
        </w:rPr>
        <w:t>是指创新药、改良型新药和境外生产药品，或根据审评需要</w:t>
      </w:r>
      <w:r w:rsidR="006662D3" w:rsidRPr="005E7A09">
        <w:rPr>
          <w:rFonts w:asciiTheme="minorEastAsia" w:hAnsiTheme="minorEastAsia" w:hint="eastAsia"/>
          <w:bCs/>
          <w:sz w:val="32"/>
        </w:rPr>
        <w:t>的其他品种</w:t>
      </w:r>
      <w:r w:rsidR="00543D00" w:rsidRPr="005E7A09">
        <w:rPr>
          <w:rFonts w:asciiTheme="minorEastAsia" w:hAnsiTheme="minorEastAsia" w:hint="eastAsia"/>
          <w:bCs/>
          <w:sz w:val="32"/>
        </w:rPr>
        <w:t>，</w:t>
      </w:r>
      <w:r w:rsidR="00EB0C7D" w:rsidRPr="005E7A09">
        <w:rPr>
          <w:rFonts w:asciiTheme="minorEastAsia" w:hAnsiTheme="minorEastAsia" w:hint="eastAsia"/>
          <w:bCs/>
          <w:sz w:val="32"/>
        </w:rPr>
        <w:t>申请人未提出前置注册检验的，</w:t>
      </w:r>
      <w:r w:rsidR="003E3413" w:rsidRPr="005E7A09">
        <w:rPr>
          <w:rFonts w:asciiTheme="minorEastAsia" w:hAnsiTheme="minorEastAsia" w:hint="eastAsia"/>
          <w:bCs/>
          <w:sz w:val="32"/>
        </w:rPr>
        <w:t>在</w:t>
      </w:r>
      <w:r w:rsidR="00676A1A" w:rsidRPr="005E7A09">
        <w:rPr>
          <w:rFonts w:asciiTheme="minorEastAsia" w:hAnsiTheme="minorEastAsia" w:hint="eastAsia"/>
          <w:bCs/>
          <w:sz w:val="32"/>
        </w:rPr>
        <w:t>上市</w:t>
      </w:r>
      <w:r w:rsidR="003E3413" w:rsidRPr="005E7A09">
        <w:rPr>
          <w:rFonts w:asciiTheme="minorEastAsia" w:hAnsiTheme="minorEastAsia" w:hint="eastAsia"/>
          <w:bCs/>
          <w:sz w:val="32"/>
        </w:rPr>
        <w:t>许可</w:t>
      </w:r>
      <w:r w:rsidR="00676A1A" w:rsidRPr="005E7A09">
        <w:rPr>
          <w:rFonts w:asciiTheme="minorEastAsia" w:hAnsiTheme="minorEastAsia" w:hint="eastAsia"/>
          <w:bCs/>
          <w:sz w:val="32"/>
        </w:rPr>
        <w:t>申请</w:t>
      </w:r>
      <w:r w:rsidR="003E3413" w:rsidRPr="005E7A09">
        <w:rPr>
          <w:rFonts w:asciiTheme="minorEastAsia" w:hAnsiTheme="minorEastAsia" w:hint="eastAsia"/>
          <w:bCs/>
          <w:sz w:val="32"/>
        </w:rPr>
        <w:t>受理后40</w:t>
      </w:r>
      <w:r w:rsidR="00581B25" w:rsidRPr="005E7A09">
        <w:rPr>
          <w:rFonts w:asciiTheme="minorEastAsia" w:hAnsiTheme="minorEastAsia" w:hint="eastAsia"/>
          <w:bCs/>
          <w:sz w:val="32"/>
        </w:rPr>
        <w:t>个工作日</w:t>
      </w:r>
      <w:r w:rsidR="003E3413" w:rsidRPr="005E7A09">
        <w:rPr>
          <w:rFonts w:asciiTheme="minorEastAsia" w:hAnsiTheme="minorEastAsia" w:hint="eastAsia"/>
          <w:bCs/>
          <w:sz w:val="32"/>
        </w:rPr>
        <w:t>内</w:t>
      </w:r>
      <w:r w:rsidR="006662D3" w:rsidRPr="005E7A09">
        <w:rPr>
          <w:rFonts w:asciiTheme="minorEastAsia" w:hAnsiTheme="minorEastAsia" w:hint="eastAsia"/>
          <w:bCs/>
          <w:sz w:val="32"/>
        </w:rPr>
        <w:t>由药品审评中心</w:t>
      </w:r>
      <w:r w:rsidR="00676A1A" w:rsidRPr="005E7A09">
        <w:rPr>
          <w:rFonts w:asciiTheme="minorEastAsia" w:hAnsiTheme="minorEastAsia" w:hint="eastAsia"/>
          <w:bCs/>
          <w:sz w:val="32"/>
        </w:rPr>
        <w:t>启动的药品注册检验。</w:t>
      </w:r>
    </w:p>
    <w:p w:rsidR="00676A1A" w:rsidRPr="005E7A09" w:rsidRDefault="00E27989" w:rsidP="00D957FB">
      <w:pPr>
        <w:pStyle w:val="a7"/>
        <w:numPr>
          <w:ilvl w:val="0"/>
          <w:numId w:val="13"/>
        </w:numPr>
        <w:ind w:left="0" w:firstLine="640"/>
        <w:rPr>
          <w:rFonts w:asciiTheme="minorEastAsia" w:hAnsiTheme="minorEastAsia"/>
          <w:bCs/>
          <w:sz w:val="32"/>
        </w:rPr>
      </w:pPr>
      <w:r w:rsidRPr="005E7A09">
        <w:rPr>
          <w:rFonts w:asciiTheme="minorEastAsia" w:hAnsiTheme="minorEastAsia" w:hint="eastAsia"/>
          <w:bCs/>
          <w:sz w:val="32"/>
        </w:rPr>
        <w:t>上市申请审评</w:t>
      </w:r>
      <w:r w:rsidR="00D34B19" w:rsidRPr="005E7A09">
        <w:rPr>
          <w:rFonts w:asciiTheme="minorEastAsia" w:hAnsiTheme="minorEastAsia" w:hint="eastAsia"/>
          <w:bCs/>
          <w:sz w:val="32"/>
        </w:rPr>
        <w:t>中注册检验，</w:t>
      </w:r>
      <w:r w:rsidR="00CB04C4" w:rsidRPr="005E7A09">
        <w:rPr>
          <w:rFonts w:asciiTheme="minorEastAsia" w:hAnsiTheme="minorEastAsia" w:hint="eastAsia"/>
          <w:bCs/>
          <w:sz w:val="32"/>
        </w:rPr>
        <w:t>是指</w:t>
      </w:r>
      <w:r w:rsidRPr="005E7A09">
        <w:rPr>
          <w:rFonts w:asciiTheme="minorEastAsia" w:hAnsiTheme="minorEastAsia" w:hint="eastAsia"/>
          <w:bCs/>
          <w:sz w:val="32"/>
        </w:rPr>
        <w:t>上市申请审评</w:t>
      </w:r>
      <w:r w:rsidR="00676A1A" w:rsidRPr="005E7A09">
        <w:rPr>
          <w:rFonts w:asciiTheme="minorEastAsia" w:hAnsiTheme="minorEastAsia" w:hint="eastAsia"/>
          <w:bCs/>
          <w:sz w:val="32"/>
        </w:rPr>
        <w:t>过程中，</w:t>
      </w:r>
      <w:r w:rsidR="00D34B19" w:rsidRPr="005E7A09">
        <w:rPr>
          <w:rFonts w:asciiTheme="minorEastAsia" w:hAnsiTheme="minorEastAsia" w:hint="eastAsia"/>
          <w:bCs/>
          <w:sz w:val="32"/>
        </w:rPr>
        <w:t>药品审评中心基于风险</w:t>
      </w:r>
      <w:r w:rsidR="00103C57" w:rsidRPr="005E7A09">
        <w:rPr>
          <w:rFonts w:asciiTheme="minorEastAsia" w:hAnsiTheme="minorEastAsia" w:hint="eastAsia"/>
          <w:bCs/>
          <w:sz w:val="32"/>
        </w:rPr>
        <w:t>启动</w:t>
      </w:r>
      <w:r w:rsidR="00676A1A" w:rsidRPr="005E7A09">
        <w:rPr>
          <w:rFonts w:asciiTheme="minorEastAsia" w:hAnsiTheme="minorEastAsia" w:hint="eastAsia"/>
          <w:bCs/>
          <w:sz w:val="32"/>
        </w:rPr>
        <w:t>的质量标准部分项目复核</w:t>
      </w:r>
      <w:r w:rsidR="0024785D" w:rsidRPr="005E7A09">
        <w:rPr>
          <w:rFonts w:asciiTheme="minorEastAsia" w:hAnsiTheme="minorEastAsia" w:hint="eastAsia"/>
          <w:bCs/>
          <w:sz w:val="32"/>
        </w:rPr>
        <w:t>和</w:t>
      </w:r>
      <w:r w:rsidR="000A44D8" w:rsidRPr="005E7A09">
        <w:rPr>
          <w:rFonts w:asciiTheme="minorEastAsia" w:hAnsiTheme="minorEastAsia" w:hint="eastAsia"/>
          <w:bCs/>
          <w:sz w:val="32"/>
        </w:rPr>
        <w:t>现场核</w:t>
      </w:r>
      <w:r w:rsidR="004A4E46" w:rsidRPr="005E7A09">
        <w:rPr>
          <w:rFonts w:asciiTheme="minorEastAsia" w:hAnsiTheme="minorEastAsia" w:hint="eastAsia"/>
          <w:bCs/>
          <w:sz w:val="32"/>
        </w:rPr>
        <w:t>查的</w:t>
      </w:r>
      <w:r w:rsidR="0024785D" w:rsidRPr="005E7A09">
        <w:rPr>
          <w:rFonts w:asciiTheme="minorEastAsia" w:hAnsiTheme="minorEastAsia" w:hint="eastAsia"/>
          <w:bCs/>
          <w:sz w:val="32"/>
        </w:rPr>
        <w:t>抽样检验，</w:t>
      </w:r>
      <w:r w:rsidR="00482911" w:rsidRPr="005E7A09">
        <w:rPr>
          <w:rFonts w:asciiTheme="minorEastAsia" w:hAnsiTheme="minorEastAsia" w:hint="eastAsia"/>
          <w:bCs/>
          <w:sz w:val="32"/>
        </w:rPr>
        <w:t>以</w:t>
      </w:r>
      <w:r w:rsidR="0024785D" w:rsidRPr="005E7A09">
        <w:rPr>
          <w:rFonts w:asciiTheme="minorEastAsia" w:hAnsiTheme="minorEastAsia" w:hint="eastAsia"/>
          <w:bCs/>
          <w:sz w:val="32"/>
        </w:rPr>
        <w:t>及</w:t>
      </w:r>
      <w:r w:rsidR="00332F3D" w:rsidRPr="005E7A09">
        <w:rPr>
          <w:rFonts w:asciiTheme="minorEastAsia" w:hAnsiTheme="minorEastAsia" w:hint="eastAsia"/>
          <w:bCs/>
          <w:sz w:val="32"/>
        </w:rPr>
        <w:t>因</w:t>
      </w:r>
      <w:r w:rsidR="004C683C" w:rsidRPr="005E7A09">
        <w:rPr>
          <w:rFonts w:asciiTheme="minorEastAsia" w:hAnsiTheme="minorEastAsia" w:hint="eastAsia"/>
          <w:bCs/>
          <w:sz w:val="32"/>
        </w:rPr>
        <w:t>申报资料真实性存疑或</w:t>
      </w:r>
      <w:r w:rsidR="00332F3D" w:rsidRPr="005E7A09">
        <w:rPr>
          <w:rFonts w:asciiTheme="minorEastAsia" w:hAnsiTheme="minorEastAsia" w:hint="eastAsia"/>
          <w:bCs/>
          <w:sz w:val="32"/>
        </w:rPr>
        <w:t>投诉举报</w:t>
      </w:r>
      <w:r w:rsidR="00D82339" w:rsidRPr="005E7A09">
        <w:rPr>
          <w:rFonts w:asciiTheme="minorEastAsia" w:hAnsiTheme="minorEastAsia" w:hint="eastAsia"/>
          <w:bCs/>
          <w:sz w:val="32"/>
        </w:rPr>
        <w:t>等基于审评需要</w:t>
      </w:r>
      <w:r w:rsidR="00332F3D" w:rsidRPr="005E7A09">
        <w:rPr>
          <w:rFonts w:asciiTheme="minorEastAsia" w:hAnsiTheme="minorEastAsia" w:hint="eastAsia"/>
          <w:bCs/>
          <w:sz w:val="32"/>
        </w:rPr>
        <w:t>启动的</w:t>
      </w:r>
      <w:r w:rsidR="00160173" w:rsidRPr="005E7A09">
        <w:rPr>
          <w:rFonts w:asciiTheme="minorEastAsia" w:hAnsiTheme="minorEastAsia" w:hint="eastAsia"/>
          <w:bCs/>
          <w:sz w:val="32"/>
        </w:rPr>
        <w:t>有因抽样</w:t>
      </w:r>
      <w:r w:rsidR="00676A1A" w:rsidRPr="005E7A09">
        <w:rPr>
          <w:rFonts w:asciiTheme="minorEastAsia" w:hAnsiTheme="minorEastAsia" w:hint="eastAsia"/>
          <w:bCs/>
          <w:sz w:val="32"/>
        </w:rPr>
        <w:t>检验。</w:t>
      </w:r>
    </w:p>
    <w:p w:rsidR="00EA2A3E" w:rsidRPr="00EA2A3E" w:rsidRDefault="00103C57" w:rsidP="00D957FB">
      <w:pPr>
        <w:pStyle w:val="a7"/>
        <w:numPr>
          <w:ilvl w:val="0"/>
          <w:numId w:val="13"/>
        </w:numPr>
        <w:ind w:left="0" w:firstLine="640"/>
        <w:rPr>
          <w:rFonts w:asciiTheme="minorEastAsia" w:hAnsiTheme="minorEastAsia"/>
          <w:bCs/>
          <w:sz w:val="32"/>
        </w:rPr>
      </w:pPr>
      <w:r w:rsidRPr="00EA2A3E">
        <w:rPr>
          <w:rFonts w:asciiTheme="minorEastAsia" w:hAnsiTheme="minorEastAsia" w:hint="eastAsia"/>
          <w:bCs/>
          <w:sz w:val="32"/>
        </w:rPr>
        <w:t>上市</w:t>
      </w:r>
      <w:r w:rsidR="00204F7F" w:rsidRPr="00EA2A3E">
        <w:rPr>
          <w:rFonts w:asciiTheme="minorEastAsia" w:hAnsiTheme="minorEastAsia" w:hint="eastAsia"/>
          <w:bCs/>
          <w:sz w:val="32"/>
        </w:rPr>
        <w:t>批准</w:t>
      </w:r>
      <w:r w:rsidR="00A3790B" w:rsidRPr="00EA2A3E">
        <w:rPr>
          <w:rFonts w:asciiTheme="minorEastAsia" w:hAnsiTheme="minorEastAsia" w:hint="eastAsia"/>
          <w:bCs/>
          <w:sz w:val="32"/>
        </w:rPr>
        <w:t>后补充申请</w:t>
      </w:r>
      <w:r w:rsidR="00740EF5" w:rsidRPr="00EA2A3E">
        <w:rPr>
          <w:rFonts w:asciiTheme="minorEastAsia" w:hAnsiTheme="minorEastAsia" w:hint="eastAsia"/>
          <w:bCs/>
          <w:sz w:val="32"/>
        </w:rPr>
        <w:t>注册检验，</w:t>
      </w:r>
      <w:r w:rsidR="00CB04C4" w:rsidRPr="00EA2A3E">
        <w:rPr>
          <w:rFonts w:asciiTheme="minorEastAsia" w:hAnsiTheme="minorEastAsia" w:hint="eastAsia"/>
          <w:bCs/>
          <w:sz w:val="32"/>
        </w:rPr>
        <w:t>是指</w:t>
      </w:r>
      <w:r w:rsidR="00A3790B" w:rsidRPr="00EA2A3E">
        <w:rPr>
          <w:rFonts w:asciiTheme="minorEastAsia" w:hAnsiTheme="minorEastAsia" w:hint="eastAsia"/>
          <w:bCs/>
          <w:sz w:val="32"/>
        </w:rPr>
        <w:t>在上市批准后补充</w:t>
      </w:r>
      <w:r w:rsidR="00C92885" w:rsidRPr="00EA2A3E">
        <w:rPr>
          <w:rFonts w:asciiTheme="minorEastAsia" w:hAnsiTheme="minorEastAsia" w:hint="eastAsia"/>
          <w:bCs/>
          <w:sz w:val="32"/>
        </w:rPr>
        <w:t>申请</w:t>
      </w:r>
      <w:r w:rsidR="00740EF5" w:rsidRPr="00EA2A3E">
        <w:rPr>
          <w:rFonts w:asciiTheme="minorEastAsia" w:hAnsiTheme="minorEastAsia" w:hint="eastAsia"/>
          <w:bCs/>
          <w:sz w:val="32"/>
        </w:rPr>
        <w:t>审评过程中，药品审评</w:t>
      </w:r>
      <w:r w:rsidR="00A3790B" w:rsidRPr="00EA2A3E">
        <w:rPr>
          <w:rFonts w:asciiTheme="minorEastAsia" w:hAnsiTheme="minorEastAsia" w:hint="eastAsia"/>
          <w:bCs/>
          <w:sz w:val="32"/>
        </w:rPr>
        <w:t>中心</w:t>
      </w:r>
      <w:r w:rsidR="00177409" w:rsidRPr="00EA2A3E">
        <w:rPr>
          <w:rFonts w:asciiTheme="minorEastAsia" w:hAnsiTheme="minorEastAsia" w:hint="eastAsia"/>
          <w:bCs/>
          <w:sz w:val="32"/>
        </w:rPr>
        <w:t>于</w:t>
      </w:r>
      <w:r w:rsidR="00704D88" w:rsidRPr="00EA2A3E">
        <w:rPr>
          <w:rFonts w:asciiTheme="minorEastAsia" w:hAnsiTheme="minorEastAsia" w:hint="eastAsia"/>
          <w:bCs/>
          <w:sz w:val="32"/>
        </w:rPr>
        <w:t>申请受理后</w:t>
      </w:r>
      <w:r w:rsidR="00177409" w:rsidRPr="00EA2A3E">
        <w:rPr>
          <w:rFonts w:asciiTheme="minorEastAsia" w:hAnsiTheme="minorEastAsia" w:hint="eastAsia"/>
          <w:bCs/>
          <w:sz w:val="32"/>
        </w:rPr>
        <w:t>40个工作日内</w:t>
      </w:r>
      <w:r w:rsidR="00740EF5" w:rsidRPr="00EA2A3E">
        <w:rPr>
          <w:rFonts w:asciiTheme="minorEastAsia" w:hAnsiTheme="minorEastAsia" w:hint="eastAsia"/>
          <w:bCs/>
          <w:sz w:val="32"/>
        </w:rPr>
        <w:t>基于</w:t>
      </w:r>
      <w:r w:rsidR="005147C1" w:rsidRPr="00EA2A3E">
        <w:rPr>
          <w:rFonts w:asciiTheme="minorEastAsia" w:hAnsiTheme="minorEastAsia" w:hint="eastAsia"/>
          <w:bCs/>
          <w:sz w:val="32"/>
        </w:rPr>
        <w:t>风险</w:t>
      </w:r>
      <w:r w:rsidR="002B53B8">
        <w:rPr>
          <w:rFonts w:asciiTheme="minorEastAsia" w:hAnsiTheme="minorEastAsia" w:hint="eastAsia"/>
          <w:bCs/>
          <w:sz w:val="32"/>
        </w:rPr>
        <w:t>启动</w:t>
      </w:r>
      <w:r w:rsidR="00740EF5" w:rsidRPr="00EA2A3E">
        <w:rPr>
          <w:rFonts w:asciiTheme="minorEastAsia" w:hAnsiTheme="minorEastAsia" w:hint="eastAsia"/>
          <w:bCs/>
          <w:sz w:val="32"/>
        </w:rPr>
        <w:t>的注册检验。</w:t>
      </w:r>
    </w:p>
    <w:p w:rsidR="00B6055B" w:rsidRPr="00556009" w:rsidRDefault="00EF508F" w:rsidP="00EA2A3E">
      <w:pPr>
        <w:pStyle w:val="1"/>
        <w:numPr>
          <w:ilvl w:val="0"/>
          <w:numId w:val="2"/>
        </w:numPr>
        <w:rPr>
          <w:rFonts w:ascii="黑体" w:eastAsia="黑体" w:hAnsi="黑体"/>
          <w:b w:val="0"/>
          <w:bCs w:val="0"/>
          <w:sz w:val="32"/>
          <w:szCs w:val="32"/>
        </w:rPr>
      </w:pPr>
      <w:bookmarkStart w:id="5" w:name="_Toc42265054"/>
      <w:r w:rsidRPr="00556009">
        <w:rPr>
          <w:rFonts w:ascii="黑体" w:eastAsia="黑体" w:hAnsi="黑体" w:hint="eastAsia"/>
          <w:b w:val="0"/>
          <w:bCs w:val="0"/>
          <w:sz w:val="32"/>
          <w:szCs w:val="32"/>
        </w:rPr>
        <w:lastRenderedPageBreak/>
        <w:t>药品注册检验</w:t>
      </w:r>
      <w:r w:rsidR="00B6055B" w:rsidRPr="00556009">
        <w:rPr>
          <w:rFonts w:ascii="黑体" w:eastAsia="黑体" w:hAnsi="黑体" w:hint="eastAsia"/>
          <w:b w:val="0"/>
          <w:bCs w:val="0"/>
          <w:sz w:val="32"/>
          <w:szCs w:val="32"/>
        </w:rPr>
        <w:t>分工</w:t>
      </w:r>
      <w:bookmarkEnd w:id="5"/>
    </w:p>
    <w:p w:rsidR="00471B11" w:rsidRPr="005E7A09" w:rsidRDefault="00513963" w:rsidP="00D957FB">
      <w:pPr>
        <w:pStyle w:val="a7"/>
        <w:numPr>
          <w:ilvl w:val="0"/>
          <w:numId w:val="24"/>
        </w:numPr>
        <w:ind w:left="0" w:firstLine="640"/>
        <w:rPr>
          <w:rFonts w:asciiTheme="majorEastAsia" w:eastAsiaTheme="majorEastAsia" w:hAnsiTheme="majorEastAsia"/>
          <w:sz w:val="32"/>
          <w:szCs w:val="32"/>
        </w:rPr>
      </w:pPr>
      <w:r w:rsidRPr="005E7A09">
        <w:rPr>
          <w:rFonts w:asciiTheme="majorEastAsia" w:eastAsiaTheme="majorEastAsia" w:hAnsiTheme="majorEastAsia" w:hint="eastAsia"/>
          <w:sz w:val="32"/>
          <w:szCs w:val="32"/>
        </w:rPr>
        <w:t>中检院</w:t>
      </w:r>
      <w:r w:rsidR="007B3B13" w:rsidRPr="005E7A09">
        <w:rPr>
          <w:rFonts w:asciiTheme="majorEastAsia" w:eastAsiaTheme="majorEastAsia" w:hAnsiTheme="majorEastAsia" w:hint="eastAsia"/>
          <w:sz w:val="32"/>
          <w:szCs w:val="32"/>
        </w:rPr>
        <w:t>承担</w:t>
      </w:r>
      <w:r w:rsidR="00660F8E" w:rsidRPr="005E7A09">
        <w:rPr>
          <w:rFonts w:asciiTheme="majorEastAsia" w:eastAsiaTheme="majorEastAsia" w:hAnsiTheme="majorEastAsia" w:hint="eastAsia"/>
          <w:sz w:val="32"/>
          <w:szCs w:val="32"/>
        </w:rPr>
        <w:t>境内外生产的</w:t>
      </w:r>
      <w:r w:rsidR="007B3B13" w:rsidRPr="005E7A09">
        <w:rPr>
          <w:rFonts w:asciiTheme="majorEastAsia" w:eastAsiaTheme="majorEastAsia" w:hAnsiTheme="majorEastAsia" w:hint="eastAsia"/>
          <w:sz w:val="32"/>
          <w:szCs w:val="32"/>
        </w:rPr>
        <w:t>创新药、改良型新药（中药除外）、生物制品、</w:t>
      </w:r>
      <w:r w:rsidR="00B6055B" w:rsidRPr="005E7A09">
        <w:rPr>
          <w:rFonts w:asciiTheme="majorEastAsia" w:eastAsiaTheme="majorEastAsia" w:hAnsiTheme="majorEastAsia" w:hint="eastAsia"/>
          <w:sz w:val="32"/>
          <w:szCs w:val="32"/>
        </w:rPr>
        <w:t>按照药品管理的体外诊断试剂</w:t>
      </w:r>
      <w:r w:rsidR="00DB37B1" w:rsidRPr="005E7A09">
        <w:rPr>
          <w:rFonts w:asciiTheme="majorEastAsia" w:eastAsiaTheme="majorEastAsia" w:hAnsiTheme="majorEastAsia" w:hint="eastAsia"/>
          <w:sz w:val="32"/>
          <w:szCs w:val="32"/>
        </w:rPr>
        <w:t>的注册检验工作</w:t>
      </w:r>
      <w:r w:rsidR="00B6055B" w:rsidRPr="005E7A09">
        <w:rPr>
          <w:rFonts w:asciiTheme="majorEastAsia" w:eastAsiaTheme="majorEastAsia" w:hAnsiTheme="majorEastAsia" w:hint="eastAsia"/>
          <w:sz w:val="32"/>
          <w:szCs w:val="32"/>
        </w:rPr>
        <w:t>；负责组织口岸药品检验机构开展</w:t>
      </w:r>
      <w:r w:rsidR="00343669" w:rsidRPr="005E7A09">
        <w:rPr>
          <w:rFonts w:asciiTheme="majorEastAsia" w:eastAsiaTheme="majorEastAsia" w:hAnsiTheme="majorEastAsia" w:hint="eastAsia"/>
          <w:sz w:val="32"/>
          <w:szCs w:val="32"/>
        </w:rPr>
        <w:t>需由其承担的</w:t>
      </w:r>
      <w:r w:rsidR="00DB37B1" w:rsidRPr="005E7A09">
        <w:rPr>
          <w:rFonts w:asciiTheme="majorEastAsia" w:eastAsiaTheme="majorEastAsia" w:hAnsiTheme="majorEastAsia" w:hint="eastAsia"/>
          <w:sz w:val="32"/>
          <w:szCs w:val="32"/>
        </w:rPr>
        <w:t>境外生产</w:t>
      </w:r>
      <w:r w:rsidR="00CB2CE7" w:rsidRPr="005E7A09">
        <w:rPr>
          <w:rFonts w:asciiTheme="majorEastAsia" w:eastAsiaTheme="majorEastAsia" w:hAnsiTheme="majorEastAsia" w:hint="eastAsia"/>
          <w:sz w:val="32"/>
          <w:szCs w:val="32"/>
        </w:rPr>
        <w:t>药品的注册检验</w:t>
      </w:r>
      <w:r w:rsidR="00B6055B" w:rsidRPr="005E7A09">
        <w:rPr>
          <w:rFonts w:asciiTheme="majorEastAsia" w:eastAsiaTheme="majorEastAsia" w:hAnsiTheme="majorEastAsia" w:hint="eastAsia"/>
          <w:sz w:val="32"/>
          <w:szCs w:val="32"/>
        </w:rPr>
        <w:t>。</w:t>
      </w:r>
    </w:p>
    <w:p w:rsidR="00660F8E" w:rsidRPr="005E7A09" w:rsidRDefault="00471B11" w:rsidP="00660F8E">
      <w:pPr>
        <w:pStyle w:val="a7"/>
        <w:ind w:firstLine="640"/>
        <w:rPr>
          <w:rFonts w:asciiTheme="majorEastAsia" w:eastAsiaTheme="majorEastAsia" w:hAnsiTheme="majorEastAsia"/>
          <w:sz w:val="32"/>
          <w:szCs w:val="32"/>
        </w:rPr>
      </w:pPr>
      <w:r w:rsidRPr="005E7A09">
        <w:rPr>
          <w:rFonts w:asciiTheme="majorEastAsia" w:eastAsiaTheme="majorEastAsia" w:hAnsiTheme="majorEastAsia" w:hint="eastAsia"/>
          <w:sz w:val="32"/>
          <w:szCs w:val="32"/>
        </w:rPr>
        <w:t>中检院或国家药品监督管理局指定的药品检验机构承担放射</w:t>
      </w:r>
      <w:r w:rsidR="00ED61F6" w:rsidRPr="005E7A09">
        <w:rPr>
          <w:rFonts w:asciiTheme="majorEastAsia" w:eastAsiaTheme="majorEastAsia" w:hAnsiTheme="majorEastAsia" w:hint="eastAsia"/>
          <w:sz w:val="32"/>
          <w:szCs w:val="32"/>
        </w:rPr>
        <w:t>性</w:t>
      </w:r>
      <w:r w:rsidRPr="005E7A09">
        <w:rPr>
          <w:rFonts w:asciiTheme="majorEastAsia" w:eastAsiaTheme="majorEastAsia" w:hAnsiTheme="majorEastAsia" w:hint="eastAsia"/>
          <w:sz w:val="32"/>
          <w:szCs w:val="32"/>
        </w:rPr>
        <w:t>药品和国家药品监督管理局规定的其他药品的注册检验工作。</w:t>
      </w:r>
    </w:p>
    <w:p w:rsidR="00DB37B1" w:rsidRPr="005E7A09" w:rsidRDefault="00DB37B1" w:rsidP="00D957FB">
      <w:pPr>
        <w:pStyle w:val="a7"/>
        <w:numPr>
          <w:ilvl w:val="0"/>
          <w:numId w:val="24"/>
        </w:numPr>
        <w:ind w:left="0" w:firstLine="640"/>
        <w:rPr>
          <w:rFonts w:asciiTheme="majorEastAsia" w:eastAsiaTheme="majorEastAsia" w:hAnsiTheme="majorEastAsia"/>
          <w:sz w:val="32"/>
          <w:szCs w:val="32"/>
        </w:rPr>
      </w:pPr>
      <w:r w:rsidRPr="005E7A09">
        <w:rPr>
          <w:rFonts w:asciiTheme="majorEastAsia" w:eastAsiaTheme="majorEastAsia" w:hAnsiTheme="majorEastAsia" w:hint="eastAsia"/>
          <w:sz w:val="32"/>
          <w:szCs w:val="32"/>
        </w:rPr>
        <w:t>省级药品检验机构，承担辖区</w:t>
      </w:r>
      <w:r w:rsidR="00ED61F6" w:rsidRPr="005E7A09">
        <w:rPr>
          <w:rFonts w:asciiTheme="majorEastAsia" w:eastAsiaTheme="majorEastAsia" w:hAnsiTheme="majorEastAsia" w:hint="eastAsia"/>
          <w:sz w:val="32"/>
          <w:szCs w:val="32"/>
        </w:rPr>
        <w:t>内</w:t>
      </w:r>
      <w:r w:rsidR="00D05D79" w:rsidRPr="005E7A09">
        <w:rPr>
          <w:rFonts w:asciiTheme="majorEastAsia" w:eastAsiaTheme="majorEastAsia" w:hAnsiTheme="majorEastAsia" w:hint="eastAsia"/>
          <w:sz w:val="32"/>
          <w:szCs w:val="32"/>
        </w:rPr>
        <w:t>除中检院和口岸药品检验机构职责外的药品</w:t>
      </w:r>
      <w:r w:rsidRPr="005E7A09">
        <w:rPr>
          <w:rFonts w:asciiTheme="majorEastAsia" w:eastAsiaTheme="majorEastAsia" w:hAnsiTheme="majorEastAsia" w:hint="eastAsia"/>
          <w:sz w:val="32"/>
          <w:szCs w:val="32"/>
        </w:rPr>
        <w:t>注册检验工作。</w:t>
      </w:r>
    </w:p>
    <w:p w:rsidR="005E7A09" w:rsidRPr="005E7A09" w:rsidRDefault="00DB37B1" w:rsidP="00D957FB">
      <w:pPr>
        <w:pStyle w:val="a7"/>
        <w:numPr>
          <w:ilvl w:val="0"/>
          <w:numId w:val="24"/>
        </w:numPr>
        <w:ind w:left="0" w:firstLine="640"/>
        <w:rPr>
          <w:rFonts w:asciiTheme="majorEastAsia" w:eastAsiaTheme="majorEastAsia" w:hAnsiTheme="majorEastAsia"/>
          <w:sz w:val="32"/>
          <w:szCs w:val="32"/>
        </w:rPr>
      </w:pPr>
      <w:r w:rsidRPr="005E7A09">
        <w:rPr>
          <w:rFonts w:asciiTheme="majorEastAsia" w:eastAsiaTheme="majorEastAsia" w:hAnsiTheme="majorEastAsia" w:hint="eastAsia"/>
          <w:sz w:val="32"/>
          <w:szCs w:val="32"/>
        </w:rPr>
        <w:t>口岸药品检验机构，按要求</w:t>
      </w:r>
      <w:r w:rsidR="00DF0C5E" w:rsidRPr="005E7A09">
        <w:rPr>
          <w:rFonts w:asciiTheme="majorEastAsia" w:eastAsiaTheme="majorEastAsia" w:hAnsiTheme="majorEastAsia" w:hint="eastAsia"/>
          <w:sz w:val="32"/>
          <w:szCs w:val="32"/>
        </w:rPr>
        <w:t>参加</w:t>
      </w:r>
      <w:r w:rsidRPr="005E7A09">
        <w:rPr>
          <w:rFonts w:asciiTheme="majorEastAsia" w:eastAsiaTheme="majorEastAsia" w:hAnsiTheme="majorEastAsia" w:hint="eastAsia"/>
          <w:sz w:val="32"/>
          <w:szCs w:val="32"/>
        </w:rPr>
        <w:t>中检院组织的境外</w:t>
      </w:r>
      <w:r w:rsidR="00003C3A" w:rsidRPr="005E7A09">
        <w:rPr>
          <w:rFonts w:asciiTheme="majorEastAsia" w:eastAsiaTheme="majorEastAsia" w:hAnsiTheme="majorEastAsia" w:hint="eastAsia"/>
          <w:sz w:val="32"/>
          <w:szCs w:val="32"/>
        </w:rPr>
        <w:t>生产</w:t>
      </w:r>
      <w:r w:rsidR="00CB2CE7" w:rsidRPr="005E7A09">
        <w:rPr>
          <w:rFonts w:asciiTheme="majorEastAsia" w:eastAsiaTheme="majorEastAsia" w:hAnsiTheme="majorEastAsia" w:hint="eastAsia"/>
          <w:sz w:val="32"/>
          <w:szCs w:val="32"/>
        </w:rPr>
        <w:t>药品</w:t>
      </w:r>
      <w:r w:rsidR="00EC58DE" w:rsidRPr="005E7A09">
        <w:rPr>
          <w:rFonts w:asciiTheme="majorEastAsia" w:eastAsiaTheme="majorEastAsia" w:hAnsiTheme="majorEastAsia" w:hint="eastAsia"/>
          <w:sz w:val="32"/>
          <w:szCs w:val="32"/>
        </w:rPr>
        <w:t>的</w:t>
      </w:r>
      <w:r w:rsidR="00CB2CE7" w:rsidRPr="005E7A09">
        <w:rPr>
          <w:rFonts w:asciiTheme="majorEastAsia" w:eastAsiaTheme="majorEastAsia" w:hAnsiTheme="majorEastAsia" w:hint="eastAsia"/>
          <w:sz w:val="32"/>
          <w:szCs w:val="32"/>
        </w:rPr>
        <w:t>注册检验</w:t>
      </w:r>
      <w:r w:rsidR="00AF273B">
        <w:rPr>
          <w:rFonts w:asciiTheme="majorEastAsia" w:eastAsiaTheme="majorEastAsia" w:hAnsiTheme="majorEastAsia" w:hint="eastAsia"/>
          <w:sz w:val="32"/>
          <w:szCs w:val="32"/>
        </w:rPr>
        <w:t>工作</w:t>
      </w:r>
      <w:r w:rsidRPr="005E7A09">
        <w:rPr>
          <w:rFonts w:asciiTheme="majorEastAsia" w:eastAsiaTheme="majorEastAsia" w:hAnsiTheme="majorEastAsia" w:hint="eastAsia"/>
          <w:sz w:val="32"/>
          <w:szCs w:val="32"/>
        </w:rPr>
        <w:t>。</w:t>
      </w:r>
    </w:p>
    <w:p w:rsidR="00655871" w:rsidRPr="005E7A09" w:rsidRDefault="00744381" w:rsidP="007C0E50">
      <w:pPr>
        <w:pStyle w:val="a7"/>
        <w:numPr>
          <w:ilvl w:val="0"/>
          <w:numId w:val="2"/>
        </w:numPr>
        <w:ind w:firstLineChars="0"/>
        <w:outlineLvl w:val="0"/>
        <w:rPr>
          <w:rFonts w:ascii="黑体" w:eastAsia="黑体" w:hAnsi="黑体"/>
          <w:sz w:val="32"/>
          <w:szCs w:val="32"/>
        </w:rPr>
      </w:pPr>
      <w:bookmarkStart w:id="6" w:name="_Toc42265055"/>
      <w:r w:rsidRPr="005E7A09">
        <w:rPr>
          <w:rFonts w:ascii="黑体" w:eastAsia="黑体" w:hAnsi="黑体" w:hint="eastAsia"/>
          <w:sz w:val="32"/>
          <w:szCs w:val="32"/>
        </w:rPr>
        <w:t>药品注册检验</w:t>
      </w:r>
      <w:r w:rsidR="00ED61F6" w:rsidRPr="005E7A09">
        <w:rPr>
          <w:rFonts w:ascii="黑体" w:eastAsia="黑体" w:hAnsi="黑体" w:hint="eastAsia"/>
          <w:sz w:val="32"/>
          <w:szCs w:val="32"/>
        </w:rPr>
        <w:t>工作</w:t>
      </w:r>
      <w:r w:rsidRPr="005E7A09">
        <w:rPr>
          <w:rFonts w:ascii="黑体" w:eastAsia="黑体" w:hAnsi="黑体" w:hint="eastAsia"/>
          <w:sz w:val="32"/>
          <w:szCs w:val="32"/>
        </w:rPr>
        <w:t>程序</w:t>
      </w:r>
      <w:bookmarkEnd w:id="6"/>
    </w:p>
    <w:p w:rsidR="00EF2ADB" w:rsidRPr="00C9060C" w:rsidRDefault="00EF2ADB" w:rsidP="00C44AE9">
      <w:pPr>
        <w:pStyle w:val="2"/>
        <w:numPr>
          <w:ilvl w:val="0"/>
          <w:numId w:val="3"/>
        </w:numPr>
        <w:ind w:left="0" w:firstLine="0"/>
        <w:rPr>
          <w:rFonts w:asciiTheme="minorEastAsia" w:eastAsiaTheme="minorEastAsia" w:hAnsiTheme="minorEastAsia"/>
          <w:b w:val="0"/>
          <w:bCs w:val="0"/>
        </w:rPr>
      </w:pPr>
      <w:bookmarkStart w:id="7" w:name="_Toc42265056"/>
      <w:r w:rsidRPr="00C9060C">
        <w:rPr>
          <w:rFonts w:asciiTheme="minorEastAsia" w:eastAsiaTheme="minorEastAsia" w:hAnsiTheme="minorEastAsia" w:hint="eastAsia"/>
          <w:b w:val="0"/>
          <w:bCs w:val="0"/>
        </w:rPr>
        <w:t>境内生产药品</w:t>
      </w:r>
      <w:bookmarkEnd w:id="7"/>
    </w:p>
    <w:p w:rsidR="00EF2ADB" w:rsidRPr="00C9060C" w:rsidRDefault="00EF2ADB" w:rsidP="00E92F68">
      <w:pPr>
        <w:pStyle w:val="3"/>
        <w:numPr>
          <w:ilvl w:val="0"/>
          <w:numId w:val="11"/>
        </w:numPr>
        <w:ind w:left="0" w:firstLine="0"/>
        <w:rPr>
          <w:rFonts w:asciiTheme="minorEastAsia" w:hAnsiTheme="minorEastAsia"/>
          <w:b w:val="0"/>
          <w:bCs w:val="0"/>
        </w:rPr>
      </w:pPr>
      <w:bookmarkStart w:id="8" w:name="_Toc42265057"/>
      <w:r w:rsidRPr="00C9060C">
        <w:rPr>
          <w:rFonts w:asciiTheme="minorEastAsia" w:hAnsiTheme="minorEastAsia" w:hint="eastAsia"/>
          <w:b w:val="0"/>
          <w:bCs w:val="0"/>
        </w:rPr>
        <w:t>准备申请</w:t>
      </w:r>
      <w:bookmarkEnd w:id="8"/>
    </w:p>
    <w:p w:rsidR="00DA3072" w:rsidRPr="00C9060C" w:rsidRDefault="00DA3072" w:rsidP="00E92F68">
      <w:pPr>
        <w:pStyle w:val="a7"/>
        <w:numPr>
          <w:ilvl w:val="0"/>
          <w:numId w:val="14"/>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准备</w:t>
      </w:r>
      <w:r w:rsidR="00F774C3" w:rsidRPr="00C9060C">
        <w:rPr>
          <w:rFonts w:asciiTheme="minorEastAsia" w:hAnsiTheme="minorEastAsia" w:hint="eastAsia"/>
          <w:bCs/>
          <w:sz w:val="32"/>
          <w:szCs w:val="32"/>
        </w:rPr>
        <w:t>资料和</w:t>
      </w:r>
      <w:r w:rsidRPr="00C9060C">
        <w:rPr>
          <w:rFonts w:asciiTheme="minorEastAsia" w:hAnsiTheme="minorEastAsia" w:hint="eastAsia"/>
          <w:bCs/>
          <w:sz w:val="32"/>
          <w:szCs w:val="32"/>
        </w:rPr>
        <w:t>样品</w:t>
      </w:r>
    </w:p>
    <w:p w:rsidR="00F774C3" w:rsidRPr="00C9060C" w:rsidRDefault="00592C81" w:rsidP="00F774C3">
      <w:pPr>
        <w:pStyle w:val="a7"/>
        <w:ind w:firstLine="640"/>
        <w:rPr>
          <w:rFonts w:asciiTheme="minorEastAsia" w:hAnsiTheme="minorEastAsia"/>
          <w:bCs/>
          <w:sz w:val="32"/>
          <w:szCs w:val="32"/>
        </w:rPr>
      </w:pPr>
      <w:r w:rsidRPr="00C9060C">
        <w:rPr>
          <w:rFonts w:asciiTheme="minorEastAsia" w:hAnsiTheme="minorEastAsia" w:hint="eastAsia"/>
          <w:bCs/>
          <w:sz w:val="32"/>
          <w:szCs w:val="32"/>
        </w:rPr>
        <w:t>需要</w:t>
      </w:r>
      <w:r w:rsidR="00126ACE" w:rsidRPr="00C9060C">
        <w:rPr>
          <w:rFonts w:asciiTheme="minorEastAsia" w:hAnsiTheme="minorEastAsia" w:hint="eastAsia"/>
          <w:bCs/>
          <w:sz w:val="32"/>
          <w:szCs w:val="32"/>
        </w:rPr>
        <w:t>进行</w:t>
      </w:r>
      <w:r w:rsidR="00F774C3" w:rsidRPr="00C9060C">
        <w:rPr>
          <w:rFonts w:asciiTheme="minorEastAsia" w:hAnsiTheme="minorEastAsia" w:hint="eastAsia"/>
          <w:bCs/>
          <w:sz w:val="32"/>
          <w:szCs w:val="32"/>
        </w:rPr>
        <w:t>药品注册检验的，申请人应当根据《药品注册管理办法》</w:t>
      </w:r>
      <w:r w:rsidR="00482911">
        <w:rPr>
          <w:rFonts w:asciiTheme="minorEastAsia" w:hAnsiTheme="minorEastAsia" w:hint="eastAsia"/>
          <w:bCs/>
          <w:sz w:val="32"/>
          <w:szCs w:val="32"/>
        </w:rPr>
        <w:t>及相关配套文件的有关要求</w:t>
      </w:r>
      <w:r w:rsidR="00F774C3" w:rsidRPr="00C9060C">
        <w:rPr>
          <w:rFonts w:asciiTheme="minorEastAsia" w:hAnsiTheme="minorEastAsia" w:hint="eastAsia"/>
          <w:bCs/>
          <w:sz w:val="32"/>
          <w:szCs w:val="32"/>
        </w:rPr>
        <w:t>，</w:t>
      </w:r>
      <w:r w:rsidR="00DF17D2">
        <w:rPr>
          <w:rFonts w:asciiTheme="minorEastAsia" w:hAnsiTheme="minorEastAsia" w:hint="eastAsia"/>
          <w:bCs/>
          <w:sz w:val="32"/>
          <w:szCs w:val="32"/>
        </w:rPr>
        <w:t>提前</w:t>
      </w:r>
      <w:r w:rsidR="00F774C3" w:rsidRPr="00C9060C">
        <w:rPr>
          <w:rFonts w:asciiTheme="minorEastAsia" w:hAnsiTheme="minorEastAsia" w:hint="eastAsia"/>
          <w:bCs/>
          <w:sz w:val="32"/>
          <w:szCs w:val="32"/>
        </w:rPr>
        <w:t>做好药品注册检验相关资料和样品</w:t>
      </w:r>
      <w:r w:rsidRPr="00C9060C">
        <w:rPr>
          <w:rFonts w:asciiTheme="minorEastAsia" w:hAnsiTheme="minorEastAsia" w:hint="eastAsia"/>
          <w:bCs/>
          <w:sz w:val="32"/>
          <w:szCs w:val="32"/>
        </w:rPr>
        <w:t>的准备</w:t>
      </w:r>
      <w:r w:rsidR="00F774C3" w:rsidRPr="00C9060C">
        <w:rPr>
          <w:rFonts w:asciiTheme="minorEastAsia" w:hAnsiTheme="minorEastAsia" w:hint="eastAsia"/>
          <w:bCs/>
          <w:sz w:val="32"/>
          <w:szCs w:val="32"/>
        </w:rPr>
        <w:t>。</w:t>
      </w:r>
    </w:p>
    <w:p w:rsidR="00DA3072" w:rsidRPr="00C9060C" w:rsidRDefault="00592C81" w:rsidP="00E92F68">
      <w:pPr>
        <w:pStyle w:val="a7"/>
        <w:numPr>
          <w:ilvl w:val="0"/>
          <w:numId w:val="15"/>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前置注册检验</w:t>
      </w:r>
      <w:r w:rsidR="00DA3072" w:rsidRPr="00C9060C">
        <w:rPr>
          <w:rFonts w:asciiTheme="minorEastAsia" w:hAnsiTheme="minorEastAsia" w:hint="eastAsia"/>
          <w:bCs/>
          <w:sz w:val="32"/>
          <w:szCs w:val="32"/>
        </w:rPr>
        <w:t>和上市申请受理时注册检验，</w:t>
      </w:r>
      <w:r w:rsidR="000E2474">
        <w:rPr>
          <w:rFonts w:asciiTheme="minorEastAsia" w:hAnsiTheme="minorEastAsia" w:hint="eastAsia"/>
          <w:bCs/>
          <w:sz w:val="32"/>
          <w:szCs w:val="32"/>
        </w:rPr>
        <w:t>应当</w:t>
      </w:r>
      <w:r w:rsidR="00DA3072" w:rsidRPr="00C9060C">
        <w:rPr>
          <w:rFonts w:asciiTheme="minorEastAsia" w:hAnsiTheme="minorEastAsia" w:hint="eastAsia"/>
          <w:bCs/>
          <w:sz w:val="32"/>
          <w:szCs w:val="32"/>
        </w:rPr>
        <w:t>执</w:t>
      </w:r>
      <w:r w:rsidR="00DA3072" w:rsidRPr="00C9060C">
        <w:rPr>
          <w:rFonts w:asciiTheme="minorEastAsia" w:hAnsiTheme="minorEastAsia" w:hint="eastAsia"/>
          <w:bCs/>
          <w:sz w:val="32"/>
          <w:szCs w:val="32"/>
        </w:rPr>
        <w:lastRenderedPageBreak/>
        <w:t>行</w:t>
      </w:r>
      <w:r w:rsidR="00FE4BDB" w:rsidRPr="00C9060C">
        <w:rPr>
          <w:rFonts w:asciiTheme="minorEastAsia" w:hAnsiTheme="minorEastAsia" w:hint="eastAsia"/>
          <w:bCs/>
          <w:sz w:val="32"/>
          <w:szCs w:val="32"/>
        </w:rPr>
        <w:t>“注册检验用资料、样品、标准物质和特殊实验</w:t>
      </w:r>
      <w:r w:rsidR="00AF273B">
        <w:rPr>
          <w:rFonts w:asciiTheme="minorEastAsia" w:hAnsiTheme="minorEastAsia" w:hint="eastAsia"/>
          <w:bCs/>
          <w:sz w:val="32"/>
          <w:szCs w:val="32"/>
        </w:rPr>
        <w:t>材料</w:t>
      </w:r>
      <w:r w:rsidR="00FE4BDB" w:rsidRPr="00C9060C">
        <w:rPr>
          <w:rFonts w:asciiTheme="minorEastAsia" w:hAnsiTheme="minorEastAsia" w:hint="eastAsia"/>
          <w:bCs/>
          <w:sz w:val="32"/>
          <w:szCs w:val="32"/>
        </w:rPr>
        <w:t>要求”（</w:t>
      </w:r>
      <w:r w:rsidR="00DA3072" w:rsidRPr="00C9060C">
        <w:rPr>
          <w:rFonts w:asciiTheme="minorEastAsia" w:hAnsiTheme="minorEastAsia" w:hint="eastAsia"/>
          <w:bCs/>
          <w:sz w:val="32"/>
          <w:szCs w:val="32"/>
        </w:rPr>
        <w:t>附件1</w:t>
      </w:r>
      <w:r w:rsidR="00FE4BDB" w:rsidRPr="00C9060C">
        <w:rPr>
          <w:rFonts w:asciiTheme="minorEastAsia" w:hAnsiTheme="minorEastAsia" w:hint="eastAsia"/>
          <w:bCs/>
          <w:sz w:val="32"/>
          <w:szCs w:val="32"/>
        </w:rPr>
        <w:t>）</w:t>
      </w:r>
      <w:r w:rsidR="00A30E1A" w:rsidRPr="00C9060C">
        <w:rPr>
          <w:rFonts w:asciiTheme="minorEastAsia" w:hAnsiTheme="minorEastAsia" w:hint="eastAsia"/>
          <w:bCs/>
          <w:sz w:val="32"/>
          <w:szCs w:val="32"/>
        </w:rPr>
        <w:t>的要求</w:t>
      </w:r>
      <w:r w:rsidR="00DA3072" w:rsidRPr="00C9060C">
        <w:rPr>
          <w:rFonts w:asciiTheme="minorEastAsia" w:hAnsiTheme="minorEastAsia" w:hint="eastAsia"/>
          <w:bCs/>
          <w:sz w:val="32"/>
          <w:szCs w:val="32"/>
        </w:rPr>
        <w:t>。</w:t>
      </w:r>
    </w:p>
    <w:p w:rsidR="00DA3072" w:rsidRPr="00C9060C" w:rsidRDefault="00DA3072" w:rsidP="00E92F68">
      <w:pPr>
        <w:pStyle w:val="a7"/>
        <w:numPr>
          <w:ilvl w:val="0"/>
          <w:numId w:val="15"/>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上市申请审评中注册检验，</w:t>
      </w:r>
      <w:r w:rsidR="00A30E1A" w:rsidRPr="00C9060C">
        <w:rPr>
          <w:rFonts w:asciiTheme="minorEastAsia" w:hAnsiTheme="minorEastAsia" w:hint="eastAsia"/>
          <w:bCs/>
          <w:sz w:val="32"/>
          <w:szCs w:val="32"/>
        </w:rPr>
        <w:t>应</w:t>
      </w:r>
      <w:r w:rsidR="000E2474">
        <w:rPr>
          <w:rFonts w:asciiTheme="minorEastAsia" w:hAnsiTheme="minorEastAsia" w:hint="eastAsia"/>
          <w:bCs/>
          <w:sz w:val="32"/>
          <w:szCs w:val="32"/>
        </w:rPr>
        <w:t>当</w:t>
      </w:r>
      <w:r w:rsidR="00A30E1A" w:rsidRPr="00C9060C">
        <w:rPr>
          <w:rFonts w:asciiTheme="minorEastAsia" w:hAnsiTheme="minorEastAsia" w:hint="eastAsia"/>
          <w:bCs/>
          <w:sz w:val="32"/>
          <w:szCs w:val="32"/>
        </w:rPr>
        <w:t>结合部分项目标准复核和现场核查抽样检验的要求，</w:t>
      </w:r>
      <w:r w:rsidRPr="00C9060C">
        <w:rPr>
          <w:rFonts w:asciiTheme="minorEastAsia" w:hAnsiTheme="minorEastAsia" w:hint="eastAsia"/>
          <w:bCs/>
          <w:sz w:val="32"/>
          <w:szCs w:val="32"/>
        </w:rPr>
        <w:t>执行</w:t>
      </w:r>
      <w:r w:rsidR="00126ACE" w:rsidRPr="00C9060C">
        <w:rPr>
          <w:rFonts w:asciiTheme="minorEastAsia" w:hAnsiTheme="minorEastAsia" w:hint="eastAsia"/>
          <w:bCs/>
          <w:sz w:val="32"/>
          <w:szCs w:val="32"/>
        </w:rPr>
        <w:t>“</w:t>
      </w:r>
      <w:r w:rsidRPr="00C9060C">
        <w:rPr>
          <w:rFonts w:asciiTheme="minorEastAsia" w:hAnsiTheme="minorEastAsia" w:hint="eastAsia"/>
          <w:bCs/>
          <w:sz w:val="32"/>
          <w:szCs w:val="32"/>
        </w:rPr>
        <w:t>附件1</w:t>
      </w:r>
      <w:r w:rsidR="00126ACE" w:rsidRPr="00C9060C">
        <w:rPr>
          <w:rFonts w:asciiTheme="minorEastAsia" w:hAnsiTheme="minorEastAsia"/>
          <w:bCs/>
          <w:sz w:val="32"/>
          <w:szCs w:val="32"/>
        </w:rPr>
        <w:t>”</w:t>
      </w:r>
      <w:r w:rsidR="00A30E1A" w:rsidRPr="00C9060C">
        <w:rPr>
          <w:rFonts w:asciiTheme="minorEastAsia" w:hAnsiTheme="minorEastAsia" w:hint="eastAsia"/>
          <w:bCs/>
          <w:sz w:val="32"/>
          <w:szCs w:val="32"/>
        </w:rPr>
        <w:t>中的相关</w:t>
      </w:r>
      <w:r w:rsidRPr="00C9060C">
        <w:rPr>
          <w:rFonts w:asciiTheme="minorEastAsia" w:hAnsiTheme="minorEastAsia" w:hint="eastAsia"/>
          <w:bCs/>
          <w:sz w:val="32"/>
          <w:szCs w:val="32"/>
        </w:rPr>
        <w:t>部分内容</w:t>
      </w:r>
      <w:r w:rsidR="00126ACE" w:rsidRPr="00C9060C">
        <w:rPr>
          <w:rFonts w:asciiTheme="minorEastAsia" w:hAnsiTheme="minorEastAsia" w:hint="eastAsia"/>
          <w:bCs/>
          <w:sz w:val="32"/>
          <w:szCs w:val="32"/>
        </w:rPr>
        <w:t>要求</w:t>
      </w:r>
      <w:r w:rsidRPr="00C9060C">
        <w:rPr>
          <w:rFonts w:asciiTheme="minorEastAsia" w:hAnsiTheme="minorEastAsia" w:hint="eastAsia"/>
          <w:bCs/>
          <w:sz w:val="32"/>
          <w:szCs w:val="32"/>
        </w:rPr>
        <w:t>。药品审评中心</w:t>
      </w:r>
      <w:r w:rsidR="00362C09" w:rsidRPr="00C9060C">
        <w:rPr>
          <w:rFonts w:asciiTheme="minorEastAsia" w:hAnsiTheme="minorEastAsia" w:hint="eastAsia"/>
          <w:bCs/>
          <w:sz w:val="32"/>
          <w:szCs w:val="32"/>
        </w:rPr>
        <w:t>提出</w:t>
      </w:r>
      <w:r w:rsidRPr="00C9060C">
        <w:rPr>
          <w:rFonts w:asciiTheme="minorEastAsia" w:hAnsiTheme="minorEastAsia" w:hint="eastAsia"/>
          <w:bCs/>
          <w:sz w:val="32"/>
          <w:szCs w:val="32"/>
        </w:rPr>
        <w:t>申报</w:t>
      </w:r>
      <w:r w:rsidR="00F774C3" w:rsidRPr="00C9060C">
        <w:rPr>
          <w:rFonts w:asciiTheme="minorEastAsia" w:hAnsiTheme="minorEastAsia" w:hint="eastAsia"/>
          <w:bCs/>
          <w:sz w:val="32"/>
          <w:szCs w:val="32"/>
        </w:rPr>
        <w:t>药品质量</w:t>
      </w:r>
      <w:r w:rsidRPr="00C9060C">
        <w:rPr>
          <w:rFonts w:asciiTheme="minorEastAsia" w:hAnsiTheme="minorEastAsia" w:hint="eastAsia"/>
          <w:bCs/>
          <w:sz w:val="32"/>
          <w:szCs w:val="32"/>
        </w:rPr>
        <w:t>标准以外的有因抽样检验，需要提供</w:t>
      </w:r>
      <w:r w:rsidR="00592C81" w:rsidRPr="00C9060C">
        <w:rPr>
          <w:rFonts w:asciiTheme="minorEastAsia" w:hAnsiTheme="minorEastAsia" w:hint="eastAsia"/>
          <w:bCs/>
          <w:sz w:val="32"/>
          <w:szCs w:val="32"/>
        </w:rPr>
        <w:t>与药品检验机构</w:t>
      </w:r>
      <w:r w:rsidRPr="00C9060C">
        <w:rPr>
          <w:rFonts w:asciiTheme="minorEastAsia" w:hAnsiTheme="minorEastAsia" w:hint="eastAsia"/>
          <w:bCs/>
          <w:sz w:val="32"/>
          <w:szCs w:val="32"/>
        </w:rPr>
        <w:t>商定的检验方案</w:t>
      </w:r>
      <w:r w:rsidR="00453CC6" w:rsidRPr="00C9060C">
        <w:rPr>
          <w:rFonts w:asciiTheme="minorEastAsia" w:hAnsiTheme="minorEastAsia" w:hint="eastAsia"/>
          <w:bCs/>
          <w:sz w:val="32"/>
          <w:szCs w:val="32"/>
        </w:rPr>
        <w:t>和相关资料</w:t>
      </w:r>
      <w:r w:rsidRPr="00C9060C">
        <w:rPr>
          <w:rFonts w:asciiTheme="minorEastAsia" w:hAnsiTheme="minorEastAsia" w:hint="eastAsia"/>
          <w:bCs/>
          <w:sz w:val="32"/>
          <w:szCs w:val="32"/>
        </w:rPr>
        <w:t>。</w:t>
      </w:r>
    </w:p>
    <w:p w:rsidR="00DA3072" w:rsidRPr="00C9060C" w:rsidRDefault="00A30E1A" w:rsidP="00E92F68">
      <w:pPr>
        <w:pStyle w:val="a7"/>
        <w:numPr>
          <w:ilvl w:val="0"/>
          <w:numId w:val="15"/>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上市批准后补充申请</w:t>
      </w:r>
      <w:r w:rsidR="00DA3072" w:rsidRPr="00C9060C">
        <w:rPr>
          <w:rFonts w:asciiTheme="minorEastAsia" w:hAnsiTheme="minorEastAsia" w:hint="eastAsia"/>
          <w:bCs/>
          <w:sz w:val="32"/>
          <w:szCs w:val="32"/>
        </w:rPr>
        <w:t>注册检验，应结合</w:t>
      </w:r>
      <w:r w:rsidRPr="00C9060C">
        <w:rPr>
          <w:rFonts w:asciiTheme="minorEastAsia" w:hAnsiTheme="minorEastAsia" w:hint="eastAsia"/>
          <w:bCs/>
          <w:sz w:val="32"/>
          <w:szCs w:val="32"/>
        </w:rPr>
        <w:t>药品审评中心的</w:t>
      </w:r>
      <w:r w:rsidR="00DA3072" w:rsidRPr="00C9060C">
        <w:rPr>
          <w:rFonts w:asciiTheme="minorEastAsia" w:hAnsiTheme="minorEastAsia" w:hint="eastAsia"/>
          <w:bCs/>
          <w:sz w:val="32"/>
          <w:szCs w:val="32"/>
        </w:rPr>
        <w:t>要求，执行</w:t>
      </w:r>
      <w:r w:rsidR="00126ACE" w:rsidRPr="00C9060C">
        <w:rPr>
          <w:rFonts w:asciiTheme="minorEastAsia" w:hAnsiTheme="minorEastAsia" w:hint="eastAsia"/>
          <w:bCs/>
          <w:sz w:val="32"/>
          <w:szCs w:val="32"/>
        </w:rPr>
        <w:t>“</w:t>
      </w:r>
      <w:r w:rsidR="00DA3072" w:rsidRPr="00C9060C">
        <w:rPr>
          <w:rFonts w:asciiTheme="minorEastAsia" w:hAnsiTheme="minorEastAsia" w:hint="eastAsia"/>
          <w:bCs/>
          <w:sz w:val="32"/>
          <w:szCs w:val="32"/>
        </w:rPr>
        <w:t>附件1</w:t>
      </w:r>
      <w:r w:rsidR="00126ACE" w:rsidRPr="00C9060C">
        <w:rPr>
          <w:rFonts w:asciiTheme="minorEastAsia" w:hAnsiTheme="minorEastAsia"/>
          <w:bCs/>
          <w:sz w:val="32"/>
          <w:szCs w:val="32"/>
        </w:rPr>
        <w:t>”</w:t>
      </w:r>
      <w:r w:rsidR="00DA3072" w:rsidRPr="00C9060C">
        <w:rPr>
          <w:rFonts w:asciiTheme="minorEastAsia" w:hAnsiTheme="minorEastAsia" w:hint="eastAsia"/>
          <w:bCs/>
          <w:sz w:val="32"/>
          <w:szCs w:val="32"/>
        </w:rPr>
        <w:t>中的</w:t>
      </w:r>
      <w:r w:rsidRPr="00C9060C">
        <w:rPr>
          <w:rFonts w:asciiTheme="minorEastAsia" w:hAnsiTheme="minorEastAsia" w:hint="eastAsia"/>
          <w:bCs/>
          <w:sz w:val="32"/>
          <w:szCs w:val="32"/>
        </w:rPr>
        <w:t>相关</w:t>
      </w:r>
      <w:r w:rsidR="00DA3072" w:rsidRPr="00C9060C">
        <w:rPr>
          <w:rFonts w:asciiTheme="minorEastAsia" w:hAnsiTheme="minorEastAsia" w:hint="eastAsia"/>
          <w:bCs/>
          <w:sz w:val="32"/>
          <w:szCs w:val="32"/>
        </w:rPr>
        <w:t>部分内容</w:t>
      </w:r>
      <w:r w:rsidR="000E2474">
        <w:rPr>
          <w:rFonts w:asciiTheme="minorEastAsia" w:hAnsiTheme="minorEastAsia" w:hint="eastAsia"/>
          <w:bCs/>
          <w:sz w:val="32"/>
          <w:szCs w:val="32"/>
        </w:rPr>
        <w:t>要求</w:t>
      </w:r>
      <w:r w:rsidR="00DA3072" w:rsidRPr="00C9060C">
        <w:rPr>
          <w:rFonts w:asciiTheme="minorEastAsia" w:hAnsiTheme="minorEastAsia" w:hint="eastAsia"/>
          <w:bCs/>
          <w:sz w:val="32"/>
          <w:szCs w:val="32"/>
        </w:rPr>
        <w:t>。</w:t>
      </w:r>
    </w:p>
    <w:p w:rsidR="009667F4" w:rsidRPr="00C9060C" w:rsidRDefault="00F774C3" w:rsidP="00E92F68">
      <w:pPr>
        <w:pStyle w:val="a7"/>
        <w:numPr>
          <w:ilvl w:val="0"/>
          <w:numId w:val="14"/>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与药品检验机构的</w:t>
      </w:r>
      <w:r w:rsidR="00982EB9" w:rsidRPr="00C9060C">
        <w:rPr>
          <w:rFonts w:asciiTheme="minorEastAsia" w:hAnsiTheme="minorEastAsia" w:hint="eastAsia"/>
          <w:bCs/>
          <w:sz w:val="32"/>
          <w:szCs w:val="32"/>
        </w:rPr>
        <w:t>沟通交流</w:t>
      </w:r>
    </w:p>
    <w:p w:rsidR="00982EB9" w:rsidRPr="00C9060C" w:rsidRDefault="00F774C3" w:rsidP="00C44AE9">
      <w:pPr>
        <w:pStyle w:val="a7"/>
        <w:ind w:firstLine="640"/>
        <w:rPr>
          <w:rFonts w:asciiTheme="minorEastAsia" w:hAnsiTheme="minorEastAsia"/>
          <w:bCs/>
          <w:sz w:val="32"/>
          <w:szCs w:val="32"/>
        </w:rPr>
      </w:pPr>
      <w:r w:rsidRPr="00C9060C">
        <w:rPr>
          <w:rFonts w:asciiTheme="minorEastAsia" w:hAnsiTheme="minorEastAsia" w:hint="eastAsia"/>
          <w:bCs/>
          <w:sz w:val="32"/>
          <w:szCs w:val="32"/>
        </w:rPr>
        <w:t>必要时，</w:t>
      </w:r>
      <w:r w:rsidR="00982EB9" w:rsidRPr="00C9060C">
        <w:rPr>
          <w:rFonts w:asciiTheme="minorEastAsia" w:hAnsiTheme="minorEastAsia" w:hint="eastAsia"/>
          <w:bCs/>
          <w:sz w:val="32"/>
          <w:szCs w:val="32"/>
        </w:rPr>
        <w:t>申请人</w:t>
      </w:r>
      <w:r w:rsidR="00C609AA" w:rsidRPr="00C9060C">
        <w:rPr>
          <w:rFonts w:asciiTheme="minorEastAsia" w:hAnsiTheme="minorEastAsia" w:hint="eastAsia"/>
          <w:bCs/>
          <w:sz w:val="32"/>
          <w:szCs w:val="32"/>
        </w:rPr>
        <w:t>可就</w:t>
      </w:r>
      <w:r w:rsidR="00982EB9" w:rsidRPr="00C9060C">
        <w:rPr>
          <w:rFonts w:asciiTheme="minorEastAsia" w:hAnsiTheme="minorEastAsia" w:hint="eastAsia"/>
          <w:bCs/>
          <w:sz w:val="32"/>
          <w:szCs w:val="32"/>
        </w:rPr>
        <w:t>有关注册检验用</w:t>
      </w:r>
      <w:r w:rsidR="00C609AA" w:rsidRPr="00C9060C">
        <w:rPr>
          <w:rFonts w:asciiTheme="minorEastAsia" w:hAnsiTheme="minorEastAsia" w:hint="eastAsia"/>
          <w:bCs/>
          <w:sz w:val="32"/>
          <w:szCs w:val="32"/>
        </w:rPr>
        <w:t>资料、</w:t>
      </w:r>
      <w:r w:rsidR="001900F5" w:rsidRPr="00C9060C">
        <w:rPr>
          <w:rFonts w:asciiTheme="minorEastAsia" w:hAnsiTheme="minorEastAsia" w:hint="eastAsia"/>
          <w:bCs/>
          <w:sz w:val="32"/>
          <w:szCs w:val="32"/>
        </w:rPr>
        <w:t>样品、标准物质、特殊实验材料和设备</w:t>
      </w:r>
      <w:r w:rsidR="00982EB9" w:rsidRPr="00C9060C">
        <w:rPr>
          <w:rFonts w:asciiTheme="minorEastAsia" w:hAnsiTheme="minorEastAsia" w:hint="eastAsia"/>
          <w:bCs/>
          <w:sz w:val="32"/>
          <w:szCs w:val="32"/>
        </w:rPr>
        <w:t>等方面的要求</w:t>
      </w:r>
      <w:r w:rsidR="009667F4" w:rsidRPr="00C9060C">
        <w:rPr>
          <w:rFonts w:asciiTheme="minorEastAsia" w:hAnsiTheme="minorEastAsia" w:hint="eastAsia"/>
          <w:bCs/>
          <w:sz w:val="32"/>
          <w:szCs w:val="32"/>
        </w:rPr>
        <w:t>，以及有</w:t>
      </w:r>
      <w:r w:rsidR="00C609AA" w:rsidRPr="00C9060C">
        <w:rPr>
          <w:rFonts w:asciiTheme="minorEastAsia" w:hAnsiTheme="minorEastAsia" w:hint="eastAsia"/>
          <w:bCs/>
          <w:sz w:val="32"/>
          <w:szCs w:val="32"/>
        </w:rPr>
        <w:t>关样品检验和标准复核的技术问题，</w:t>
      </w:r>
      <w:r w:rsidR="00982EB9" w:rsidRPr="00C9060C">
        <w:rPr>
          <w:rFonts w:asciiTheme="minorEastAsia" w:hAnsiTheme="minorEastAsia" w:hint="eastAsia"/>
          <w:bCs/>
          <w:sz w:val="32"/>
          <w:szCs w:val="32"/>
        </w:rPr>
        <w:t>与相应药品检验机构通过电话、会议或</w:t>
      </w:r>
      <w:r w:rsidR="002C0443" w:rsidRPr="00C9060C">
        <w:rPr>
          <w:rFonts w:asciiTheme="minorEastAsia" w:hAnsiTheme="minorEastAsia" w:hint="eastAsia"/>
          <w:bCs/>
          <w:sz w:val="32"/>
          <w:szCs w:val="32"/>
        </w:rPr>
        <w:t>文书往来</w:t>
      </w:r>
      <w:r w:rsidR="00C609AA" w:rsidRPr="00C9060C">
        <w:rPr>
          <w:rFonts w:asciiTheme="minorEastAsia" w:hAnsiTheme="minorEastAsia" w:hint="eastAsia"/>
          <w:bCs/>
          <w:sz w:val="32"/>
          <w:szCs w:val="32"/>
        </w:rPr>
        <w:t>等方式进行</w:t>
      </w:r>
      <w:r w:rsidR="00982EB9" w:rsidRPr="00C9060C">
        <w:rPr>
          <w:rFonts w:asciiTheme="minorEastAsia" w:hAnsiTheme="minorEastAsia" w:hint="eastAsia"/>
          <w:bCs/>
          <w:sz w:val="32"/>
          <w:szCs w:val="32"/>
        </w:rPr>
        <w:t>沟通。</w:t>
      </w:r>
      <w:r w:rsidR="00333398">
        <w:rPr>
          <w:rFonts w:asciiTheme="minorEastAsia" w:hAnsiTheme="minorEastAsia" w:hint="eastAsia"/>
          <w:bCs/>
          <w:sz w:val="32"/>
          <w:szCs w:val="32"/>
        </w:rPr>
        <w:t>属于优先审评</w:t>
      </w:r>
      <w:r w:rsidR="00DF17D2">
        <w:rPr>
          <w:rFonts w:asciiTheme="minorEastAsia" w:hAnsiTheme="minorEastAsia" w:hint="eastAsia"/>
          <w:bCs/>
          <w:sz w:val="32"/>
          <w:szCs w:val="32"/>
        </w:rPr>
        <w:t>审批</w:t>
      </w:r>
      <w:r w:rsidR="00165AB1">
        <w:rPr>
          <w:rFonts w:asciiTheme="minorEastAsia" w:hAnsiTheme="minorEastAsia" w:hint="eastAsia"/>
          <w:bCs/>
          <w:sz w:val="32"/>
          <w:szCs w:val="32"/>
        </w:rPr>
        <w:t>的</w:t>
      </w:r>
      <w:r w:rsidR="00333398">
        <w:rPr>
          <w:rFonts w:asciiTheme="minorEastAsia" w:hAnsiTheme="minorEastAsia" w:hint="eastAsia"/>
          <w:bCs/>
          <w:sz w:val="32"/>
          <w:szCs w:val="32"/>
        </w:rPr>
        <w:t>品种，申请人应当告知</w:t>
      </w:r>
      <w:r w:rsidR="00867E79">
        <w:rPr>
          <w:rFonts w:asciiTheme="minorEastAsia" w:hAnsiTheme="minorEastAsia" w:hint="eastAsia"/>
          <w:bCs/>
          <w:sz w:val="32"/>
          <w:szCs w:val="32"/>
        </w:rPr>
        <w:t>检验机构。</w:t>
      </w:r>
    </w:p>
    <w:p w:rsidR="00EF2ADB" w:rsidRPr="00C9060C" w:rsidRDefault="00EF2ADB" w:rsidP="00E92F68">
      <w:pPr>
        <w:pStyle w:val="3"/>
        <w:numPr>
          <w:ilvl w:val="0"/>
          <w:numId w:val="11"/>
        </w:numPr>
        <w:rPr>
          <w:rFonts w:asciiTheme="minorEastAsia" w:hAnsiTheme="minorEastAsia"/>
          <w:b w:val="0"/>
          <w:bCs w:val="0"/>
        </w:rPr>
      </w:pPr>
      <w:bookmarkStart w:id="9" w:name="_Toc42265058"/>
      <w:r w:rsidRPr="00C9060C">
        <w:rPr>
          <w:rFonts w:asciiTheme="minorEastAsia" w:hAnsiTheme="minorEastAsia" w:hint="eastAsia"/>
          <w:b w:val="0"/>
          <w:bCs w:val="0"/>
        </w:rPr>
        <w:t>提出申请</w:t>
      </w:r>
      <w:bookmarkEnd w:id="9"/>
    </w:p>
    <w:p w:rsidR="007427A5" w:rsidRPr="00C9060C" w:rsidRDefault="00B95ADD" w:rsidP="00E92F68">
      <w:pPr>
        <w:pStyle w:val="a7"/>
        <w:numPr>
          <w:ilvl w:val="0"/>
          <w:numId w:val="16"/>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前置注册检验</w:t>
      </w:r>
      <w:r w:rsidR="007427A5" w:rsidRPr="00C9060C">
        <w:rPr>
          <w:rFonts w:asciiTheme="minorEastAsia" w:hAnsiTheme="minorEastAsia" w:hint="eastAsia"/>
          <w:bCs/>
          <w:sz w:val="32"/>
          <w:szCs w:val="32"/>
        </w:rPr>
        <w:t>申请，</w:t>
      </w:r>
      <w:r w:rsidR="00DD3C8C" w:rsidRPr="00C9060C">
        <w:rPr>
          <w:rFonts w:asciiTheme="minorEastAsia" w:hAnsiTheme="minorEastAsia" w:hint="eastAsia"/>
          <w:bCs/>
          <w:sz w:val="32"/>
          <w:szCs w:val="32"/>
        </w:rPr>
        <w:t>申请人</w:t>
      </w:r>
      <w:r w:rsidR="00CC5D33" w:rsidRPr="00C9060C">
        <w:rPr>
          <w:rFonts w:asciiTheme="minorEastAsia" w:hAnsiTheme="minorEastAsia" w:hint="eastAsia"/>
          <w:bCs/>
          <w:sz w:val="32"/>
          <w:szCs w:val="32"/>
        </w:rPr>
        <w:t>应当</w:t>
      </w:r>
      <w:r w:rsidR="00DD3C8C" w:rsidRPr="00C9060C">
        <w:rPr>
          <w:rFonts w:asciiTheme="minorEastAsia" w:hAnsiTheme="minorEastAsia" w:hint="eastAsia"/>
          <w:bCs/>
          <w:sz w:val="32"/>
          <w:szCs w:val="32"/>
        </w:rPr>
        <w:t>向其自身</w:t>
      </w:r>
      <w:r w:rsidR="007427A5" w:rsidRPr="00C9060C">
        <w:rPr>
          <w:rFonts w:asciiTheme="minorEastAsia" w:hAnsiTheme="minorEastAsia" w:hint="eastAsia"/>
          <w:bCs/>
          <w:sz w:val="32"/>
          <w:szCs w:val="32"/>
        </w:rPr>
        <w:t>或生产企业所在地省级药品监督管理部门提出抽取样品申请。省级药品监督管理部门在收到申请后的５</w:t>
      </w:r>
      <w:r w:rsidR="00581B25" w:rsidRPr="00C9060C">
        <w:rPr>
          <w:rFonts w:asciiTheme="minorEastAsia" w:hAnsiTheme="minorEastAsia" w:hint="eastAsia"/>
          <w:bCs/>
          <w:sz w:val="32"/>
          <w:szCs w:val="32"/>
        </w:rPr>
        <w:t>个工作日</w:t>
      </w:r>
      <w:r w:rsidR="007427A5" w:rsidRPr="00C9060C">
        <w:rPr>
          <w:rFonts w:asciiTheme="minorEastAsia" w:hAnsiTheme="minorEastAsia" w:hint="eastAsia"/>
          <w:bCs/>
          <w:sz w:val="32"/>
          <w:szCs w:val="32"/>
        </w:rPr>
        <w:t>内按规定要求</w:t>
      </w:r>
      <w:r w:rsidR="008C6477" w:rsidRPr="00C9060C">
        <w:rPr>
          <w:rFonts w:asciiTheme="minorEastAsia" w:hAnsiTheme="minorEastAsia" w:hint="eastAsia"/>
          <w:bCs/>
          <w:sz w:val="32"/>
          <w:szCs w:val="32"/>
        </w:rPr>
        <w:t>组织</w:t>
      </w:r>
      <w:r w:rsidR="009F17E0" w:rsidRPr="00C9060C">
        <w:rPr>
          <w:rFonts w:asciiTheme="minorEastAsia" w:hAnsiTheme="minorEastAsia" w:hint="eastAsia"/>
          <w:bCs/>
          <w:sz w:val="32"/>
          <w:szCs w:val="32"/>
        </w:rPr>
        <w:t>抽取样品并封签</w:t>
      </w:r>
      <w:r w:rsidR="007427A5" w:rsidRPr="00C9060C">
        <w:rPr>
          <w:rFonts w:asciiTheme="minorEastAsia" w:hAnsiTheme="minorEastAsia" w:hint="eastAsia"/>
          <w:bCs/>
          <w:sz w:val="32"/>
          <w:szCs w:val="32"/>
        </w:rPr>
        <w:t>，同时出具抽样记录凭证。申请人根据药品注册检验分工，</w:t>
      </w:r>
      <w:r w:rsidR="00AC3C98" w:rsidRPr="00C9060C">
        <w:rPr>
          <w:rFonts w:asciiTheme="minorEastAsia" w:hAnsiTheme="minorEastAsia" w:hint="eastAsia"/>
          <w:bCs/>
          <w:sz w:val="32"/>
          <w:szCs w:val="32"/>
        </w:rPr>
        <w:t>向相应药品检验机构提出申请（附件4.1），</w:t>
      </w:r>
      <w:r w:rsidR="007427A5" w:rsidRPr="00C9060C">
        <w:rPr>
          <w:rFonts w:asciiTheme="minorEastAsia" w:hAnsiTheme="minorEastAsia" w:hint="eastAsia"/>
          <w:bCs/>
          <w:sz w:val="32"/>
          <w:szCs w:val="32"/>
        </w:rPr>
        <w:lastRenderedPageBreak/>
        <w:t>将封签样品</w:t>
      </w:r>
      <w:r w:rsidR="00DD3C8C" w:rsidRPr="00C9060C">
        <w:rPr>
          <w:rFonts w:asciiTheme="minorEastAsia" w:hAnsiTheme="minorEastAsia" w:hint="eastAsia"/>
          <w:bCs/>
          <w:sz w:val="32"/>
          <w:szCs w:val="32"/>
        </w:rPr>
        <w:t>及抽样记录凭证、注册检验所需资料及标准物质等按规定送至相应药品检验机构</w:t>
      </w:r>
      <w:r w:rsidR="007427A5" w:rsidRPr="00C9060C">
        <w:rPr>
          <w:rFonts w:asciiTheme="minorEastAsia" w:hAnsiTheme="minorEastAsia" w:hint="eastAsia"/>
          <w:bCs/>
          <w:sz w:val="32"/>
          <w:szCs w:val="32"/>
        </w:rPr>
        <w:t>。</w:t>
      </w:r>
    </w:p>
    <w:p w:rsidR="007427A5" w:rsidRPr="00C9060C" w:rsidRDefault="00B95ADD" w:rsidP="00E92F68">
      <w:pPr>
        <w:pStyle w:val="a7"/>
        <w:numPr>
          <w:ilvl w:val="0"/>
          <w:numId w:val="16"/>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上市申请受理时注册检验</w:t>
      </w:r>
      <w:r w:rsidR="007427A5" w:rsidRPr="00C9060C">
        <w:rPr>
          <w:rFonts w:asciiTheme="minorEastAsia" w:hAnsiTheme="minorEastAsia" w:hint="eastAsia"/>
          <w:bCs/>
          <w:sz w:val="32"/>
          <w:szCs w:val="32"/>
        </w:rPr>
        <w:t>申请，</w:t>
      </w:r>
      <w:r w:rsidR="00443118" w:rsidRPr="00C9060C">
        <w:rPr>
          <w:rFonts w:asciiTheme="minorEastAsia" w:hAnsiTheme="minorEastAsia" w:hint="eastAsia"/>
          <w:bCs/>
          <w:sz w:val="32"/>
          <w:szCs w:val="32"/>
        </w:rPr>
        <w:t>申请人凭药品审评中心出具的</w:t>
      </w:r>
      <w:r w:rsidR="006C6302" w:rsidRPr="00C9060C">
        <w:rPr>
          <w:rFonts w:asciiTheme="minorEastAsia" w:hAnsiTheme="minorEastAsia" w:hint="eastAsia"/>
          <w:bCs/>
          <w:sz w:val="32"/>
          <w:szCs w:val="32"/>
        </w:rPr>
        <w:t>注册检验通知</w:t>
      </w:r>
      <w:r w:rsidR="000345DA" w:rsidRPr="00C9060C">
        <w:rPr>
          <w:rFonts w:asciiTheme="minorEastAsia" w:hAnsiTheme="minorEastAsia" w:hint="eastAsia"/>
          <w:bCs/>
          <w:sz w:val="32"/>
          <w:szCs w:val="32"/>
        </w:rPr>
        <w:t>，</w:t>
      </w:r>
      <w:r w:rsidR="00A30E1A" w:rsidRPr="005E7A09">
        <w:rPr>
          <w:rFonts w:asciiTheme="minorEastAsia" w:hAnsiTheme="minorEastAsia" w:hint="eastAsia"/>
          <w:bCs/>
          <w:sz w:val="32"/>
          <w:szCs w:val="32"/>
        </w:rPr>
        <w:t>在30个工作日</w:t>
      </w:r>
      <w:r w:rsidR="002C12BB" w:rsidRPr="005E7A09">
        <w:rPr>
          <w:rFonts w:asciiTheme="minorEastAsia" w:hAnsiTheme="minorEastAsia" w:hint="eastAsia"/>
          <w:bCs/>
          <w:sz w:val="32"/>
          <w:szCs w:val="32"/>
        </w:rPr>
        <w:t>内</w:t>
      </w:r>
      <w:r w:rsidR="00A30E1A" w:rsidRPr="00C9060C">
        <w:rPr>
          <w:rFonts w:asciiTheme="minorEastAsia" w:hAnsiTheme="minorEastAsia" w:hint="eastAsia"/>
          <w:bCs/>
          <w:sz w:val="32"/>
          <w:szCs w:val="32"/>
        </w:rPr>
        <w:t>，</w:t>
      </w:r>
      <w:r w:rsidR="00D72FB5" w:rsidRPr="00C9060C">
        <w:rPr>
          <w:rFonts w:asciiTheme="minorEastAsia" w:hAnsiTheme="minorEastAsia" w:hint="eastAsia"/>
          <w:bCs/>
          <w:sz w:val="32"/>
          <w:szCs w:val="32"/>
        </w:rPr>
        <w:t>向省级药品监督管理部门申请完成抽样工作，并</w:t>
      </w:r>
      <w:r w:rsidR="00443118" w:rsidRPr="00C9060C">
        <w:rPr>
          <w:rFonts w:asciiTheme="minorEastAsia" w:hAnsiTheme="minorEastAsia" w:hint="eastAsia"/>
          <w:bCs/>
          <w:sz w:val="32"/>
          <w:szCs w:val="32"/>
        </w:rPr>
        <w:t>向中检院或相关省级药品检验机构提出注册检验申请</w:t>
      </w:r>
      <w:r w:rsidR="008452C4" w:rsidRPr="00C9060C">
        <w:rPr>
          <w:rFonts w:asciiTheme="minorEastAsia" w:hAnsiTheme="minorEastAsia" w:hint="eastAsia"/>
          <w:bCs/>
          <w:sz w:val="32"/>
          <w:szCs w:val="32"/>
        </w:rPr>
        <w:t>（附件4.1）</w:t>
      </w:r>
      <w:r w:rsidR="00443118" w:rsidRPr="00C9060C">
        <w:rPr>
          <w:rFonts w:asciiTheme="minorEastAsia" w:hAnsiTheme="minorEastAsia" w:hint="eastAsia"/>
          <w:bCs/>
          <w:sz w:val="32"/>
          <w:szCs w:val="32"/>
        </w:rPr>
        <w:t>，</w:t>
      </w:r>
      <w:r w:rsidR="00094E05" w:rsidRPr="00C9060C">
        <w:rPr>
          <w:rFonts w:asciiTheme="minorEastAsia" w:hAnsiTheme="minorEastAsia" w:hint="eastAsia"/>
          <w:bCs/>
          <w:sz w:val="32"/>
          <w:szCs w:val="32"/>
        </w:rPr>
        <w:t>按要求</w:t>
      </w:r>
      <w:r w:rsidR="00443118" w:rsidRPr="00C9060C">
        <w:rPr>
          <w:rFonts w:asciiTheme="minorEastAsia" w:hAnsiTheme="minorEastAsia" w:hint="eastAsia"/>
          <w:bCs/>
          <w:sz w:val="32"/>
          <w:szCs w:val="32"/>
        </w:rPr>
        <w:t>提交</w:t>
      </w:r>
      <w:r w:rsidR="00C50B56" w:rsidRPr="00C9060C">
        <w:rPr>
          <w:rFonts w:asciiTheme="minorEastAsia" w:hAnsiTheme="minorEastAsia" w:hint="eastAsia"/>
          <w:bCs/>
          <w:sz w:val="32"/>
          <w:szCs w:val="32"/>
        </w:rPr>
        <w:t>封签</w:t>
      </w:r>
      <w:r w:rsidR="00443118" w:rsidRPr="00C9060C">
        <w:rPr>
          <w:rFonts w:asciiTheme="minorEastAsia" w:hAnsiTheme="minorEastAsia" w:hint="eastAsia"/>
          <w:bCs/>
          <w:sz w:val="32"/>
          <w:szCs w:val="32"/>
        </w:rPr>
        <w:t>样品</w:t>
      </w:r>
      <w:r w:rsidR="00094E05" w:rsidRPr="00C9060C">
        <w:rPr>
          <w:rFonts w:asciiTheme="minorEastAsia" w:hAnsiTheme="minorEastAsia" w:hint="eastAsia"/>
          <w:bCs/>
          <w:sz w:val="32"/>
          <w:szCs w:val="32"/>
        </w:rPr>
        <w:t>及抽样记录凭证、注册检验所需资料及标准物质等。</w:t>
      </w:r>
      <w:r w:rsidR="004A002F">
        <w:rPr>
          <w:rFonts w:asciiTheme="minorEastAsia" w:hAnsiTheme="minorEastAsia" w:hint="eastAsia"/>
          <w:bCs/>
          <w:sz w:val="32"/>
          <w:szCs w:val="32"/>
        </w:rPr>
        <w:t>属于优先审评审批的品种，申请人应当在接到注册检验通知后5日内完成申请抽样和送样工作。</w:t>
      </w:r>
    </w:p>
    <w:p w:rsidR="00443118" w:rsidRPr="00C9060C" w:rsidRDefault="00E27989" w:rsidP="00E92F68">
      <w:pPr>
        <w:pStyle w:val="a7"/>
        <w:numPr>
          <w:ilvl w:val="0"/>
          <w:numId w:val="16"/>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上市申请审评</w:t>
      </w:r>
      <w:r w:rsidR="00B95ADD" w:rsidRPr="00C9060C">
        <w:rPr>
          <w:rFonts w:asciiTheme="minorEastAsia" w:hAnsiTheme="minorEastAsia" w:hint="eastAsia"/>
          <w:bCs/>
          <w:sz w:val="32"/>
          <w:szCs w:val="32"/>
        </w:rPr>
        <w:t>过程中注册检验</w:t>
      </w:r>
      <w:r w:rsidR="00443118" w:rsidRPr="00C9060C">
        <w:rPr>
          <w:rFonts w:asciiTheme="minorEastAsia" w:hAnsiTheme="minorEastAsia" w:hint="eastAsia"/>
          <w:bCs/>
          <w:sz w:val="32"/>
          <w:szCs w:val="32"/>
        </w:rPr>
        <w:t>申请，申请人凭药品审评中心出具的药品注册检验通知</w:t>
      </w:r>
      <w:r w:rsidR="006C6302" w:rsidRPr="00C9060C">
        <w:rPr>
          <w:rFonts w:asciiTheme="minorEastAsia" w:hAnsiTheme="minorEastAsia" w:hint="eastAsia"/>
          <w:bCs/>
          <w:sz w:val="32"/>
          <w:szCs w:val="32"/>
        </w:rPr>
        <w:t>或补充资料通知</w:t>
      </w:r>
      <w:r w:rsidR="002164D4" w:rsidRPr="00C9060C">
        <w:rPr>
          <w:rFonts w:asciiTheme="minorEastAsia" w:hAnsiTheme="minorEastAsia" w:hint="eastAsia"/>
          <w:bCs/>
          <w:sz w:val="32"/>
          <w:szCs w:val="32"/>
        </w:rPr>
        <w:t>，</w:t>
      </w:r>
      <w:r w:rsidR="00443118" w:rsidRPr="00C9060C">
        <w:rPr>
          <w:rFonts w:asciiTheme="minorEastAsia" w:hAnsiTheme="minorEastAsia" w:hint="eastAsia"/>
          <w:bCs/>
          <w:sz w:val="32"/>
          <w:szCs w:val="32"/>
        </w:rPr>
        <w:t>向相应药品检验机构提出药品注册检验申请。</w:t>
      </w:r>
      <w:r w:rsidR="006C6302" w:rsidRPr="005E7A09">
        <w:rPr>
          <w:rFonts w:asciiTheme="minorEastAsia" w:hAnsiTheme="minorEastAsia" w:hint="eastAsia"/>
          <w:bCs/>
          <w:sz w:val="32"/>
          <w:szCs w:val="32"/>
        </w:rPr>
        <w:t>除现场核查抽样</w:t>
      </w:r>
      <w:r w:rsidR="002C12BB" w:rsidRPr="005E7A09">
        <w:rPr>
          <w:rFonts w:asciiTheme="minorEastAsia" w:hAnsiTheme="minorEastAsia" w:hint="eastAsia"/>
          <w:bCs/>
          <w:sz w:val="32"/>
          <w:szCs w:val="32"/>
        </w:rPr>
        <w:t>检验应在抽样后10个工作日内向药品检验机构送样</w:t>
      </w:r>
      <w:r w:rsidR="006C6302" w:rsidRPr="005E7A09">
        <w:rPr>
          <w:rFonts w:asciiTheme="minorEastAsia" w:hAnsiTheme="minorEastAsia" w:hint="eastAsia"/>
          <w:bCs/>
          <w:sz w:val="32"/>
          <w:szCs w:val="32"/>
        </w:rPr>
        <w:t>外</w:t>
      </w:r>
      <w:r w:rsidR="006C6302" w:rsidRPr="00C9060C">
        <w:rPr>
          <w:rFonts w:asciiTheme="minorEastAsia" w:hAnsiTheme="minorEastAsia" w:hint="eastAsia"/>
          <w:bCs/>
          <w:sz w:val="32"/>
          <w:szCs w:val="32"/>
        </w:rPr>
        <w:t>，</w:t>
      </w:r>
      <w:r w:rsidR="00443118" w:rsidRPr="00C9060C">
        <w:rPr>
          <w:rFonts w:asciiTheme="minorEastAsia" w:hAnsiTheme="minorEastAsia" w:hint="eastAsia"/>
          <w:bCs/>
          <w:sz w:val="32"/>
          <w:szCs w:val="32"/>
        </w:rPr>
        <w:t>样品</w:t>
      </w:r>
      <w:r w:rsidR="00D72FB5" w:rsidRPr="00C9060C">
        <w:rPr>
          <w:rFonts w:asciiTheme="minorEastAsia" w:hAnsiTheme="minorEastAsia" w:hint="eastAsia"/>
          <w:bCs/>
          <w:sz w:val="32"/>
          <w:szCs w:val="32"/>
        </w:rPr>
        <w:t>、资料</w:t>
      </w:r>
      <w:r w:rsidR="00443118" w:rsidRPr="00C9060C">
        <w:rPr>
          <w:rFonts w:asciiTheme="minorEastAsia" w:hAnsiTheme="minorEastAsia" w:hint="eastAsia"/>
          <w:bCs/>
          <w:sz w:val="32"/>
          <w:szCs w:val="32"/>
        </w:rPr>
        <w:t>和送达要求同</w:t>
      </w:r>
      <w:r w:rsidR="00B26038" w:rsidRPr="00C9060C">
        <w:rPr>
          <w:rFonts w:asciiTheme="minorEastAsia" w:hAnsiTheme="minorEastAsia" w:hint="eastAsia"/>
          <w:bCs/>
          <w:sz w:val="32"/>
          <w:szCs w:val="32"/>
        </w:rPr>
        <w:t>“</w:t>
      </w:r>
      <w:r w:rsidR="00094E05" w:rsidRPr="00C9060C">
        <w:rPr>
          <w:rFonts w:asciiTheme="minorEastAsia" w:hAnsiTheme="minorEastAsia" w:hint="eastAsia"/>
          <w:bCs/>
          <w:sz w:val="32"/>
          <w:szCs w:val="32"/>
        </w:rPr>
        <w:t>2.2 上市申请受理时注册检验申请</w:t>
      </w:r>
      <w:r w:rsidR="00B26038" w:rsidRPr="00C9060C">
        <w:rPr>
          <w:rFonts w:asciiTheme="minorEastAsia" w:hAnsiTheme="minorEastAsia" w:hint="eastAsia"/>
          <w:bCs/>
          <w:sz w:val="32"/>
          <w:szCs w:val="32"/>
        </w:rPr>
        <w:t>”</w:t>
      </w:r>
      <w:r w:rsidR="00443118" w:rsidRPr="00C9060C">
        <w:rPr>
          <w:rFonts w:asciiTheme="minorEastAsia" w:hAnsiTheme="minorEastAsia" w:hint="eastAsia"/>
          <w:bCs/>
          <w:sz w:val="32"/>
          <w:szCs w:val="32"/>
        </w:rPr>
        <w:t>的相应内容。</w:t>
      </w:r>
    </w:p>
    <w:p w:rsidR="00E252C9" w:rsidRPr="00C9060C" w:rsidRDefault="008903E0" w:rsidP="00B26038">
      <w:pPr>
        <w:pStyle w:val="a7"/>
        <w:ind w:firstLine="640"/>
        <w:rPr>
          <w:rFonts w:asciiTheme="minorEastAsia" w:hAnsiTheme="minorEastAsia"/>
          <w:bCs/>
          <w:sz w:val="32"/>
          <w:szCs w:val="32"/>
        </w:rPr>
      </w:pPr>
      <w:r w:rsidRPr="00C9060C">
        <w:rPr>
          <w:rFonts w:asciiTheme="minorEastAsia" w:hAnsiTheme="minorEastAsia" w:hint="eastAsia"/>
          <w:bCs/>
          <w:sz w:val="32"/>
          <w:szCs w:val="32"/>
        </w:rPr>
        <w:t>对于有因抽样</w:t>
      </w:r>
      <w:r w:rsidR="00443118" w:rsidRPr="00C9060C">
        <w:rPr>
          <w:rFonts w:asciiTheme="minorEastAsia" w:hAnsiTheme="minorEastAsia" w:hint="eastAsia"/>
          <w:bCs/>
          <w:sz w:val="32"/>
          <w:szCs w:val="32"/>
        </w:rPr>
        <w:t>检验，药品审评</w:t>
      </w:r>
      <w:r w:rsidR="00FE438D" w:rsidRPr="00C9060C">
        <w:rPr>
          <w:rFonts w:asciiTheme="minorEastAsia" w:hAnsiTheme="minorEastAsia" w:hint="eastAsia"/>
          <w:bCs/>
          <w:sz w:val="32"/>
          <w:szCs w:val="32"/>
        </w:rPr>
        <w:t>中心直接向相应药品检验机构出具药品注册检验通知</w:t>
      </w:r>
      <w:r w:rsidR="00443118" w:rsidRPr="00C9060C">
        <w:rPr>
          <w:rFonts w:asciiTheme="minorEastAsia" w:hAnsiTheme="minorEastAsia" w:hint="eastAsia"/>
          <w:bCs/>
          <w:sz w:val="32"/>
          <w:szCs w:val="32"/>
        </w:rPr>
        <w:t>，提供检验所需相关材料。检验所需样品由药品审评中心组织</w:t>
      </w:r>
      <w:r w:rsidRPr="00C9060C">
        <w:rPr>
          <w:rFonts w:asciiTheme="minorEastAsia" w:hAnsiTheme="minorEastAsia" w:hint="eastAsia"/>
          <w:bCs/>
          <w:sz w:val="32"/>
          <w:szCs w:val="32"/>
        </w:rPr>
        <w:t>国家药品监督管理局药品审核查验中心</w:t>
      </w:r>
      <w:r w:rsidR="007D5321" w:rsidRPr="00C9060C">
        <w:rPr>
          <w:rFonts w:asciiTheme="minorEastAsia" w:hAnsiTheme="minorEastAsia" w:hint="eastAsia"/>
          <w:bCs/>
          <w:sz w:val="32"/>
          <w:szCs w:val="32"/>
        </w:rPr>
        <w:t>（以下简称药品核查中心）</w:t>
      </w:r>
      <w:r w:rsidRPr="00C9060C">
        <w:rPr>
          <w:rFonts w:asciiTheme="minorEastAsia" w:hAnsiTheme="minorEastAsia" w:hint="eastAsia"/>
          <w:bCs/>
          <w:sz w:val="32"/>
          <w:szCs w:val="32"/>
        </w:rPr>
        <w:t>或省级药品监督管理部门</w:t>
      </w:r>
      <w:r w:rsidR="00443118" w:rsidRPr="00C9060C">
        <w:rPr>
          <w:rFonts w:asciiTheme="minorEastAsia" w:hAnsiTheme="minorEastAsia" w:hint="eastAsia"/>
          <w:bCs/>
          <w:sz w:val="32"/>
          <w:szCs w:val="32"/>
        </w:rPr>
        <w:t>抽取并封签，并在规</w:t>
      </w:r>
      <w:r w:rsidR="002E5963" w:rsidRPr="00C9060C">
        <w:rPr>
          <w:rFonts w:asciiTheme="minorEastAsia" w:hAnsiTheme="minorEastAsia" w:hint="eastAsia"/>
          <w:bCs/>
          <w:sz w:val="32"/>
          <w:szCs w:val="32"/>
        </w:rPr>
        <w:t>定条件下送至相应药品检验机构。样品批数</w:t>
      </w:r>
      <w:r w:rsidR="00EA6B29" w:rsidRPr="00C9060C">
        <w:rPr>
          <w:rFonts w:asciiTheme="minorEastAsia" w:hAnsiTheme="minorEastAsia" w:hint="eastAsia"/>
          <w:bCs/>
          <w:sz w:val="32"/>
          <w:szCs w:val="32"/>
        </w:rPr>
        <w:t>和每批数量由药品审评中心与药品检验机构商</w:t>
      </w:r>
      <w:r w:rsidR="00443118" w:rsidRPr="00C9060C">
        <w:rPr>
          <w:rFonts w:asciiTheme="minorEastAsia" w:hAnsiTheme="minorEastAsia" w:hint="eastAsia"/>
          <w:bCs/>
          <w:sz w:val="32"/>
          <w:szCs w:val="32"/>
        </w:rPr>
        <w:t>定。</w:t>
      </w:r>
    </w:p>
    <w:p w:rsidR="00B95ADD" w:rsidRPr="00C9060C" w:rsidRDefault="00E420A7" w:rsidP="00E92F68">
      <w:pPr>
        <w:pStyle w:val="a7"/>
        <w:numPr>
          <w:ilvl w:val="0"/>
          <w:numId w:val="16"/>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上市批准后补充申请</w:t>
      </w:r>
      <w:r w:rsidR="00D72FB5" w:rsidRPr="00C9060C">
        <w:rPr>
          <w:rFonts w:asciiTheme="minorEastAsia" w:hAnsiTheme="minorEastAsia" w:hint="eastAsia"/>
          <w:bCs/>
          <w:sz w:val="32"/>
          <w:szCs w:val="32"/>
        </w:rPr>
        <w:t>注册</w:t>
      </w:r>
      <w:r w:rsidR="00B95ADD" w:rsidRPr="00C9060C">
        <w:rPr>
          <w:rFonts w:asciiTheme="minorEastAsia" w:hAnsiTheme="minorEastAsia" w:hint="eastAsia"/>
          <w:bCs/>
          <w:sz w:val="32"/>
          <w:szCs w:val="32"/>
        </w:rPr>
        <w:t>检验</w:t>
      </w:r>
      <w:r w:rsidR="00173E8E" w:rsidRPr="00C9060C">
        <w:rPr>
          <w:rFonts w:asciiTheme="minorEastAsia" w:hAnsiTheme="minorEastAsia" w:hint="eastAsia"/>
          <w:bCs/>
          <w:sz w:val="32"/>
          <w:szCs w:val="32"/>
        </w:rPr>
        <w:t>申请，申请人凭药品审</w:t>
      </w:r>
      <w:r w:rsidR="00173E8E" w:rsidRPr="00C9060C">
        <w:rPr>
          <w:rFonts w:asciiTheme="minorEastAsia" w:hAnsiTheme="minorEastAsia" w:hint="eastAsia"/>
          <w:bCs/>
          <w:sz w:val="32"/>
          <w:szCs w:val="32"/>
        </w:rPr>
        <w:lastRenderedPageBreak/>
        <w:t>评中心出具的药品注册检验通知向相应药品检验机构提出注册检验申请，提交注册用样品、注册检验所需资料及标准物质等。</w:t>
      </w:r>
      <w:r w:rsidR="00D72FB5" w:rsidRPr="00C9060C">
        <w:rPr>
          <w:rFonts w:asciiTheme="minorEastAsia" w:hAnsiTheme="minorEastAsia" w:hint="eastAsia"/>
          <w:bCs/>
          <w:sz w:val="32"/>
          <w:szCs w:val="32"/>
        </w:rPr>
        <w:t>样品、资料和送达要求同“2.2 上市申请受理时注册检验申请”的相应内容</w:t>
      </w:r>
      <w:r w:rsidR="00173E8E" w:rsidRPr="00C9060C">
        <w:rPr>
          <w:rFonts w:asciiTheme="minorEastAsia" w:hAnsiTheme="minorEastAsia" w:hint="eastAsia"/>
          <w:bCs/>
          <w:sz w:val="32"/>
          <w:szCs w:val="32"/>
        </w:rPr>
        <w:t>。</w:t>
      </w:r>
    </w:p>
    <w:p w:rsidR="00EF2ADB" w:rsidRPr="00C9060C" w:rsidRDefault="00000818" w:rsidP="00E92F68">
      <w:pPr>
        <w:pStyle w:val="3"/>
        <w:numPr>
          <w:ilvl w:val="0"/>
          <w:numId w:val="11"/>
        </w:numPr>
        <w:rPr>
          <w:rFonts w:asciiTheme="minorEastAsia" w:hAnsiTheme="minorEastAsia"/>
          <w:b w:val="0"/>
          <w:bCs w:val="0"/>
        </w:rPr>
      </w:pPr>
      <w:bookmarkStart w:id="10" w:name="_Toc42265059"/>
      <w:r w:rsidRPr="00C9060C">
        <w:rPr>
          <w:rFonts w:asciiTheme="minorEastAsia" w:hAnsiTheme="minorEastAsia" w:hint="eastAsia"/>
          <w:b w:val="0"/>
          <w:bCs w:val="0"/>
        </w:rPr>
        <w:t>接收审核</w:t>
      </w:r>
      <w:bookmarkEnd w:id="10"/>
    </w:p>
    <w:p w:rsidR="00581B25" w:rsidRPr="00C9060C" w:rsidRDefault="00581B25" w:rsidP="00290EA9">
      <w:pPr>
        <w:ind w:firstLineChars="200" w:firstLine="640"/>
        <w:rPr>
          <w:rFonts w:asciiTheme="minorEastAsia" w:hAnsiTheme="minorEastAsia"/>
          <w:bCs/>
          <w:sz w:val="32"/>
          <w:szCs w:val="32"/>
        </w:rPr>
      </w:pPr>
      <w:r w:rsidRPr="00C9060C">
        <w:rPr>
          <w:rFonts w:asciiTheme="minorEastAsia" w:hAnsiTheme="minorEastAsia" w:hint="eastAsia"/>
          <w:bCs/>
          <w:sz w:val="32"/>
          <w:szCs w:val="32"/>
        </w:rPr>
        <w:t>申请人按照</w:t>
      </w:r>
      <w:r w:rsidR="00425096" w:rsidRPr="00C9060C">
        <w:rPr>
          <w:rFonts w:asciiTheme="minorEastAsia" w:hAnsiTheme="minorEastAsia" w:hint="eastAsia"/>
          <w:bCs/>
          <w:sz w:val="32"/>
          <w:szCs w:val="32"/>
        </w:rPr>
        <w:t>“</w:t>
      </w:r>
      <w:r w:rsidR="009630E3" w:rsidRPr="00C9060C">
        <w:rPr>
          <w:rFonts w:asciiTheme="minorEastAsia" w:hAnsiTheme="minorEastAsia" w:hint="eastAsia"/>
          <w:bCs/>
          <w:sz w:val="32"/>
          <w:szCs w:val="32"/>
        </w:rPr>
        <w:t>附件</w:t>
      </w:r>
      <w:r w:rsidR="00AE1D66" w:rsidRPr="00C9060C">
        <w:rPr>
          <w:rFonts w:asciiTheme="minorEastAsia" w:hAnsiTheme="minorEastAsia" w:hint="eastAsia"/>
          <w:bCs/>
          <w:sz w:val="32"/>
          <w:szCs w:val="32"/>
        </w:rPr>
        <w:t>1</w:t>
      </w:r>
      <w:r w:rsidR="00425096" w:rsidRPr="00C9060C">
        <w:rPr>
          <w:rFonts w:asciiTheme="minorEastAsia" w:hAnsiTheme="minorEastAsia" w:hint="eastAsia"/>
          <w:bCs/>
          <w:sz w:val="32"/>
          <w:szCs w:val="32"/>
        </w:rPr>
        <w:t>”</w:t>
      </w:r>
      <w:r w:rsidR="00FE4BDB" w:rsidRPr="00C9060C">
        <w:rPr>
          <w:rFonts w:asciiTheme="minorEastAsia" w:hAnsiTheme="minorEastAsia" w:hint="eastAsia"/>
          <w:bCs/>
          <w:sz w:val="32"/>
          <w:szCs w:val="32"/>
        </w:rPr>
        <w:t>的要求</w:t>
      </w:r>
      <w:r w:rsidRPr="00C9060C">
        <w:rPr>
          <w:rFonts w:asciiTheme="minorEastAsia" w:hAnsiTheme="minorEastAsia" w:hint="eastAsia"/>
          <w:bCs/>
          <w:sz w:val="32"/>
          <w:szCs w:val="32"/>
        </w:rPr>
        <w:t>，一次性</w:t>
      </w:r>
      <w:r w:rsidR="00236C57" w:rsidRPr="00C9060C">
        <w:rPr>
          <w:rFonts w:asciiTheme="minorEastAsia" w:hAnsiTheme="minorEastAsia" w:hint="eastAsia"/>
          <w:bCs/>
          <w:sz w:val="32"/>
          <w:szCs w:val="32"/>
        </w:rPr>
        <w:t>提交注册检验</w:t>
      </w:r>
      <w:r w:rsidR="00126ACE" w:rsidRPr="00C9060C">
        <w:rPr>
          <w:rFonts w:asciiTheme="minorEastAsia" w:hAnsiTheme="minorEastAsia" w:hint="eastAsia"/>
          <w:bCs/>
          <w:sz w:val="32"/>
          <w:szCs w:val="32"/>
        </w:rPr>
        <w:t>所需资料，经</w:t>
      </w:r>
      <w:r w:rsidR="00353127" w:rsidRPr="00C9060C">
        <w:rPr>
          <w:rFonts w:asciiTheme="minorEastAsia" w:hAnsiTheme="minorEastAsia" w:hint="eastAsia"/>
          <w:bCs/>
          <w:sz w:val="32"/>
          <w:szCs w:val="32"/>
        </w:rPr>
        <w:t>药品检验机构审核通过后，再</w:t>
      </w:r>
      <w:r w:rsidR="00236C57" w:rsidRPr="00C9060C">
        <w:rPr>
          <w:rFonts w:asciiTheme="minorEastAsia" w:hAnsiTheme="minorEastAsia" w:hint="eastAsia"/>
          <w:bCs/>
          <w:sz w:val="32"/>
          <w:szCs w:val="32"/>
        </w:rPr>
        <w:t>提交注册检验用样品</w:t>
      </w:r>
      <w:r w:rsidR="007924C0">
        <w:rPr>
          <w:rFonts w:asciiTheme="minorEastAsia" w:hAnsiTheme="minorEastAsia" w:hint="eastAsia"/>
          <w:bCs/>
          <w:sz w:val="32"/>
          <w:szCs w:val="32"/>
        </w:rPr>
        <w:t>、标准物质和特殊实验材料等</w:t>
      </w:r>
      <w:r w:rsidRPr="00C9060C">
        <w:rPr>
          <w:rFonts w:asciiTheme="minorEastAsia" w:hAnsiTheme="minorEastAsia" w:hint="eastAsia"/>
          <w:bCs/>
          <w:sz w:val="32"/>
          <w:szCs w:val="32"/>
        </w:rPr>
        <w:t>。</w:t>
      </w:r>
    </w:p>
    <w:p w:rsidR="00665F53" w:rsidRPr="00C9060C" w:rsidRDefault="00581B25" w:rsidP="00290EA9">
      <w:pPr>
        <w:ind w:firstLineChars="200" w:firstLine="640"/>
        <w:rPr>
          <w:rFonts w:asciiTheme="minorEastAsia" w:hAnsiTheme="minorEastAsia"/>
          <w:bCs/>
          <w:sz w:val="32"/>
          <w:szCs w:val="32"/>
        </w:rPr>
      </w:pPr>
      <w:r w:rsidRPr="00C9060C">
        <w:rPr>
          <w:rFonts w:asciiTheme="minorEastAsia" w:hAnsiTheme="minorEastAsia" w:hint="eastAsia"/>
          <w:bCs/>
          <w:sz w:val="32"/>
          <w:szCs w:val="32"/>
        </w:rPr>
        <w:t>药品检验机构</w:t>
      </w:r>
      <w:r w:rsidR="00353127" w:rsidRPr="00C9060C">
        <w:rPr>
          <w:rFonts w:asciiTheme="minorEastAsia" w:hAnsiTheme="minorEastAsia" w:hint="eastAsia"/>
          <w:bCs/>
          <w:sz w:val="32"/>
          <w:szCs w:val="32"/>
        </w:rPr>
        <w:t>应当</w:t>
      </w:r>
      <w:r w:rsidR="00236C57" w:rsidRPr="00C9060C">
        <w:rPr>
          <w:rFonts w:asciiTheme="minorEastAsia" w:hAnsiTheme="minorEastAsia" w:hint="eastAsia"/>
          <w:bCs/>
          <w:sz w:val="32"/>
          <w:szCs w:val="32"/>
        </w:rPr>
        <w:t>在</w:t>
      </w:r>
      <w:r w:rsidR="008B7820">
        <w:rPr>
          <w:rFonts w:asciiTheme="minorEastAsia" w:hAnsiTheme="minorEastAsia" w:hint="eastAsia"/>
          <w:bCs/>
          <w:sz w:val="32"/>
          <w:szCs w:val="32"/>
        </w:rPr>
        <w:t>5</w:t>
      </w:r>
      <w:r w:rsidR="00236C57" w:rsidRPr="00C9060C">
        <w:rPr>
          <w:rFonts w:asciiTheme="minorEastAsia" w:hAnsiTheme="minorEastAsia" w:hint="eastAsia"/>
          <w:bCs/>
          <w:sz w:val="32"/>
          <w:szCs w:val="32"/>
        </w:rPr>
        <w:t>个工作日内完成注册检验用</w:t>
      </w:r>
      <w:r w:rsidRPr="00C9060C">
        <w:rPr>
          <w:rFonts w:asciiTheme="minorEastAsia" w:hAnsiTheme="minorEastAsia" w:hint="eastAsia"/>
          <w:bCs/>
          <w:sz w:val="32"/>
          <w:szCs w:val="32"/>
        </w:rPr>
        <w:t>资料审核</w:t>
      </w:r>
      <w:r w:rsidR="007F0A16">
        <w:rPr>
          <w:rFonts w:asciiTheme="minorEastAsia" w:hAnsiTheme="minorEastAsia" w:hint="eastAsia"/>
          <w:bCs/>
          <w:sz w:val="32"/>
          <w:szCs w:val="32"/>
        </w:rPr>
        <w:t>；</w:t>
      </w:r>
      <w:r w:rsidR="00236C57" w:rsidRPr="00C9060C">
        <w:rPr>
          <w:rFonts w:asciiTheme="minorEastAsia" w:hAnsiTheme="minorEastAsia" w:hint="eastAsia"/>
          <w:bCs/>
          <w:sz w:val="32"/>
          <w:szCs w:val="32"/>
        </w:rPr>
        <w:t>在</w:t>
      </w:r>
      <w:r w:rsidR="008B7820">
        <w:rPr>
          <w:rFonts w:asciiTheme="minorEastAsia" w:hAnsiTheme="minorEastAsia" w:hint="eastAsia"/>
          <w:bCs/>
          <w:sz w:val="32"/>
          <w:szCs w:val="32"/>
        </w:rPr>
        <w:t>样品</w:t>
      </w:r>
      <w:r w:rsidR="007F0A16">
        <w:rPr>
          <w:rFonts w:asciiTheme="minorEastAsia" w:hAnsiTheme="minorEastAsia" w:hint="eastAsia"/>
          <w:bCs/>
          <w:sz w:val="32"/>
          <w:szCs w:val="32"/>
        </w:rPr>
        <w:t>送达</w:t>
      </w:r>
      <w:r w:rsidR="008B7820">
        <w:rPr>
          <w:rFonts w:asciiTheme="minorEastAsia" w:hAnsiTheme="minorEastAsia" w:hint="eastAsia"/>
          <w:bCs/>
          <w:sz w:val="32"/>
          <w:szCs w:val="32"/>
        </w:rPr>
        <w:t>时</w:t>
      </w:r>
      <w:r w:rsidR="007924C0">
        <w:rPr>
          <w:rFonts w:asciiTheme="minorEastAsia" w:hAnsiTheme="minorEastAsia" w:hint="eastAsia"/>
          <w:bCs/>
          <w:sz w:val="32"/>
          <w:szCs w:val="32"/>
        </w:rPr>
        <w:t>完成注册检验用样品、标准物质和特殊实验材料等</w:t>
      </w:r>
      <w:r w:rsidR="00807AA0" w:rsidRPr="00C9060C">
        <w:rPr>
          <w:rFonts w:asciiTheme="minorEastAsia" w:hAnsiTheme="minorEastAsia" w:hint="eastAsia"/>
          <w:bCs/>
          <w:sz w:val="32"/>
          <w:szCs w:val="32"/>
        </w:rPr>
        <w:t>的检查</w:t>
      </w:r>
      <w:r w:rsidR="008B7820">
        <w:rPr>
          <w:rFonts w:asciiTheme="minorEastAsia" w:hAnsiTheme="minorEastAsia" w:hint="eastAsia"/>
          <w:bCs/>
          <w:sz w:val="32"/>
          <w:szCs w:val="32"/>
        </w:rPr>
        <w:t>及受理</w:t>
      </w:r>
      <w:r w:rsidR="00CC5D33" w:rsidRPr="00C9060C">
        <w:rPr>
          <w:rFonts w:asciiTheme="minorEastAsia" w:hAnsiTheme="minorEastAsia" w:hint="eastAsia"/>
          <w:bCs/>
          <w:sz w:val="32"/>
          <w:szCs w:val="32"/>
        </w:rPr>
        <w:t>，并出具是否接收的结论</w:t>
      </w:r>
      <w:r w:rsidRPr="00C9060C">
        <w:rPr>
          <w:rFonts w:asciiTheme="minorEastAsia" w:hAnsiTheme="minorEastAsia" w:hint="eastAsia"/>
          <w:bCs/>
          <w:sz w:val="32"/>
          <w:szCs w:val="32"/>
        </w:rPr>
        <w:t>。</w:t>
      </w:r>
    </w:p>
    <w:p w:rsidR="00581B25" w:rsidRPr="004B346A" w:rsidRDefault="00353127" w:rsidP="004B346A">
      <w:pPr>
        <w:numPr>
          <w:ilvl w:val="0"/>
          <w:numId w:val="8"/>
        </w:numPr>
        <w:ind w:left="0" w:firstLine="0"/>
        <w:rPr>
          <w:rFonts w:asciiTheme="minorEastAsia" w:hAnsiTheme="minorEastAsia"/>
          <w:bCs/>
          <w:sz w:val="32"/>
          <w:szCs w:val="32"/>
        </w:rPr>
      </w:pPr>
      <w:r w:rsidRPr="00C9060C">
        <w:rPr>
          <w:rFonts w:asciiTheme="minorEastAsia" w:hAnsiTheme="minorEastAsia" w:hint="eastAsia"/>
          <w:bCs/>
          <w:sz w:val="32"/>
          <w:szCs w:val="32"/>
        </w:rPr>
        <w:t>资料审核。对</w:t>
      </w:r>
      <w:r w:rsidR="00581B25" w:rsidRPr="00C9060C">
        <w:rPr>
          <w:rFonts w:asciiTheme="minorEastAsia" w:hAnsiTheme="minorEastAsia" w:hint="eastAsia"/>
          <w:bCs/>
          <w:sz w:val="32"/>
          <w:szCs w:val="32"/>
        </w:rPr>
        <w:t>资料</w:t>
      </w:r>
      <w:r w:rsidR="0021139C">
        <w:rPr>
          <w:rFonts w:asciiTheme="minorEastAsia" w:hAnsiTheme="minorEastAsia" w:hint="eastAsia"/>
          <w:bCs/>
          <w:sz w:val="32"/>
          <w:szCs w:val="32"/>
        </w:rPr>
        <w:t>的</w:t>
      </w:r>
      <w:r w:rsidR="00E647C3" w:rsidRPr="00C9060C">
        <w:rPr>
          <w:rFonts w:asciiTheme="minorEastAsia" w:hAnsiTheme="minorEastAsia" w:hint="eastAsia"/>
          <w:bCs/>
          <w:sz w:val="32"/>
          <w:szCs w:val="32"/>
        </w:rPr>
        <w:t>完整性</w:t>
      </w:r>
      <w:r w:rsidR="0021139C">
        <w:rPr>
          <w:rFonts w:asciiTheme="minorEastAsia" w:hAnsiTheme="minorEastAsia" w:hint="eastAsia"/>
          <w:bCs/>
          <w:sz w:val="32"/>
          <w:szCs w:val="32"/>
        </w:rPr>
        <w:t>和</w:t>
      </w:r>
      <w:r w:rsidR="004B346A">
        <w:rPr>
          <w:rFonts w:asciiTheme="minorEastAsia" w:hAnsiTheme="minorEastAsia" w:hint="eastAsia"/>
          <w:bCs/>
          <w:sz w:val="32"/>
          <w:szCs w:val="32"/>
        </w:rPr>
        <w:t>规范性</w:t>
      </w:r>
      <w:r w:rsidR="0021139C">
        <w:rPr>
          <w:rFonts w:asciiTheme="minorEastAsia" w:hAnsiTheme="minorEastAsia" w:hint="eastAsia"/>
          <w:bCs/>
          <w:sz w:val="32"/>
          <w:szCs w:val="32"/>
        </w:rPr>
        <w:t>等</w:t>
      </w:r>
      <w:r w:rsidR="00207475" w:rsidRPr="00C9060C">
        <w:rPr>
          <w:rFonts w:asciiTheme="minorEastAsia" w:hAnsiTheme="minorEastAsia" w:hint="eastAsia"/>
          <w:bCs/>
          <w:sz w:val="32"/>
          <w:szCs w:val="32"/>
        </w:rPr>
        <w:t>进行</w:t>
      </w:r>
      <w:r w:rsidR="004F398E" w:rsidRPr="00C9060C">
        <w:rPr>
          <w:rFonts w:asciiTheme="minorEastAsia" w:hAnsiTheme="minorEastAsia" w:hint="eastAsia"/>
          <w:bCs/>
          <w:sz w:val="32"/>
          <w:szCs w:val="32"/>
        </w:rPr>
        <w:t>审核</w:t>
      </w:r>
      <w:r w:rsidR="0010565A" w:rsidRPr="00C9060C">
        <w:rPr>
          <w:rFonts w:asciiTheme="minorEastAsia" w:hAnsiTheme="minorEastAsia" w:hint="eastAsia"/>
          <w:bCs/>
          <w:sz w:val="32"/>
          <w:szCs w:val="32"/>
        </w:rPr>
        <w:t>。</w:t>
      </w:r>
      <w:r w:rsidR="0010565A" w:rsidRPr="004B346A">
        <w:rPr>
          <w:rFonts w:asciiTheme="minorEastAsia" w:hAnsiTheme="minorEastAsia" w:hint="eastAsia"/>
          <w:bCs/>
          <w:sz w:val="32"/>
          <w:szCs w:val="32"/>
        </w:rPr>
        <w:t>审核通过的，</w:t>
      </w:r>
      <w:r w:rsidR="004F398E" w:rsidRPr="004B346A">
        <w:rPr>
          <w:rFonts w:asciiTheme="minorEastAsia" w:hAnsiTheme="minorEastAsia" w:hint="eastAsia"/>
          <w:bCs/>
          <w:sz w:val="32"/>
          <w:szCs w:val="32"/>
        </w:rPr>
        <w:t>由</w:t>
      </w:r>
      <w:r w:rsidR="0010565A" w:rsidRPr="004B346A">
        <w:rPr>
          <w:rFonts w:asciiTheme="minorEastAsia" w:hAnsiTheme="minorEastAsia" w:hint="eastAsia"/>
          <w:bCs/>
          <w:sz w:val="32"/>
          <w:szCs w:val="32"/>
        </w:rPr>
        <w:t>申请人</w:t>
      </w:r>
      <w:r w:rsidR="004F398E" w:rsidRPr="004B346A">
        <w:rPr>
          <w:rFonts w:asciiTheme="minorEastAsia" w:hAnsiTheme="minorEastAsia" w:hint="eastAsia"/>
          <w:bCs/>
          <w:sz w:val="32"/>
          <w:szCs w:val="32"/>
        </w:rPr>
        <w:t>按要求</w:t>
      </w:r>
      <w:r w:rsidR="004F1752" w:rsidRPr="004B346A">
        <w:rPr>
          <w:rFonts w:asciiTheme="minorEastAsia" w:hAnsiTheme="minorEastAsia" w:hint="eastAsia"/>
          <w:bCs/>
          <w:sz w:val="32"/>
          <w:szCs w:val="32"/>
        </w:rPr>
        <w:t>向相应药品检验机构</w:t>
      </w:r>
      <w:r w:rsidR="0010565A" w:rsidRPr="004B346A">
        <w:rPr>
          <w:rFonts w:asciiTheme="minorEastAsia" w:hAnsiTheme="minorEastAsia" w:hint="eastAsia"/>
          <w:bCs/>
          <w:sz w:val="32"/>
          <w:szCs w:val="32"/>
        </w:rPr>
        <w:t>送</w:t>
      </w:r>
      <w:r w:rsidR="00C11AE1" w:rsidRPr="004B346A">
        <w:rPr>
          <w:rFonts w:asciiTheme="minorEastAsia" w:hAnsiTheme="minorEastAsia" w:hint="eastAsia"/>
          <w:bCs/>
          <w:sz w:val="32"/>
          <w:szCs w:val="32"/>
        </w:rPr>
        <w:t>样。</w:t>
      </w:r>
      <w:r w:rsidR="0010565A" w:rsidRPr="004B346A">
        <w:rPr>
          <w:rFonts w:asciiTheme="minorEastAsia" w:hAnsiTheme="minorEastAsia" w:hint="eastAsia"/>
          <w:bCs/>
          <w:sz w:val="32"/>
          <w:szCs w:val="32"/>
        </w:rPr>
        <w:t>审核未通过</w:t>
      </w:r>
      <w:r w:rsidR="004F1752" w:rsidRPr="004B346A">
        <w:rPr>
          <w:rFonts w:asciiTheme="minorEastAsia" w:hAnsiTheme="minorEastAsia" w:hint="eastAsia"/>
          <w:bCs/>
          <w:sz w:val="32"/>
          <w:szCs w:val="32"/>
        </w:rPr>
        <w:t>但</w:t>
      </w:r>
      <w:r w:rsidR="004F398E" w:rsidRPr="004B346A">
        <w:rPr>
          <w:rFonts w:asciiTheme="minorEastAsia" w:hAnsiTheme="minorEastAsia" w:hint="eastAsia"/>
          <w:bCs/>
          <w:sz w:val="32"/>
          <w:szCs w:val="32"/>
        </w:rPr>
        <w:t>能</w:t>
      </w:r>
      <w:r w:rsidR="00207475" w:rsidRPr="004B346A">
        <w:rPr>
          <w:rFonts w:asciiTheme="minorEastAsia" w:hAnsiTheme="minorEastAsia" w:hint="eastAsia"/>
          <w:bCs/>
          <w:sz w:val="32"/>
          <w:szCs w:val="32"/>
        </w:rPr>
        <w:t>限期</w:t>
      </w:r>
      <w:r w:rsidR="004F1752" w:rsidRPr="004B346A">
        <w:rPr>
          <w:rFonts w:asciiTheme="minorEastAsia" w:hAnsiTheme="minorEastAsia" w:hint="eastAsia"/>
          <w:bCs/>
          <w:sz w:val="32"/>
          <w:szCs w:val="32"/>
        </w:rPr>
        <w:t>补</w:t>
      </w:r>
      <w:r w:rsidR="004F398E" w:rsidRPr="004B346A">
        <w:rPr>
          <w:rFonts w:asciiTheme="minorEastAsia" w:hAnsiTheme="minorEastAsia" w:hint="eastAsia"/>
          <w:bCs/>
          <w:sz w:val="32"/>
          <w:szCs w:val="32"/>
        </w:rPr>
        <w:t>正的，</w:t>
      </w:r>
      <w:r w:rsidR="004B346A">
        <w:rPr>
          <w:rFonts w:asciiTheme="minorEastAsia" w:hAnsiTheme="minorEastAsia" w:hint="eastAsia"/>
          <w:bCs/>
          <w:sz w:val="32"/>
          <w:szCs w:val="32"/>
        </w:rPr>
        <w:t>由申请人按要求补正资料</w:t>
      </w:r>
      <w:r w:rsidR="004F1752" w:rsidRPr="004B346A">
        <w:rPr>
          <w:rFonts w:asciiTheme="minorEastAsia" w:hAnsiTheme="minorEastAsia" w:hint="eastAsia"/>
          <w:bCs/>
          <w:sz w:val="32"/>
          <w:szCs w:val="32"/>
        </w:rPr>
        <w:t>后</w:t>
      </w:r>
      <w:r w:rsidR="004B346A">
        <w:rPr>
          <w:rFonts w:asciiTheme="minorEastAsia" w:hAnsiTheme="minorEastAsia" w:hint="eastAsia"/>
          <w:bCs/>
          <w:sz w:val="32"/>
          <w:szCs w:val="32"/>
        </w:rPr>
        <w:t>向相应药品检验机构送样</w:t>
      </w:r>
      <w:r w:rsidR="004F398E" w:rsidRPr="004B346A">
        <w:rPr>
          <w:rFonts w:asciiTheme="minorEastAsia" w:hAnsiTheme="minorEastAsia" w:hint="eastAsia"/>
          <w:bCs/>
          <w:sz w:val="32"/>
          <w:szCs w:val="32"/>
        </w:rPr>
        <w:t>。</w:t>
      </w:r>
    </w:p>
    <w:p w:rsidR="004F1752" w:rsidRPr="00C9060C" w:rsidRDefault="00581B25" w:rsidP="00E92F68">
      <w:pPr>
        <w:numPr>
          <w:ilvl w:val="0"/>
          <w:numId w:val="8"/>
        </w:numPr>
        <w:ind w:left="0" w:firstLine="0"/>
        <w:rPr>
          <w:rFonts w:asciiTheme="minorEastAsia" w:hAnsiTheme="minorEastAsia"/>
          <w:bCs/>
          <w:sz w:val="32"/>
          <w:szCs w:val="32"/>
        </w:rPr>
      </w:pPr>
      <w:r w:rsidRPr="00C9060C">
        <w:rPr>
          <w:rFonts w:asciiTheme="minorEastAsia" w:hAnsiTheme="minorEastAsia" w:hint="eastAsia"/>
          <w:bCs/>
          <w:sz w:val="32"/>
          <w:szCs w:val="32"/>
        </w:rPr>
        <w:t>样品检查。</w:t>
      </w:r>
      <w:r w:rsidR="00F57CF0" w:rsidRPr="00C9060C">
        <w:rPr>
          <w:rFonts w:asciiTheme="minorEastAsia" w:hAnsiTheme="minorEastAsia" w:hint="eastAsia"/>
          <w:bCs/>
          <w:sz w:val="32"/>
          <w:szCs w:val="32"/>
        </w:rPr>
        <w:t>检查样品外观、封签</w:t>
      </w:r>
      <w:r w:rsidR="00037498" w:rsidRPr="00C9060C">
        <w:rPr>
          <w:rFonts w:asciiTheme="minorEastAsia" w:hAnsiTheme="minorEastAsia" w:hint="eastAsia"/>
          <w:bCs/>
          <w:sz w:val="32"/>
          <w:szCs w:val="32"/>
        </w:rPr>
        <w:t>、贮藏条件</w:t>
      </w:r>
      <w:r w:rsidR="00984645" w:rsidRPr="00C9060C">
        <w:rPr>
          <w:rFonts w:asciiTheme="minorEastAsia" w:hAnsiTheme="minorEastAsia" w:hint="eastAsia"/>
          <w:bCs/>
          <w:sz w:val="32"/>
          <w:szCs w:val="32"/>
        </w:rPr>
        <w:t>、批数、</w:t>
      </w:r>
      <w:r w:rsidRPr="00C9060C">
        <w:rPr>
          <w:rFonts w:asciiTheme="minorEastAsia" w:hAnsiTheme="minorEastAsia" w:hint="eastAsia"/>
          <w:bCs/>
          <w:sz w:val="32"/>
          <w:szCs w:val="32"/>
        </w:rPr>
        <w:t>数量</w:t>
      </w:r>
      <w:r w:rsidR="00984645" w:rsidRPr="00C9060C">
        <w:rPr>
          <w:rFonts w:asciiTheme="minorEastAsia" w:hAnsiTheme="minorEastAsia" w:hint="eastAsia"/>
          <w:bCs/>
          <w:sz w:val="32"/>
          <w:szCs w:val="32"/>
        </w:rPr>
        <w:t>、剩余有效期等</w:t>
      </w:r>
      <w:r w:rsidR="00E647C3" w:rsidRPr="00C9060C">
        <w:rPr>
          <w:rFonts w:asciiTheme="minorEastAsia" w:hAnsiTheme="minorEastAsia" w:hint="eastAsia"/>
          <w:bCs/>
          <w:sz w:val="32"/>
          <w:szCs w:val="32"/>
        </w:rPr>
        <w:t>，</w:t>
      </w:r>
      <w:r w:rsidR="00D2348A" w:rsidRPr="00C9060C">
        <w:rPr>
          <w:rFonts w:asciiTheme="minorEastAsia" w:hAnsiTheme="minorEastAsia" w:hint="eastAsia"/>
          <w:bCs/>
          <w:sz w:val="32"/>
          <w:szCs w:val="32"/>
        </w:rPr>
        <w:t>与申请人</w:t>
      </w:r>
      <w:r w:rsidR="00E647C3" w:rsidRPr="00C9060C">
        <w:rPr>
          <w:rFonts w:asciiTheme="minorEastAsia" w:hAnsiTheme="minorEastAsia" w:hint="eastAsia"/>
          <w:bCs/>
          <w:sz w:val="32"/>
          <w:szCs w:val="32"/>
        </w:rPr>
        <w:t>签字</w:t>
      </w:r>
      <w:r w:rsidRPr="00C9060C">
        <w:rPr>
          <w:rFonts w:asciiTheme="minorEastAsia" w:hAnsiTheme="minorEastAsia" w:hint="eastAsia"/>
          <w:bCs/>
          <w:sz w:val="32"/>
          <w:szCs w:val="32"/>
        </w:rPr>
        <w:t>确认</w:t>
      </w:r>
      <w:r w:rsidR="00E647C3" w:rsidRPr="00C9060C">
        <w:rPr>
          <w:rFonts w:asciiTheme="minorEastAsia" w:hAnsiTheme="minorEastAsia" w:hint="eastAsia"/>
          <w:bCs/>
          <w:sz w:val="32"/>
          <w:szCs w:val="32"/>
        </w:rPr>
        <w:t>检查结果</w:t>
      </w:r>
      <w:r w:rsidRPr="00C9060C">
        <w:rPr>
          <w:rFonts w:asciiTheme="minorEastAsia" w:hAnsiTheme="minorEastAsia" w:hint="eastAsia"/>
          <w:bCs/>
          <w:sz w:val="32"/>
          <w:szCs w:val="32"/>
        </w:rPr>
        <w:t>。</w:t>
      </w:r>
    </w:p>
    <w:p w:rsidR="004F1752" w:rsidRPr="00C9060C" w:rsidRDefault="004F398E" w:rsidP="004F1752">
      <w:pPr>
        <w:ind w:firstLineChars="200" w:firstLine="640"/>
        <w:rPr>
          <w:rFonts w:asciiTheme="minorEastAsia" w:hAnsiTheme="minorEastAsia"/>
          <w:bCs/>
          <w:sz w:val="32"/>
          <w:szCs w:val="32"/>
        </w:rPr>
      </w:pPr>
      <w:r w:rsidRPr="00C9060C">
        <w:rPr>
          <w:rFonts w:asciiTheme="minorEastAsia" w:hAnsiTheme="minorEastAsia" w:hint="eastAsia"/>
          <w:bCs/>
          <w:sz w:val="32"/>
          <w:szCs w:val="32"/>
        </w:rPr>
        <w:t>样品符合要求的，药品检验机构向申请人出具《药品注册检验接收通知书》</w:t>
      </w:r>
      <w:r w:rsidR="00A50AD9" w:rsidRPr="00C9060C">
        <w:rPr>
          <w:rFonts w:asciiTheme="minorEastAsia" w:hAnsiTheme="minorEastAsia" w:hint="eastAsia"/>
          <w:bCs/>
          <w:sz w:val="32"/>
          <w:szCs w:val="32"/>
        </w:rPr>
        <w:t>（</w:t>
      </w:r>
      <w:r w:rsidR="00425096" w:rsidRPr="00C9060C">
        <w:rPr>
          <w:rFonts w:asciiTheme="minorEastAsia" w:hAnsiTheme="minorEastAsia" w:hint="eastAsia"/>
          <w:bCs/>
          <w:sz w:val="32"/>
          <w:szCs w:val="32"/>
        </w:rPr>
        <w:t>附件</w:t>
      </w:r>
      <w:r w:rsidR="00BC3E51">
        <w:rPr>
          <w:rFonts w:asciiTheme="minorEastAsia" w:hAnsiTheme="minorEastAsia" w:hint="eastAsia"/>
          <w:bCs/>
          <w:sz w:val="32"/>
          <w:szCs w:val="32"/>
        </w:rPr>
        <w:t>4.2</w:t>
      </w:r>
      <w:r w:rsidR="00A50AD9" w:rsidRPr="00C9060C">
        <w:rPr>
          <w:rFonts w:asciiTheme="minorEastAsia" w:hAnsiTheme="minorEastAsia" w:hint="eastAsia"/>
          <w:bCs/>
          <w:sz w:val="32"/>
          <w:szCs w:val="32"/>
        </w:rPr>
        <w:t>）</w:t>
      </w:r>
      <w:r w:rsidRPr="00C9060C">
        <w:rPr>
          <w:rFonts w:asciiTheme="minorEastAsia" w:hAnsiTheme="minorEastAsia" w:hint="eastAsia"/>
          <w:bCs/>
          <w:sz w:val="32"/>
          <w:szCs w:val="32"/>
        </w:rPr>
        <w:t>。</w:t>
      </w:r>
    </w:p>
    <w:p w:rsidR="00581B25" w:rsidRPr="00C9060C" w:rsidRDefault="004528FD" w:rsidP="004F1752">
      <w:pPr>
        <w:ind w:firstLineChars="200" w:firstLine="640"/>
        <w:rPr>
          <w:rFonts w:asciiTheme="minorEastAsia" w:hAnsiTheme="minorEastAsia"/>
          <w:bCs/>
          <w:sz w:val="32"/>
          <w:szCs w:val="32"/>
        </w:rPr>
      </w:pPr>
      <w:r w:rsidRPr="00C9060C">
        <w:rPr>
          <w:rFonts w:asciiTheme="minorEastAsia" w:hAnsiTheme="minorEastAsia" w:hint="eastAsia"/>
          <w:bCs/>
          <w:sz w:val="32"/>
          <w:szCs w:val="32"/>
        </w:rPr>
        <w:t>样</w:t>
      </w:r>
      <w:r w:rsidR="00581B25" w:rsidRPr="00C9060C">
        <w:rPr>
          <w:rFonts w:asciiTheme="minorEastAsia" w:hAnsiTheme="minorEastAsia" w:hint="eastAsia"/>
          <w:bCs/>
          <w:sz w:val="32"/>
          <w:szCs w:val="32"/>
        </w:rPr>
        <w:t>品不符合要求的，药品检验机构向申请人</w:t>
      </w:r>
      <w:r w:rsidR="00981361" w:rsidRPr="00C9060C">
        <w:rPr>
          <w:rFonts w:asciiTheme="minorEastAsia" w:hAnsiTheme="minorEastAsia" w:hint="eastAsia"/>
          <w:bCs/>
          <w:sz w:val="32"/>
          <w:szCs w:val="32"/>
        </w:rPr>
        <w:t>出具《药品注册检验不予接收通知书》</w:t>
      </w:r>
      <w:r w:rsidR="00BC3E51" w:rsidRPr="00C9060C">
        <w:rPr>
          <w:rFonts w:asciiTheme="minorEastAsia" w:hAnsiTheme="minorEastAsia" w:hint="eastAsia"/>
          <w:bCs/>
          <w:sz w:val="32"/>
          <w:szCs w:val="32"/>
        </w:rPr>
        <w:t>（附件</w:t>
      </w:r>
      <w:r w:rsidR="00BC3E51">
        <w:rPr>
          <w:rFonts w:asciiTheme="minorEastAsia" w:hAnsiTheme="minorEastAsia" w:hint="eastAsia"/>
          <w:bCs/>
          <w:sz w:val="32"/>
          <w:szCs w:val="32"/>
        </w:rPr>
        <w:t>4.4</w:t>
      </w:r>
      <w:r w:rsidR="00BC3E51" w:rsidRPr="00C9060C">
        <w:rPr>
          <w:rFonts w:asciiTheme="minorEastAsia" w:hAnsiTheme="minorEastAsia" w:hint="eastAsia"/>
          <w:bCs/>
          <w:sz w:val="32"/>
          <w:szCs w:val="32"/>
        </w:rPr>
        <w:t>）</w:t>
      </w:r>
      <w:r w:rsidR="00981361" w:rsidRPr="00C9060C">
        <w:rPr>
          <w:rFonts w:asciiTheme="minorEastAsia" w:hAnsiTheme="minorEastAsia" w:hint="eastAsia"/>
          <w:bCs/>
          <w:sz w:val="32"/>
          <w:szCs w:val="32"/>
        </w:rPr>
        <w:t>并</w:t>
      </w:r>
      <w:r w:rsidR="00580EEC" w:rsidRPr="00C9060C">
        <w:rPr>
          <w:rFonts w:asciiTheme="minorEastAsia" w:hAnsiTheme="minorEastAsia" w:hint="eastAsia"/>
          <w:bCs/>
          <w:sz w:val="32"/>
          <w:szCs w:val="32"/>
        </w:rPr>
        <w:t>说明理由</w:t>
      </w:r>
      <w:r w:rsidR="00E8133E">
        <w:rPr>
          <w:rFonts w:asciiTheme="minorEastAsia" w:hAnsiTheme="minorEastAsia" w:hint="eastAsia"/>
          <w:bCs/>
          <w:sz w:val="32"/>
          <w:szCs w:val="32"/>
        </w:rPr>
        <w:t>，</w:t>
      </w:r>
      <w:r w:rsidR="007F0A16" w:rsidRPr="00C9060C">
        <w:rPr>
          <w:rFonts w:asciiTheme="minorEastAsia" w:hAnsiTheme="minorEastAsia" w:hint="eastAsia"/>
          <w:bCs/>
          <w:sz w:val="32"/>
          <w:szCs w:val="32"/>
        </w:rPr>
        <w:t>申请人</w:t>
      </w:r>
      <w:r w:rsidR="007F0A16" w:rsidRPr="00C9060C">
        <w:rPr>
          <w:rFonts w:asciiTheme="minorEastAsia" w:hAnsiTheme="minorEastAsia" w:hint="eastAsia"/>
          <w:bCs/>
          <w:sz w:val="32"/>
          <w:szCs w:val="32"/>
        </w:rPr>
        <w:lastRenderedPageBreak/>
        <w:t>自行取回</w:t>
      </w:r>
      <w:r w:rsidR="00580EEC" w:rsidRPr="00C9060C">
        <w:rPr>
          <w:rFonts w:asciiTheme="minorEastAsia" w:hAnsiTheme="minorEastAsia" w:hint="eastAsia"/>
          <w:bCs/>
          <w:sz w:val="32"/>
          <w:szCs w:val="32"/>
        </w:rPr>
        <w:t>所提交的注册检验用资料、样品、标准物质和特殊实验材料</w:t>
      </w:r>
      <w:r w:rsidR="004F1752" w:rsidRPr="00C9060C">
        <w:rPr>
          <w:rFonts w:asciiTheme="minorEastAsia" w:hAnsiTheme="minorEastAsia" w:hint="eastAsia"/>
          <w:bCs/>
          <w:sz w:val="32"/>
          <w:szCs w:val="32"/>
        </w:rPr>
        <w:t>等</w:t>
      </w:r>
      <w:r w:rsidR="007F0A16">
        <w:rPr>
          <w:rFonts w:asciiTheme="minorEastAsia" w:hAnsiTheme="minorEastAsia" w:hint="eastAsia"/>
          <w:bCs/>
          <w:sz w:val="32"/>
          <w:szCs w:val="32"/>
        </w:rPr>
        <w:t>。</w:t>
      </w:r>
    </w:p>
    <w:p w:rsidR="00000818" w:rsidRPr="00C9060C" w:rsidRDefault="00000818" w:rsidP="00E92F68">
      <w:pPr>
        <w:pStyle w:val="3"/>
        <w:numPr>
          <w:ilvl w:val="0"/>
          <w:numId w:val="11"/>
        </w:numPr>
        <w:ind w:left="0" w:firstLine="0"/>
        <w:rPr>
          <w:rFonts w:asciiTheme="minorEastAsia" w:hAnsiTheme="minorEastAsia"/>
          <w:b w:val="0"/>
          <w:bCs w:val="0"/>
        </w:rPr>
      </w:pPr>
      <w:bookmarkStart w:id="11" w:name="_Toc42265060"/>
      <w:r w:rsidRPr="00C9060C">
        <w:rPr>
          <w:rFonts w:asciiTheme="minorEastAsia" w:hAnsiTheme="minorEastAsia" w:hint="eastAsia"/>
          <w:b w:val="0"/>
          <w:bCs w:val="0"/>
        </w:rPr>
        <w:t>注册检验</w:t>
      </w:r>
      <w:bookmarkEnd w:id="11"/>
    </w:p>
    <w:p w:rsidR="00CF25DA" w:rsidRPr="00C9060C" w:rsidRDefault="00CF25DA" w:rsidP="00E92F68">
      <w:pPr>
        <w:pStyle w:val="a7"/>
        <w:numPr>
          <w:ilvl w:val="0"/>
          <w:numId w:val="17"/>
        </w:numPr>
        <w:ind w:left="0" w:firstLineChars="0" w:firstLine="0"/>
        <w:rPr>
          <w:rFonts w:asciiTheme="minorEastAsia" w:hAnsiTheme="minorEastAsia"/>
          <w:bCs/>
          <w:sz w:val="32"/>
          <w:szCs w:val="32"/>
        </w:rPr>
      </w:pPr>
      <w:r w:rsidRPr="00C9060C">
        <w:rPr>
          <w:rFonts w:asciiTheme="minorEastAsia" w:hAnsiTheme="minorEastAsia" w:hint="eastAsia"/>
          <w:sz w:val="32"/>
          <w:szCs w:val="32"/>
        </w:rPr>
        <w:t>样品检验</w:t>
      </w:r>
      <w:r w:rsidR="00F50366" w:rsidRPr="00C9060C">
        <w:rPr>
          <w:rFonts w:asciiTheme="minorEastAsia" w:hAnsiTheme="minorEastAsia" w:hint="eastAsia"/>
          <w:sz w:val="32"/>
          <w:szCs w:val="32"/>
        </w:rPr>
        <w:t>和标准复核。样品检验和标准复核的</w:t>
      </w:r>
      <w:r w:rsidR="00B26038" w:rsidRPr="00C9060C">
        <w:rPr>
          <w:rFonts w:asciiTheme="minorEastAsia" w:hAnsiTheme="minorEastAsia" w:hint="eastAsia"/>
          <w:sz w:val="32"/>
          <w:szCs w:val="32"/>
        </w:rPr>
        <w:t>技术要求</w:t>
      </w:r>
      <w:r w:rsidR="00207475" w:rsidRPr="00C9060C">
        <w:rPr>
          <w:rFonts w:asciiTheme="minorEastAsia" w:hAnsiTheme="minorEastAsia" w:hint="eastAsia"/>
          <w:sz w:val="32"/>
          <w:szCs w:val="32"/>
        </w:rPr>
        <w:t>详</w:t>
      </w:r>
      <w:r w:rsidR="00B26038" w:rsidRPr="00C9060C">
        <w:rPr>
          <w:rFonts w:asciiTheme="minorEastAsia" w:hAnsiTheme="minorEastAsia" w:hint="eastAsia"/>
          <w:sz w:val="32"/>
          <w:szCs w:val="32"/>
        </w:rPr>
        <w:t>见“七</w:t>
      </w:r>
      <w:r w:rsidR="00744E59" w:rsidRPr="00C9060C">
        <w:rPr>
          <w:rFonts w:asciiTheme="minorEastAsia" w:hAnsiTheme="minorEastAsia" w:hint="eastAsia"/>
          <w:sz w:val="32"/>
          <w:szCs w:val="32"/>
        </w:rPr>
        <w:t>、</w:t>
      </w:r>
      <w:r w:rsidR="00B26038" w:rsidRPr="00C9060C">
        <w:rPr>
          <w:rFonts w:asciiTheme="minorEastAsia" w:hAnsiTheme="minorEastAsia" w:hint="eastAsia"/>
          <w:sz w:val="32"/>
          <w:szCs w:val="32"/>
        </w:rPr>
        <w:t>药品注册检验基本技术要求”</w:t>
      </w:r>
      <w:r w:rsidR="00CC2060" w:rsidRPr="00C9060C">
        <w:rPr>
          <w:rFonts w:asciiTheme="minorEastAsia" w:hAnsiTheme="minorEastAsia" w:hint="eastAsia"/>
          <w:sz w:val="32"/>
          <w:szCs w:val="32"/>
        </w:rPr>
        <w:t>的相应内容</w:t>
      </w:r>
      <w:r w:rsidR="00DC6313" w:rsidRPr="00C9060C">
        <w:rPr>
          <w:rFonts w:asciiTheme="minorEastAsia" w:hAnsiTheme="minorEastAsia" w:hint="eastAsia"/>
          <w:sz w:val="32"/>
          <w:szCs w:val="32"/>
        </w:rPr>
        <w:t>。</w:t>
      </w:r>
    </w:p>
    <w:p w:rsidR="00CF25DA" w:rsidRPr="00C9060C" w:rsidRDefault="00207475" w:rsidP="00E92F68">
      <w:pPr>
        <w:pStyle w:val="a7"/>
        <w:numPr>
          <w:ilvl w:val="0"/>
          <w:numId w:val="17"/>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药品</w:t>
      </w:r>
      <w:r w:rsidR="00DC6313" w:rsidRPr="00C9060C">
        <w:rPr>
          <w:rFonts w:asciiTheme="minorEastAsia" w:hAnsiTheme="minorEastAsia" w:hint="eastAsia"/>
          <w:bCs/>
          <w:sz w:val="32"/>
          <w:szCs w:val="32"/>
        </w:rPr>
        <w:t>注册检验</w:t>
      </w:r>
      <w:r w:rsidR="00425096" w:rsidRPr="00C9060C">
        <w:rPr>
          <w:rFonts w:asciiTheme="minorEastAsia" w:hAnsiTheme="minorEastAsia" w:hint="eastAsia"/>
          <w:bCs/>
          <w:sz w:val="32"/>
          <w:szCs w:val="32"/>
        </w:rPr>
        <w:t>报告</w:t>
      </w:r>
    </w:p>
    <w:p w:rsidR="003E104D" w:rsidRPr="00C9060C" w:rsidRDefault="00425096" w:rsidP="00D51002">
      <w:pPr>
        <w:ind w:firstLineChars="200" w:firstLine="640"/>
        <w:rPr>
          <w:rFonts w:asciiTheme="minorEastAsia" w:hAnsiTheme="minorEastAsia"/>
          <w:bCs/>
          <w:sz w:val="32"/>
          <w:szCs w:val="32"/>
        </w:rPr>
      </w:pPr>
      <w:r w:rsidRPr="00C9060C">
        <w:rPr>
          <w:rFonts w:asciiTheme="minorEastAsia" w:hAnsiTheme="minorEastAsia" w:hint="eastAsia"/>
          <w:bCs/>
          <w:sz w:val="32"/>
          <w:szCs w:val="32"/>
        </w:rPr>
        <w:t>药品注册检验报告</w:t>
      </w:r>
      <w:r w:rsidR="00CF25DA" w:rsidRPr="00C9060C">
        <w:rPr>
          <w:rFonts w:asciiTheme="minorEastAsia" w:hAnsiTheme="minorEastAsia" w:hint="eastAsia"/>
          <w:bCs/>
          <w:sz w:val="32"/>
          <w:szCs w:val="32"/>
        </w:rPr>
        <w:t>包括</w:t>
      </w:r>
      <w:r w:rsidR="001B09D3" w:rsidRPr="00C9060C">
        <w:rPr>
          <w:rFonts w:asciiTheme="minorEastAsia" w:hAnsiTheme="minorEastAsia" w:hint="eastAsia"/>
          <w:bCs/>
          <w:sz w:val="32"/>
          <w:szCs w:val="32"/>
        </w:rPr>
        <w:t>样品</w:t>
      </w:r>
      <w:r w:rsidR="005D774A" w:rsidRPr="00C9060C">
        <w:rPr>
          <w:rFonts w:asciiTheme="minorEastAsia" w:hAnsiTheme="minorEastAsia" w:hint="eastAsia"/>
          <w:bCs/>
          <w:sz w:val="32"/>
          <w:szCs w:val="32"/>
        </w:rPr>
        <w:t>检验报告</w:t>
      </w:r>
      <w:r w:rsidRPr="00C9060C">
        <w:rPr>
          <w:rFonts w:asciiTheme="minorEastAsia" w:hAnsiTheme="minorEastAsia" w:hint="eastAsia"/>
          <w:bCs/>
          <w:sz w:val="32"/>
          <w:szCs w:val="32"/>
        </w:rPr>
        <w:t>书</w:t>
      </w:r>
      <w:r w:rsidR="00AC375E" w:rsidRPr="00C9060C">
        <w:rPr>
          <w:rFonts w:asciiTheme="minorEastAsia" w:hAnsiTheme="minorEastAsia" w:hint="eastAsia"/>
          <w:bCs/>
          <w:sz w:val="32"/>
          <w:szCs w:val="32"/>
        </w:rPr>
        <w:t>（附件4.6）</w:t>
      </w:r>
      <w:r w:rsidR="005D774A" w:rsidRPr="00C9060C">
        <w:rPr>
          <w:rFonts w:asciiTheme="minorEastAsia" w:hAnsiTheme="minorEastAsia" w:hint="eastAsia"/>
          <w:bCs/>
          <w:sz w:val="32"/>
          <w:szCs w:val="32"/>
        </w:rPr>
        <w:t>和/或</w:t>
      </w:r>
      <w:r w:rsidR="00CF25DA" w:rsidRPr="00C9060C">
        <w:rPr>
          <w:rFonts w:asciiTheme="minorEastAsia" w:hAnsiTheme="minorEastAsia" w:hint="eastAsia"/>
          <w:bCs/>
          <w:sz w:val="32"/>
          <w:szCs w:val="32"/>
        </w:rPr>
        <w:t>标准复核意见</w:t>
      </w:r>
      <w:r w:rsidR="00AC375E" w:rsidRPr="00C9060C">
        <w:rPr>
          <w:rFonts w:asciiTheme="minorEastAsia" w:hAnsiTheme="minorEastAsia" w:hint="eastAsia"/>
          <w:bCs/>
          <w:sz w:val="32"/>
          <w:szCs w:val="32"/>
        </w:rPr>
        <w:t>（附件4.7）</w:t>
      </w:r>
      <w:r w:rsidR="005D774A" w:rsidRPr="00C9060C">
        <w:rPr>
          <w:rFonts w:asciiTheme="minorEastAsia" w:hAnsiTheme="minorEastAsia" w:hint="eastAsia"/>
          <w:bCs/>
          <w:sz w:val="32"/>
          <w:szCs w:val="32"/>
        </w:rPr>
        <w:t>、</w:t>
      </w:r>
      <w:r w:rsidR="00D51002" w:rsidRPr="00C9060C">
        <w:rPr>
          <w:rFonts w:asciiTheme="minorEastAsia" w:hAnsiTheme="minorEastAsia" w:hint="eastAsia"/>
          <w:bCs/>
          <w:sz w:val="32"/>
          <w:szCs w:val="32"/>
        </w:rPr>
        <w:t>药品注册检验报告表</w:t>
      </w:r>
      <w:r w:rsidR="00AC375E" w:rsidRPr="00C9060C">
        <w:rPr>
          <w:rFonts w:asciiTheme="minorEastAsia" w:hAnsiTheme="minorEastAsia" w:hint="eastAsia"/>
          <w:bCs/>
          <w:sz w:val="32"/>
          <w:szCs w:val="32"/>
        </w:rPr>
        <w:t>（附件4.8）</w:t>
      </w:r>
      <w:r w:rsidR="00CC2060" w:rsidRPr="00C9060C">
        <w:rPr>
          <w:rFonts w:asciiTheme="minorEastAsia" w:hAnsiTheme="minorEastAsia" w:hint="eastAsia"/>
          <w:bCs/>
          <w:sz w:val="32"/>
          <w:szCs w:val="32"/>
        </w:rPr>
        <w:t>。</w:t>
      </w:r>
      <w:r w:rsidR="00207475" w:rsidRPr="00C9060C">
        <w:rPr>
          <w:rFonts w:asciiTheme="minorEastAsia" w:hAnsiTheme="minorEastAsia" w:hint="eastAsia"/>
          <w:bCs/>
          <w:sz w:val="32"/>
          <w:szCs w:val="32"/>
        </w:rPr>
        <w:t>纸质药品</w:t>
      </w:r>
      <w:r w:rsidRPr="00C9060C">
        <w:rPr>
          <w:rFonts w:asciiTheme="minorEastAsia" w:hAnsiTheme="minorEastAsia" w:hint="eastAsia"/>
          <w:bCs/>
          <w:sz w:val="32"/>
          <w:szCs w:val="32"/>
        </w:rPr>
        <w:t>注册检验报告</w:t>
      </w:r>
      <w:r w:rsidR="00207475" w:rsidRPr="00C9060C">
        <w:rPr>
          <w:rFonts w:asciiTheme="minorEastAsia" w:hAnsiTheme="minorEastAsia" w:hint="eastAsia"/>
          <w:bCs/>
          <w:sz w:val="32"/>
          <w:szCs w:val="32"/>
        </w:rPr>
        <w:t>和电子药品</w:t>
      </w:r>
      <w:r w:rsidRPr="00C9060C">
        <w:rPr>
          <w:rFonts w:asciiTheme="minorEastAsia" w:hAnsiTheme="minorEastAsia" w:hint="eastAsia"/>
          <w:bCs/>
          <w:sz w:val="32"/>
          <w:szCs w:val="32"/>
        </w:rPr>
        <w:t>注册检验报告</w:t>
      </w:r>
      <w:r w:rsidR="00207475" w:rsidRPr="00C9060C">
        <w:rPr>
          <w:rFonts w:asciiTheme="minorEastAsia" w:hAnsiTheme="minorEastAsia" w:hint="eastAsia"/>
          <w:bCs/>
          <w:sz w:val="32"/>
          <w:szCs w:val="32"/>
        </w:rPr>
        <w:t>具有同等法律效力。</w:t>
      </w:r>
    </w:p>
    <w:p w:rsidR="003E104D" w:rsidRPr="005E7A09" w:rsidRDefault="009E1D90" w:rsidP="00D51002">
      <w:pPr>
        <w:ind w:firstLineChars="200" w:firstLine="640"/>
        <w:rPr>
          <w:rFonts w:asciiTheme="minorEastAsia" w:hAnsiTheme="minorEastAsia"/>
          <w:bCs/>
          <w:sz w:val="32"/>
          <w:szCs w:val="32"/>
        </w:rPr>
      </w:pPr>
      <w:r w:rsidRPr="005E7A09">
        <w:rPr>
          <w:rFonts w:asciiTheme="minorEastAsia" w:hAnsiTheme="minorEastAsia" w:hint="eastAsia"/>
          <w:bCs/>
          <w:sz w:val="32"/>
          <w:szCs w:val="32"/>
        </w:rPr>
        <w:t>样品检验报告</w:t>
      </w:r>
      <w:r w:rsidR="00425096" w:rsidRPr="005E7A09">
        <w:rPr>
          <w:rFonts w:asciiTheme="minorEastAsia" w:hAnsiTheme="minorEastAsia" w:hint="eastAsia"/>
          <w:bCs/>
          <w:sz w:val="32"/>
          <w:szCs w:val="32"/>
        </w:rPr>
        <w:t>书</w:t>
      </w:r>
      <w:r w:rsidR="00207475" w:rsidRPr="005E7A09">
        <w:rPr>
          <w:rFonts w:asciiTheme="minorEastAsia" w:hAnsiTheme="minorEastAsia" w:hint="eastAsia"/>
          <w:bCs/>
          <w:sz w:val="32"/>
          <w:szCs w:val="32"/>
        </w:rPr>
        <w:t>按照申报</w:t>
      </w:r>
      <w:r w:rsidR="00CC2060" w:rsidRPr="005E7A09">
        <w:rPr>
          <w:rFonts w:asciiTheme="minorEastAsia" w:hAnsiTheme="minorEastAsia" w:hint="eastAsia"/>
          <w:bCs/>
          <w:sz w:val="32"/>
          <w:szCs w:val="32"/>
        </w:rPr>
        <w:t>质量标准</w:t>
      </w:r>
      <w:r w:rsidR="00425096" w:rsidRPr="005E7A09">
        <w:rPr>
          <w:rFonts w:asciiTheme="minorEastAsia" w:hAnsiTheme="minorEastAsia" w:hint="eastAsia"/>
          <w:bCs/>
          <w:sz w:val="32"/>
          <w:szCs w:val="32"/>
        </w:rPr>
        <w:t>出具</w:t>
      </w:r>
      <w:r w:rsidR="00BA3AC2">
        <w:rPr>
          <w:rFonts w:asciiTheme="minorEastAsia" w:hAnsiTheme="minorEastAsia" w:hint="eastAsia"/>
          <w:bCs/>
          <w:sz w:val="32"/>
          <w:szCs w:val="32"/>
        </w:rPr>
        <w:t>检验结果，作出</w:t>
      </w:r>
      <w:r w:rsidRPr="005E7A09">
        <w:rPr>
          <w:rFonts w:asciiTheme="minorEastAsia" w:hAnsiTheme="minorEastAsia" w:hint="eastAsia"/>
          <w:bCs/>
          <w:sz w:val="32"/>
          <w:szCs w:val="32"/>
        </w:rPr>
        <w:t>是否符合申报质量标准的</w:t>
      </w:r>
      <w:r w:rsidR="00425096" w:rsidRPr="005E7A09">
        <w:rPr>
          <w:rFonts w:asciiTheme="minorEastAsia" w:hAnsiTheme="minorEastAsia" w:hint="eastAsia"/>
          <w:bCs/>
          <w:sz w:val="32"/>
          <w:szCs w:val="32"/>
        </w:rPr>
        <w:t>检验</w:t>
      </w:r>
      <w:r w:rsidRPr="005E7A09">
        <w:rPr>
          <w:rFonts w:asciiTheme="minorEastAsia" w:hAnsiTheme="minorEastAsia" w:hint="eastAsia"/>
          <w:bCs/>
          <w:sz w:val="32"/>
          <w:szCs w:val="32"/>
        </w:rPr>
        <w:t>结论。</w:t>
      </w:r>
    </w:p>
    <w:p w:rsidR="00CF25DA" w:rsidRPr="00C9060C" w:rsidRDefault="00425096" w:rsidP="009E1D90">
      <w:pPr>
        <w:ind w:firstLineChars="200" w:firstLine="640"/>
        <w:rPr>
          <w:rFonts w:asciiTheme="minorEastAsia" w:hAnsiTheme="minorEastAsia"/>
          <w:bCs/>
          <w:sz w:val="32"/>
          <w:szCs w:val="32"/>
        </w:rPr>
      </w:pPr>
      <w:r w:rsidRPr="00C9060C">
        <w:rPr>
          <w:rFonts w:asciiTheme="minorEastAsia" w:hAnsiTheme="minorEastAsia" w:hint="eastAsia"/>
          <w:bCs/>
          <w:sz w:val="32"/>
          <w:szCs w:val="32"/>
        </w:rPr>
        <w:t>标准复核意见应当</w:t>
      </w:r>
      <w:r w:rsidR="009E1D90" w:rsidRPr="00C9060C">
        <w:rPr>
          <w:rFonts w:asciiTheme="minorEastAsia" w:hAnsiTheme="minorEastAsia" w:hint="eastAsia"/>
          <w:bCs/>
          <w:sz w:val="32"/>
          <w:szCs w:val="32"/>
        </w:rPr>
        <w:t>对申报</w:t>
      </w:r>
      <w:r w:rsidR="00F16E1C" w:rsidRPr="00C9060C">
        <w:rPr>
          <w:rFonts w:asciiTheme="minorEastAsia" w:hAnsiTheme="minorEastAsia" w:hint="eastAsia"/>
          <w:bCs/>
          <w:sz w:val="32"/>
          <w:szCs w:val="32"/>
        </w:rPr>
        <w:t>质量标准</w:t>
      </w:r>
      <w:r w:rsidRPr="00C9060C">
        <w:rPr>
          <w:rFonts w:asciiTheme="minorEastAsia" w:hAnsiTheme="minorEastAsia" w:hint="eastAsia"/>
          <w:bCs/>
          <w:sz w:val="32"/>
          <w:szCs w:val="32"/>
        </w:rPr>
        <w:t>，</w:t>
      </w:r>
      <w:r w:rsidR="009E1D90" w:rsidRPr="00C9060C">
        <w:rPr>
          <w:rFonts w:asciiTheme="minorEastAsia" w:hAnsiTheme="minorEastAsia" w:hint="eastAsia"/>
          <w:bCs/>
          <w:sz w:val="32"/>
          <w:szCs w:val="32"/>
        </w:rPr>
        <w:t>从</w:t>
      </w:r>
      <w:r w:rsidR="003E104D" w:rsidRPr="00C9060C">
        <w:rPr>
          <w:rFonts w:asciiTheme="minorEastAsia" w:hAnsiTheme="minorEastAsia" w:hint="eastAsia"/>
          <w:bCs/>
          <w:sz w:val="32"/>
          <w:szCs w:val="32"/>
        </w:rPr>
        <w:t>检验项目</w:t>
      </w:r>
      <w:r w:rsidR="009E1D90" w:rsidRPr="00C9060C">
        <w:rPr>
          <w:rFonts w:asciiTheme="minorEastAsia" w:hAnsiTheme="minorEastAsia" w:hint="eastAsia"/>
          <w:bCs/>
          <w:sz w:val="32"/>
          <w:szCs w:val="32"/>
        </w:rPr>
        <w:t>设定的</w:t>
      </w:r>
      <w:r w:rsidR="00CF25DA" w:rsidRPr="00C9060C">
        <w:rPr>
          <w:rFonts w:asciiTheme="minorEastAsia" w:hAnsiTheme="minorEastAsia" w:hint="eastAsia"/>
          <w:bCs/>
          <w:sz w:val="32"/>
          <w:szCs w:val="32"/>
        </w:rPr>
        <w:t>科学性、检验方法的可行性、质控指标的合理性</w:t>
      </w:r>
      <w:r w:rsidR="003E104D" w:rsidRPr="00C9060C">
        <w:rPr>
          <w:rFonts w:asciiTheme="minorEastAsia" w:hAnsiTheme="minorEastAsia" w:hint="eastAsia"/>
          <w:bCs/>
          <w:sz w:val="32"/>
          <w:szCs w:val="32"/>
        </w:rPr>
        <w:t>等</w:t>
      </w:r>
      <w:r w:rsidR="00CF25DA" w:rsidRPr="00C9060C">
        <w:rPr>
          <w:rFonts w:asciiTheme="minorEastAsia" w:hAnsiTheme="minorEastAsia" w:hint="eastAsia"/>
          <w:bCs/>
          <w:sz w:val="32"/>
          <w:szCs w:val="32"/>
        </w:rPr>
        <w:t>方面提出意见</w:t>
      </w:r>
      <w:r w:rsidR="003E104D" w:rsidRPr="00C9060C">
        <w:rPr>
          <w:rFonts w:asciiTheme="minorEastAsia" w:hAnsiTheme="minorEastAsia" w:hint="eastAsia"/>
          <w:bCs/>
          <w:sz w:val="32"/>
          <w:szCs w:val="32"/>
        </w:rPr>
        <w:t>和建议</w:t>
      </w:r>
      <w:r w:rsidRPr="00C9060C">
        <w:rPr>
          <w:rFonts w:asciiTheme="minorEastAsia" w:hAnsiTheme="minorEastAsia" w:hint="eastAsia"/>
          <w:bCs/>
          <w:sz w:val="32"/>
          <w:szCs w:val="32"/>
        </w:rPr>
        <w:t>，</w:t>
      </w:r>
      <w:r w:rsidRPr="005E7A09">
        <w:rPr>
          <w:rFonts w:asciiTheme="minorEastAsia" w:hAnsiTheme="minorEastAsia" w:hint="eastAsia"/>
          <w:bCs/>
          <w:sz w:val="32"/>
          <w:szCs w:val="32"/>
        </w:rPr>
        <w:t>并就</w:t>
      </w:r>
      <w:r w:rsidR="00862380" w:rsidRPr="005E7A09">
        <w:rPr>
          <w:rFonts w:asciiTheme="minorEastAsia" w:hAnsiTheme="minorEastAsia" w:hint="eastAsia"/>
          <w:bCs/>
          <w:sz w:val="32"/>
          <w:szCs w:val="32"/>
        </w:rPr>
        <w:t>不可检项目</w:t>
      </w:r>
      <w:r w:rsidRPr="005E7A09">
        <w:rPr>
          <w:rFonts w:asciiTheme="minorEastAsia" w:hAnsiTheme="minorEastAsia" w:hint="eastAsia"/>
          <w:bCs/>
          <w:sz w:val="32"/>
          <w:szCs w:val="32"/>
        </w:rPr>
        <w:t>、可检项目</w:t>
      </w:r>
      <w:r w:rsidR="00862380" w:rsidRPr="005E7A09">
        <w:rPr>
          <w:rFonts w:asciiTheme="minorEastAsia" w:hAnsiTheme="minorEastAsia" w:hint="eastAsia"/>
          <w:bCs/>
          <w:sz w:val="32"/>
          <w:szCs w:val="32"/>
        </w:rPr>
        <w:t>不符合申报质量标准</w:t>
      </w:r>
      <w:r w:rsidRPr="005E7A09">
        <w:rPr>
          <w:rFonts w:asciiTheme="minorEastAsia" w:hAnsiTheme="minorEastAsia" w:hint="eastAsia"/>
          <w:bCs/>
          <w:sz w:val="32"/>
          <w:szCs w:val="32"/>
        </w:rPr>
        <w:t>要求等</w:t>
      </w:r>
      <w:r w:rsidR="00862380" w:rsidRPr="005E7A09">
        <w:rPr>
          <w:rFonts w:asciiTheme="minorEastAsia" w:hAnsiTheme="minorEastAsia" w:hint="eastAsia"/>
          <w:bCs/>
          <w:sz w:val="32"/>
          <w:szCs w:val="32"/>
        </w:rPr>
        <w:t>情况</w:t>
      </w:r>
      <w:r w:rsidRPr="005E7A09">
        <w:rPr>
          <w:rFonts w:asciiTheme="minorEastAsia" w:hAnsiTheme="minorEastAsia" w:hint="eastAsia"/>
          <w:bCs/>
          <w:sz w:val="32"/>
          <w:szCs w:val="32"/>
        </w:rPr>
        <w:t>进行说明</w:t>
      </w:r>
      <w:r w:rsidR="009E1D90" w:rsidRPr="005E7A09">
        <w:rPr>
          <w:rFonts w:asciiTheme="minorEastAsia" w:hAnsiTheme="minorEastAsia" w:hint="eastAsia"/>
          <w:bCs/>
          <w:sz w:val="32"/>
          <w:szCs w:val="32"/>
        </w:rPr>
        <w:t>。</w:t>
      </w:r>
    </w:p>
    <w:p w:rsidR="00CF25DA" w:rsidRPr="00C9060C" w:rsidRDefault="002D7256" w:rsidP="00E92F68">
      <w:pPr>
        <w:pStyle w:val="a7"/>
        <w:numPr>
          <w:ilvl w:val="0"/>
          <w:numId w:val="17"/>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其它</w:t>
      </w:r>
      <w:r w:rsidR="00CF25DA" w:rsidRPr="00C9060C">
        <w:rPr>
          <w:rFonts w:asciiTheme="minorEastAsia" w:hAnsiTheme="minorEastAsia" w:hint="eastAsia"/>
          <w:bCs/>
          <w:sz w:val="32"/>
          <w:szCs w:val="32"/>
        </w:rPr>
        <w:t>情形</w:t>
      </w:r>
    </w:p>
    <w:p w:rsidR="00013797" w:rsidRPr="00C9060C" w:rsidRDefault="00CF25DA" w:rsidP="00E92F68">
      <w:pPr>
        <w:pStyle w:val="a7"/>
        <w:numPr>
          <w:ilvl w:val="0"/>
          <w:numId w:val="18"/>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需</w:t>
      </w:r>
      <w:r w:rsidR="00013797" w:rsidRPr="00C9060C">
        <w:rPr>
          <w:rFonts w:asciiTheme="minorEastAsia" w:hAnsiTheme="minorEastAsia" w:hint="eastAsia"/>
          <w:bCs/>
          <w:sz w:val="32"/>
          <w:szCs w:val="32"/>
        </w:rPr>
        <w:t>要</w:t>
      </w:r>
      <w:r w:rsidR="00B01B4E" w:rsidRPr="00C9060C">
        <w:rPr>
          <w:rFonts w:asciiTheme="minorEastAsia" w:hAnsiTheme="minorEastAsia" w:hint="eastAsia"/>
          <w:bCs/>
          <w:sz w:val="32"/>
          <w:szCs w:val="32"/>
        </w:rPr>
        <w:t>申请人</w:t>
      </w:r>
      <w:r w:rsidRPr="00C9060C">
        <w:rPr>
          <w:rFonts w:asciiTheme="minorEastAsia" w:hAnsiTheme="minorEastAsia" w:hint="eastAsia"/>
          <w:bCs/>
          <w:sz w:val="32"/>
          <w:szCs w:val="32"/>
        </w:rPr>
        <w:t>补充</w:t>
      </w:r>
      <w:r w:rsidR="00B01B4E" w:rsidRPr="00C9060C">
        <w:rPr>
          <w:rFonts w:asciiTheme="minorEastAsia" w:hAnsiTheme="minorEastAsia" w:hint="eastAsia"/>
          <w:bCs/>
          <w:sz w:val="32"/>
          <w:szCs w:val="32"/>
        </w:rPr>
        <w:t>注册检验相关的</w:t>
      </w:r>
      <w:r w:rsidRPr="00C9060C">
        <w:rPr>
          <w:rFonts w:asciiTheme="minorEastAsia" w:hAnsiTheme="minorEastAsia" w:hint="eastAsia"/>
          <w:bCs/>
          <w:sz w:val="32"/>
          <w:szCs w:val="32"/>
        </w:rPr>
        <w:t>资料</w:t>
      </w:r>
      <w:r w:rsidR="00B01B4E" w:rsidRPr="00C9060C">
        <w:rPr>
          <w:rFonts w:asciiTheme="minorEastAsia" w:hAnsiTheme="minorEastAsia" w:hint="eastAsia"/>
          <w:bCs/>
          <w:sz w:val="32"/>
          <w:szCs w:val="32"/>
        </w:rPr>
        <w:t>、标准物质和</w:t>
      </w:r>
      <w:r w:rsidRPr="00C9060C">
        <w:rPr>
          <w:rFonts w:asciiTheme="minorEastAsia" w:hAnsiTheme="minorEastAsia" w:hint="eastAsia"/>
          <w:bCs/>
          <w:sz w:val="32"/>
          <w:szCs w:val="32"/>
        </w:rPr>
        <w:t>特殊试验材料</w:t>
      </w:r>
      <w:r w:rsidR="00B14A28" w:rsidRPr="00C9060C">
        <w:rPr>
          <w:rFonts w:asciiTheme="minorEastAsia" w:hAnsiTheme="minorEastAsia" w:hint="eastAsia"/>
          <w:bCs/>
          <w:sz w:val="32"/>
          <w:szCs w:val="32"/>
        </w:rPr>
        <w:t>等</w:t>
      </w:r>
      <w:r w:rsidRPr="00C9060C">
        <w:rPr>
          <w:rFonts w:asciiTheme="minorEastAsia" w:hAnsiTheme="minorEastAsia" w:hint="eastAsia"/>
          <w:bCs/>
          <w:sz w:val="32"/>
          <w:szCs w:val="32"/>
        </w:rPr>
        <w:t>的，</w:t>
      </w:r>
      <w:r w:rsidR="00013797" w:rsidRPr="00C9060C">
        <w:rPr>
          <w:rFonts w:asciiTheme="minorEastAsia" w:hAnsiTheme="minorEastAsia" w:hint="eastAsia"/>
          <w:bCs/>
          <w:sz w:val="32"/>
          <w:szCs w:val="32"/>
        </w:rPr>
        <w:t>药品检验机构</w:t>
      </w:r>
      <w:r w:rsidR="00B01B4E" w:rsidRPr="00C9060C">
        <w:rPr>
          <w:rFonts w:asciiTheme="minorEastAsia" w:hAnsiTheme="minorEastAsia" w:hint="eastAsia"/>
          <w:bCs/>
          <w:sz w:val="32"/>
          <w:szCs w:val="32"/>
        </w:rPr>
        <w:t>应当</w:t>
      </w:r>
      <w:r w:rsidRPr="00C9060C">
        <w:rPr>
          <w:rFonts w:asciiTheme="minorEastAsia" w:hAnsiTheme="minorEastAsia" w:hint="eastAsia"/>
          <w:bCs/>
          <w:sz w:val="32"/>
          <w:szCs w:val="32"/>
        </w:rPr>
        <w:t>在</w:t>
      </w:r>
      <w:r w:rsidR="00B14A28" w:rsidRPr="00C9060C">
        <w:rPr>
          <w:rFonts w:asciiTheme="minorEastAsia" w:hAnsiTheme="minorEastAsia" w:hint="eastAsia"/>
          <w:bCs/>
          <w:sz w:val="32"/>
          <w:szCs w:val="32"/>
        </w:rPr>
        <w:t>与申请人沟通后</w:t>
      </w:r>
      <w:r w:rsidRPr="00C9060C">
        <w:rPr>
          <w:rFonts w:asciiTheme="minorEastAsia" w:hAnsiTheme="minorEastAsia" w:hint="eastAsia"/>
          <w:bCs/>
          <w:sz w:val="32"/>
          <w:szCs w:val="32"/>
        </w:rPr>
        <w:t>一次性提出，并出具</w:t>
      </w:r>
      <w:r w:rsidR="00013797" w:rsidRPr="00C9060C">
        <w:rPr>
          <w:rFonts w:asciiTheme="minorEastAsia" w:hAnsiTheme="minorEastAsia" w:hint="eastAsia"/>
          <w:bCs/>
          <w:sz w:val="32"/>
          <w:szCs w:val="32"/>
        </w:rPr>
        <w:t>《药品注册检验补充资料通知</w:t>
      </w:r>
      <w:r w:rsidR="004B4000" w:rsidRPr="00C9060C">
        <w:rPr>
          <w:rFonts w:asciiTheme="minorEastAsia" w:hAnsiTheme="minorEastAsia" w:hint="eastAsia"/>
          <w:bCs/>
          <w:sz w:val="32"/>
          <w:szCs w:val="32"/>
        </w:rPr>
        <w:t>书</w:t>
      </w:r>
      <w:r w:rsidR="00B01B4E" w:rsidRPr="00C9060C">
        <w:rPr>
          <w:rFonts w:asciiTheme="minorEastAsia" w:hAnsiTheme="minorEastAsia" w:hint="eastAsia"/>
          <w:bCs/>
          <w:sz w:val="32"/>
          <w:szCs w:val="32"/>
        </w:rPr>
        <w:t>》</w:t>
      </w:r>
      <w:r w:rsidR="00BC3E51">
        <w:rPr>
          <w:rFonts w:asciiTheme="minorEastAsia" w:hAnsiTheme="minorEastAsia" w:hint="eastAsia"/>
          <w:bCs/>
          <w:sz w:val="32"/>
          <w:szCs w:val="32"/>
        </w:rPr>
        <w:t>（附件4.3）</w:t>
      </w:r>
      <w:r w:rsidR="00B01B4E" w:rsidRPr="00C9060C">
        <w:rPr>
          <w:rFonts w:asciiTheme="minorEastAsia" w:hAnsiTheme="minorEastAsia" w:hint="eastAsia"/>
          <w:bCs/>
          <w:sz w:val="32"/>
          <w:szCs w:val="32"/>
        </w:rPr>
        <w:t>，告知需要补充的内容及</w:t>
      </w:r>
      <w:r w:rsidRPr="00C9060C">
        <w:rPr>
          <w:rFonts w:asciiTheme="minorEastAsia" w:hAnsiTheme="minorEastAsia" w:hint="eastAsia"/>
          <w:bCs/>
          <w:sz w:val="32"/>
          <w:szCs w:val="32"/>
        </w:rPr>
        <w:t>时限</w:t>
      </w:r>
      <w:r w:rsidR="00B01B4E" w:rsidRPr="00C9060C">
        <w:rPr>
          <w:rFonts w:asciiTheme="minorEastAsia" w:hAnsiTheme="minorEastAsia" w:hint="eastAsia"/>
          <w:bCs/>
          <w:sz w:val="32"/>
          <w:szCs w:val="32"/>
        </w:rPr>
        <w:t>，要求申请人一次性补充完成</w:t>
      </w:r>
      <w:r w:rsidRPr="00C9060C">
        <w:rPr>
          <w:rFonts w:asciiTheme="minorEastAsia" w:hAnsiTheme="minorEastAsia" w:hint="eastAsia"/>
          <w:bCs/>
          <w:sz w:val="32"/>
          <w:szCs w:val="32"/>
        </w:rPr>
        <w:t>。</w:t>
      </w:r>
    </w:p>
    <w:p w:rsidR="00CF25DA" w:rsidRPr="00C9060C" w:rsidRDefault="002A5FD7" w:rsidP="00290EA9">
      <w:pPr>
        <w:pStyle w:val="a7"/>
        <w:ind w:firstLine="640"/>
        <w:rPr>
          <w:rFonts w:asciiTheme="minorEastAsia" w:hAnsiTheme="minorEastAsia"/>
          <w:bCs/>
          <w:sz w:val="32"/>
          <w:szCs w:val="32"/>
        </w:rPr>
      </w:pPr>
      <w:r w:rsidRPr="00C9060C">
        <w:rPr>
          <w:rFonts w:asciiTheme="minorEastAsia" w:hAnsiTheme="minorEastAsia" w:hint="eastAsia"/>
          <w:bCs/>
          <w:sz w:val="32"/>
          <w:szCs w:val="32"/>
        </w:rPr>
        <w:lastRenderedPageBreak/>
        <w:t>逾期未完成且未提前</w:t>
      </w:r>
      <w:r w:rsidR="008F6040" w:rsidRPr="00C9060C">
        <w:rPr>
          <w:rFonts w:asciiTheme="minorEastAsia" w:hAnsiTheme="minorEastAsia" w:hint="eastAsia"/>
          <w:bCs/>
          <w:sz w:val="32"/>
          <w:szCs w:val="32"/>
        </w:rPr>
        <w:t>商药品</w:t>
      </w:r>
      <w:r w:rsidRPr="00C9060C">
        <w:rPr>
          <w:rFonts w:asciiTheme="minorEastAsia" w:hAnsiTheme="minorEastAsia" w:hint="eastAsia"/>
          <w:bCs/>
          <w:sz w:val="32"/>
          <w:szCs w:val="32"/>
        </w:rPr>
        <w:t>检验机构</w:t>
      </w:r>
      <w:r w:rsidR="008F6040" w:rsidRPr="00C9060C">
        <w:rPr>
          <w:rFonts w:asciiTheme="minorEastAsia" w:hAnsiTheme="minorEastAsia" w:hint="eastAsia"/>
          <w:bCs/>
          <w:sz w:val="32"/>
          <w:szCs w:val="32"/>
        </w:rPr>
        <w:t>调整</w:t>
      </w:r>
      <w:r w:rsidRPr="00C9060C">
        <w:rPr>
          <w:rFonts w:asciiTheme="minorEastAsia" w:hAnsiTheme="minorEastAsia" w:hint="eastAsia"/>
          <w:bCs/>
          <w:sz w:val="32"/>
          <w:szCs w:val="32"/>
        </w:rPr>
        <w:t>补充</w:t>
      </w:r>
      <w:r w:rsidR="00013797" w:rsidRPr="00C9060C">
        <w:rPr>
          <w:rFonts w:asciiTheme="minorEastAsia" w:hAnsiTheme="minorEastAsia" w:hint="eastAsia"/>
          <w:bCs/>
          <w:sz w:val="32"/>
          <w:szCs w:val="32"/>
        </w:rPr>
        <w:t>时限的，</w:t>
      </w:r>
      <w:r w:rsidR="003B1289" w:rsidRPr="00C9060C">
        <w:rPr>
          <w:rFonts w:asciiTheme="minorEastAsia" w:hAnsiTheme="minorEastAsia" w:hint="eastAsia"/>
          <w:bCs/>
          <w:sz w:val="32"/>
          <w:szCs w:val="32"/>
        </w:rPr>
        <w:t>出具</w:t>
      </w:r>
      <w:r w:rsidR="00D016A3">
        <w:rPr>
          <w:rFonts w:asciiTheme="minorEastAsia" w:hAnsiTheme="minorEastAsia" w:hint="eastAsia"/>
          <w:bCs/>
          <w:sz w:val="32"/>
          <w:szCs w:val="32"/>
        </w:rPr>
        <w:t>已完成</w:t>
      </w:r>
      <w:r w:rsidR="003B1289" w:rsidRPr="00C9060C">
        <w:rPr>
          <w:rFonts w:asciiTheme="minorEastAsia" w:hAnsiTheme="minorEastAsia" w:hint="eastAsia"/>
          <w:bCs/>
          <w:sz w:val="32"/>
          <w:szCs w:val="32"/>
        </w:rPr>
        <w:t>部分项目</w:t>
      </w:r>
      <w:r w:rsidR="00CF25DA" w:rsidRPr="00C9060C">
        <w:rPr>
          <w:rFonts w:asciiTheme="minorEastAsia" w:hAnsiTheme="minorEastAsia" w:hint="eastAsia"/>
          <w:bCs/>
          <w:sz w:val="32"/>
          <w:szCs w:val="32"/>
        </w:rPr>
        <w:t>的检验报告，将无法完成原因写入标准复核意见。</w:t>
      </w:r>
    </w:p>
    <w:p w:rsidR="00CF25DA" w:rsidRPr="00C9060C" w:rsidRDefault="00CF25DA" w:rsidP="00E92F68">
      <w:pPr>
        <w:pStyle w:val="a7"/>
        <w:numPr>
          <w:ilvl w:val="0"/>
          <w:numId w:val="18"/>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对中药及天然药物制剂，</w:t>
      </w:r>
      <w:r w:rsidR="00026A5F" w:rsidRPr="00C9060C">
        <w:rPr>
          <w:rFonts w:asciiTheme="minorEastAsia" w:hAnsiTheme="minorEastAsia" w:hint="eastAsia"/>
          <w:bCs/>
          <w:sz w:val="32"/>
          <w:szCs w:val="32"/>
        </w:rPr>
        <w:t>在提出注册检验时，</w:t>
      </w:r>
      <w:r w:rsidRPr="00C9060C">
        <w:rPr>
          <w:rFonts w:asciiTheme="minorEastAsia" w:hAnsiTheme="minorEastAsia" w:hint="eastAsia"/>
          <w:bCs/>
          <w:sz w:val="32"/>
          <w:szCs w:val="32"/>
        </w:rPr>
        <w:t>如处方中包括尚未取得药品监督管理</w:t>
      </w:r>
      <w:r w:rsidR="00892EAA" w:rsidRPr="00C9060C">
        <w:rPr>
          <w:rFonts w:asciiTheme="minorEastAsia" w:hAnsiTheme="minorEastAsia" w:hint="eastAsia"/>
          <w:bCs/>
          <w:sz w:val="32"/>
          <w:szCs w:val="32"/>
        </w:rPr>
        <w:t>部门</w:t>
      </w:r>
      <w:r w:rsidRPr="00C9060C">
        <w:rPr>
          <w:rFonts w:asciiTheme="minorEastAsia" w:hAnsiTheme="minorEastAsia" w:hint="eastAsia"/>
          <w:bCs/>
          <w:sz w:val="32"/>
          <w:szCs w:val="32"/>
        </w:rPr>
        <w:t>批准</w:t>
      </w:r>
      <w:r w:rsidR="003C7FF3" w:rsidRPr="00C9060C">
        <w:rPr>
          <w:rFonts w:asciiTheme="minorEastAsia" w:hAnsiTheme="minorEastAsia" w:hint="eastAsia"/>
          <w:bCs/>
          <w:sz w:val="32"/>
          <w:szCs w:val="32"/>
        </w:rPr>
        <w:t>/</w:t>
      </w:r>
      <w:r w:rsidR="00892EAA" w:rsidRPr="00C9060C">
        <w:rPr>
          <w:rFonts w:asciiTheme="minorEastAsia" w:hAnsiTheme="minorEastAsia" w:hint="eastAsia"/>
          <w:bCs/>
          <w:sz w:val="32"/>
          <w:szCs w:val="32"/>
        </w:rPr>
        <w:t>备案</w:t>
      </w:r>
      <w:r w:rsidR="00026A5F" w:rsidRPr="00C9060C">
        <w:rPr>
          <w:rFonts w:asciiTheme="minorEastAsia" w:hAnsiTheme="minorEastAsia" w:hint="eastAsia"/>
          <w:bCs/>
          <w:sz w:val="32"/>
          <w:szCs w:val="32"/>
        </w:rPr>
        <w:t>的药味或提取物，</w:t>
      </w:r>
      <w:r w:rsidR="00C93EBB" w:rsidRPr="00C9060C">
        <w:rPr>
          <w:rFonts w:asciiTheme="minorEastAsia" w:hAnsiTheme="minorEastAsia" w:hint="eastAsia"/>
          <w:bCs/>
          <w:sz w:val="32"/>
          <w:szCs w:val="32"/>
        </w:rPr>
        <w:t>需对相关药味或提取物进行检验的，</w:t>
      </w:r>
      <w:r w:rsidRPr="00C9060C">
        <w:rPr>
          <w:rFonts w:asciiTheme="minorEastAsia" w:hAnsiTheme="minorEastAsia" w:hint="eastAsia"/>
          <w:bCs/>
          <w:sz w:val="32"/>
          <w:szCs w:val="32"/>
        </w:rPr>
        <w:t>应</w:t>
      </w:r>
      <w:r w:rsidR="00531765" w:rsidRPr="00C9060C">
        <w:rPr>
          <w:rFonts w:asciiTheme="minorEastAsia" w:hAnsiTheme="minorEastAsia" w:hint="eastAsia"/>
          <w:bCs/>
          <w:sz w:val="32"/>
          <w:szCs w:val="32"/>
        </w:rPr>
        <w:t>当</w:t>
      </w:r>
      <w:r w:rsidRPr="00C9060C">
        <w:rPr>
          <w:rFonts w:asciiTheme="minorEastAsia" w:hAnsiTheme="minorEastAsia" w:hint="eastAsia"/>
          <w:bCs/>
          <w:sz w:val="32"/>
          <w:szCs w:val="32"/>
        </w:rPr>
        <w:t>由</w:t>
      </w:r>
      <w:r w:rsidR="003C7FF3" w:rsidRPr="00C9060C">
        <w:rPr>
          <w:rFonts w:asciiTheme="minorEastAsia" w:hAnsiTheme="minorEastAsia" w:hint="eastAsia"/>
          <w:bCs/>
          <w:sz w:val="32"/>
          <w:szCs w:val="32"/>
        </w:rPr>
        <w:t>申请人或药品审评中心</w:t>
      </w:r>
      <w:r w:rsidR="00026A5F" w:rsidRPr="00C9060C">
        <w:rPr>
          <w:rFonts w:asciiTheme="minorEastAsia" w:hAnsiTheme="minorEastAsia" w:hint="eastAsia"/>
          <w:bCs/>
          <w:sz w:val="32"/>
          <w:szCs w:val="32"/>
        </w:rPr>
        <w:t>一并</w:t>
      </w:r>
      <w:r w:rsidR="003C7FF3" w:rsidRPr="00C9060C">
        <w:rPr>
          <w:rFonts w:asciiTheme="minorEastAsia" w:hAnsiTheme="minorEastAsia" w:hint="eastAsia"/>
          <w:bCs/>
          <w:sz w:val="32"/>
          <w:szCs w:val="32"/>
        </w:rPr>
        <w:t>提出</w:t>
      </w:r>
      <w:r w:rsidR="00026A5F" w:rsidRPr="00C9060C">
        <w:rPr>
          <w:rFonts w:asciiTheme="minorEastAsia" w:hAnsiTheme="minorEastAsia" w:hint="eastAsia"/>
          <w:bCs/>
          <w:sz w:val="32"/>
          <w:szCs w:val="32"/>
        </w:rPr>
        <w:t>，提供样品和</w:t>
      </w:r>
      <w:r w:rsidR="00235293" w:rsidRPr="00C9060C">
        <w:rPr>
          <w:rFonts w:asciiTheme="minorEastAsia" w:hAnsiTheme="minorEastAsia" w:hint="eastAsia"/>
          <w:bCs/>
          <w:sz w:val="32"/>
          <w:szCs w:val="32"/>
        </w:rPr>
        <w:t>相关</w:t>
      </w:r>
      <w:r w:rsidR="00026A5F" w:rsidRPr="00C9060C">
        <w:rPr>
          <w:rFonts w:asciiTheme="minorEastAsia" w:hAnsiTheme="minorEastAsia" w:hint="eastAsia"/>
          <w:bCs/>
          <w:sz w:val="32"/>
          <w:szCs w:val="32"/>
        </w:rPr>
        <w:t>资料。</w:t>
      </w:r>
    </w:p>
    <w:p w:rsidR="00235293" w:rsidRPr="00C9060C" w:rsidRDefault="000343E0" w:rsidP="00E92F68">
      <w:pPr>
        <w:pStyle w:val="a7"/>
        <w:numPr>
          <w:ilvl w:val="0"/>
          <w:numId w:val="18"/>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因</w:t>
      </w:r>
      <w:r w:rsidR="0066007C" w:rsidRPr="00C9060C">
        <w:rPr>
          <w:rFonts w:asciiTheme="minorEastAsia" w:hAnsiTheme="minorEastAsia" w:hint="eastAsia"/>
          <w:bCs/>
          <w:sz w:val="32"/>
          <w:szCs w:val="32"/>
        </w:rPr>
        <w:t>化学药</w:t>
      </w:r>
      <w:r w:rsidRPr="00C9060C">
        <w:rPr>
          <w:rFonts w:asciiTheme="minorEastAsia" w:hAnsiTheme="minorEastAsia" w:hint="eastAsia"/>
          <w:bCs/>
          <w:sz w:val="32"/>
          <w:szCs w:val="32"/>
        </w:rPr>
        <w:t>制剂</w:t>
      </w:r>
      <w:r w:rsidR="0066007C" w:rsidRPr="00C9060C">
        <w:rPr>
          <w:rFonts w:asciiTheme="minorEastAsia" w:hAnsiTheme="minorEastAsia" w:hint="eastAsia"/>
          <w:bCs/>
          <w:sz w:val="32"/>
          <w:szCs w:val="32"/>
        </w:rPr>
        <w:t>注册</w:t>
      </w:r>
      <w:r w:rsidRPr="00C9060C">
        <w:rPr>
          <w:rFonts w:asciiTheme="minorEastAsia" w:hAnsiTheme="minorEastAsia" w:hint="eastAsia"/>
          <w:bCs/>
          <w:sz w:val="32"/>
          <w:szCs w:val="32"/>
        </w:rPr>
        <w:t>检验需要</w:t>
      </w:r>
      <w:r w:rsidR="0066007C" w:rsidRPr="00C9060C">
        <w:rPr>
          <w:rFonts w:asciiTheme="minorEastAsia" w:hAnsiTheme="minorEastAsia" w:hint="eastAsia"/>
          <w:bCs/>
          <w:sz w:val="32"/>
          <w:szCs w:val="32"/>
        </w:rPr>
        <w:t>对</w:t>
      </w:r>
      <w:r w:rsidR="007924C0">
        <w:rPr>
          <w:rFonts w:asciiTheme="minorEastAsia" w:hAnsiTheme="minorEastAsia" w:hint="eastAsia"/>
          <w:bCs/>
          <w:sz w:val="32"/>
          <w:szCs w:val="32"/>
        </w:rPr>
        <w:t>化学</w:t>
      </w:r>
      <w:r w:rsidR="00E71FAC" w:rsidRPr="00C9060C">
        <w:rPr>
          <w:rFonts w:asciiTheme="minorEastAsia" w:hAnsiTheme="minorEastAsia" w:hint="eastAsia"/>
          <w:bCs/>
          <w:sz w:val="32"/>
          <w:szCs w:val="32"/>
        </w:rPr>
        <w:t>原料药进行检验的，应当由</w:t>
      </w:r>
      <w:r w:rsidRPr="00C9060C">
        <w:rPr>
          <w:rFonts w:asciiTheme="minorEastAsia" w:hAnsiTheme="minorEastAsia" w:hint="eastAsia"/>
          <w:bCs/>
          <w:sz w:val="32"/>
          <w:szCs w:val="32"/>
        </w:rPr>
        <w:t>申请人一并</w:t>
      </w:r>
      <w:r w:rsidR="00235293" w:rsidRPr="00C9060C">
        <w:rPr>
          <w:rFonts w:asciiTheme="minorEastAsia" w:hAnsiTheme="minorEastAsia" w:hint="eastAsia"/>
          <w:bCs/>
          <w:sz w:val="32"/>
          <w:szCs w:val="32"/>
        </w:rPr>
        <w:t>提供</w:t>
      </w:r>
      <w:r w:rsidR="007924C0">
        <w:rPr>
          <w:rFonts w:asciiTheme="minorEastAsia" w:hAnsiTheme="minorEastAsia" w:hint="eastAsia"/>
          <w:bCs/>
          <w:sz w:val="32"/>
          <w:szCs w:val="32"/>
        </w:rPr>
        <w:t>化学</w:t>
      </w:r>
      <w:r w:rsidR="00D10E29" w:rsidRPr="00C9060C">
        <w:rPr>
          <w:rFonts w:asciiTheme="minorEastAsia" w:hAnsiTheme="minorEastAsia" w:hint="eastAsia"/>
          <w:bCs/>
          <w:sz w:val="32"/>
          <w:szCs w:val="32"/>
        </w:rPr>
        <w:t>原料药</w:t>
      </w:r>
      <w:r w:rsidR="00235293" w:rsidRPr="00C9060C">
        <w:rPr>
          <w:rFonts w:asciiTheme="minorEastAsia" w:hAnsiTheme="minorEastAsia" w:hint="eastAsia"/>
          <w:bCs/>
          <w:sz w:val="32"/>
          <w:szCs w:val="32"/>
        </w:rPr>
        <w:t>样品和相关资料。仿制境内已上市药品所用的化学原料药，可以单独</w:t>
      </w:r>
      <w:r w:rsidR="007924C0" w:rsidRPr="00C9060C">
        <w:rPr>
          <w:rFonts w:asciiTheme="minorEastAsia" w:hAnsiTheme="minorEastAsia" w:hint="eastAsia"/>
          <w:bCs/>
          <w:sz w:val="32"/>
          <w:szCs w:val="32"/>
        </w:rPr>
        <w:t>申请</w:t>
      </w:r>
      <w:r w:rsidR="007924C0">
        <w:rPr>
          <w:rFonts w:asciiTheme="minorEastAsia" w:hAnsiTheme="minorEastAsia" w:hint="eastAsia"/>
          <w:bCs/>
          <w:sz w:val="32"/>
          <w:szCs w:val="32"/>
        </w:rPr>
        <w:t>药品</w:t>
      </w:r>
      <w:r w:rsidR="00235293" w:rsidRPr="00C9060C">
        <w:rPr>
          <w:rFonts w:asciiTheme="minorEastAsia" w:hAnsiTheme="minorEastAsia" w:hint="eastAsia"/>
          <w:bCs/>
          <w:sz w:val="32"/>
          <w:szCs w:val="32"/>
        </w:rPr>
        <w:t>注册检验。</w:t>
      </w:r>
    </w:p>
    <w:p w:rsidR="00F16E1C" w:rsidRPr="00C9060C" w:rsidRDefault="0011687A" w:rsidP="00E92F68">
      <w:pPr>
        <w:pStyle w:val="a7"/>
        <w:numPr>
          <w:ilvl w:val="0"/>
          <w:numId w:val="18"/>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由药品审评中心提出的</w:t>
      </w:r>
      <w:r w:rsidR="00633333" w:rsidRPr="00C9060C">
        <w:rPr>
          <w:rFonts w:asciiTheme="minorEastAsia" w:hAnsiTheme="minorEastAsia" w:hint="eastAsia"/>
          <w:bCs/>
          <w:sz w:val="32"/>
          <w:szCs w:val="32"/>
        </w:rPr>
        <w:t>药用辅料</w:t>
      </w:r>
      <w:r w:rsidR="00531765" w:rsidRPr="00C9060C">
        <w:rPr>
          <w:rFonts w:asciiTheme="minorEastAsia" w:hAnsiTheme="minorEastAsia" w:hint="eastAsia"/>
          <w:bCs/>
          <w:sz w:val="32"/>
          <w:szCs w:val="32"/>
        </w:rPr>
        <w:t>及</w:t>
      </w:r>
      <w:r w:rsidR="005A2B9E" w:rsidRPr="00C9060C">
        <w:rPr>
          <w:rFonts w:asciiTheme="minorEastAsia" w:hAnsiTheme="minorEastAsia" w:hint="eastAsia"/>
          <w:bCs/>
          <w:sz w:val="32"/>
          <w:szCs w:val="32"/>
        </w:rPr>
        <w:t>直接</w:t>
      </w:r>
      <w:r w:rsidR="00531765" w:rsidRPr="00C9060C">
        <w:rPr>
          <w:rFonts w:asciiTheme="minorEastAsia" w:hAnsiTheme="minorEastAsia" w:hint="eastAsia"/>
          <w:bCs/>
          <w:sz w:val="32"/>
          <w:szCs w:val="32"/>
        </w:rPr>
        <w:t>接触药品的包装材料和容器</w:t>
      </w:r>
      <w:r w:rsidR="00633333" w:rsidRPr="00C9060C">
        <w:rPr>
          <w:rFonts w:asciiTheme="minorEastAsia" w:hAnsiTheme="minorEastAsia" w:hint="eastAsia"/>
          <w:bCs/>
          <w:sz w:val="32"/>
          <w:szCs w:val="32"/>
        </w:rPr>
        <w:t>的检验，</w:t>
      </w:r>
      <w:r w:rsidR="00D57C62" w:rsidRPr="00C9060C">
        <w:rPr>
          <w:rFonts w:asciiTheme="minorEastAsia" w:hAnsiTheme="minorEastAsia" w:hint="eastAsia"/>
          <w:bCs/>
          <w:sz w:val="32"/>
          <w:szCs w:val="32"/>
        </w:rPr>
        <w:t>药品检验机构</w:t>
      </w:r>
      <w:r w:rsidR="003F42DB">
        <w:rPr>
          <w:rFonts w:asciiTheme="minorEastAsia" w:hAnsiTheme="minorEastAsia" w:hint="eastAsia"/>
          <w:bCs/>
          <w:sz w:val="32"/>
          <w:szCs w:val="32"/>
        </w:rPr>
        <w:t>可</w:t>
      </w:r>
      <w:r w:rsidR="00F50366" w:rsidRPr="00C9060C">
        <w:rPr>
          <w:rFonts w:asciiTheme="minorEastAsia" w:hAnsiTheme="minorEastAsia" w:hint="eastAsia"/>
          <w:bCs/>
          <w:sz w:val="32"/>
          <w:szCs w:val="32"/>
        </w:rPr>
        <w:t>参考其在</w:t>
      </w:r>
      <w:r w:rsidR="00633333" w:rsidRPr="00C9060C">
        <w:rPr>
          <w:rFonts w:asciiTheme="minorEastAsia" w:hAnsiTheme="minorEastAsia" w:hint="eastAsia"/>
          <w:bCs/>
          <w:sz w:val="32"/>
          <w:szCs w:val="32"/>
        </w:rPr>
        <w:t>药品审评中心</w:t>
      </w:r>
      <w:r w:rsidR="005A2B9E" w:rsidRPr="00C9060C">
        <w:rPr>
          <w:rFonts w:asciiTheme="minorEastAsia" w:hAnsiTheme="minorEastAsia" w:hint="eastAsia"/>
          <w:bCs/>
          <w:sz w:val="32"/>
          <w:szCs w:val="32"/>
        </w:rPr>
        <w:t>“原辅包登记平台”</w:t>
      </w:r>
      <w:r w:rsidR="00633333" w:rsidRPr="00C9060C">
        <w:rPr>
          <w:rFonts w:asciiTheme="minorEastAsia" w:hAnsiTheme="minorEastAsia" w:hint="eastAsia"/>
          <w:bCs/>
          <w:sz w:val="32"/>
          <w:szCs w:val="32"/>
        </w:rPr>
        <w:t>登记</w:t>
      </w:r>
      <w:r w:rsidR="008B4F03">
        <w:rPr>
          <w:rFonts w:asciiTheme="minorEastAsia" w:hAnsiTheme="minorEastAsia" w:hint="eastAsia"/>
          <w:bCs/>
          <w:sz w:val="32"/>
          <w:szCs w:val="32"/>
        </w:rPr>
        <w:t>的资料内容、</w:t>
      </w:r>
      <w:r w:rsidR="00633333" w:rsidRPr="00C9060C">
        <w:rPr>
          <w:rFonts w:asciiTheme="minorEastAsia" w:hAnsiTheme="minorEastAsia" w:hint="eastAsia"/>
          <w:bCs/>
          <w:sz w:val="32"/>
          <w:szCs w:val="32"/>
        </w:rPr>
        <w:t>申请人报送的自检报告</w:t>
      </w:r>
      <w:r w:rsidR="004836E8">
        <w:rPr>
          <w:rFonts w:asciiTheme="minorEastAsia" w:hAnsiTheme="minorEastAsia" w:hint="eastAsia"/>
          <w:bCs/>
          <w:sz w:val="32"/>
          <w:szCs w:val="32"/>
        </w:rPr>
        <w:t>及检验</w:t>
      </w:r>
      <w:r w:rsidR="004C71EA">
        <w:rPr>
          <w:rFonts w:asciiTheme="minorEastAsia" w:hAnsiTheme="minorEastAsia" w:hint="eastAsia"/>
          <w:bCs/>
          <w:sz w:val="32"/>
          <w:szCs w:val="32"/>
        </w:rPr>
        <w:t>所</w:t>
      </w:r>
      <w:r w:rsidR="004836E8">
        <w:rPr>
          <w:rFonts w:asciiTheme="minorEastAsia" w:hAnsiTheme="minorEastAsia" w:hint="eastAsia"/>
          <w:bCs/>
          <w:sz w:val="32"/>
          <w:szCs w:val="32"/>
        </w:rPr>
        <w:t>需的相关材料</w:t>
      </w:r>
      <w:r w:rsidR="008B4F03">
        <w:rPr>
          <w:rFonts w:asciiTheme="minorEastAsia" w:hAnsiTheme="minorEastAsia" w:hint="eastAsia"/>
          <w:bCs/>
          <w:sz w:val="32"/>
          <w:szCs w:val="32"/>
        </w:rPr>
        <w:t>等</w:t>
      </w:r>
      <w:r w:rsidR="003F42DB">
        <w:rPr>
          <w:rFonts w:asciiTheme="minorEastAsia" w:hAnsiTheme="minorEastAsia" w:hint="eastAsia"/>
          <w:bCs/>
          <w:sz w:val="32"/>
          <w:szCs w:val="32"/>
        </w:rPr>
        <w:t>开展检验工作</w:t>
      </w:r>
      <w:r w:rsidR="00CF25DA" w:rsidRPr="00C9060C">
        <w:rPr>
          <w:rFonts w:asciiTheme="minorEastAsia" w:hAnsiTheme="minorEastAsia" w:hint="eastAsia"/>
          <w:bCs/>
          <w:sz w:val="32"/>
          <w:szCs w:val="32"/>
        </w:rPr>
        <w:t>。</w:t>
      </w:r>
    </w:p>
    <w:p w:rsidR="00D72FB5" w:rsidRPr="00C9060C" w:rsidRDefault="00D72FB5" w:rsidP="00E92F68">
      <w:pPr>
        <w:pStyle w:val="a7"/>
        <w:numPr>
          <w:ilvl w:val="0"/>
          <w:numId w:val="18"/>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放射性药品，申请人需要与省级药品监督管理部门、药品检验机构协商抽</w:t>
      </w:r>
      <w:r w:rsidR="008F3EBA" w:rsidRPr="00C9060C">
        <w:rPr>
          <w:rFonts w:asciiTheme="minorEastAsia" w:hAnsiTheme="minorEastAsia" w:hint="eastAsia"/>
          <w:bCs/>
          <w:sz w:val="32"/>
          <w:szCs w:val="32"/>
        </w:rPr>
        <w:t>样和送样事宜。如能送样检验的，申请人在向检验机构送样前，需要</w:t>
      </w:r>
      <w:r w:rsidRPr="00C9060C">
        <w:rPr>
          <w:rFonts w:asciiTheme="minorEastAsia" w:hAnsiTheme="minorEastAsia" w:hint="eastAsia"/>
          <w:bCs/>
          <w:sz w:val="32"/>
          <w:szCs w:val="32"/>
        </w:rPr>
        <w:t>完成放射性物质转让审批</w:t>
      </w:r>
      <w:r w:rsidR="008F3EBA" w:rsidRPr="00C9060C">
        <w:rPr>
          <w:rFonts w:asciiTheme="minorEastAsia" w:hAnsiTheme="minorEastAsia" w:hint="eastAsia"/>
          <w:bCs/>
          <w:sz w:val="32"/>
          <w:szCs w:val="32"/>
        </w:rPr>
        <w:t>手续</w:t>
      </w:r>
      <w:r w:rsidRPr="00C9060C">
        <w:rPr>
          <w:rFonts w:asciiTheme="minorEastAsia" w:hAnsiTheme="minorEastAsia" w:hint="eastAsia"/>
          <w:bCs/>
          <w:sz w:val="32"/>
          <w:szCs w:val="32"/>
        </w:rPr>
        <w:t>，并在批准后20个工作日内将样品送至药品检验机构。如因有效期短等原因不能送样检验的，申请人需要与药品检验机构协商检验场所。</w:t>
      </w:r>
    </w:p>
    <w:p w:rsidR="00000818" w:rsidRPr="00C9060C" w:rsidRDefault="00CA42D6" w:rsidP="00E92F68">
      <w:pPr>
        <w:pStyle w:val="3"/>
        <w:numPr>
          <w:ilvl w:val="0"/>
          <w:numId w:val="11"/>
        </w:numPr>
        <w:ind w:left="0" w:firstLine="0"/>
        <w:rPr>
          <w:rFonts w:asciiTheme="minorEastAsia" w:hAnsiTheme="minorEastAsia"/>
          <w:b w:val="0"/>
          <w:bCs w:val="0"/>
        </w:rPr>
      </w:pPr>
      <w:bookmarkStart w:id="12" w:name="_Toc42265061"/>
      <w:r>
        <w:rPr>
          <w:rFonts w:asciiTheme="minorEastAsia" w:hAnsiTheme="minorEastAsia" w:hint="eastAsia"/>
          <w:b w:val="0"/>
          <w:bCs w:val="0"/>
        </w:rPr>
        <w:lastRenderedPageBreak/>
        <w:t>报告发送</w:t>
      </w:r>
      <w:bookmarkEnd w:id="12"/>
    </w:p>
    <w:p w:rsidR="001764F7" w:rsidRPr="00C9060C" w:rsidRDefault="001764F7" w:rsidP="00E92F68">
      <w:pPr>
        <w:pStyle w:val="a7"/>
        <w:numPr>
          <w:ilvl w:val="0"/>
          <w:numId w:val="19"/>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药品注册检验完成后，</w:t>
      </w:r>
      <w:r w:rsidR="00672677" w:rsidRPr="00C9060C">
        <w:rPr>
          <w:rFonts w:asciiTheme="minorEastAsia" w:hAnsiTheme="minorEastAsia" w:hint="eastAsia"/>
          <w:bCs/>
          <w:sz w:val="32"/>
          <w:szCs w:val="32"/>
        </w:rPr>
        <w:t>药品检验机构</w:t>
      </w:r>
      <w:r w:rsidRPr="00C9060C">
        <w:rPr>
          <w:rFonts w:asciiTheme="minorEastAsia" w:hAnsiTheme="minorEastAsia" w:hint="eastAsia"/>
          <w:bCs/>
          <w:sz w:val="32"/>
          <w:szCs w:val="32"/>
        </w:rPr>
        <w:t>应当出具药品注册检验报告，包括</w:t>
      </w:r>
      <w:r w:rsidR="00EF7777" w:rsidRPr="00C9060C">
        <w:rPr>
          <w:rFonts w:asciiTheme="minorEastAsia" w:hAnsiTheme="minorEastAsia" w:hint="eastAsia"/>
          <w:bCs/>
          <w:sz w:val="32"/>
          <w:szCs w:val="32"/>
        </w:rPr>
        <w:t>样品检验报告</w:t>
      </w:r>
      <w:r w:rsidRPr="00C9060C">
        <w:rPr>
          <w:rFonts w:asciiTheme="minorEastAsia" w:hAnsiTheme="minorEastAsia" w:hint="eastAsia"/>
          <w:bCs/>
          <w:sz w:val="32"/>
          <w:szCs w:val="32"/>
        </w:rPr>
        <w:t>书</w:t>
      </w:r>
      <w:r w:rsidR="005D774A" w:rsidRPr="00C9060C">
        <w:rPr>
          <w:rFonts w:asciiTheme="minorEastAsia" w:hAnsiTheme="minorEastAsia" w:hint="eastAsia"/>
          <w:bCs/>
          <w:sz w:val="32"/>
          <w:szCs w:val="32"/>
        </w:rPr>
        <w:t>和/或</w:t>
      </w:r>
      <w:r w:rsidR="00EF7777" w:rsidRPr="00C9060C">
        <w:rPr>
          <w:rFonts w:asciiTheme="minorEastAsia" w:hAnsiTheme="minorEastAsia" w:hint="eastAsia"/>
          <w:bCs/>
          <w:sz w:val="32"/>
          <w:szCs w:val="32"/>
        </w:rPr>
        <w:t>标准复核意见</w:t>
      </w:r>
      <w:r w:rsidR="005D774A" w:rsidRPr="00C9060C">
        <w:rPr>
          <w:rFonts w:asciiTheme="minorEastAsia" w:hAnsiTheme="minorEastAsia" w:hint="eastAsia"/>
          <w:bCs/>
          <w:sz w:val="32"/>
          <w:szCs w:val="32"/>
        </w:rPr>
        <w:t>、</w:t>
      </w:r>
      <w:r w:rsidR="00692F97" w:rsidRPr="00C9060C">
        <w:rPr>
          <w:rFonts w:asciiTheme="minorEastAsia" w:hAnsiTheme="minorEastAsia" w:hint="eastAsia"/>
          <w:bCs/>
          <w:sz w:val="32"/>
          <w:szCs w:val="32"/>
        </w:rPr>
        <w:t>药品注册检验报告表</w:t>
      </w:r>
      <w:r w:rsidRPr="00C9060C">
        <w:rPr>
          <w:rFonts w:asciiTheme="minorEastAsia" w:hAnsiTheme="minorEastAsia" w:hint="eastAsia"/>
          <w:bCs/>
          <w:sz w:val="32"/>
          <w:szCs w:val="32"/>
        </w:rPr>
        <w:t>等</w:t>
      </w:r>
      <w:r w:rsidR="00F50366" w:rsidRPr="00C9060C">
        <w:rPr>
          <w:rFonts w:asciiTheme="minorEastAsia" w:hAnsiTheme="minorEastAsia" w:hint="eastAsia"/>
          <w:bCs/>
          <w:sz w:val="32"/>
          <w:szCs w:val="32"/>
        </w:rPr>
        <w:t>。</w:t>
      </w:r>
    </w:p>
    <w:p w:rsidR="0076104B" w:rsidRPr="00C9060C" w:rsidRDefault="001764F7" w:rsidP="00E92F68">
      <w:pPr>
        <w:pStyle w:val="a7"/>
        <w:numPr>
          <w:ilvl w:val="0"/>
          <w:numId w:val="19"/>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药品检验机构</w:t>
      </w:r>
      <w:r w:rsidR="00AC5BC8">
        <w:rPr>
          <w:rFonts w:asciiTheme="minorEastAsia" w:hAnsiTheme="minorEastAsia" w:hint="eastAsia"/>
          <w:bCs/>
          <w:sz w:val="32"/>
          <w:szCs w:val="32"/>
        </w:rPr>
        <w:t>应当</w:t>
      </w:r>
      <w:r w:rsidRPr="00C9060C">
        <w:rPr>
          <w:rFonts w:asciiTheme="minorEastAsia" w:hAnsiTheme="minorEastAsia" w:hint="eastAsia"/>
          <w:bCs/>
          <w:sz w:val="32"/>
          <w:szCs w:val="32"/>
        </w:rPr>
        <w:t>根据药品注册检验分类确定药品检验报告发送对象。</w:t>
      </w:r>
      <w:r w:rsidR="0076104B" w:rsidRPr="00C9060C">
        <w:rPr>
          <w:rFonts w:asciiTheme="minorEastAsia" w:hAnsiTheme="minorEastAsia" w:hint="eastAsia"/>
          <w:bCs/>
          <w:sz w:val="32"/>
          <w:szCs w:val="32"/>
        </w:rPr>
        <w:t>前置注册检验，</w:t>
      </w:r>
      <w:r w:rsidR="00F1322A" w:rsidRPr="00C9060C">
        <w:rPr>
          <w:rFonts w:asciiTheme="minorEastAsia" w:hAnsiTheme="minorEastAsia" w:hint="eastAsia"/>
          <w:bCs/>
          <w:sz w:val="32"/>
          <w:szCs w:val="32"/>
        </w:rPr>
        <w:t>将药品</w:t>
      </w:r>
      <w:r w:rsidR="00CE696D" w:rsidRPr="00C9060C">
        <w:rPr>
          <w:rFonts w:asciiTheme="minorEastAsia" w:hAnsiTheme="minorEastAsia" w:hint="eastAsia"/>
          <w:bCs/>
          <w:sz w:val="32"/>
          <w:szCs w:val="32"/>
        </w:rPr>
        <w:t>注册检验报告</w:t>
      </w:r>
      <w:r w:rsidR="00672677" w:rsidRPr="00C9060C">
        <w:rPr>
          <w:rFonts w:asciiTheme="minorEastAsia" w:hAnsiTheme="minorEastAsia" w:hint="eastAsia"/>
          <w:bCs/>
          <w:sz w:val="32"/>
          <w:szCs w:val="32"/>
        </w:rPr>
        <w:t>发送申请人。</w:t>
      </w:r>
      <w:r w:rsidR="0076104B" w:rsidRPr="00C9060C">
        <w:rPr>
          <w:rFonts w:asciiTheme="minorEastAsia" w:hAnsiTheme="minorEastAsia" w:hint="eastAsia"/>
          <w:bCs/>
          <w:sz w:val="32"/>
          <w:szCs w:val="32"/>
        </w:rPr>
        <w:t>上市申请</w:t>
      </w:r>
      <w:r w:rsidR="0007203E" w:rsidRPr="00C9060C">
        <w:rPr>
          <w:rFonts w:asciiTheme="minorEastAsia" w:hAnsiTheme="minorEastAsia" w:hint="eastAsia"/>
          <w:bCs/>
          <w:sz w:val="32"/>
          <w:szCs w:val="32"/>
        </w:rPr>
        <w:t>受理</w:t>
      </w:r>
      <w:r w:rsidR="00F1322A" w:rsidRPr="00C9060C">
        <w:rPr>
          <w:rFonts w:asciiTheme="minorEastAsia" w:hAnsiTheme="minorEastAsia" w:hint="eastAsia"/>
          <w:bCs/>
          <w:sz w:val="32"/>
          <w:szCs w:val="32"/>
        </w:rPr>
        <w:t>时</w:t>
      </w:r>
      <w:r w:rsidR="0076104B" w:rsidRPr="00C9060C">
        <w:rPr>
          <w:rFonts w:asciiTheme="minorEastAsia" w:hAnsiTheme="minorEastAsia" w:hint="eastAsia"/>
          <w:bCs/>
          <w:sz w:val="32"/>
          <w:szCs w:val="32"/>
        </w:rPr>
        <w:t>注册检验、</w:t>
      </w:r>
      <w:r w:rsidR="00E27989" w:rsidRPr="00C9060C">
        <w:rPr>
          <w:rFonts w:asciiTheme="minorEastAsia" w:hAnsiTheme="minorEastAsia" w:hint="eastAsia"/>
          <w:bCs/>
          <w:sz w:val="32"/>
          <w:szCs w:val="32"/>
        </w:rPr>
        <w:t>上市申请审评</w:t>
      </w:r>
      <w:r w:rsidR="0076104B" w:rsidRPr="00C9060C">
        <w:rPr>
          <w:rFonts w:asciiTheme="minorEastAsia" w:hAnsiTheme="minorEastAsia" w:hint="eastAsia"/>
          <w:bCs/>
          <w:sz w:val="32"/>
          <w:szCs w:val="32"/>
        </w:rPr>
        <w:t>中注册检验</w:t>
      </w:r>
      <w:r w:rsidR="005C0C66" w:rsidRPr="00C9060C">
        <w:rPr>
          <w:rFonts w:asciiTheme="minorEastAsia" w:hAnsiTheme="minorEastAsia" w:hint="eastAsia"/>
          <w:bCs/>
          <w:sz w:val="32"/>
          <w:szCs w:val="32"/>
        </w:rPr>
        <w:t>、上市批准后补充申请</w:t>
      </w:r>
      <w:r w:rsidR="00F1322A" w:rsidRPr="00C9060C">
        <w:rPr>
          <w:rFonts w:asciiTheme="minorEastAsia" w:hAnsiTheme="minorEastAsia" w:hint="eastAsia"/>
          <w:bCs/>
          <w:sz w:val="32"/>
          <w:szCs w:val="32"/>
        </w:rPr>
        <w:t>注册检验</w:t>
      </w:r>
      <w:r w:rsidR="00CE696D" w:rsidRPr="00C9060C">
        <w:rPr>
          <w:rFonts w:asciiTheme="minorEastAsia" w:hAnsiTheme="minorEastAsia" w:hint="eastAsia"/>
          <w:bCs/>
          <w:sz w:val="32"/>
          <w:szCs w:val="32"/>
        </w:rPr>
        <w:t>，将药品注册检验报告</w:t>
      </w:r>
      <w:r w:rsidR="00EF0EB9" w:rsidRPr="00C9060C">
        <w:rPr>
          <w:rFonts w:asciiTheme="minorEastAsia" w:hAnsiTheme="minorEastAsia" w:hint="eastAsia"/>
          <w:bCs/>
          <w:sz w:val="32"/>
          <w:szCs w:val="32"/>
        </w:rPr>
        <w:t>主送药品审评中心，抄送申请人。</w:t>
      </w:r>
      <w:r w:rsidR="00F1322A" w:rsidRPr="00C9060C">
        <w:rPr>
          <w:rFonts w:asciiTheme="minorEastAsia" w:hAnsiTheme="minorEastAsia" w:hint="eastAsia"/>
          <w:bCs/>
          <w:sz w:val="32"/>
          <w:szCs w:val="32"/>
        </w:rPr>
        <w:t>有因抽样检验，按药品审评中心</w:t>
      </w:r>
      <w:r w:rsidR="00CE696D" w:rsidRPr="00C9060C">
        <w:rPr>
          <w:rFonts w:asciiTheme="minorEastAsia" w:hAnsiTheme="minorEastAsia" w:hint="eastAsia"/>
          <w:bCs/>
          <w:sz w:val="32"/>
          <w:szCs w:val="32"/>
        </w:rPr>
        <w:t>要求发送药品注册检验报告</w:t>
      </w:r>
      <w:r w:rsidR="00F1322A" w:rsidRPr="00C9060C">
        <w:rPr>
          <w:rFonts w:asciiTheme="minorEastAsia" w:hAnsiTheme="minorEastAsia" w:hint="eastAsia"/>
          <w:bCs/>
          <w:sz w:val="32"/>
          <w:szCs w:val="32"/>
        </w:rPr>
        <w:t>。</w:t>
      </w:r>
    </w:p>
    <w:p w:rsidR="009C5D97" w:rsidRPr="00C9060C" w:rsidRDefault="0080517E" w:rsidP="00E92F68">
      <w:pPr>
        <w:pStyle w:val="a7"/>
        <w:numPr>
          <w:ilvl w:val="0"/>
          <w:numId w:val="19"/>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药品检验机构采取适当发送方式，确保有准确记录且可追溯的</w:t>
      </w:r>
      <w:r w:rsidR="009C5D97" w:rsidRPr="00C9060C">
        <w:rPr>
          <w:rFonts w:asciiTheme="minorEastAsia" w:hAnsiTheme="minorEastAsia" w:hint="eastAsia"/>
          <w:bCs/>
          <w:sz w:val="32"/>
          <w:szCs w:val="32"/>
        </w:rPr>
        <w:t>发</w:t>
      </w:r>
      <w:r w:rsidRPr="00C9060C">
        <w:rPr>
          <w:rFonts w:asciiTheme="minorEastAsia" w:hAnsiTheme="minorEastAsia" w:hint="eastAsia"/>
          <w:bCs/>
          <w:sz w:val="32"/>
          <w:szCs w:val="32"/>
        </w:rPr>
        <w:t>出和</w:t>
      </w:r>
      <w:r w:rsidR="009C5D97" w:rsidRPr="00C9060C">
        <w:rPr>
          <w:rFonts w:asciiTheme="minorEastAsia" w:hAnsiTheme="minorEastAsia" w:hint="eastAsia"/>
          <w:bCs/>
          <w:sz w:val="32"/>
          <w:szCs w:val="32"/>
        </w:rPr>
        <w:t>送</w:t>
      </w:r>
      <w:r w:rsidRPr="00C9060C">
        <w:rPr>
          <w:rFonts w:asciiTheme="minorEastAsia" w:hAnsiTheme="minorEastAsia" w:hint="eastAsia"/>
          <w:bCs/>
          <w:sz w:val="32"/>
          <w:szCs w:val="32"/>
        </w:rPr>
        <w:t>达时间</w:t>
      </w:r>
      <w:r w:rsidR="009C5D97" w:rsidRPr="00C9060C">
        <w:rPr>
          <w:rFonts w:asciiTheme="minorEastAsia" w:hAnsiTheme="minorEastAsia" w:hint="eastAsia"/>
          <w:bCs/>
          <w:sz w:val="32"/>
          <w:szCs w:val="32"/>
        </w:rPr>
        <w:t>。</w:t>
      </w:r>
    </w:p>
    <w:p w:rsidR="00D10A32" w:rsidRPr="00C9060C" w:rsidRDefault="00CB18C0" w:rsidP="00E92F68">
      <w:pPr>
        <w:pStyle w:val="a7"/>
        <w:numPr>
          <w:ilvl w:val="0"/>
          <w:numId w:val="19"/>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报告内容更正</w:t>
      </w:r>
      <w:r w:rsidR="00D10A32" w:rsidRPr="00C9060C">
        <w:rPr>
          <w:rFonts w:asciiTheme="minorEastAsia" w:hAnsiTheme="minorEastAsia" w:hint="eastAsia"/>
          <w:bCs/>
          <w:sz w:val="32"/>
          <w:szCs w:val="32"/>
        </w:rPr>
        <w:t>后补发。</w:t>
      </w:r>
      <w:r w:rsidR="00543A16" w:rsidRPr="00C9060C">
        <w:rPr>
          <w:rFonts w:asciiTheme="minorEastAsia" w:hAnsiTheme="minorEastAsia" w:hint="eastAsia"/>
          <w:bCs/>
          <w:sz w:val="32"/>
          <w:szCs w:val="32"/>
        </w:rPr>
        <w:t>属于申请人信息填报原因</w:t>
      </w:r>
      <w:r w:rsidR="0080517E" w:rsidRPr="00C9060C">
        <w:rPr>
          <w:rFonts w:asciiTheme="minorEastAsia" w:hAnsiTheme="minorEastAsia" w:hint="eastAsia"/>
          <w:bCs/>
          <w:sz w:val="32"/>
          <w:szCs w:val="32"/>
        </w:rPr>
        <w:t>造成的，由</w:t>
      </w:r>
      <w:r w:rsidR="009C5D97" w:rsidRPr="00C9060C">
        <w:rPr>
          <w:rFonts w:asciiTheme="minorEastAsia" w:hAnsiTheme="minorEastAsia" w:hint="eastAsia"/>
          <w:bCs/>
          <w:sz w:val="32"/>
          <w:szCs w:val="32"/>
        </w:rPr>
        <w:t>申请人向检验机构提供书面说明、相关资料和已收到的检验</w:t>
      </w:r>
      <w:r w:rsidRPr="00C9060C">
        <w:rPr>
          <w:rFonts w:asciiTheme="minorEastAsia" w:hAnsiTheme="minorEastAsia" w:hint="eastAsia"/>
          <w:bCs/>
          <w:sz w:val="32"/>
          <w:szCs w:val="32"/>
        </w:rPr>
        <w:t>报告，药品检验机构按照质量体系要求完成报告内容更正，重新发送更正</w:t>
      </w:r>
      <w:r w:rsidR="009C5D97" w:rsidRPr="00C9060C">
        <w:rPr>
          <w:rFonts w:asciiTheme="minorEastAsia" w:hAnsiTheme="minorEastAsia" w:hint="eastAsia"/>
          <w:bCs/>
          <w:sz w:val="32"/>
          <w:szCs w:val="32"/>
        </w:rPr>
        <w:t>后的报告。</w:t>
      </w:r>
      <w:r w:rsidR="0080517E" w:rsidRPr="00C9060C">
        <w:rPr>
          <w:rFonts w:asciiTheme="minorEastAsia" w:hAnsiTheme="minorEastAsia" w:hint="eastAsia"/>
          <w:bCs/>
          <w:sz w:val="32"/>
          <w:szCs w:val="32"/>
        </w:rPr>
        <w:t>属于</w:t>
      </w:r>
      <w:r w:rsidRPr="00C9060C">
        <w:rPr>
          <w:rFonts w:asciiTheme="minorEastAsia" w:hAnsiTheme="minorEastAsia" w:hint="eastAsia"/>
          <w:bCs/>
          <w:sz w:val="32"/>
          <w:szCs w:val="32"/>
        </w:rPr>
        <w:t>药品检验机构原因造成的</w:t>
      </w:r>
      <w:r w:rsidR="0080517E" w:rsidRPr="00C9060C">
        <w:rPr>
          <w:rFonts w:asciiTheme="minorEastAsia" w:hAnsiTheme="minorEastAsia" w:hint="eastAsia"/>
          <w:bCs/>
          <w:sz w:val="32"/>
          <w:szCs w:val="32"/>
        </w:rPr>
        <w:t>，</w:t>
      </w:r>
      <w:r w:rsidR="009C5D97" w:rsidRPr="00C9060C">
        <w:rPr>
          <w:rFonts w:asciiTheme="minorEastAsia" w:hAnsiTheme="minorEastAsia" w:hint="eastAsia"/>
          <w:bCs/>
          <w:sz w:val="32"/>
          <w:szCs w:val="32"/>
        </w:rPr>
        <w:t>由检</w:t>
      </w:r>
      <w:r w:rsidRPr="00C9060C">
        <w:rPr>
          <w:rFonts w:asciiTheme="minorEastAsia" w:hAnsiTheme="minorEastAsia" w:hint="eastAsia"/>
          <w:bCs/>
          <w:sz w:val="32"/>
          <w:szCs w:val="32"/>
        </w:rPr>
        <w:t>验机构按质量体系要求完成报告内容更正</w:t>
      </w:r>
      <w:r w:rsidR="009C5D97" w:rsidRPr="00C9060C">
        <w:rPr>
          <w:rFonts w:asciiTheme="minorEastAsia" w:hAnsiTheme="minorEastAsia" w:hint="eastAsia"/>
          <w:bCs/>
          <w:sz w:val="32"/>
          <w:szCs w:val="32"/>
        </w:rPr>
        <w:t>，并重新发送更正后的报告。</w:t>
      </w:r>
    </w:p>
    <w:p w:rsidR="009C5D97" w:rsidRPr="00C9060C" w:rsidRDefault="00D10A32" w:rsidP="00B2439E">
      <w:pPr>
        <w:pStyle w:val="a7"/>
        <w:ind w:firstLine="640"/>
        <w:rPr>
          <w:rFonts w:asciiTheme="minorEastAsia" w:hAnsiTheme="minorEastAsia"/>
          <w:bCs/>
          <w:sz w:val="32"/>
          <w:szCs w:val="32"/>
        </w:rPr>
      </w:pPr>
      <w:r w:rsidRPr="00C9060C">
        <w:rPr>
          <w:rFonts w:asciiTheme="minorEastAsia" w:hAnsiTheme="minorEastAsia" w:hint="eastAsia"/>
          <w:bCs/>
          <w:sz w:val="32"/>
          <w:szCs w:val="32"/>
        </w:rPr>
        <w:t>报告丢失后补发。</w:t>
      </w:r>
      <w:r w:rsidR="009C5D97" w:rsidRPr="00C9060C">
        <w:rPr>
          <w:rFonts w:asciiTheme="minorEastAsia" w:hAnsiTheme="minorEastAsia" w:hint="eastAsia"/>
          <w:bCs/>
          <w:sz w:val="32"/>
          <w:szCs w:val="32"/>
        </w:rPr>
        <w:t>由申请人向药品检验机构提</w:t>
      </w:r>
      <w:r w:rsidR="00B96FCB" w:rsidRPr="00C9060C">
        <w:rPr>
          <w:rFonts w:asciiTheme="minorEastAsia" w:hAnsiTheme="minorEastAsia" w:hint="eastAsia"/>
          <w:bCs/>
          <w:sz w:val="32"/>
          <w:szCs w:val="32"/>
        </w:rPr>
        <w:t>供书面申请</w:t>
      </w:r>
      <w:r w:rsidR="009C5D97" w:rsidRPr="00C9060C">
        <w:rPr>
          <w:rFonts w:asciiTheme="minorEastAsia" w:hAnsiTheme="minorEastAsia" w:hint="eastAsia"/>
          <w:bCs/>
          <w:sz w:val="32"/>
          <w:szCs w:val="32"/>
        </w:rPr>
        <w:t>，经审核后</w:t>
      </w:r>
      <w:r w:rsidR="00CB18C0" w:rsidRPr="00C9060C">
        <w:rPr>
          <w:rFonts w:asciiTheme="minorEastAsia" w:hAnsiTheme="minorEastAsia" w:hint="eastAsia"/>
          <w:bCs/>
          <w:sz w:val="32"/>
          <w:szCs w:val="32"/>
        </w:rPr>
        <w:t>按</w:t>
      </w:r>
      <w:r w:rsidR="00D016A3">
        <w:rPr>
          <w:rFonts w:asciiTheme="minorEastAsia" w:hAnsiTheme="minorEastAsia" w:hint="eastAsia"/>
          <w:bCs/>
          <w:sz w:val="32"/>
          <w:szCs w:val="32"/>
        </w:rPr>
        <w:t>药品检验机构</w:t>
      </w:r>
      <w:r w:rsidR="00CB18C0" w:rsidRPr="00C9060C">
        <w:rPr>
          <w:rFonts w:asciiTheme="minorEastAsia" w:hAnsiTheme="minorEastAsia" w:hint="eastAsia"/>
          <w:bCs/>
          <w:sz w:val="32"/>
          <w:szCs w:val="32"/>
        </w:rPr>
        <w:t>质量体系要求</w:t>
      </w:r>
      <w:r w:rsidR="009C5D97" w:rsidRPr="00C9060C">
        <w:rPr>
          <w:rFonts w:asciiTheme="minorEastAsia" w:hAnsiTheme="minorEastAsia" w:hint="eastAsia"/>
          <w:bCs/>
          <w:sz w:val="32"/>
          <w:szCs w:val="32"/>
        </w:rPr>
        <w:t>补发。</w:t>
      </w:r>
    </w:p>
    <w:p w:rsidR="00EF2ADB" w:rsidRPr="00C9060C" w:rsidRDefault="00EF2ADB" w:rsidP="0035549E">
      <w:pPr>
        <w:pStyle w:val="2"/>
        <w:numPr>
          <w:ilvl w:val="0"/>
          <w:numId w:val="3"/>
        </w:numPr>
        <w:rPr>
          <w:rFonts w:asciiTheme="minorEastAsia" w:eastAsiaTheme="minorEastAsia" w:hAnsiTheme="minorEastAsia"/>
          <w:b w:val="0"/>
          <w:bCs w:val="0"/>
        </w:rPr>
      </w:pPr>
      <w:bookmarkStart w:id="13" w:name="_Toc42265062"/>
      <w:r w:rsidRPr="00C9060C">
        <w:rPr>
          <w:rFonts w:asciiTheme="minorEastAsia" w:eastAsiaTheme="minorEastAsia" w:hAnsiTheme="minorEastAsia" w:hint="eastAsia"/>
          <w:b w:val="0"/>
          <w:bCs w:val="0"/>
        </w:rPr>
        <w:lastRenderedPageBreak/>
        <w:t>境外生产药品</w:t>
      </w:r>
      <w:bookmarkEnd w:id="13"/>
    </w:p>
    <w:p w:rsidR="00000818" w:rsidRPr="00C9060C" w:rsidRDefault="00000818" w:rsidP="00E92F68">
      <w:pPr>
        <w:pStyle w:val="3"/>
        <w:numPr>
          <w:ilvl w:val="0"/>
          <w:numId w:val="12"/>
        </w:numPr>
        <w:ind w:left="0" w:firstLine="0"/>
        <w:rPr>
          <w:rFonts w:asciiTheme="minorEastAsia" w:hAnsiTheme="minorEastAsia"/>
          <w:b w:val="0"/>
          <w:bCs w:val="0"/>
        </w:rPr>
      </w:pPr>
      <w:bookmarkStart w:id="14" w:name="_Toc42265063"/>
      <w:r w:rsidRPr="00C9060C">
        <w:rPr>
          <w:rFonts w:asciiTheme="minorEastAsia" w:hAnsiTheme="minorEastAsia" w:hint="eastAsia"/>
          <w:b w:val="0"/>
          <w:bCs w:val="0"/>
        </w:rPr>
        <w:t>准备申请</w:t>
      </w:r>
      <w:bookmarkEnd w:id="14"/>
    </w:p>
    <w:p w:rsidR="009251F5" w:rsidRPr="00C9060C" w:rsidRDefault="009251F5" w:rsidP="00290EA9">
      <w:pPr>
        <w:rPr>
          <w:rFonts w:asciiTheme="minorEastAsia" w:hAnsiTheme="minorEastAsia"/>
          <w:bCs/>
          <w:sz w:val="32"/>
          <w:szCs w:val="32"/>
        </w:rPr>
      </w:pPr>
      <w:r w:rsidRPr="00C9060C">
        <w:rPr>
          <w:rFonts w:asciiTheme="minorEastAsia" w:hAnsiTheme="minorEastAsia" w:hint="eastAsia"/>
          <w:bCs/>
          <w:sz w:val="32"/>
          <w:szCs w:val="32"/>
        </w:rPr>
        <w:t>同</w:t>
      </w:r>
      <w:r w:rsidR="007431B7" w:rsidRPr="00C9060C">
        <w:rPr>
          <w:rFonts w:asciiTheme="minorEastAsia" w:hAnsiTheme="minorEastAsia" w:hint="eastAsia"/>
          <w:bCs/>
          <w:sz w:val="32"/>
          <w:szCs w:val="32"/>
        </w:rPr>
        <w:t>“</w:t>
      </w:r>
      <w:r w:rsidRPr="00C9060C">
        <w:rPr>
          <w:rFonts w:asciiTheme="minorEastAsia" w:hAnsiTheme="minorEastAsia" w:hint="eastAsia"/>
          <w:bCs/>
          <w:sz w:val="32"/>
          <w:szCs w:val="32"/>
        </w:rPr>
        <w:t>（一）境内生产药品</w:t>
      </w:r>
      <w:r w:rsidR="007431B7" w:rsidRPr="00C9060C">
        <w:rPr>
          <w:rFonts w:asciiTheme="minorEastAsia" w:hAnsiTheme="minorEastAsia" w:hint="eastAsia"/>
          <w:bCs/>
          <w:sz w:val="32"/>
          <w:szCs w:val="32"/>
        </w:rPr>
        <w:t>”</w:t>
      </w:r>
      <w:r w:rsidRPr="00C9060C">
        <w:rPr>
          <w:rFonts w:asciiTheme="minorEastAsia" w:hAnsiTheme="minorEastAsia" w:hint="eastAsia"/>
          <w:bCs/>
          <w:sz w:val="32"/>
          <w:szCs w:val="32"/>
        </w:rPr>
        <w:t>项下“1.准备申请”的内容。</w:t>
      </w:r>
    </w:p>
    <w:p w:rsidR="00000818" w:rsidRPr="00C9060C" w:rsidRDefault="00000818" w:rsidP="00E92F68">
      <w:pPr>
        <w:pStyle w:val="3"/>
        <w:numPr>
          <w:ilvl w:val="0"/>
          <w:numId w:val="12"/>
        </w:numPr>
        <w:ind w:left="0" w:firstLine="0"/>
        <w:rPr>
          <w:rFonts w:asciiTheme="minorEastAsia" w:hAnsiTheme="minorEastAsia"/>
          <w:b w:val="0"/>
          <w:bCs w:val="0"/>
        </w:rPr>
      </w:pPr>
      <w:bookmarkStart w:id="15" w:name="_Toc42265064"/>
      <w:r w:rsidRPr="00C9060C">
        <w:rPr>
          <w:rFonts w:asciiTheme="minorEastAsia" w:hAnsiTheme="minorEastAsia" w:hint="eastAsia"/>
          <w:b w:val="0"/>
          <w:bCs w:val="0"/>
        </w:rPr>
        <w:t>提出申请</w:t>
      </w:r>
      <w:bookmarkEnd w:id="15"/>
    </w:p>
    <w:p w:rsidR="007431B7" w:rsidRPr="00C9060C" w:rsidRDefault="00372023" w:rsidP="00E92F68">
      <w:pPr>
        <w:pStyle w:val="a7"/>
        <w:numPr>
          <w:ilvl w:val="0"/>
          <w:numId w:val="20"/>
        </w:numPr>
        <w:ind w:left="0" w:firstLineChars="0" w:firstLine="0"/>
        <w:rPr>
          <w:rFonts w:asciiTheme="minorEastAsia" w:hAnsiTheme="minorEastAsia"/>
          <w:bCs/>
        </w:rPr>
      </w:pPr>
      <w:r w:rsidRPr="00C9060C">
        <w:rPr>
          <w:rFonts w:asciiTheme="minorEastAsia" w:hAnsiTheme="minorEastAsia" w:hint="eastAsia"/>
          <w:bCs/>
          <w:sz w:val="32"/>
          <w:szCs w:val="32"/>
        </w:rPr>
        <w:t>前置注册检验。</w:t>
      </w:r>
      <w:r w:rsidR="007431B7" w:rsidRPr="00C9060C">
        <w:rPr>
          <w:rFonts w:asciiTheme="minorEastAsia" w:hAnsiTheme="minorEastAsia" w:hint="eastAsia"/>
          <w:bCs/>
          <w:sz w:val="32"/>
          <w:szCs w:val="32"/>
        </w:rPr>
        <w:t>申请人在中检院网站</w:t>
      </w:r>
      <w:r w:rsidR="007D5094" w:rsidRPr="00C9060C">
        <w:rPr>
          <w:rFonts w:asciiTheme="minorEastAsia" w:hAnsiTheme="minorEastAsia" w:hint="eastAsia"/>
          <w:bCs/>
          <w:sz w:val="32"/>
          <w:szCs w:val="32"/>
        </w:rPr>
        <w:t>在线提交注册检验相关</w:t>
      </w:r>
      <w:r w:rsidR="00DE37D1" w:rsidRPr="00C9060C">
        <w:rPr>
          <w:rFonts w:asciiTheme="minorEastAsia" w:hAnsiTheme="minorEastAsia" w:hint="eastAsia"/>
          <w:bCs/>
          <w:sz w:val="32"/>
          <w:szCs w:val="32"/>
        </w:rPr>
        <w:t>资料</w:t>
      </w:r>
      <w:r w:rsidR="0012338B">
        <w:rPr>
          <w:rFonts w:asciiTheme="minorEastAsia" w:hAnsiTheme="minorEastAsia" w:hint="eastAsia"/>
          <w:bCs/>
          <w:sz w:val="32"/>
          <w:szCs w:val="32"/>
        </w:rPr>
        <w:t>，并按规定要求送样</w:t>
      </w:r>
      <w:r w:rsidR="00217944" w:rsidRPr="00C9060C">
        <w:rPr>
          <w:rFonts w:asciiTheme="minorEastAsia" w:hAnsiTheme="minorEastAsia" w:hint="eastAsia"/>
          <w:bCs/>
          <w:sz w:val="32"/>
          <w:szCs w:val="32"/>
        </w:rPr>
        <w:t>。</w:t>
      </w:r>
    </w:p>
    <w:p w:rsidR="00DE37D1" w:rsidRPr="00C9060C" w:rsidRDefault="00DE37D1" w:rsidP="00DE37D1">
      <w:pPr>
        <w:pStyle w:val="a7"/>
        <w:ind w:firstLine="640"/>
        <w:rPr>
          <w:rFonts w:asciiTheme="minorEastAsia" w:hAnsiTheme="minorEastAsia"/>
          <w:bCs/>
          <w:sz w:val="32"/>
          <w:szCs w:val="32"/>
        </w:rPr>
      </w:pPr>
      <w:r w:rsidRPr="00C9060C">
        <w:rPr>
          <w:rFonts w:asciiTheme="minorEastAsia" w:hAnsiTheme="minorEastAsia" w:hint="eastAsia"/>
          <w:bCs/>
          <w:sz w:val="32"/>
          <w:szCs w:val="32"/>
        </w:rPr>
        <w:t>中检院组织</w:t>
      </w:r>
      <w:r w:rsidR="00EB49C9" w:rsidRPr="00C9060C">
        <w:rPr>
          <w:rFonts w:asciiTheme="minorEastAsia" w:hAnsiTheme="minorEastAsia" w:hint="eastAsia"/>
          <w:bCs/>
          <w:sz w:val="32"/>
          <w:szCs w:val="32"/>
        </w:rPr>
        <w:t>口岸药品检验机构开展的</w:t>
      </w:r>
      <w:r w:rsidRPr="00C9060C">
        <w:rPr>
          <w:rFonts w:asciiTheme="minorEastAsia" w:hAnsiTheme="minorEastAsia" w:hint="eastAsia"/>
          <w:bCs/>
          <w:sz w:val="32"/>
          <w:szCs w:val="32"/>
        </w:rPr>
        <w:t>药品注册检验</w:t>
      </w:r>
      <w:r w:rsidR="00EB49C9" w:rsidRPr="00C9060C">
        <w:rPr>
          <w:rFonts w:asciiTheme="minorEastAsia" w:hAnsiTheme="minorEastAsia" w:hint="eastAsia"/>
          <w:bCs/>
          <w:sz w:val="32"/>
          <w:szCs w:val="32"/>
        </w:rPr>
        <w:t>，</w:t>
      </w:r>
      <w:r w:rsidR="00AB7EF4" w:rsidRPr="00C9060C">
        <w:rPr>
          <w:rFonts w:asciiTheme="minorEastAsia" w:hAnsiTheme="minorEastAsia" w:hint="eastAsia"/>
          <w:bCs/>
          <w:sz w:val="32"/>
          <w:szCs w:val="32"/>
        </w:rPr>
        <w:t>经中检院组织口岸</w:t>
      </w:r>
      <w:r w:rsidR="00F8068D">
        <w:rPr>
          <w:rFonts w:asciiTheme="minorEastAsia" w:hAnsiTheme="minorEastAsia" w:hint="eastAsia"/>
          <w:bCs/>
          <w:sz w:val="32"/>
          <w:szCs w:val="32"/>
        </w:rPr>
        <w:t>药品</w:t>
      </w:r>
      <w:r w:rsidR="00AB7EF4" w:rsidRPr="00C9060C">
        <w:rPr>
          <w:rFonts w:asciiTheme="minorEastAsia" w:hAnsiTheme="minorEastAsia" w:hint="eastAsia"/>
          <w:bCs/>
          <w:sz w:val="32"/>
          <w:szCs w:val="32"/>
        </w:rPr>
        <w:t>检验机构完成</w:t>
      </w:r>
      <w:r w:rsidRPr="00C9060C">
        <w:rPr>
          <w:rFonts w:asciiTheme="minorEastAsia" w:hAnsiTheme="minorEastAsia" w:hint="eastAsia"/>
          <w:bCs/>
          <w:sz w:val="32"/>
          <w:szCs w:val="32"/>
        </w:rPr>
        <w:t>资料审</w:t>
      </w:r>
      <w:r w:rsidR="00AB7EF4" w:rsidRPr="00C9060C">
        <w:rPr>
          <w:rFonts w:asciiTheme="minorEastAsia" w:hAnsiTheme="minorEastAsia" w:hint="eastAsia"/>
          <w:bCs/>
          <w:sz w:val="32"/>
          <w:szCs w:val="32"/>
        </w:rPr>
        <w:t>核</w:t>
      </w:r>
      <w:r w:rsidRPr="00C9060C">
        <w:rPr>
          <w:rFonts w:asciiTheme="minorEastAsia" w:hAnsiTheme="minorEastAsia" w:hint="eastAsia"/>
          <w:bCs/>
          <w:sz w:val="32"/>
          <w:szCs w:val="32"/>
        </w:rPr>
        <w:t>后</w:t>
      </w:r>
      <w:r w:rsidR="007D5094" w:rsidRPr="00C9060C">
        <w:rPr>
          <w:rFonts w:asciiTheme="minorEastAsia" w:hAnsiTheme="minorEastAsia" w:hint="eastAsia"/>
          <w:bCs/>
          <w:sz w:val="32"/>
          <w:szCs w:val="32"/>
        </w:rPr>
        <w:t>，申请人将2倍质量标准全项检验所需量</w:t>
      </w:r>
      <w:r w:rsidRPr="00C9060C">
        <w:rPr>
          <w:rFonts w:asciiTheme="minorEastAsia" w:hAnsiTheme="minorEastAsia" w:hint="eastAsia"/>
          <w:bCs/>
          <w:sz w:val="32"/>
          <w:szCs w:val="32"/>
        </w:rPr>
        <w:t>（2倍量）</w:t>
      </w:r>
      <w:r w:rsidR="007D5094" w:rsidRPr="00C9060C">
        <w:rPr>
          <w:rFonts w:asciiTheme="minorEastAsia" w:hAnsiTheme="minorEastAsia" w:hint="eastAsia"/>
          <w:bCs/>
          <w:sz w:val="32"/>
          <w:szCs w:val="32"/>
        </w:rPr>
        <w:t>的样品</w:t>
      </w:r>
      <w:r w:rsidR="00DD6CA2" w:rsidRPr="00C9060C">
        <w:rPr>
          <w:rFonts w:asciiTheme="minorEastAsia" w:hAnsiTheme="minorEastAsia" w:hint="eastAsia"/>
          <w:bCs/>
          <w:sz w:val="32"/>
          <w:szCs w:val="32"/>
        </w:rPr>
        <w:t>和标准物质等</w:t>
      </w:r>
      <w:r w:rsidR="003655BF" w:rsidRPr="00C9060C">
        <w:rPr>
          <w:rFonts w:asciiTheme="minorEastAsia" w:hAnsiTheme="minorEastAsia" w:hint="eastAsia"/>
          <w:bCs/>
          <w:sz w:val="32"/>
          <w:szCs w:val="32"/>
        </w:rPr>
        <w:t>在规定条件下</w:t>
      </w:r>
      <w:r w:rsidR="007D5094" w:rsidRPr="00C9060C">
        <w:rPr>
          <w:rFonts w:asciiTheme="minorEastAsia" w:hAnsiTheme="minorEastAsia" w:hint="eastAsia"/>
          <w:bCs/>
          <w:sz w:val="32"/>
          <w:szCs w:val="32"/>
        </w:rPr>
        <w:t>送至</w:t>
      </w:r>
      <w:r w:rsidRPr="00C9060C">
        <w:rPr>
          <w:rFonts w:asciiTheme="minorEastAsia" w:hAnsiTheme="minorEastAsia" w:hint="eastAsia"/>
          <w:bCs/>
          <w:sz w:val="32"/>
          <w:szCs w:val="32"/>
        </w:rPr>
        <w:t>相应</w:t>
      </w:r>
      <w:r w:rsidR="003655BF" w:rsidRPr="00C9060C">
        <w:rPr>
          <w:rFonts w:asciiTheme="minorEastAsia" w:hAnsiTheme="minorEastAsia" w:hint="eastAsia"/>
          <w:bCs/>
          <w:sz w:val="32"/>
          <w:szCs w:val="32"/>
        </w:rPr>
        <w:t>口岸药品检验机构，同时将剩余</w:t>
      </w:r>
      <w:r w:rsidRPr="00C9060C">
        <w:rPr>
          <w:rFonts w:asciiTheme="minorEastAsia" w:hAnsiTheme="minorEastAsia" w:hint="eastAsia"/>
          <w:bCs/>
          <w:sz w:val="32"/>
          <w:szCs w:val="32"/>
        </w:rPr>
        <w:t>1</w:t>
      </w:r>
      <w:r w:rsidR="00FF160E" w:rsidRPr="00C9060C">
        <w:rPr>
          <w:rFonts w:asciiTheme="minorEastAsia" w:hAnsiTheme="minorEastAsia" w:hint="eastAsia"/>
          <w:bCs/>
          <w:sz w:val="32"/>
          <w:szCs w:val="32"/>
        </w:rPr>
        <w:t>倍</w:t>
      </w:r>
      <w:r w:rsidRPr="00C9060C">
        <w:rPr>
          <w:rFonts w:asciiTheme="minorEastAsia" w:hAnsiTheme="minorEastAsia" w:hint="eastAsia"/>
          <w:bCs/>
          <w:sz w:val="32"/>
          <w:szCs w:val="32"/>
        </w:rPr>
        <w:t>量</w:t>
      </w:r>
      <w:r w:rsidR="003655BF" w:rsidRPr="00C9060C">
        <w:rPr>
          <w:rFonts w:asciiTheme="minorEastAsia" w:hAnsiTheme="minorEastAsia" w:hint="eastAsia"/>
          <w:bCs/>
          <w:sz w:val="32"/>
          <w:szCs w:val="32"/>
        </w:rPr>
        <w:t>样品</w:t>
      </w:r>
      <w:r w:rsidR="00F467BB">
        <w:rPr>
          <w:rFonts w:asciiTheme="minorEastAsia" w:hAnsiTheme="minorEastAsia" w:hint="eastAsia"/>
          <w:bCs/>
          <w:sz w:val="32"/>
          <w:szCs w:val="32"/>
        </w:rPr>
        <w:t>、标准物质</w:t>
      </w:r>
      <w:r w:rsidR="00D870BF" w:rsidRPr="00C9060C">
        <w:rPr>
          <w:rFonts w:asciiTheme="minorEastAsia" w:hAnsiTheme="minorEastAsia" w:hint="eastAsia"/>
          <w:bCs/>
          <w:sz w:val="32"/>
          <w:szCs w:val="32"/>
        </w:rPr>
        <w:t>等</w:t>
      </w:r>
      <w:r w:rsidR="003655BF" w:rsidRPr="00C9060C">
        <w:rPr>
          <w:rFonts w:asciiTheme="minorEastAsia" w:hAnsiTheme="minorEastAsia" w:hint="eastAsia"/>
          <w:bCs/>
          <w:sz w:val="32"/>
          <w:szCs w:val="32"/>
        </w:rPr>
        <w:t>在规定条件下送至中检院。</w:t>
      </w:r>
    </w:p>
    <w:p w:rsidR="00372023" w:rsidRPr="00C9060C" w:rsidRDefault="00966EE9" w:rsidP="00DE37D1">
      <w:pPr>
        <w:pStyle w:val="a7"/>
        <w:ind w:firstLine="640"/>
        <w:rPr>
          <w:rFonts w:asciiTheme="minorEastAsia" w:hAnsiTheme="minorEastAsia"/>
          <w:bCs/>
          <w:sz w:val="32"/>
          <w:szCs w:val="32"/>
        </w:rPr>
      </w:pPr>
      <w:r w:rsidRPr="00C9060C">
        <w:rPr>
          <w:rFonts w:asciiTheme="minorEastAsia" w:hAnsiTheme="minorEastAsia" w:hint="eastAsia"/>
          <w:bCs/>
          <w:sz w:val="32"/>
          <w:szCs w:val="32"/>
        </w:rPr>
        <w:t>中检院承担的注册检验</w:t>
      </w:r>
      <w:r w:rsidR="00EB49C9" w:rsidRPr="00C9060C">
        <w:rPr>
          <w:rFonts w:asciiTheme="minorEastAsia" w:hAnsiTheme="minorEastAsia" w:hint="eastAsia"/>
          <w:bCs/>
          <w:sz w:val="32"/>
          <w:szCs w:val="32"/>
        </w:rPr>
        <w:t>，</w:t>
      </w:r>
      <w:r w:rsidR="00D90FFD">
        <w:rPr>
          <w:rFonts w:asciiTheme="minorEastAsia" w:hAnsiTheme="minorEastAsia" w:hint="eastAsia"/>
          <w:bCs/>
          <w:sz w:val="32"/>
          <w:szCs w:val="32"/>
        </w:rPr>
        <w:t>在</w:t>
      </w:r>
      <w:r w:rsidR="00F8068D" w:rsidRPr="00C9060C">
        <w:rPr>
          <w:rFonts w:asciiTheme="minorEastAsia" w:hAnsiTheme="minorEastAsia" w:hint="eastAsia"/>
          <w:bCs/>
          <w:sz w:val="32"/>
          <w:szCs w:val="32"/>
        </w:rPr>
        <w:t>完成资料审核后，</w:t>
      </w:r>
      <w:r w:rsidR="00EB49C9" w:rsidRPr="00C9060C">
        <w:rPr>
          <w:rFonts w:asciiTheme="minorEastAsia" w:hAnsiTheme="minorEastAsia" w:hint="eastAsia"/>
          <w:bCs/>
          <w:sz w:val="32"/>
          <w:szCs w:val="32"/>
        </w:rPr>
        <w:t>申请人</w:t>
      </w:r>
      <w:r w:rsidR="00FD2809" w:rsidRPr="00C9060C">
        <w:rPr>
          <w:rFonts w:asciiTheme="minorEastAsia" w:hAnsiTheme="minorEastAsia" w:hint="eastAsia"/>
          <w:bCs/>
          <w:sz w:val="32"/>
          <w:szCs w:val="32"/>
        </w:rPr>
        <w:t>按要求</w:t>
      </w:r>
      <w:r w:rsidR="00EB49C9" w:rsidRPr="00C9060C">
        <w:rPr>
          <w:rFonts w:asciiTheme="minorEastAsia" w:hAnsiTheme="minorEastAsia" w:hint="eastAsia"/>
          <w:bCs/>
          <w:sz w:val="32"/>
          <w:szCs w:val="32"/>
        </w:rPr>
        <w:t>将3倍</w:t>
      </w:r>
      <w:r w:rsidR="00D870BF" w:rsidRPr="00C9060C">
        <w:rPr>
          <w:rFonts w:asciiTheme="minorEastAsia" w:hAnsiTheme="minorEastAsia" w:hint="eastAsia"/>
          <w:bCs/>
          <w:sz w:val="32"/>
          <w:szCs w:val="32"/>
        </w:rPr>
        <w:t>量</w:t>
      </w:r>
      <w:r w:rsidR="00EB49C9" w:rsidRPr="00C9060C">
        <w:rPr>
          <w:rFonts w:asciiTheme="minorEastAsia" w:hAnsiTheme="minorEastAsia" w:hint="eastAsia"/>
          <w:bCs/>
          <w:sz w:val="32"/>
          <w:szCs w:val="32"/>
        </w:rPr>
        <w:t>样品、标准物质等在规定条件下送至中检院。</w:t>
      </w:r>
    </w:p>
    <w:p w:rsidR="00CA3723" w:rsidRPr="00C9060C" w:rsidRDefault="00CA3723" w:rsidP="00E92F68">
      <w:pPr>
        <w:pStyle w:val="a7"/>
        <w:numPr>
          <w:ilvl w:val="0"/>
          <w:numId w:val="20"/>
        </w:numPr>
        <w:ind w:left="0" w:firstLineChars="0" w:firstLine="0"/>
        <w:rPr>
          <w:rFonts w:asciiTheme="minorEastAsia" w:hAnsiTheme="minorEastAsia"/>
          <w:bCs/>
        </w:rPr>
      </w:pPr>
      <w:r w:rsidRPr="00C9060C">
        <w:rPr>
          <w:rFonts w:asciiTheme="minorEastAsia" w:hAnsiTheme="minorEastAsia" w:hint="eastAsia"/>
          <w:bCs/>
          <w:sz w:val="32"/>
          <w:szCs w:val="32"/>
        </w:rPr>
        <w:t>上市申请受理时注册检验，</w:t>
      </w:r>
      <w:r w:rsidR="00EB49C9" w:rsidRPr="00C9060C">
        <w:rPr>
          <w:rFonts w:asciiTheme="minorEastAsia" w:hAnsiTheme="minorEastAsia" w:hint="eastAsia"/>
          <w:bCs/>
          <w:sz w:val="32"/>
          <w:szCs w:val="32"/>
        </w:rPr>
        <w:t>申请人在收</w:t>
      </w:r>
      <w:r w:rsidRPr="00C9060C">
        <w:rPr>
          <w:rFonts w:asciiTheme="minorEastAsia" w:hAnsiTheme="minorEastAsia" w:hint="eastAsia"/>
          <w:bCs/>
          <w:sz w:val="32"/>
          <w:szCs w:val="32"/>
        </w:rPr>
        <w:t>到药品审评中心出具的药品注册检验通知后，</w:t>
      </w:r>
      <w:r w:rsidR="003E3F99" w:rsidRPr="00C9060C">
        <w:rPr>
          <w:rFonts w:asciiTheme="minorEastAsia" w:hAnsiTheme="minorEastAsia" w:hint="eastAsia"/>
          <w:bCs/>
          <w:sz w:val="32"/>
          <w:szCs w:val="32"/>
        </w:rPr>
        <w:t>在30个工作日内，</w:t>
      </w:r>
      <w:r w:rsidR="00D90FFD">
        <w:rPr>
          <w:rFonts w:asciiTheme="minorEastAsia" w:hAnsiTheme="minorEastAsia" w:hint="eastAsia"/>
          <w:bCs/>
          <w:sz w:val="32"/>
          <w:szCs w:val="32"/>
        </w:rPr>
        <w:t>向中检院提出注册检验申请，</w:t>
      </w:r>
      <w:r w:rsidR="00FA7DC3" w:rsidRPr="00C9060C">
        <w:rPr>
          <w:rFonts w:asciiTheme="minorEastAsia" w:hAnsiTheme="minorEastAsia" w:hint="eastAsia"/>
          <w:bCs/>
          <w:sz w:val="32"/>
          <w:szCs w:val="32"/>
        </w:rPr>
        <w:t>将</w:t>
      </w:r>
      <w:r w:rsidR="00193899" w:rsidRPr="00C9060C">
        <w:rPr>
          <w:rFonts w:asciiTheme="minorEastAsia" w:hAnsiTheme="minorEastAsia" w:hint="eastAsia"/>
          <w:bCs/>
          <w:sz w:val="32"/>
          <w:szCs w:val="32"/>
        </w:rPr>
        <w:t>按要求</w:t>
      </w:r>
      <w:r w:rsidR="00DE09B3" w:rsidRPr="00C9060C">
        <w:rPr>
          <w:rFonts w:asciiTheme="minorEastAsia" w:hAnsiTheme="minorEastAsia" w:hint="eastAsia"/>
          <w:bCs/>
          <w:sz w:val="32"/>
          <w:szCs w:val="32"/>
        </w:rPr>
        <w:t>抽取</w:t>
      </w:r>
      <w:r w:rsidR="003E3F99" w:rsidRPr="00C9060C">
        <w:rPr>
          <w:rFonts w:asciiTheme="minorEastAsia" w:hAnsiTheme="minorEastAsia" w:hint="eastAsia"/>
          <w:bCs/>
          <w:sz w:val="32"/>
          <w:szCs w:val="32"/>
        </w:rPr>
        <w:t>并</w:t>
      </w:r>
      <w:r w:rsidR="00DE09B3" w:rsidRPr="00C9060C">
        <w:rPr>
          <w:rFonts w:asciiTheme="minorEastAsia" w:hAnsiTheme="minorEastAsia" w:hint="eastAsia"/>
          <w:bCs/>
          <w:sz w:val="32"/>
          <w:szCs w:val="32"/>
        </w:rPr>
        <w:t>封签</w:t>
      </w:r>
      <w:r w:rsidR="00D90FFD">
        <w:rPr>
          <w:rFonts w:asciiTheme="minorEastAsia" w:hAnsiTheme="minorEastAsia" w:hint="eastAsia"/>
          <w:bCs/>
          <w:sz w:val="32"/>
          <w:szCs w:val="32"/>
        </w:rPr>
        <w:t>的</w:t>
      </w:r>
      <w:r w:rsidR="00DE09B3" w:rsidRPr="00C9060C">
        <w:rPr>
          <w:rFonts w:asciiTheme="minorEastAsia" w:hAnsiTheme="minorEastAsia" w:hint="eastAsia"/>
          <w:bCs/>
          <w:sz w:val="32"/>
          <w:szCs w:val="32"/>
        </w:rPr>
        <w:t>样品及注册检验用资料等在规定条件下送至相应药品检验机构。</w:t>
      </w:r>
      <w:r w:rsidR="00FB7DEB" w:rsidRPr="00FB7DEB">
        <w:rPr>
          <w:rFonts w:asciiTheme="minorEastAsia" w:hAnsiTheme="minorEastAsia" w:hint="eastAsia"/>
          <w:bCs/>
          <w:sz w:val="32"/>
          <w:szCs w:val="32"/>
        </w:rPr>
        <w:t>属于优先审评审批的品种，申请人应当在接到注册检验通知后5</w:t>
      </w:r>
      <w:r w:rsidR="008A53CE">
        <w:rPr>
          <w:rFonts w:asciiTheme="minorEastAsia" w:hAnsiTheme="minorEastAsia" w:hint="eastAsia"/>
          <w:bCs/>
          <w:sz w:val="32"/>
          <w:szCs w:val="32"/>
        </w:rPr>
        <w:t>日内送样</w:t>
      </w:r>
      <w:r w:rsidR="00FB7DEB">
        <w:rPr>
          <w:rFonts w:asciiTheme="minorEastAsia" w:hAnsiTheme="minorEastAsia" w:hint="eastAsia"/>
          <w:bCs/>
          <w:sz w:val="32"/>
          <w:szCs w:val="32"/>
        </w:rPr>
        <w:t>，其中</w:t>
      </w:r>
      <w:r w:rsidR="004A002F">
        <w:rPr>
          <w:rFonts w:asciiTheme="minorEastAsia" w:hAnsiTheme="minorEastAsia" w:hint="eastAsia"/>
          <w:bCs/>
          <w:sz w:val="32"/>
          <w:szCs w:val="32"/>
        </w:rPr>
        <w:t>临床急需境外已上市罕见病药品</w:t>
      </w:r>
      <w:r w:rsidR="00FB7DEB">
        <w:rPr>
          <w:rFonts w:asciiTheme="minorEastAsia" w:hAnsiTheme="minorEastAsia" w:hint="eastAsia"/>
          <w:bCs/>
          <w:sz w:val="32"/>
          <w:szCs w:val="32"/>
        </w:rPr>
        <w:t>，</w:t>
      </w:r>
      <w:r w:rsidR="004A002F">
        <w:rPr>
          <w:rFonts w:asciiTheme="minorEastAsia" w:hAnsiTheme="minorEastAsia" w:hint="eastAsia"/>
          <w:bCs/>
          <w:sz w:val="32"/>
          <w:szCs w:val="32"/>
        </w:rPr>
        <w:t>应当</w:t>
      </w:r>
      <w:r w:rsidR="00FB7DEB">
        <w:rPr>
          <w:rFonts w:asciiTheme="minorEastAsia" w:hAnsiTheme="minorEastAsia" w:hint="eastAsia"/>
          <w:bCs/>
          <w:sz w:val="32"/>
          <w:szCs w:val="32"/>
        </w:rPr>
        <w:t>在</w:t>
      </w:r>
      <w:r w:rsidR="00165AB1">
        <w:rPr>
          <w:rFonts w:asciiTheme="minorEastAsia" w:hAnsiTheme="minorEastAsia" w:hint="eastAsia"/>
          <w:bCs/>
          <w:sz w:val="32"/>
          <w:szCs w:val="32"/>
        </w:rPr>
        <w:t>2日内</w:t>
      </w:r>
      <w:r w:rsidR="004A002F">
        <w:rPr>
          <w:rFonts w:asciiTheme="minorEastAsia" w:hAnsiTheme="minorEastAsia" w:hint="eastAsia"/>
          <w:bCs/>
          <w:sz w:val="32"/>
          <w:szCs w:val="32"/>
        </w:rPr>
        <w:t>送样。</w:t>
      </w:r>
      <w:r w:rsidR="00DE09B3" w:rsidRPr="00C9060C">
        <w:rPr>
          <w:rFonts w:asciiTheme="minorEastAsia" w:hAnsiTheme="minorEastAsia" w:hint="eastAsia"/>
          <w:bCs/>
          <w:sz w:val="32"/>
          <w:szCs w:val="32"/>
        </w:rPr>
        <w:t>样品、资料</w:t>
      </w:r>
      <w:r w:rsidR="003E3F99" w:rsidRPr="00C9060C">
        <w:rPr>
          <w:rFonts w:asciiTheme="minorEastAsia" w:hAnsiTheme="minorEastAsia" w:hint="eastAsia"/>
          <w:bCs/>
          <w:sz w:val="32"/>
          <w:szCs w:val="32"/>
        </w:rPr>
        <w:t>的</w:t>
      </w:r>
      <w:r w:rsidR="00DE09B3" w:rsidRPr="00C9060C">
        <w:rPr>
          <w:rFonts w:asciiTheme="minorEastAsia" w:hAnsiTheme="minorEastAsia" w:hint="eastAsia"/>
          <w:bCs/>
          <w:sz w:val="32"/>
          <w:szCs w:val="32"/>
        </w:rPr>
        <w:t>要求同</w:t>
      </w:r>
      <w:r w:rsidR="00D90FFD">
        <w:rPr>
          <w:rFonts w:asciiTheme="minorEastAsia" w:hAnsiTheme="minorEastAsia" w:hint="eastAsia"/>
          <w:bCs/>
          <w:sz w:val="32"/>
          <w:szCs w:val="32"/>
        </w:rPr>
        <w:t>“（二）</w:t>
      </w:r>
      <w:r w:rsidR="00D90FFD" w:rsidRPr="00C9060C">
        <w:rPr>
          <w:rFonts w:asciiTheme="minorEastAsia" w:hAnsiTheme="minorEastAsia" w:hint="eastAsia"/>
          <w:bCs/>
          <w:sz w:val="32"/>
          <w:szCs w:val="32"/>
        </w:rPr>
        <w:t>境外生产药品</w:t>
      </w:r>
      <w:r w:rsidR="00D90FFD">
        <w:rPr>
          <w:rFonts w:asciiTheme="minorEastAsia" w:hAnsiTheme="minorEastAsia" w:hint="eastAsia"/>
          <w:bCs/>
          <w:sz w:val="32"/>
          <w:szCs w:val="32"/>
        </w:rPr>
        <w:t>”项</w:t>
      </w:r>
      <w:r w:rsidR="00D90FFD">
        <w:rPr>
          <w:rFonts w:asciiTheme="minorEastAsia" w:hAnsiTheme="minorEastAsia"/>
          <w:bCs/>
          <w:sz w:val="32"/>
          <w:szCs w:val="32"/>
        </w:rPr>
        <w:t>下</w:t>
      </w:r>
      <w:r w:rsidR="00DE09B3" w:rsidRPr="00C9060C">
        <w:rPr>
          <w:rFonts w:asciiTheme="minorEastAsia" w:hAnsiTheme="minorEastAsia" w:hint="eastAsia"/>
          <w:bCs/>
          <w:sz w:val="32"/>
          <w:szCs w:val="32"/>
        </w:rPr>
        <w:t>“</w:t>
      </w:r>
      <w:r w:rsidR="00D90FFD">
        <w:rPr>
          <w:rFonts w:asciiTheme="minorEastAsia" w:hAnsiTheme="minorEastAsia" w:hint="eastAsia"/>
          <w:bCs/>
          <w:sz w:val="32"/>
          <w:szCs w:val="32"/>
        </w:rPr>
        <w:t>2.1</w:t>
      </w:r>
      <w:r w:rsidR="00DE09B3" w:rsidRPr="00C9060C">
        <w:rPr>
          <w:rFonts w:asciiTheme="minorEastAsia" w:hAnsiTheme="minorEastAsia" w:hint="eastAsia"/>
          <w:bCs/>
          <w:sz w:val="32"/>
          <w:szCs w:val="32"/>
        </w:rPr>
        <w:lastRenderedPageBreak/>
        <w:t>前置注册检验”。</w:t>
      </w:r>
    </w:p>
    <w:p w:rsidR="00CA3723" w:rsidRPr="00C9060C" w:rsidRDefault="00E27989" w:rsidP="00E92F68">
      <w:pPr>
        <w:pStyle w:val="a7"/>
        <w:numPr>
          <w:ilvl w:val="0"/>
          <w:numId w:val="20"/>
        </w:numPr>
        <w:ind w:left="0" w:firstLineChars="0" w:firstLine="0"/>
        <w:rPr>
          <w:rFonts w:asciiTheme="minorEastAsia" w:hAnsiTheme="minorEastAsia"/>
          <w:bCs/>
        </w:rPr>
      </w:pPr>
      <w:r w:rsidRPr="00C9060C">
        <w:rPr>
          <w:rFonts w:asciiTheme="minorEastAsia" w:hAnsiTheme="minorEastAsia" w:hint="eastAsia"/>
          <w:bCs/>
          <w:sz w:val="32"/>
          <w:szCs w:val="32"/>
        </w:rPr>
        <w:t>上市申请审评</w:t>
      </w:r>
      <w:r w:rsidR="00CA3723" w:rsidRPr="00C9060C">
        <w:rPr>
          <w:rFonts w:asciiTheme="minorEastAsia" w:hAnsiTheme="minorEastAsia" w:hint="eastAsia"/>
          <w:bCs/>
          <w:sz w:val="32"/>
          <w:szCs w:val="32"/>
        </w:rPr>
        <w:t>中注册检验，</w:t>
      </w:r>
      <w:r w:rsidR="00DE09B3" w:rsidRPr="00C9060C">
        <w:rPr>
          <w:rFonts w:asciiTheme="minorEastAsia" w:hAnsiTheme="minorEastAsia" w:hint="eastAsia"/>
          <w:bCs/>
          <w:sz w:val="32"/>
          <w:szCs w:val="32"/>
        </w:rPr>
        <w:t>申请人在接到药品审评中心出具的药品注册检验通知或补充资料通知</w:t>
      </w:r>
      <w:r w:rsidR="00D90FFD">
        <w:rPr>
          <w:rFonts w:asciiTheme="minorEastAsia" w:hAnsiTheme="minorEastAsia" w:hint="eastAsia"/>
          <w:bCs/>
          <w:sz w:val="32"/>
          <w:szCs w:val="32"/>
        </w:rPr>
        <w:t>后</w:t>
      </w:r>
      <w:r w:rsidR="00BB1351" w:rsidRPr="00C9060C">
        <w:rPr>
          <w:rFonts w:asciiTheme="minorEastAsia" w:hAnsiTheme="minorEastAsia" w:hint="eastAsia"/>
          <w:bCs/>
          <w:sz w:val="32"/>
          <w:szCs w:val="32"/>
        </w:rPr>
        <w:t>，</w:t>
      </w:r>
      <w:r w:rsidR="00CA3723" w:rsidRPr="00C9060C">
        <w:rPr>
          <w:rFonts w:asciiTheme="minorEastAsia" w:hAnsiTheme="minorEastAsia" w:hint="eastAsia"/>
          <w:bCs/>
          <w:sz w:val="32"/>
          <w:szCs w:val="32"/>
        </w:rPr>
        <w:t>向中检院提出注册检验申请</w:t>
      </w:r>
      <w:r w:rsidR="00BB1351" w:rsidRPr="00C9060C">
        <w:rPr>
          <w:rFonts w:asciiTheme="minorEastAsia" w:hAnsiTheme="minorEastAsia" w:hint="eastAsia"/>
          <w:bCs/>
          <w:sz w:val="32"/>
          <w:szCs w:val="32"/>
        </w:rPr>
        <w:t>，</w:t>
      </w:r>
      <w:r w:rsidR="003E3F99" w:rsidRPr="00C9060C">
        <w:rPr>
          <w:rFonts w:asciiTheme="minorEastAsia" w:hAnsiTheme="minorEastAsia" w:hint="eastAsia"/>
          <w:bCs/>
          <w:sz w:val="32"/>
          <w:szCs w:val="32"/>
        </w:rPr>
        <w:t>样品、资料和送达要求同</w:t>
      </w:r>
      <w:r w:rsidR="00D90FFD">
        <w:rPr>
          <w:rFonts w:asciiTheme="minorEastAsia" w:hAnsiTheme="minorEastAsia" w:hint="eastAsia"/>
          <w:bCs/>
          <w:sz w:val="32"/>
          <w:szCs w:val="32"/>
        </w:rPr>
        <w:t>“（二）</w:t>
      </w:r>
      <w:r w:rsidR="00D90FFD" w:rsidRPr="00C9060C">
        <w:rPr>
          <w:rFonts w:asciiTheme="minorEastAsia" w:hAnsiTheme="minorEastAsia" w:hint="eastAsia"/>
          <w:bCs/>
          <w:sz w:val="32"/>
          <w:szCs w:val="32"/>
        </w:rPr>
        <w:t>境外生产药品</w:t>
      </w:r>
      <w:r w:rsidR="00D90FFD">
        <w:rPr>
          <w:rFonts w:asciiTheme="minorEastAsia" w:hAnsiTheme="minorEastAsia" w:hint="eastAsia"/>
          <w:bCs/>
          <w:sz w:val="32"/>
          <w:szCs w:val="32"/>
        </w:rPr>
        <w:t>”项</w:t>
      </w:r>
      <w:r w:rsidR="00D90FFD">
        <w:rPr>
          <w:rFonts w:asciiTheme="minorEastAsia" w:hAnsiTheme="minorEastAsia"/>
          <w:bCs/>
          <w:sz w:val="32"/>
          <w:szCs w:val="32"/>
        </w:rPr>
        <w:t>下</w:t>
      </w:r>
      <w:r w:rsidR="003E3F99" w:rsidRPr="00C9060C">
        <w:rPr>
          <w:rFonts w:asciiTheme="minorEastAsia" w:hAnsiTheme="minorEastAsia" w:hint="eastAsia"/>
          <w:bCs/>
          <w:sz w:val="32"/>
          <w:szCs w:val="32"/>
        </w:rPr>
        <w:t>“2.2上市申请受理时注册检验”。</w:t>
      </w:r>
    </w:p>
    <w:p w:rsidR="003655BF" w:rsidRPr="00C9060C" w:rsidRDefault="00CA3723" w:rsidP="00E92F68">
      <w:pPr>
        <w:pStyle w:val="a7"/>
        <w:numPr>
          <w:ilvl w:val="0"/>
          <w:numId w:val="20"/>
        </w:numPr>
        <w:ind w:left="0" w:firstLineChars="0" w:firstLine="0"/>
        <w:rPr>
          <w:rFonts w:asciiTheme="minorEastAsia" w:hAnsiTheme="minorEastAsia"/>
          <w:bCs/>
        </w:rPr>
      </w:pPr>
      <w:r w:rsidRPr="00C9060C">
        <w:rPr>
          <w:rFonts w:asciiTheme="minorEastAsia" w:hAnsiTheme="minorEastAsia" w:hint="eastAsia"/>
          <w:bCs/>
          <w:sz w:val="32"/>
          <w:szCs w:val="32"/>
        </w:rPr>
        <w:t>上市批准后</w:t>
      </w:r>
      <w:r w:rsidR="00657E67" w:rsidRPr="00C9060C">
        <w:rPr>
          <w:rFonts w:asciiTheme="minorEastAsia" w:hAnsiTheme="minorEastAsia" w:hint="eastAsia"/>
          <w:bCs/>
          <w:sz w:val="32"/>
          <w:szCs w:val="32"/>
        </w:rPr>
        <w:t>补充申请</w:t>
      </w:r>
      <w:r w:rsidRPr="00C9060C">
        <w:rPr>
          <w:rFonts w:asciiTheme="minorEastAsia" w:hAnsiTheme="minorEastAsia" w:hint="eastAsia"/>
          <w:bCs/>
          <w:sz w:val="32"/>
          <w:szCs w:val="32"/>
        </w:rPr>
        <w:t>注册检验，同“</w:t>
      </w:r>
      <w:r w:rsidR="00B21880" w:rsidRPr="00C9060C">
        <w:rPr>
          <w:rFonts w:asciiTheme="minorEastAsia" w:hAnsiTheme="minorEastAsia" w:hint="eastAsia"/>
          <w:bCs/>
          <w:sz w:val="32"/>
          <w:szCs w:val="32"/>
        </w:rPr>
        <w:t>(二)境外生产药品”项下“</w:t>
      </w:r>
      <w:r w:rsidRPr="00C9060C">
        <w:rPr>
          <w:rFonts w:asciiTheme="minorEastAsia" w:hAnsiTheme="minorEastAsia" w:hint="eastAsia"/>
          <w:bCs/>
          <w:sz w:val="32"/>
          <w:szCs w:val="32"/>
        </w:rPr>
        <w:t>2.</w:t>
      </w:r>
      <w:r w:rsidR="00657E67" w:rsidRPr="00C9060C">
        <w:rPr>
          <w:rFonts w:asciiTheme="minorEastAsia" w:hAnsiTheme="minorEastAsia" w:hint="eastAsia"/>
          <w:bCs/>
          <w:sz w:val="32"/>
          <w:szCs w:val="32"/>
        </w:rPr>
        <w:t>2上市申请受理时注册检验</w:t>
      </w:r>
      <w:r w:rsidR="00B21880" w:rsidRPr="00C9060C">
        <w:rPr>
          <w:rFonts w:asciiTheme="minorEastAsia" w:hAnsiTheme="minorEastAsia" w:hint="eastAsia"/>
          <w:bCs/>
          <w:sz w:val="32"/>
          <w:szCs w:val="32"/>
        </w:rPr>
        <w:t>”。</w:t>
      </w:r>
    </w:p>
    <w:p w:rsidR="00D4371A" w:rsidRPr="00764C76" w:rsidRDefault="00000818" w:rsidP="00764C76">
      <w:pPr>
        <w:pStyle w:val="3"/>
        <w:numPr>
          <w:ilvl w:val="0"/>
          <w:numId w:val="12"/>
        </w:numPr>
        <w:rPr>
          <w:rFonts w:asciiTheme="minorEastAsia" w:hAnsiTheme="minorEastAsia"/>
          <w:b w:val="0"/>
          <w:bCs w:val="0"/>
        </w:rPr>
      </w:pPr>
      <w:bookmarkStart w:id="16" w:name="_Toc42265065"/>
      <w:r w:rsidRPr="00C9060C">
        <w:rPr>
          <w:rFonts w:asciiTheme="minorEastAsia" w:hAnsiTheme="minorEastAsia" w:hint="eastAsia"/>
          <w:b w:val="0"/>
          <w:bCs w:val="0"/>
        </w:rPr>
        <w:t>接收审核</w:t>
      </w:r>
      <w:bookmarkEnd w:id="16"/>
    </w:p>
    <w:p w:rsidR="00AB7EF4" w:rsidRPr="00C9060C" w:rsidRDefault="00AB7EF4" w:rsidP="00E92F68">
      <w:pPr>
        <w:pStyle w:val="a7"/>
        <w:numPr>
          <w:ilvl w:val="0"/>
          <w:numId w:val="21"/>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资料</w:t>
      </w:r>
      <w:r w:rsidR="00B21880" w:rsidRPr="00C9060C">
        <w:rPr>
          <w:rFonts w:asciiTheme="minorEastAsia" w:hAnsiTheme="minorEastAsia" w:hint="eastAsia"/>
          <w:bCs/>
          <w:sz w:val="32"/>
          <w:szCs w:val="32"/>
        </w:rPr>
        <w:t>审核。</w:t>
      </w:r>
      <w:r w:rsidR="003A3604" w:rsidRPr="00C9060C">
        <w:rPr>
          <w:rFonts w:asciiTheme="minorEastAsia" w:hAnsiTheme="minorEastAsia" w:hint="eastAsia"/>
          <w:bCs/>
          <w:sz w:val="32"/>
          <w:szCs w:val="32"/>
        </w:rPr>
        <w:t>中检院组织口岸药品检验机构进行的药品注册检验，</w:t>
      </w:r>
      <w:r w:rsidRPr="00C9060C">
        <w:rPr>
          <w:rFonts w:asciiTheme="minorEastAsia" w:hAnsiTheme="minorEastAsia" w:hint="eastAsia"/>
          <w:bCs/>
          <w:sz w:val="32"/>
          <w:szCs w:val="32"/>
        </w:rPr>
        <w:t>由中检院在</w:t>
      </w:r>
      <w:r w:rsidR="00764C76">
        <w:rPr>
          <w:rFonts w:asciiTheme="minorEastAsia" w:hAnsiTheme="minorEastAsia" w:hint="eastAsia"/>
          <w:bCs/>
          <w:sz w:val="32"/>
          <w:szCs w:val="32"/>
        </w:rPr>
        <w:t>5个工作日内，</w:t>
      </w:r>
      <w:r w:rsidR="00C5794F">
        <w:rPr>
          <w:rFonts w:asciiTheme="minorEastAsia" w:hAnsiTheme="minorEastAsia" w:hint="eastAsia"/>
          <w:bCs/>
          <w:sz w:val="32"/>
          <w:szCs w:val="32"/>
        </w:rPr>
        <w:t>组织</w:t>
      </w:r>
      <w:r w:rsidR="00764C76">
        <w:rPr>
          <w:rFonts w:asciiTheme="minorEastAsia" w:hAnsiTheme="minorEastAsia" w:hint="eastAsia"/>
          <w:bCs/>
          <w:sz w:val="32"/>
          <w:szCs w:val="32"/>
        </w:rPr>
        <w:t>完成对注册检验相关资料</w:t>
      </w:r>
      <w:r w:rsidR="00C5794F">
        <w:rPr>
          <w:rFonts w:asciiTheme="minorEastAsia" w:hAnsiTheme="minorEastAsia" w:hint="eastAsia"/>
          <w:bCs/>
          <w:sz w:val="32"/>
          <w:szCs w:val="32"/>
        </w:rPr>
        <w:t>的</w:t>
      </w:r>
      <w:r w:rsidR="00764C76">
        <w:rPr>
          <w:rFonts w:asciiTheme="minorEastAsia" w:hAnsiTheme="minorEastAsia" w:hint="eastAsia"/>
          <w:bCs/>
          <w:sz w:val="32"/>
          <w:szCs w:val="32"/>
        </w:rPr>
        <w:t>完整性和规范性</w:t>
      </w:r>
      <w:r w:rsidR="0021139C">
        <w:rPr>
          <w:rFonts w:asciiTheme="minorEastAsia" w:hAnsiTheme="minorEastAsia" w:hint="eastAsia"/>
          <w:bCs/>
          <w:sz w:val="32"/>
          <w:szCs w:val="32"/>
        </w:rPr>
        <w:t>等</w:t>
      </w:r>
      <w:r w:rsidR="00C5794F">
        <w:rPr>
          <w:rFonts w:asciiTheme="minorEastAsia" w:hAnsiTheme="minorEastAsia" w:hint="eastAsia"/>
          <w:bCs/>
          <w:sz w:val="32"/>
          <w:szCs w:val="32"/>
        </w:rPr>
        <w:t>进行审核</w:t>
      </w:r>
      <w:r w:rsidRPr="00C9060C">
        <w:rPr>
          <w:rFonts w:asciiTheme="minorEastAsia" w:hAnsiTheme="minorEastAsia" w:hint="eastAsia"/>
          <w:bCs/>
          <w:sz w:val="32"/>
          <w:szCs w:val="32"/>
        </w:rPr>
        <w:t>，确定承担注册检验任务的口岸药品检验机构</w:t>
      </w:r>
      <w:r w:rsidR="00700BFD" w:rsidRPr="00C9060C">
        <w:rPr>
          <w:rFonts w:asciiTheme="minorEastAsia" w:hAnsiTheme="minorEastAsia" w:hint="eastAsia"/>
          <w:bCs/>
          <w:sz w:val="32"/>
          <w:szCs w:val="32"/>
        </w:rPr>
        <w:t>，</w:t>
      </w:r>
      <w:r w:rsidR="00CF3378">
        <w:rPr>
          <w:rFonts w:asciiTheme="minorEastAsia" w:hAnsiTheme="minorEastAsia" w:hint="eastAsia"/>
          <w:bCs/>
          <w:sz w:val="32"/>
          <w:szCs w:val="32"/>
        </w:rPr>
        <w:t>发送《境外生产药品注册检验任务</w:t>
      </w:r>
      <w:r w:rsidRPr="00C9060C">
        <w:rPr>
          <w:rFonts w:asciiTheme="minorEastAsia" w:hAnsiTheme="minorEastAsia" w:hint="eastAsia"/>
          <w:bCs/>
          <w:sz w:val="32"/>
          <w:szCs w:val="32"/>
        </w:rPr>
        <w:t>件》</w:t>
      </w:r>
      <w:r w:rsidR="00AC375E" w:rsidRPr="00C9060C">
        <w:rPr>
          <w:rFonts w:asciiTheme="minorEastAsia" w:hAnsiTheme="minorEastAsia" w:hint="eastAsia"/>
          <w:bCs/>
          <w:sz w:val="32"/>
          <w:szCs w:val="32"/>
        </w:rPr>
        <w:t>（附件4.5）</w:t>
      </w:r>
      <w:r w:rsidR="00700BFD" w:rsidRPr="00C9060C">
        <w:rPr>
          <w:rFonts w:asciiTheme="minorEastAsia" w:hAnsiTheme="minorEastAsia" w:hint="eastAsia"/>
          <w:bCs/>
          <w:sz w:val="32"/>
          <w:szCs w:val="32"/>
        </w:rPr>
        <w:t>并告知申请人</w:t>
      </w:r>
      <w:r w:rsidRPr="00C9060C">
        <w:rPr>
          <w:rFonts w:asciiTheme="minorEastAsia" w:hAnsiTheme="minorEastAsia" w:hint="eastAsia"/>
          <w:bCs/>
          <w:sz w:val="32"/>
          <w:szCs w:val="32"/>
        </w:rPr>
        <w:t>。</w:t>
      </w:r>
      <w:r w:rsidR="0056101D">
        <w:rPr>
          <w:rFonts w:asciiTheme="minorEastAsia" w:hAnsiTheme="minorEastAsia" w:hint="eastAsia"/>
          <w:bCs/>
          <w:sz w:val="32"/>
          <w:szCs w:val="32"/>
        </w:rPr>
        <w:t>资料审核</w:t>
      </w:r>
      <w:r w:rsidR="00473259" w:rsidRPr="00C9060C">
        <w:rPr>
          <w:rFonts w:asciiTheme="minorEastAsia" w:hAnsiTheme="minorEastAsia" w:hint="eastAsia"/>
          <w:bCs/>
          <w:sz w:val="32"/>
          <w:szCs w:val="32"/>
        </w:rPr>
        <w:t>同“（一）境内生产药品”项下“3.1资料审核”。</w:t>
      </w:r>
    </w:p>
    <w:p w:rsidR="00AB7EF4" w:rsidRPr="00C9060C" w:rsidRDefault="00AB7EF4" w:rsidP="00AB7EF4">
      <w:pPr>
        <w:pStyle w:val="a7"/>
        <w:ind w:firstLineChars="0" w:firstLine="0"/>
        <w:rPr>
          <w:rFonts w:asciiTheme="minorEastAsia" w:hAnsiTheme="minorEastAsia"/>
          <w:bCs/>
          <w:sz w:val="32"/>
          <w:szCs w:val="32"/>
        </w:rPr>
      </w:pPr>
      <w:r w:rsidRPr="00C9060C">
        <w:rPr>
          <w:rFonts w:asciiTheme="minorEastAsia" w:hAnsiTheme="minorEastAsia" w:hint="eastAsia"/>
          <w:bCs/>
          <w:sz w:val="32"/>
          <w:szCs w:val="32"/>
        </w:rPr>
        <w:t xml:space="preserve">  </w:t>
      </w:r>
      <w:r w:rsidR="001A2183" w:rsidRPr="00C9060C">
        <w:rPr>
          <w:rFonts w:asciiTheme="minorEastAsia" w:hAnsiTheme="minorEastAsia" w:hint="eastAsia"/>
          <w:bCs/>
          <w:sz w:val="32"/>
          <w:szCs w:val="32"/>
        </w:rPr>
        <w:t xml:space="preserve">  </w:t>
      </w:r>
      <w:r w:rsidRPr="00C9060C">
        <w:rPr>
          <w:rFonts w:asciiTheme="minorEastAsia" w:hAnsiTheme="minorEastAsia" w:hint="eastAsia"/>
          <w:bCs/>
          <w:sz w:val="32"/>
          <w:szCs w:val="32"/>
        </w:rPr>
        <w:t>中检院进行注册检验的</w:t>
      </w:r>
      <w:r w:rsidR="007F1698">
        <w:rPr>
          <w:rFonts w:asciiTheme="minorEastAsia" w:hAnsiTheme="minorEastAsia" w:hint="eastAsia"/>
          <w:bCs/>
          <w:sz w:val="32"/>
          <w:szCs w:val="32"/>
        </w:rPr>
        <w:t>，</w:t>
      </w:r>
      <w:r w:rsidR="001A2183" w:rsidRPr="00C9060C">
        <w:rPr>
          <w:rFonts w:asciiTheme="minorEastAsia" w:hAnsiTheme="minorEastAsia" w:hint="eastAsia"/>
          <w:bCs/>
          <w:sz w:val="32"/>
          <w:szCs w:val="32"/>
        </w:rPr>
        <w:t>资料审核同“（一）境内生产药品”项下“3.1</w:t>
      </w:r>
      <w:r w:rsidR="0056101D">
        <w:rPr>
          <w:rFonts w:asciiTheme="minorEastAsia" w:hAnsiTheme="minorEastAsia" w:hint="eastAsia"/>
          <w:bCs/>
          <w:sz w:val="32"/>
          <w:szCs w:val="32"/>
        </w:rPr>
        <w:t>资料审核”。</w:t>
      </w:r>
    </w:p>
    <w:p w:rsidR="002701EF" w:rsidRPr="00C9060C" w:rsidRDefault="00AB7EF4" w:rsidP="00E92F68">
      <w:pPr>
        <w:pStyle w:val="a7"/>
        <w:numPr>
          <w:ilvl w:val="0"/>
          <w:numId w:val="21"/>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样品检查</w:t>
      </w:r>
      <w:r w:rsidR="00B21880" w:rsidRPr="00C9060C">
        <w:rPr>
          <w:rFonts w:asciiTheme="minorEastAsia" w:hAnsiTheme="minorEastAsia" w:hint="eastAsia"/>
          <w:bCs/>
          <w:sz w:val="32"/>
          <w:szCs w:val="32"/>
        </w:rPr>
        <w:t>。</w:t>
      </w:r>
      <w:r w:rsidR="001A2183" w:rsidRPr="00C9060C">
        <w:rPr>
          <w:rFonts w:asciiTheme="minorEastAsia" w:hAnsiTheme="minorEastAsia" w:hint="eastAsia"/>
          <w:bCs/>
          <w:sz w:val="32"/>
          <w:szCs w:val="32"/>
        </w:rPr>
        <w:t>中检院组织口岸药品检验机构进行的药品注册检验，</w:t>
      </w:r>
      <w:r w:rsidR="00660F8E" w:rsidRPr="00C9060C">
        <w:rPr>
          <w:rFonts w:asciiTheme="minorEastAsia" w:hAnsiTheme="minorEastAsia" w:hint="eastAsia"/>
          <w:bCs/>
          <w:sz w:val="32"/>
          <w:szCs w:val="32"/>
        </w:rPr>
        <w:t>口岸药品检验机构</w:t>
      </w:r>
      <w:r w:rsidR="00C06557">
        <w:rPr>
          <w:rFonts w:asciiTheme="minorEastAsia" w:hAnsiTheme="minorEastAsia" w:hint="eastAsia"/>
          <w:bCs/>
          <w:sz w:val="32"/>
          <w:szCs w:val="32"/>
        </w:rPr>
        <w:t>在</w:t>
      </w:r>
      <w:r w:rsidR="00660F8E" w:rsidRPr="00C9060C">
        <w:rPr>
          <w:rFonts w:asciiTheme="minorEastAsia" w:hAnsiTheme="minorEastAsia" w:hint="eastAsia"/>
          <w:bCs/>
          <w:sz w:val="32"/>
          <w:szCs w:val="32"/>
        </w:rPr>
        <w:t>收到样品、标准物质等</w:t>
      </w:r>
      <w:r w:rsidR="00C06557">
        <w:rPr>
          <w:rFonts w:asciiTheme="minorEastAsia" w:hAnsiTheme="minorEastAsia" w:hint="eastAsia"/>
          <w:bCs/>
          <w:sz w:val="32"/>
          <w:szCs w:val="32"/>
        </w:rPr>
        <w:t>时</w:t>
      </w:r>
      <w:r w:rsidR="00660F8E" w:rsidRPr="00C9060C">
        <w:rPr>
          <w:rFonts w:asciiTheme="minorEastAsia" w:hAnsiTheme="minorEastAsia" w:hint="eastAsia"/>
          <w:bCs/>
          <w:sz w:val="32"/>
          <w:szCs w:val="32"/>
        </w:rPr>
        <w:t>完成样品检查</w:t>
      </w:r>
      <w:r w:rsidR="0068381B">
        <w:rPr>
          <w:rFonts w:asciiTheme="minorEastAsia" w:hAnsiTheme="minorEastAsia" w:hint="eastAsia"/>
          <w:bCs/>
          <w:sz w:val="32"/>
          <w:szCs w:val="32"/>
        </w:rPr>
        <w:t>及</w:t>
      </w:r>
      <w:r w:rsidR="0068381B">
        <w:rPr>
          <w:rFonts w:asciiTheme="minorEastAsia" w:hAnsiTheme="minorEastAsia"/>
          <w:bCs/>
          <w:sz w:val="32"/>
          <w:szCs w:val="32"/>
        </w:rPr>
        <w:t>受理</w:t>
      </w:r>
      <w:r w:rsidR="00660F8E" w:rsidRPr="00C9060C">
        <w:rPr>
          <w:rFonts w:asciiTheme="minorEastAsia" w:hAnsiTheme="minorEastAsia" w:hint="eastAsia"/>
          <w:bCs/>
          <w:sz w:val="32"/>
          <w:szCs w:val="32"/>
        </w:rPr>
        <w:t>，并向申请人出具是否接收的结论</w:t>
      </w:r>
      <w:r w:rsidR="00D3759D" w:rsidRPr="00C9060C">
        <w:rPr>
          <w:rFonts w:asciiTheme="minorEastAsia" w:hAnsiTheme="minorEastAsia" w:hint="eastAsia"/>
          <w:bCs/>
          <w:sz w:val="32"/>
          <w:szCs w:val="32"/>
        </w:rPr>
        <w:t>。</w:t>
      </w:r>
      <w:r w:rsidR="00966EE9" w:rsidRPr="00C9060C">
        <w:rPr>
          <w:rFonts w:asciiTheme="minorEastAsia" w:hAnsiTheme="minorEastAsia" w:hint="eastAsia"/>
          <w:bCs/>
          <w:sz w:val="32"/>
          <w:szCs w:val="32"/>
        </w:rPr>
        <w:t>样品检查</w:t>
      </w:r>
      <w:r w:rsidR="00540754">
        <w:rPr>
          <w:rFonts w:asciiTheme="minorEastAsia" w:hAnsiTheme="minorEastAsia" w:hint="eastAsia"/>
          <w:bCs/>
          <w:sz w:val="32"/>
          <w:szCs w:val="32"/>
        </w:rPr>
        <w:t>及</w:t>
      </w:r>
      <w:r w:rsidR="00540754">
        <w:rPr>
          <w:rFonts w:asciiTheme="minorEastAsia" w:hAnsiTheme="minorEastAsia"/>
          <w:bCs/>
          <w:sz w:val="32"/>
          <w:szCs w:val="32"/>
        </w:rPr>
        <w:t>受理</w:t>
      </w:r>
      <w:r w:rsidR="00473259" w:rsidRPr="00C9060C">
        <w:rPr>
          <w:rFonts w:asciiTheme="minorEastAsia" w:hAnsiTheme="minorEastAsia" w:hint="eastAsia"/>
          <w:bCs/>
          <w:sz w:val="32"/>
          <w:szCs w:val="32"/>
        </w:rPr>
        <w:t>同“（一）境内生产药品”项下“3.2样品检查”。</w:t>
      </w:r>
    </w:p>
    <w:p w:rsidR="00BE5594" w:rsidRPr="00C9060C" w:rsidRDefault="00CB7A65" w:rsidP="00CB7A65">
      <w:pPr>
        <w:pStyle w:val="a7"/>
        <w:ind w:firstLine="640"/>
        <w:rPr>
          <w:rFonts w:asciiTheme="minorEastAsia" w:hAnsiTheme="minorEastAsia"/>
          <w:bCs/>
          <w:sz w:val="32"/>
          <w:szCs w:val="32"/>
        </w:rPr>
      </w:pPr>
      <w:r w:rsidRPr="00C9060C">
        <w:rPr>
          <w:rFonts w:asciiTheme="minorEastAsia" w:hAnsiTheme="minorEastAsia" w:hint="eastAsia"/>
          <w:bCs/>
          <w:sz w:val="32"/>
          <w:szCs w:val="32"/>
        </w:rPr>
        <w:t>中检院进行注册检验的，</w:t>
      </w:r>
      <w:r w:rsidR="00473259" w:rsidRPr="00C9060C">
        <w:rPr>
          <w:rFonts w:asciiTheme="minorEastAsia" w:hAnsiTheme="minorEastAsia" w:hint="eastAsia"/>
          <w:bCs/>
          <w:sz w:val="32"/>
          <w:szCs w:val="32"/>
        </w:rPr>
        <w:t>样品检查</w:t>
      </w:r>
      <w:r w:rsidR="00B9188B">
        <w:rPr>
          <w:rFonts w:asciiTheme="minorEastAsia" w:hAnsiTheme="minorEastAsia" w:hint="eastAsia"/>
          <w:bCs/>
          <w:sz w:val="32"/>
          <w:szCs w:val="32"/>
        </w:rPr>
        <w:t>及</w:t>
      </w:r>
      <w:r w:rsidR="00B9188B">
        <w:rPr>
          <w:rFonts w:asciiTheme="minorEastAsia" w:hAnsiTheme="minorEastAsia"/>
          <w:bCs/>
          <w:sz w:val="32"/>
          <w:szCs w:val="32"/>
        </w:rPr>
        <w:t>受理</w:t>
      </w:r>
      <w:r w:rsidR="00473259" w:rsidRPr="00C9060C">
        <w:rPr>
          <w:rFonts w:asciiTheme="minorEastAsia" w:hAnsiTheme="minorEastAsia" w:hint="eastAsia"/>
          <w:bCs/>
          <w:sz w:val="32"/>
          <w:szCs w:val="32"/>
        </w:rPr>
        <w:t>同“（一）境内</w:t>
      </w:r>
      <w:r w:rsidR="00473259" w:rsidRPr="00C9060C">
        <w:rPr>
          <w:rFonts w:asciiTheme="minorEastAsia" w:hAnsiTheme="minorEastAsia" w:hint="eastAsia"/>
          <w:bCs/>
          <w:sz w:val="32"/>
          <w:szCs w:val="32"/>
        </w:rPr>
        <w:lastRenderedPageBreak/>
        <w:t>生产药品”项下“3.2样品检查”。</w:t>
      </w:r>
    </w:p>
    <w:p w:rsidR="00000818" w:rsidRPr="00C9060C" w:rsidRDefault="00000818" w:rsidP="00E92F68">
      <w:pPr>
        <w:pStyle w:val="3"/>
        <w:numPr>
          <w:ilvl w:val="0"/>
          <w:numId w:val="12"/>
        </w:numPr>
        <w:ind w:left="0" w:firstLine="0"/>
        <w:rPr>
          <w:rFonts w:asciiTheme="minorEastAsia" w:hAnsiTheme="minorEastAsia"/>
          <w:b w:val="0"/>
          <w:bCs w:val="0"/>
        </w:rPr>
      </w:pPr>
      <w:bookmarkStart w:id="17" w:name="_Toc42265066"/>
      <w:r w:rsidRPr="00C9060C">
        <w:rPr>
          <w:rFonts w:asciiTheme="minorEastAsia" w:hAnsiTheme="minorEastAsia" w:hint="eastAsia"/>
          <w:b w:val="0"/>
          <w:bCs w:val="0"/>
        </w:rPr>
        <w:t>注册检验</w:t>
      </w:r>
      <w:bookmarkEnd w:id="17"/>
    </w:p>
    <w:p w:rsidR="00D86FEF" w:rsidRPr="00C9060C" w:rsidRDefault="004E50DC" w:rsidP="00E92F68">
      <w:pPr>
        <w:pStyle w:val="a7"/>
        <w:numPr>
          <w:ilvl w:val="0"/>
          <w:numId w:val="22"/>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样品检验、标准复核、检验</w:t>
      </w:r>
      <w:r w:rsidR="00F177F9">
        <w:rPr>
          <w:rFonts w:asciiTheme="minorEastAsia" w:hAnsiTheme="minorEastAsia" w:hint="eastAsia"/>
          <w:bCs/>
          <w:sz w:val="32"/>
          <w:szCs w:val="32"/>
        </w:rPr>
        <w:t>报告</w:t>
      </w:r>
      <w:r w:rsidR="00D86FEF" w:rsidRPr="00C9060C">
        <w:rPr>
          <w:rFonts w:asciiTheme="minorEastAsia" w:hAnsiTheme="minorEastAsia" w:hint="eastAsia"/>
          <w:bCs/>
          <w:sz w:val="32"/>
          <w:szCs w:val="32"/>
        </w:rPr>
        <w:t>和注册检验中的其它情形同“（一）境内生产药品”项下“4.注册检验”</w:t>
      </w:r>
      <w:r w:rsidR="00687887" w:rsidRPr="00C9060C">
        <w:rPr>
          <w:rFonts w:asciiTheme="minorEastAsia" w:hAnsiTheme="minorEastAsia" w:hint="eastAsia"/>
          <w:bCs/>
          <w:sz w:val="32"/>
          <w:szCs w:val="32"/>
        </w:rPr>
        <w:t>，</w:t>
      </w:r>
      <w:r w:rsidR="00E564D6" w:rsidRPr="005E7A09">
        <w:rPr>
          <w:rFonts w:asciiTheme="minorEastAsia" w:hAnsiTheme="minorEastAsia" w:hint="eastAsia"/>
          <w:bCs/>
          <w:sz w:val="32"/>
          <w:szCs w:val="32"/>
        </w:rPr>
        <w:t>如需补充检验相关资料的，由承检口岸药品检验机构</w:t>
      </w:r>
      <w:r w:rsidR="00687887" w:rsidRPr="005E7A09">
        <w:rPr>
          <w:rFonts w:asciiTheme="minorEastAsia" w:hAnsiTheme="minorEastAsia" w:hint="eastAsia"/>
          <w:bCs/>
          <w:sz w:val="32"/>
          <w:szCs w:val="32"/>
        </w:rPr>
        <w:t>按要求</w:t>
      </w:r>
      <w:r w:rsidR="00E564D6" w:rsidRPr="005E7A09">
        <w:rPr>
          <w:rFonts w:asciiTheme="minorEastAsia" w:hAnsiTheme="minorEastAsia" w:hint="eastAsia"/>
          <w:bCs/>
          <w:sz w:val="32"/>
          <w:szCs w:val="32"/>
        </w:rPr>
        <w:t>直接</w:t>
      </w:r>
      <w:r w:rsidR="00687887" w:rsidRPr="005E7A09">
        <w:rPr>
          <w:rFonts w:asciiTheme="minorEastAsia" w:hAnsiTheme="minorEastAsia" w:hint="eastAsia"/>
          <w:bCs/>
          <w:sz w:val="32"/>
          <w:szCs w:val="32"/>
        </w:rPr>
        <w:t>向申请人发出《药品注册检验补充资料通知》</w:t>
      </w:r>
      <w:r w:rsidR="00D86FEF" w:rsidRPr="00C9060C">
        <w:rPr>
          <w:rFonts w:asciiTheme="minorEastAsia" w:hAnsiTheme="minorEastAsia" w:hint="eastAsia"/>
          <w:bCs/>
          <w:sz w:val="32"/>
          <w:szCs w:val="32"/>
        </w:rPr>
        <w:t>。</w:t>
      </w:r>
    </w:p>
    <w:p w:rsidR="005F0362" w:rsidRPr="00C9060C" w:rsidRDefault="004E50DC" w:rsidP="00E92F68">
      <w:pPr>
        <w:pStyle w:val="a7"/>
        <w:numPr>
          <w:ilvl w:val="0"/>
          <w:numId w:val="22"/>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质量</w:t>
      </w:r>
      <w:r w:rsidR="00D86FEF" w:rsidRPr="00C9060C">
        <w:rPr>
          <w:rFonts w:asciiTheme="minorEastAsia" w:hAnsiTheme="minorEastAsia" w:hint="eastAsia"/>
          <w:bCs/>
          <w:sz w:val="32"/>
          <w:szCs w:val="32"/>
        </w:rPr>
        <w:t>标准复核意见审查。</w:t>
      </w:r>
      <w:r w:rsidRPr="00C9060C">
        <w:rPr>
          <w:rFonts w:asciiTheme="minorEastAsia" w:hAnsiTheme="minorEastAsia" w:hint="eastAsia"/>
          <w:bCs/>
          <w:sz w:val="32"/>
          <w:szCs w:val="32"/>
        </w:rPr>
        <w:t>中检院组织口岸药品检验机构开展的注册检验，</w:t>
      </w:r>
      <w:r w:rsidR="00A76A1E" w:rsidRPr="00C9060C">
        <w:rPr>
          <w:rFonts w:asciiTheme="minorEastAsia" w:hAnsiTheme="minorEastAsia" w:hint="eastAsia"/>
          <w:bCs/>
          <w:sz w:val="32"/>
          <w:szCs w:val="32"/>
        </w:rPr>
        <w:t>由</w:t>
      </w:r>
      <w:r w:rsidR="006860D7" w:rsidRPr="00C9060C">
        <w:rPr>
          <w:rFonts w:asciiTheme="minorEastAsia" w:hAnsiTheme="minorEastAsia"/>
          <w:bCs/>
          <w:sz w:val="32"/>
          <w:szCs w:val="32"/>
        </w:rPr>
        <w:t>中检院</w:t>
      </w:r>
      <w:r w:rsidRPr="00C9060C">
        <w:rPr>
          <w:rFonts w:asciiTheme="minorEastAsia" w:hAnsiTheme="minorEastAsia" w:hint="eastAsia"/>
          <w:bCs/>
          <w:sz w:val="32"/>
          <w:szCs w:val="32"/>
        </w:rPr>
        <w:t>组织完成</w:t>
      </w:r>
      <w:r w:rsidR="005F0362" w:rsidRPr="00C9060C">
        <w:rPr>
          <w:rFonts w:asciiTheme="minorEastAsia" w:hAnsiTheme="minorEastAsia" w:hint="eastAsia"/>
          <w:bCs/>
          <w:sz w:val="32"/>
          <w:szCs w:val="32"/>
        </w:rPr>
        <w:t>标准复核意见</w:t>
      </w:r>
      <w:r w:rsidR="005F0362" w:rsidRPr="00C9060C">
        <w:rPr>
          <w:rFonts w:asciiTheme="minorEastAsia" w:hAnsiTheme="minorEastAsia"/>
          <w:bCs/>
          <w:sz w:val="32"/>
          <w:szCs w:val="32"/>
        </w:rPr>
        <w:t>审查</w:t>
      </w:r>
      <w:r w:rsidR="00970DEF" w:rsidRPr="00C9060C">
        <w:rPr>
          <w:rFonts w:asciiTheme="minorEastAsia" w:hAnsiTheme="minorEastAsia" w:hint="eastAsia"/>
          <w:bCs/>
          <w:sz w:val="32"/>
          <w:szCs w:val="32"/>
        </w:rPr>
        <w:t>，形成</w:t>
      </w:r>
      <w:r w:rsidR="005F0362" w:rsidRPr="00C9060C">
        <w:rPr>
          <w:rFonts w:asciiTheme="minorEastAsia" w:hAnsiTheme="minorEastAsia" w:hint="eastAsia"/>
          <w:bCs/>
          <w:sz w:val="32"/>
          <w:szCs w:val="32"/>
        </w:rPr>
        <w:t>最终标准复核意见。</w:t>
      </w:r>
    </w:p>
    <w:p w:rsidR="00D4371A" w:rsidRPr="00C9060C" w:rsidRDefault="00CA42D6" w:rsidP="00E92F68">
      <w:pPr>
        <w:pStyle w:val="3"/>
        <w:numPr>
          <w:ilvl w:val="0"/>
          <w:numId w:val="12"/>
        </w:numPr>
        <w:rPr>
          <w:rFonts w:asciiTheme="minorEastAsia" w:hAnsiTheme="minorEastAsia"/>
          <w:b w:val="0"/>
          <w:bCs w:val="0"/>
        </w:rPr>
      </w:pPr>
      <w:bookmarkStart w:id="18" w:name="_Toc42265067"/>
      <w:r>
        <w:rPr>
          <w:rFonts w:asciiTheme="minorEastAsia" w:hAnsiTheme="minorEastAsia" w:hint="eastAsia"/>
          <w:b w:val="0"/>
          <w:bCs w:val="0"/>
        </w:rPr>
        <w:t>报告发送</w:t>
      </w:r>
      <w:bookmarkEnd w:id="18"/>
    </w:p>
    <w:p w:rsidR="00EF7777" w:rsidRPr="00C9060C" w:rsidRDefault="00EE0BFA" w:rsidP="00E92F68">
      <w:pPr>
        <w:pStyle w:val="a7"/>
        <w:numPr>
          <w:ilvl w:val="0"/>
          <w:numId w:val="23"/>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口岸药品检验机构将其承担注册检验的样品检验报告和/或标准复核意见报至中检院。中检院负责</w:t>
      </w:r>
      <w:r w:rsidR="002B2E73" w:rsidRPr="00C9060C">
        <w:rPr>
          <w:rFonts w:asciiTheme="minorEastAsia" w:hAnsiTheme="minorEastAsia" w:hint="eastAsia"/>
          <w:bCs/>
          <w:sz w:val="32"/>
          <w:szCs w:val="32"/>
        </w:rPr>
        <w:t>样品检验报告</w:t>
      </w:r>
      <w:r w:rsidRPr="00C9060C">
        <w:rPr>
          <w:rFonts w:asciiTheme="minorEastAsia" w:hAnsiTheme="minorEastAsia" w:hint="eastAsia"/>
          <w:bCs/>
          <w:sz w:val="32"/>
          <w:szCs w:val="32"/>
        </w:rPr>
        <w:t>书</w:t>
      </w:r>
      <w:r w:rsidR="002B2E73" w:rsidRPr="00C9060C">
        <w:rPr>
          <w:rFonts w:asciiTheme="minorEastAsia" w:hAnsiTheme="minorEastAsia" w:hint="eastAsia"/>
          <w:bCs/>
          <w:sz w:val="32"/>
          <w:szCs w:val="32"/>
        </w:rPr>
        <w:t>和/或经审查的标准复核意见、</w:t>
      </w:r>
      <w:r w:rsidR="00872A97" w:rsidRPr="00C9060C">
        <w:rPr>
          <w:rFonts w:asciiTheme="minorEastAsia" w:hAnsiTheme="minorEastAsia" w:hint="eastAsia"/>
          <w:bCs/>
          <w:sz w:val="32"/>
          <w:szCs w:val="32"/>
        </w:rPr>
        <w:t>药品</w:t>
      </w:r>
      <w:r w:rsidR="00251E65" w:rsidRPr="00C9060C">
        <w:rPr>
          <w:rFonts w:asciiTheme="minorEastAsia" w:hAnsiTheme="minorEastAsia" w:hint="eastAsia"/>
          <w:bCs/>
          <w:sz w:val="32"/>
          <w:szCs w:val="32"/>
        </w:rPr>
        <w:t>注册检验报告表</w:t>
      </w:r>
      <w:r w:rsidRPr="00C9060C">
        <w:rPr>
          <w:rFonts w:asciiTheme="minorEastAsia" w:hAnsiTheme="minorEastAsia" w:hint="eastAsia"/>
          <w:bCs/>
          <w:sz w:val="32"/>
          <w:szCs w:val="32"/>
        </w:rPr>
        <w:t>等注册检验报告汇总发送</w:t>
      </w:r>
      <w:r w:rsidR="00251E65" w:rsidRPr="00C9060C">
        <w:rPr>
          <w:rFonts w:asciiTheme="minorEastAsia" w:hAnsiTheme="minorEastAsia" w:hint="eastAsia"/>
          <w:bCs/>
          <w:sz w:val="32"/>
          <w:szCs w:val="32"/>
        </w:rPr>
        <w:t>。</w:t>
      </w:r>
    </w:p>
    <w:p w:rsidR="00353E6B" w:rsidRPr="00C9060C" w:rsidRDefault="00DE797A" w:rsidP="00E92F68">
      <w:pPr>
        <w:pStyle w:val="a7"/>
        <w:numPr>
          <w:ilvl w:val="0"/>
          <w:numId w:val="23"/>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同“（一）境内生产药品”项下“5.</w:t>
      </w:r>
      <w:r w:rsidR="00CA42D6">
        <w:rPr>
          <w:rFonts w:asciiTheme="minorEastAsia" w:hAnsiTheme="minorEastAsia" w:hint="eastAsia"/>
          <w:bCs/>
          <w:sz w:val="32"/>
          <w:szCs w:val="32"/>
        </w:rPr>
        <w:t>报告发送</w:t>
      </w:r>
      <w:r w:rsidRPr="00C9060C">
        <w:rPr>
          <w:rFonts w:asciiTheme="minorEastAsia" w:hAnsiTheme="minorEastAsia" w:hint="eastAsia"/>
          <w:bCs/>
          <w:sz w:val="32"/>
          <w:szCs w:val="32"/>
        </w:rPr>
        <w:t>”</w:t>
      </w:r>
      <w:r w:rsidR="00294EEA" w:rsidRPr="00C9060C">
        <w:rPr>
          <w:rFonts w:asciiTheme="minorEastAsia" w:hAnsiTheme="minorEastAsia" w:hint="eastAsia"/>
          <w:bCs/>
          <w:sz w:val="32"/>
          <w:szCs w:val="32"/>
        </w:rPr>
        <w:t>。</w:t>
      </w:r>
    </w:p>
    <w:p w:rsidR="00000818" w:rsidRPr="00C9060C" w:rsidRDefault="00576B8A" w:rsidP="0035549E">
      <w:pPr>
        <w:pStyle w:val="2"/>
        <w:numPr>
          <w:ilvl w:val="0"/>
          <w:numId w:val="3"/>
        </w:numPr>
        <w:rPr>
          <w:rFonts w:asciiTheme="minorEastAsia" w:eastAsiaTheme="minorEastAsia" w:hAnsiTheme="minorEastAsia"/>
          <w:b w:val="0"/>
          <w:bCs w:val="0"/>
        </w:rPr>
      </w:pPr>
      <w:bookmarkStart w:id="19" w:name="_Toc42265068"/>
      <w:r w:rsidRPr="00C9060C">
        <w:rPr>
          <w:rFonts w:asciiTheme="minorEastAsia" w:eastAsiaTheme="minorEastAsia" w:hAnsiTheme="minorEastAsia" w:hint="eastAsia"/>
          <w:b w:val="0"/>
          <w:bCs w:val="0"/>
        </w:rPr>
        <w:t>样品</w:t>
      </w:r>
      <w:r w:rsidR="004800F0" w:rsidRPr="00C9060C">
        <w:rPr>
          <w:rFonts w:asciiTheme="minorEastAsia" w:eastAsiaTheme="minorEastAsia" w:hAnsiTheme="minorEastAsia" w:hint="eastAsia"/>
          <w:b w:val="0"/>
          <w:bCs w:val="0"/>
        </w:rPr>
        <w:t>抽取</w:t>
      </w:r>
      <w:bookmarkEnd w:id="19"/>
    </w:p>
    <w:p w:rsidR="00213FF5" w:rsidRPr="00C9060C" w:rsidRDefault="00213FF5" w:rsidP="00E92F68">
      <w:pPr>
        <w:pStyle w:val="a7"/>
        <w:numPr>
          <w:ilvl w:val="0"/>
          <w:numId w:val="25"/>
        </w:numPr>
        <w:ind w:left="0" w:firstLineChars="0" w:firstLine="0"/>
        <w:rPr>
          <w:rFonts w:asciiTheme="minorEastAsia" w:hAnsiTheme="minorEastAsia"/>
          <w:bCs/>
          <w:sz w:val="32"/>
          <w:szCs w:val="32"/>
        </w:rPr>
      </w:pPr>
      <w:r w:rsidRPr="00C9060C">
        <w:rPr>
          <w:rFonts w:asciiTheme="minorEastAsia" w:hAnsiTheme="minorEastAsia" w:hint="eastAsia"/>
          <w:bCs/>
          <w:sz w:val="32"/>
          <w:szCs w:val="32"/>
        </w:rPr>
        <w:t>境内生产药品</w:t>
      </w:r>
      <w:r w:rsidR="00482894" w:rsidRPr="00C9060C">
        <w:rPr>
          <w:rFonts w:asciiTheme="minorEastAsia" w:hAnsiTheme="minorEastAsia" w:hint="eastAsia"/>
          <w:bCs/>
          <w:sz w:val="32"/>
          <w:szCs w:val="32"/>
        </w:rPr>
        <w:t>，</w:t>
      </w:r>
      <w:r w:rsidRPr="00C9060C">
        <w:rPr>
          <w:rFonts w:asciiTheme="minorEastAsia" w:hAnsiTheme="minorEastAsia" w:hint="eastAsia"/>
          <w:bCs/>
          <w:sz w:val="32"/>
          <w:szCs w:val="32"/>
        </w:rPr>
        <w:t>由</w:t>
      </w:r>
      <w:r w:rsidR="00432998" w:rsidRPr="00C9060C">
        <w:rPr>
          <w:rFonts w:asciiTheme="minorEastAsia" w:hAnsiTheme="minorEastAsia" w:hint="eastAsia"/>
          <w:bCs/>
          <w:sz w:val="32"/>
          <w:szCs w:val="32"/>
        </w:rPr>
        <w:t>申请人或生产企业所在地</w:t>
      </w:r>
      <w:r w:rsidR="00482894" w:rsidRPr="00C9060C">
        <w:rPr>
          <w:rFonts w:asciiTheme="minorEastAsia" w:hAnsiTheme="minorEastAsia" w:hint="eastAsia"/>
          <w:bCs/>
          <w:sz w:val="32"/>
          <w:szCs w:val="32"/>
        </w:rPr>
        <w:t>省级药品监督管理部门</w:t>
      </w:r>
      <w:r w:rsidR="00684E3E" w:rsidRPr="00C9060C">
        <w:rPr>
          <w:rFonts w:asciiTheme="minorEastAsia" w:hAnsiTheme="minorEastAsia" w:hint="eastAsia"/>
          <w:bCs/>
          <w:sz w:val="32"/>
          <w:szCs w:val="32"/>
        </w:rPr>
        <w:t>或其授权的单位</w:t>
      </w:r>
      <w:r w:rsidR="00482894" w:rsidRPr="00C9060C">
        <w:rPr>
          <w:rFonts w:asciiTheme="minorEastAsia" w:hAnsiTheme="minorEastAsia" w:hint="eastAsia"/>
          <w:bCs/>
          <w:sz w:val="32"/>
          <w:szCs w:val="32"/>
        </w:rPr>
        <w:t>负责抽样；</w:t>
      </w:r>
      <w:r w:rsidR="00432998" w:rsidRPr="00C9060C">
        <w:rPr>
          <w:rFonts w:asciiTheme="minorEastAsia" w:hAnsiTheme="minorEastAsia" w:hint="eastAsia"/>
          <w:bCs/>
          <w:sz w:val="32"/>
          <w:szCs w:val="32"/>
        </w:rPr>
        <w:t>境外生产药品</w:t>
      </w:r>
      <w:r w:rsidR="00482894" w:rsidRPr="00C9060C">
        <w:rPr>
          <w:rFonts w:asciiTheme="minorEastAsia" w:hAnsiTheme="minorEastAsia" w:hint="eastAsia"/>
          <w:bCs/>
          <w:sz w:val="32"/>
          <w:szCs w:val="32"/>
        </w:rPr>
        <w:t>，</w:t>
      </w:r>
      <w:r w:rsidR="00432998" w:rsidRPr="00C9060C">
        <w:rPr>
          <w:rFonts w:asciiTheme="minorEastAsia" w:hAnsiTheme="minorEastAsia" w:hint="eastAsia"/>
          <w:bCs/>
          <w:sz w:val="32"/>
          <w:szCs w:val="32"/>
        </w:rPr>
        <w:t>由申请人负责</w:t>
      </w:r>
      <w:r w:rsidR="00482894" w:rsidRPr="00C9060C">
        <w:rPr>
          <w:rFonts w:asciiTheme="minorEastAsia" w:hAnsiTheme="minorEastAsia" w:hint="eastAsia"/>
          <w:bCs/>
          <w:sz w:val="32"/>
          <w:szCs w:val="32"/>
        </w:rPr>
        <w:t>抽样</w:t>
      </w:r>
      <w:r w:rsidR="00432998" w:rsidRPr="00C9060C">
        <w:rPr>
          <w:rFonts w:asciiTheme="minorEastAsia" w:hAnsiTheme="minorEastAsia" w:hint="eastAsia"/>
          <w:bCs/>
          <w:sz w:val="32"/>
          <w:szCs w:val="32"/>
        </w:rPr>
        <w:t>。</w:t>
      </w:r>
      <w:r w:rsidRPr="00C9060C">
        <w:rPr>
          <w:rFonts w:asciiTheme="minorEastAsia" w:hAnsiTheme="minorEastAsia" w:hint="eastAsia"/>
          <w:bCs/>
          <w:sz w:val="32"/>
          <w:szCs w:val="32"/>
        </w:rPr>
        <w:t>有因抽样检验</w:t>
      </w:r>
      <w:r w:rsidR="00482894" w:rsidRPr="00C9060C">
        <w:rPr>
          <w:rFonts w:asciiTheme="minorEastAsia" w:hAnsiTheme="minorEastAsia" w:hint="eastAsia"/>
          <w:bCs/>
          <w:sz w:val="32"/>
          <w:szCs w:val="32"/>
        </w:rPr>
        <w:t>，</w:t>
      </w:r>
      <w:r w:rsidRPr="00C9060C">
        <w:rPr>
          <w:rFonts w:asciiTheme="minorEastAsia" w:hAnsiTheme="minorEastAsia" w:hint="eastAsia"/>
          <w:bCs/>
          <w:sz w:val="32"/>
          <w:szCs w:val="32"/>
        </w:rPr>
        <w:t>由药品审评中心</w:t>
      </w:r>
      <w:r w:rsidR="0019461E" w:rsidRPr="00C9060C">
        <w:rPr>
          <w:rFonts w:asciiTheme="minorEastAsia" w:hAnsiTheme="minorEastAsia" w:hint="eastAsia"/>
          <w:bCs/>
          <w:sz w:val="32"/>
          <w:szCs w:val="32"/>
        </w:rPr>
        <w:t>组织</w:t>
      </w:r>
      <w:r w:rsidR="007D5321" w:rsidRPr="00C9060C">
        <w:rPr>
          <w:rFonts w:asciiTheme="minorEastAsia" w:hAnsiTheme="minorEastAsia" w:hint="eastAsia"/>
          <w:bCs/>
          <w:sz w:val="32"/>
          <w:szCs w:val="32"/>
        </w:rPr>
        <w:t>药品核查中心</w:t>
      </w:r>
      <w:r w:rsidR="00F0624B" w:rsidRPr="00C9060C">
        <w:rPr>
          <w:rFonts w:asciiTheme="minorEastAsia" w:hAnsiTheme="minorEastAsia" w:hint="eastAsia"/>
          <w:bCs/>
          <w:sz w:val="32"/>
          <w:szCs w:val="32"/>
        </w:rPr>
        <w:t>或</w:t>
      </w:r>
      <w:r w:rsidR="007D5321" w:rsidRPr="00C9060C">
        <w:rPr>
          <w:rFonts w:asciiTheme="minorEastAsia" w:hAnsiTheme="minorEastAsia" w:hint="eastAsia"/>
          <w:bCs/>
          <w:sz w:val="32"/>
          <w:szCs w:val="32"/>
        </w:rPr>
        <w:t>省级药品监督管理部门</w:t>
      </w:r>
      <w:r w:rsidR="00482894" w:rsidRPr="00C9060C">
        <w:rPr>
          <w:rFonts w:asciiTheme="minorEastAsia" w:hAnsiTheme="minorEastAsia" w:hint="eastAsia"/>
          <w:bCs/>
          <w:sz w:val="32"/>
          <w:szCs w:val="32"/>
        </w:rPr>
        <w:t>抽样</w:t>
      </w:r>
      <w:r w:rsidR="00432998" w:rsidRPr="00C9060C">
        <w:rPr>
          <w:rFonts w:asciiTheme="minorEastAsia" w:hAnsiTheme="minorEastAsia" w:hint="eastAsia"/>
          <w:bCs/>
          <w:sz w:val="32"/>
          <w:szCs w:val="32"/>
        </w:rPr>
        <w:t>。</w:t>
      </w:r>
    </w:p>
    <w:p w:rsidR="00213FF5" w:rsidRPr="00C9060C" w:rsidRDefault="006D60D1" w:rsidP="00E92F68">
      <w:pPr>
        <w:pStyle w:val="a7"/>
        <w:numPr>
          <w:ilvl w:val="0"/>
          <w:numId w:val="25"/>
        </w:numPr>
        <w:ind w:left="0" w:firstLineChars="0" w:firstLine="0"/>
        <w:rPr>
          <w:rFonts w:ascii="黑体" w:eastAsia="黑体" w:hAnsi="黑体"/>
          <w:bCs/>
          <w:i/>
          <w:sz w:val="32"/>
          <w:szCs w:val="32"/>
        </w:rPr>
      </w:pPr>
      <w:r w:rsidRPr="00C9060C">
        <w:rPr>
          <w:rFonts w:asciiTheme="minorEastAsia" w:hAnsiTheme="minorEastAsia" w:hint="eastAsia"/>
          <w:bCs/>
          <w:sz w:val="32"/>
          <w:szCs w:val="32"/>
        </w:rPr>
        <w:lastRenderedPageBreak/>
        <w:t>除抽样量外，</w:t>
      </w:r>
      <w:r w:rsidR="00432998" w:rsidRPr="00C9060C">
        <w:rPr>
          <w:rFonts w:asciiTheme="minorEastAsia" w:hAnsiTheme="minorEastAsia" w:hint="eastAsia"/>
          <w:bCs/>
          <w:sz w:val="32"/>
          <w:szCs w:val="32"/>
        </w:rPr>
        <w:t>抽样工作应符合《药品质量抽查检验管理办法》</w:t>
      </w:r>
      <w:r w:rsidR="00435E73" w:rsidRPr="00C9060C">
        <w:rPr>
          <w:rFonts w:asciiTheme="minorEastAsia" w:hAnsiTheme="minorEastAsia" w:hint="eastAsia"/>
          <w:bCs/>
          <w:sz w:val="32"/>
          <w:szCs w:val="32"/>
        </w:rPr>
        <w:t>《药品抽样原则及程序》</w:t>
      </w:r>
      <w:r w:rsidR="00594482" w:rsidRPr="00C9060C">
        <w:rPr>
          <w:rFonts w:asciiTheme="minorEastAsia" w:hAnsiTheme="minorEastAsia" w:hint="eastAsia"/>
          <w:bCs/>
          <w:sz w:val="32"/>
          <w:szCs w:val="32"/>
        </w:rPr>
        <w:t>《计数抽样检验程序》</w:t>
      </w:r>
      <w:r w:rsidR="00432998" w:rsidRPr="00C9060C">
        <w:rPr>
          <w:rFonts w:asciiTheme="minorEastAsia" w:hAnsiTheme="minorEastAsia" w:hint="eastAsia"/>
          <w:bCs/>
          <w:sz w:val="32"/>
          <w:szCs w:val="32"/>
        </w:rPr>
        <w:t>的有关要求。</w:t>
      </w:r>
      <w:r w:rsidR="006A4CB6" w:rsidRPr="005E7A09">
        <w:rPr>
          <w:rFonts w:asciiTheme="minorEastAsia" w:hAnsiTheme="minorEastAsia" w:hint="eastAsia"/>
          <w:bCs/>
          <w:sz w:val="32"/>
          <w:szCs w:val="32"/>
        </w:rPr>
        <w:t>抽样封签须含抽样人签字和抽样单位有效印章。</w:t>
      </w:r>
    </w:p>
    <w:p w:rsidR="001001B2" w:rsidRPr="00C9060C" w:rsidRDefault="00BC0439" w:rsidP="00E92F68">
      <w:pPr>
        <w:pStyle w:val="a7"/>
        <w:numPr>
          <w:ilvl w:val="0"/>
          <w:numId w:val="25"/>
        </w:numPr>
        <w:ind w:left="0" w:firstLineChars="0" w:firstLine="0"/>
        <w:rPr>
          <w:rFonts w:asciiTheme="minorEastAsia" w:hAnsiTheme="minorEastAsia"/>
          <w:bCs/>
          <w:i/>
          <w:sz w:val="32"/>
          <w:szCs w:val="32"/>
        </w:rPr>
      </w:pPr>
      <w:r w:rsidRPr="00C9060C">
        <w:rPr>
          <w:rFonts w:asciiTheme="minorEastAsia" w:hAnsiTheme="minorEastAsia" w:hint="eastAsia"/>
          <w:bCs/>
          <w:sz w:val="32"/>
          <w:szCs w:val="32"/>
        </w:rPr>
        <w:t>药品注册检验所需样品</w:t>
      </w:r>
      <w:r w:rsidR="00FD148B" w:rsidRPr="005E7A09">
        <w:rPr>
          <w:rFonts w:asciiTheme="minorEastAsia" w:hAnsiTheme="minorEastAsia" w:hint="eastAsia"/>
          <w:bCs/>
          <w:sz w:val="32"/>
          <w:szCs w:val="32"/>
        </w:rPr>
        <w:t>应当为商业</w:t>
      </w:r>
      <w:r w:rsidR="008D6DEE" w:rsidRPr="005E7A09">
        <w:rPr>
          <w:rFonts w:asciiTheme="minorEastAsia" w:hAnsiTheme="minorEastAsia" w:hint="eastAsia"/>
          <w:bCs/>
          <w:sz w:val="32"/>
          <w:szCs w:val="32"/>
        </w:rPr>
        <w:t>规模</w:t>
      </w:r>
      <w:r w:rsidR="00FD148B" w:rsidRPr="005E7A09">
        <w:rPr>
          <w:rFonts w:asciiTheme="minorEastAsia" w:hAnsiTheme="minorEastAsia" w:hint="eastAsia"/>
          <w:bCs/>
          <w:sz w:val="32"/>
          <w:szCs w:val="32"/>
        </w:rPr>
        <w:t>生产</w:t>
      </w:r>
      <w:r w:rsidR="00435E73" w:rsidRPr="00C9060C">
        <w:rPr>
          <w:rFonts w:asciiTheme="minorEastAsia" w:hAnsiTheme="minorEastAsia" w:hint="eastAsia"/>
          <w:bCs/>
          <w:sz w:val="32"/>
          <w:szCs w:val="32"/>
        </w:rPr>
        <w:t>3</w:t>
      </w:r>
      <w:r w:rsidR="003313BD" w:rsidRPr="00C9060C">
        <w:rPr>
          <w:rFonts w:asciiTheme="minorEastAsia" w:hAnsiTheme="minorEastAsia" w:hint="eastAsia"/>
          <w:bCs/>
          <w:sz w:val="32"/>
          <w:szCs w:val="32"/>
        </w:rPr>
        <w:t>个</w:t>
      </w:r>
      <w:r w:rsidR="00435E73" w:rsidRPr="00C9060C">
        <w:rPr>
          <w:rFonts w:asciiTheme="minorEastAsia" w:hAnsiTheme="minorEastAsia" w:hint="eastAsia"/>
          <w:bCs/>
          <w:sz w:val="32"/>
          <w:szCs w:val="32"/>
        </w:rPr>
        <w:t>批</w:t>
      </w:r>
      <w:r w:rsidR="003313BD" w:rsidRPr="00C9060C">
        <w:rPr>
          <w:rFonts w:asciiTheme="minorEastAsia" w:hAnsiTheme="minorEastAsia" w:hint="eastAsia"/>
          <w:bCs/>
          <w:sz w:val="32"/>
          <w:szCs w:val="32"/>
        </w:rPr>
        <w:t>次</w:t>
      </w:r>
      <w:r w:rsidR="0012643C" w:rsidRPr="00C9060C">
        <w:rPr>
          <w:rFonts w:asciiTheme="minorEastAsia" w:hAnsiTheme="minorEastAsia" w:hint="eastAsia"/>
          <w:bCs/>
          <w:sz w:val="32"/>
          <w:szCs w:val="32"/>
        </w:rPr>
        <w:t>（</w:t>
      </w:r>
      <w:r w:rsidR="008C6F98" w:rsidRPr="005E7A09">
        <w:rPr>
          <w:rFonts w:asciiTheme="minorEastAsia" w:hAnsiTheme="minorEastAsia" w:hint="eastAsia"/>
          <w:bCs/>
          <w:sz w:val="32"/>
          <w:szCs w:val="32"/>
        </w:rPr>
        <w:t>特殊情况下，</w:t>
      </w:r>
      <w:r w:rsidR="0012643C" w:rsidRPr="005E7A09">
        <w:rPr>
          <w:rFonts w:asciiTheme="minorEastAsia" w:hAnsiTheme="minorEastAsia" w:hint="eastAsia"/>
          <w:bCs/>
          <w:sz w:val="32"/>
          <w:szCs w:val="32"/>
        </w:rPr>
        <w:t>治疗罕见病的药品除外</w:t>
      </w:r>
      <w:r w:rsidR="0012643C" w:rsidRPr="00C9060C">
        <w:rPr>
          <w:rFonts w:asciiTheme="minorEastAsia" w:hAnsiTheme="minorEastAsia" w:hint="eastAsia"/>
          <w:bCs/>
          <w:sz w:val="32"/>
          <w:szCs w:val="32"/>
        </w:rPr>
        <w:t>）</w:t>
      </w:r>
      <w:r w:rsidR="00435E73" w:rsidRPr="00C9060C">
        <w:rPr>
          <w:rFonts w:asciiTheme="minorEastAsia" w:hAnsiTheme="minorEastAsia" w:hint="eastAsia"/>
          <w:bCs/>
          <w:sz w:val="32"/>
          <w:szCs w:val="32"/>
        </w:rPr>
        <w:t>，每批样品</w:t>
      </w:r>
      <w:r w:rsidRPr="00C9060C">
        <w:rPr>
          <w:rFonts w:asciiTheme="minorEastAsia" w:hAnsiTheme="minorEastAsia" w:hint="eastAsia"/>
          <w:bCs/>
          <w:sz w:val="32"/>
          <w:szCs w:val="32"/>
        </w:rPr>
        <w:t>数</w:t>
      </w:r>
      <w:r w:rsidR="00435E73" w:rsidRPr="00C9060C">
        <w:rPr>
          <w:rFonts w:asciiTheme="minorEastAsia" w:hAnsiTheme="minorEastAsia" w:hint="eastAsia"/>
          <w:bCs/>
          <w:sz w:val="32"/>
          <w:szCs w:val="32"/>
        </w:rPr>
        <w:t>量为质量标准全项检验所需量的3倍</w:t>
      </w:r>
      <w:r w:rsidR="000E3088" w:rsidRPr="00C9060C">
        <w:rPr>
          <w:rFonts w:asciiTheme="minorEastAsia" w:hAnsiTheme="minorEastAsia" w:hint="eastAsia"/>
          <w:bCs/>
          <w:sz w:val="32"/>
          <w:szCs w:val="32"/>
        </w:rPr>
        <w:t>（若进行部分项目复核，每批样品量为</w:t>
      </w:r>
      <w:r w:rsidR="00CA42D6">
        <w:rPr>
          <w:rFonts w:asciiTheme="minorEastAsia" w:hAnsiTheme="minorEastAsia" w:hint="eastAsia"/>
          <w:bCs/>
          <w:sz w:val="32"/>
          <w:szCs w:val="32"/>
        </w:rPr>
        <w:t>相关</w:t>
      </w:r>
      <w:r w:rsidR="000E3088" w:rsidRPr="00C9060C">
        <w:rPr>
          <w:rFonts w:asciiTheme="minorEastAsia" w:hAnsiTheme="minorEastAsia" w:hint="eastAsia"/>
          <w:bCs/>
          <w:sz w:val="32"/>
          <w:szCs w:val="32"/>
        </w:rPr>
        <w:t>检验项目所需量的3倍）</w:t>
      </w:r>
      <w:r w:rsidR="00435E73" w:rsidRPr="00C9060C">
        <w:rPr>
          <w:rFonts w:asciiTheme="minorEastAsia" w:hAnsiTheme="minorEastAsia" w:hint="eastAsia"/>
          <w:bCs/>
          <w:sz w:val="32"/>
          <w:szCs w:val="32"/>
        </w:rPr>
        <w:t>。全项检验</w:t>
      </w:r>
      <w:r w:rsidRPr="00C9060C">
        <w:rPr>
          <w:rFonts w:asciiTheme="minorEastAsia" w:hAnsiTheme="minorEastAsia" w:hint="eastAsia"/>
          <w:bCs/>
          <w:sz w:val="32"/>
          <w:szCs w:val="32"/>
        </w:rPr>
        <w:t>所需</w:t>
      </w:r>
      <w:r w:rsidR="00435E73" w:rsidRPr="00C9060C">
        <w:rPr>
          <w:rFonts w:asciiTheme="minorEastAsia" w:hAnsiTheme="minorEastAsia" w:hint="eastAsia"/>
          <w:bCs/>
          <w:sz w:val="32"/>
          <w:szCs w:val="32"/>
        </w:rPr>
        <w:t>量</w:t>
      </w:r>
      <w:r w:rsidRPr="00C9060C">
        <w:rPr>
          <w:rFonts w:asciiTheme="minorEastAsia" w:hAnsiTheme="minorEastAsia" w:hint="eastAsia"/>
          <w:bCs/>
          <w:sz w:val="32"/>
          <w:szCs w:val="32"/>
        </w:rPr>
        <w:t>，</w:t>
      </w:r>
      <w:r w:rsidR="00435E73" w:rsidRPr="00C9060C">
        <w:rPr>
          <w:rFonts w:asciiTheme="minorEastAsia" w:hAnsiTheme="minorEastAsia" w:hint="eastAsia"/>
          <w:bCs/>
          <w:sz w:val="32"/>
          <w:szCs w:val="32"/>
        </w:rPr>
        <w:t>通常</w:t>
      </w:r>
      <w:r w:rsidRPr="00C9060C">
        <w:rPr>
          <w:rFonts w:asciiTheme="minorEastAsia" w:hAnsiTheme="minorEastAsia" w:hint="eastAsia"/>
          <w:bCs/>
          <w:sz w:val="32"/>
          <w:szCs w:val="32"/>
        </w:rPr>
        <w:t>为</w:t>
      </w:r>
      <w:r w:rsidR="00435E73" w:rsidRPr="00C9060C">
        <w:rPr>
          <w:rFonts w:asciiTheme="minorEastAsia" w:hAnsiTheme="minorEastAsia" w:hint="eastAsia"/>
          <w:bCs/>
          <w:sz w:val="32"/>
          <w:szCs w:val="32"/>
        </w:rPr>
        <w:t>所有检验项目分别单独检验时所需样品最小包装</w:t>
      </w:r>
      <w:r w:rsidRPr="00C9060C">
        <w:rPr>
          <w:rFonts w:asciiTheme="minorEastAsia" w:hAnsiTheme="minorEastAsia" w:hint="eastAsia"/>
          <w:bCs/>
          <w:sz w:val="32"/>
          <w:szCs w:val="32"/>
        </w:rPr>
        <w:t>数的总和</w:t>
      </w:r>
      <w:r w:rsidR="00B521FB" w:rsidRPr="00C9060C">
        <w:rPr>
          <w:rFonts w:asciiTheme="minorEastAsia" w:hAnsiTheme="minorEastAsia" w:hint="eastAsia"/>
          <w:bCs/>
          <w:sz w:val="32"/>
          <w:szCs w:val="32"/>
        </w:rPr>
        <w:t>。</w:t>
      </w:r>
      <w:r w:rsidRPr="00C9060C">
        <w:rPr>
          <w:rFonts w:asciiTheme="minorEastAsia" w:hAnsiTheme="minorEastAsia" w:hint="eastAsia"/>
          <w:bCs/>
          <w:sz w:val="32"/>
          <w:szCs w:val="32"/>
        </w:rPr>
        <w:t>样品剩余有效期</w:t>
      </w:r>
      <w:r w:rsidR="00435E73" w:rsidRPr="00C9060C">
        <w:rPr>
          <w:rFonts w:asciiTheme="minorEastAsia" w:hAnsiTheme="minorEastAsia" w:hint="eastAsia"/>
          <w:bCs/>
          <w:sz w:val="32"/>
          <w:szCs w:val="32"/>
        </w:rPr>
        <w:t>应</w:t>
      </w:r>
      <w:r w:rsidRPr="00C9060C">
        <w:rPr>
          <w:rFonts w:asciiTheme="minorEastAsia" w:hAnsiTheme="minorEastAsia" w:hint="eastAsia"/>
          <w:bCs/>
          <w:sz w:val="32"/>
          <w:szCs w:val="32"/>
        </w:rPr>
        <w:t>当</w:t>
      </w:r>
      <w:r w:rsidR="00435E73" w:rsidRPr="00C9060C">
        <w:rPr>
          <w:rFonts w:asciiTheme="minorEastAsia" w:hAnsiTheme="minorEastAsia" w:hint="eastAsia"/>
          <w:bCs/>
          <w:sz w:val="32"/>
          <w:szCs w:val="32"/>
        </w:rPr>
        <w:t>不少于2</w:t>
      </w:r>
      <w:r w:rsidR="009E635C" w:rsidRPr="00C9060C">
        <w:rPr>
          <w:rFonts w:asciiTheme="minorEastAsia" w:hAnsiTheme="minorEastAsia" w:hint="eastAsia"/>
          <w:bCs/>
          <w:sz w:val="32"/>
          <w:szCs w:val="32"/>
        </w:rPr>
        <w:t>个药品注册检验周期，</w:t>
      </w:r>
      <w:r w:rsidR="008C6F98" w:rsidRPr="00C9060C">
        <w:rPr>
          <w:rFonts w:asciiTheme="minorEastAsia" w:hAnsiTheme="minorEastAsia" w:hint="eastAsia"/>
          <w:bCs/>
          <w:sz w:val="32"/>
          <w:szCs w:val="32"/>
        </w:rPr>
        <w:t>如同时进行样品检验和标准复核的，应当不少于</w:t>
      </w:r>
      <w:r w:rsidR="009E635C" w:rsidRPr="00C9060C">
        <w:rPr>
          <w:rFonts w:asciiTheme="minorEastAsia" w:hAnsiTheme="minorEastAsia" w:hint="eastAsia"/>
          <w:bCs/>
          <w:sz w:val="32"/>
          <w:szCs w:val="32"/>
        </w:rPr>
        <w:t>180个工作日；如</w:t>
      </w:r>
      <w:r w:rsidRPr="00C9060C">
        <w:rPr>
          <w:rFonts w:asciiTheme="minorEastAsia" w:hAnsiTheme="minorEastAsia" w:hint="eastAsia"/>
          <w:bCs/>
          <w:sz w:val="32"/>
          <w:szCs w:val="32"/>
        </w:rPr>
        <w:t>仅</w:t>
      </w:r>
      <w:r w:rsidR="008C6F98" w:rsidRPr="00C9060C">
        <w:rPr>
          <w:rFonts w:asciiTheme="minorEastAsia" w:hAnsiTheme="minorEastAsia" w:hint="eastAsia"/>
          <w:bCs/>
          <w:sz w:val="32"/>
          <w:szCs w:val="32"/>
        </w:rPr>
        <w:t>进行样品检验的，应当不少于</w:t>
      </w:r>
      <w:r w:rsidR="009E635C" w:rsidRPr="00C9060C">
        <w:rPr>
          <w:rFonts w:asciiTheme="minorEastAsia" w:hAnsiTheme="minorEastAsia" w:hint="eastAsia"/>
          <w:bCs/>
          <w:sz w:val="32"/>
          <w:szCs w:val="32"/>
        </w:rPr>
        <w:t>120个工作日</w:t>
      </w:r>
      <w:r w:rsidR="009E635C" w:rsidRPr="00C9060C">
        <w:rPr>
          <w:rFonts w:asciiTheme="minorEastAsia" w:hAnsiTheme="minorEastAsia" w:hint="eastAsia"/>
          <w:bCs/>
          <w:i/>
          <w:sz w:val="32"/>
          <w:szCs w:val="32"/>
        </w:rPr>
        <w:t>。</w:t>
      </w:r>
    </w:p>
    <w:p w:rsidR="00213FF5" w:rsidRPr="00C9060C" w:rsidRDefault="00435E73" w:rsidP="001001B2">
      <w:pPr>
        <w:pStyle w:val="a7"/>
        <w:ind w:firstLine="640"/>
        <w:rPr>
          <w:rFonts w:asciiTheme="minorEastAsia" w:hAnsiTheme="minorEastAsia"/>
          <w:bCs/>
          <w:sz w:val="32"/>
          <w:szCs w:val="32"/>
        </w:rPr>
      </w:pPr>
      <w:r w:rsidRPr="00C9060C">
        <w:rPr>
          <w:rFonts w:asciiTheme="minorEastAsia" w:hAnsiTheme="minorEastAsia" w:hint="eastAsia"/>
          <w:bCs/>
          <w:sz w:val="32"/>
          <w:szCs w:val="32"/>
        </w:rPr>
        <w:t>化学</w:t>
      </w:r>
      <w:r w:rsidR="0020532B" w:rsidRPr="00C9060C">
        <w:rPr>
          <w:rFonts w:asciiTheme="minorEastAsia" w:hAnsiTheme="minorEastAsia" w:hint="eastAsia"/>
          <w:bCs/>
          <w:sz w:val="32"/>
          <w:szCs w:val="32"/>
        </w:rPr>
        <w:t>药应当</w:t>
      </w:r>
      <w:r w:rsidR="00DC36D0" w:rsidRPr="00C9060C">
        <w:rPr>
          <w:rFonts w:asciiTheme="minorEastAsia" w:hAnsiTheme="minorEastAsia" w:hint="eastAsia"/>
          <w:bCs/>
          <w:sz w:val="32"/>
          <w:szCs w:val="32"/>
        </w:rPr>
        <w:t>视</w:t>
      </w:r>
      <w:r w:rsidR="00CA42D6" w:rsidRPr="00C9060C">
        <w:rPr>
          <w:rFonts w:asciiTheme="minorEastAsia" w:hAnsiTheme="minorEastAsia" w:hint="eastAsia"/>
          <w:bCs/>
          <w:sz w:val="32"/>
          <w:szCs w:val="32"/>
        </w:rPr>
        <w:t>制剂</w:t>
      </w:r>
      <w:r w:rsidR="003B6989" w:rsidRPr="00C9060C">
        <w:rPr>
          <w:rFonts w:asciiTheme="minorEastAsia" w:hAnsiTheme="minorEastAsia" w:hint="eastAsia"/>
          <w:bCs/>
          <w:sz w:val="32"/>
          <w:szCs w:val="32"/>
        </w:rPr>
        <w:t>审评和</w:t>
      </w:r>
      <w:r w:rsidR="00DC36D0" w:rsidRPr="00C9060C">
        <w:rPr>
          <w:rFonts w:asciiTheme="minorEastAsia" w:hAnsiTheme="minorEastAsia" w:hint="eastAsia"/>
          <w:bCs/>
          <w:sz w:val="32"/>
          <w:szCs w:val="32"/>
        </w:rPr>
        <w:t>检验需要</w:t>
      </w:r>
      <w:r w:rsidR="001001B2" w:rsidRPr="00C9060C">
        <w:rPr>
          <w:rFonts w:asciiTheme="minorEastAsia" w:hAnsiTheme="minorEastAsia" w:hint="eastAsia"/>
          <w:bCs/>
          <w:sz w:val="32"/>
          <w:szCs w:val="32"/>
        </w:rPr>
        <w:t>，同时</w:t>
      </w:r>
      <w:r w:rsidR="00B138FD" w:rsidRPr="00C9060C">
        <w:rPr>
          <w:rFonts w:asciiTheme="minorEastAsia" w:hAnsiTheme="minorEastAsia" w:hint="eastAsia"/>
          <w:bCs/>
          <w:sz w:val="32"/>
          <w:szCs w:val="32"/>
        </w:rPr>
        <w:t>抽取该品种的</w:t>
      </w:r>
      <w:r w:rsidR="0020532B" w:rsidRPr="00C9060C">
        <w:rPr>
          <w:rFonts w:asciiTheme="minorEastAsia" w:hAnsiTheme="minorEastAsia" w:hint="eastAsia"/>
          <w:bCs/>
          <w:sz w:val="32"/>
          <w:szCs w:val="32"/>
        </w:rPr>
        <w:t>化学</w:t>
      </w:r>
      <w:r w:rsidR="00B138FD" w:rsidRPr="00C9060C">
        <w:rPr>
          <w:rFonts w:asciiTheme="minorEastAsia" w:hAnsiTheme="minorEastAsia" w:hint="eastAsia"/>
          <w:bCs/>
          <w:sz w:val="32"/>
          <w:szCs w:val="32"/>
        </w:rPr>
        <w:t>原料药。生物制品应同时抽取该</w:t>
      </w:r>
      <w:r w:rsidR="007A2080" w:rsidRPr="00C9060C">
        <w:rPr>
          <w:rFonts w:asciiTheme="minorEastAsia" w:hAnsiTheme="minorEastAsia" w:hint="eastAsia"/>
          <w:bCs/>
          <w:sz w:val="32"/>
          <w:szCs w:val="32"/>
        </w:rPr>
        <w:t>品</w:t>
      </w:r>
      <w:r w:rsidR="00B138FD" w:rsidRPr="00C9060C">
        <w:rPr>
          <w:rFonts w:asciiTheme="minorEastAsia" w:hAnsiTheme="minorEastAsia" w:hint="eastAsia"/>
          <w:bCs/>
          <w:sz w:val="32"/>
          <w:szCs w:val="32"/>
        </w:rPr>
        <w:t>种</w:t>
      </w:r>
      <w:r w:rsidRPr="00C9060C">
        <w:rPr>
          <w:rFonts w:asciiTheme="minorEastAsia" w:hAnsiTheme="minorEastAsia" w:hint="eastAsia"/>
          <w:bCs/>
          <w:sz w:val="32"/>
          <w:szCs w:val="32"/>
        </w:rPr>
        <w:t>的</w:t>
      </w:r>
      <w:r w:rsidR="007A2080" w:rsidRPr="00C9060C">
        <w:rPr>
          <w:rFonts w:asciiTheme="minorEastAsia" w:hAnsiTheme="minorEastAsia" w:hint="eastAsia"/>
          <w:bCs/>
          <w:sz w:val="32"/>
          <w:szCs w:val="32"/>
        </w:rPr>
        <w:t>原液。</w:t>
      </w:r>
      <w:r w:rsidR="002E5692" w:rsidRPr="00C9060C">
        <w:rPr>
          <w:rFonts w:asciiTheme="minorEastAsia" w:hAnsiTheme="minorEastAsia" w:hint="eastAsia"/>
          <w:bCs/>
          <w:sz w:val="32"/>
          <w:szCs w:val="32"/>
        </w:rPr>
        <w:t>化学原料药和生物制品原液的抽样批数</w:t>
      </w:r>
      <w:r w:rsidR="001001B2" w:rsidRPr="00C9060C">
        <w:rPr>
          <w:rFonts w:asciiTheme="minorEastAsia" w:hAnsiTheme="minorEastAsia" w:hint="eastAsia"/>
          <w:bCs/>
          <w:sz w:val="32"/>
          <w:szCs w:val="32"/>
        </w:rPr>
        <w:t>、每批样品量和剩余有效期的规定参照制剂相关规定执行。</w:t>
      </w:r>
    </w:p>
    <w:p w:rsidR="00F20A1C" w:rsidRPr="00C9060C" w:rsidRDefault="00F20A1C" w:rsidP="00F20A1C">
      <w:pPr>
        <w:pStyle w:val="2"/>
        <w:numPr>
          <w:ilvl w:val="0"/>
          <w:numId w:val="3"/>
        </w:numPr>
        <w:rPr>
          <w:rFonts w:asciiTheme="minorEastAsia" w:eastAsiaTheme="minorEastAsia" w:hAnsiTheme="minorEastAsia"/>
          <w:b w:val="0"/>
          <w:bCs w:val="0"/>
        </w:rPr>
      </w:pPr>
      <w:bookmarkStart w:id="20" w:name="_Toc42265069"/>
      <w:r w:rsidRPr="00C9060C">
        <w:rPr>
          <w:rFonts w:asciiTheme="minorEastAsia" w:eastAsiaTheme="minorEastAsia" w:hAnsiTheme="minorEastAsia" w:hint="eastAsia"/>
          <w:b w:val="0"/>
          <w:bCs w:val="0"/>
        </w:rPr>
        <w:t>特殊情形</w:t>
      </w:r>
      <w:bookmarkEnd w:id="20"/>
    </w:p>
    <w:p w:rsidR="006A5782" w:rsidRPr="00C9060C" w:rsidRDefault="006A5782" w:rsidP="00C06557">
      <w:pPr>
        <w:numPr>
          <w:ilvl w:val="0"/>
          <w:numId w:val="5"/>
        </w:numPr>
        <w:ind w:left="0" w:firstLineChars="200" w:firstLine="640"/>
        <w:rPr>
          <w:rFonts w:asciiTheme="minorEastAsia" w:hAnsiTheme="minorEastAsia"/>
          <w:bCs/>
          <w:sz w:val="32"/>
          <w:szCs w:val="32"/>
        </w:rPr>
      </w:pPr>
      <w:r w:rsidRPr="00C9060C">
        <w:rPr>
          <w:rFonts w:asciiTheme="minorEastAsia" w:hAnsiTheme="minorEastAsia" w:hint="eastAsia"/>
          <w:bCs/>
          <w:sz w:val="32"/>
          <w:szCs w:val="32"/>
        </w:rPr>
        <w:t>对于纳入突破性治疗药物程序、附条件批准程序、优先审评审批程序和特别审批程序的药品注册检验申请，药品检验机构应</w:t>
      </w:r>
      <w:r w:rsidR="005A4A8C" w:rsidRPr="00C9060C">
        <w:rPr>
          <w:rFonts w:asciiTheme="minorEastAsia" w:hAnsiTheme="minorEastAsia" w:hint="eastAsia"/>
          <w:bCs/>
          <w:sz w:val="32"/>
          <w:szCs w:val="32"/>
        </w:rPr>
        <w:t>当</w:t>
      </w:r>
      <w:r w:rsidR="00C96277" w:rsidRPr="00C9060C">
        <w:rPr>
          <w:rFonts w:asciiTheme="minorEastAsia" w:hAnsiTheme="minorEastAsia" w:hint="eastAsia"/>
          <w:bCs/>
          <w:sz w:val="32"/>
          <w:szCs w:val="32"/>
        </w:rPr>
        <w:t>建立并实施优先检验工作程序</w:t>
      </w:r>
      <w:r w:rsidR="001409AD" w:rsidRPr="00C9060C">
        <w:rPr>
          <w:rFonts w:asciiTheme="minorEastAsia" w:hAnsiTheme="minorEastAsia" w:hint="eastAsia"/>
          <w:bCs/>
          <w:sz w:val="32"/>
          <w:szCs w:val="32"/>
        </w:rPr>
        <w:t>，</w:t>
      </w:r>
      <w:r w:rsidR="003C7616" w:rsidRPr="00C9060C">
        <w:rPr>
          <w:rFonts w:asciiTheme="minorEastAsia" w:hAnsiTheme="minorEastAsia" w:hint="eastAsia"/>
          <w:bCs/>
          <w:sz w:val="32"/>
          <w:szCs w:val="32"/>
        </w:rPr>
        <w:t>或</w:t>
      </w:r>
      <w:r w:rsidR="00C96277" w:rsidRPr="00C9060C">
        <w:rPr>
          <w:rFonts w:asciiTheme="minorEastAsia" w:hAnsiTheme="minorEastAsia" w:hint="eastAsia"/>
          <w:bCs/>
          <w:sz w:val="32"/>
          <w:szCs w:val="32"/>
        </w:rPr>
        <w:t>按照国家药品监督管理局的</w:t>
      </w:r>
      <w:r w:rsidR="005A4A8C" w:rsidRPr="00C9060C">
        <w:rPr>
          <w:rFonts w:asciiTheme="minorEastAsia" w:hAnsiTheme="minorEastAsia" w:hint="eastAsia"/>
          <w:bCs/>
          <w:sz w:val="32"/>
          <w:szCs w:val="32"/>
        </w:rPr>
        <w:t>要求，优先调配检验资源，优先开展并</w:t>
      </w:r>
      <w:r w:rsidRPr="00C9060C">
        <w:rPr>
          <w:rFonts w:asciiTheme="minorEastAsia" w:hAnsiTheme="minorEastAsia" w:hint="eastAsia"/>
          <w:bCs/>
          <w:sz w:val="32"/>
          <w:szCs w:val="32"/>
        </w:rPr>
        <w:t>加快完成注册检验</w:t>
      </w:r>
      <w:r w:rsidR="005A4A8C" w:rsidRPr="00C9060C">
        <w:rPr>
          <w:rFonts w:asciiTheme="minorEastAsia" w:hAnsiTheme="minorEastAsia" w:hint="eastAsia"/>
          <w:bCs/>
          <w:sz w:val="32"/>
          <w:szCs w:val="32"/>
        </w:rPr>
        <w:t>。</w:t>
      </w:r>
    </w:p>
    <w:p w:rsidR="00B53C6E" w:rsidRPr="00C9060C" w:rsidRDefault="00CA42D6" w:rsidP="00C06557">
      <w:pPr>
        <w:numPr>
          <w:ilvl w:val="0"/>
          <w:numId w:val="5"/>
        </w:numPr>
        <w:ind w:left="0" w:firstLineChars="200" w:firstLine="640"/>
        <w:rPr>
          <w:rFonts w:asciiTheme="minorEastAsia" w:hAnsiTheme="minorEastAsia"/>
          <w:bCs/>
          <w:sz w:val="32"/>
          <w:szCs w:val="32"/>
        </w:rPr>
      </w:pPr>
      <w:r>
        <w:rPr>
          <w:rFonts w:asciiTheme="minorEastAsia" w:hAnsiTheme="minorEastAsia" w:hint="eastAsia"/>
          <w:bCs/>
          <w:sz w:val="32"/>
          <w:szCs w:val="32"/>
        </w:rPr>
        <w:lastRenderedPageBreak/>
        <w:t>如因</w:t>
      </w:r>
      <w:r w:rsidR="00491375" w:rsidRPr="00C9060C">
        <w:rPr>
          <w:rFonts w:asciiTheme="minorEastAsia" w:hAnsiTheme="minorEastAsia" w:hint="eastAsia"/>
          <w:bCs/>
          <w:sz w:val="32"/>
          <w:szCs w:val="32"/>
        </w:rPr>
        <w:t>申请人</w:t>
      </w:r>
      <w:r w:rsidR="00B53C6E" w:rsidRPr="00C9060C">
        <w:rPr>
          <w:rFonts w:asciiTheme="minorEastAsia" w:hAnsiTheme="minorEastAsia" w:hint="eastAsia"/>
          <w:bCs/>
          <w:sz w:val="32"/>
          <w:szCs w:val="32"/>
        </w:rPr>
        <w:t>补充</w:t>
      </w:r>
      <w:r w:rsidR="00491375" w:rsidRPr="00C9060C">
        <w:rPr>
          <w:rFonts w:asciiTheme="minorEastAsia" w:hAnsiTheme="minorEastAsia" w:hint="eastAsia"/>
          <w:bCs/>
          <w:sz w:val="32"/>
          <w:szCs w:val="32"/>
        </w:rPr>
        <w:t>检验相关</w:t>
      </w:r>
      <w:r w:rsidR="00B53C6E" w:rsidRPr="00C9060C">
        <w:rPr>
          <w:rFonts w:asciiTheme="minorEastAsia" w:hAnsiTheme="minorEastAsia" w:hint="eastAsia"/>
          <w:bCs/>
          <w:sz w:val="32"/>
          <w:szCs w:val="32"/>
        </w:rPr>
        <w:t>资料</w:t>
      </w:r>
      <w:r w:rsidR="00491375" w:rsidRPr="00C9060C">
        <w:rPr>
          <w:rFonts w:asciiTheme="minorEastAsia" w:hAnsiTheme="minorEastAsia" w:hint="eastAsia"/>
          <w:bCs/>
          <w:sz w:val="32"/>
          <w:szCs w:val="32"/>
        </w:rPr>
        <w:t>，提供特殊实验材料等不能继续开展注册检验的，药品检验机构经与申请人沟通后暂停注册检验，并在</w:t>
      </w:r>
      <w:r w:rsidR="00B53C6E" w:rsidRPr="00C9060C">
        <w:rPr>
          <w:rFonts w:asciiTheme="minorEastAsia" w:hAnsiTheme="minorEastAsia" w:hint="eastAsia"/>
          <w:bCs/>
          <w:sz w:val="32"/>
          <w:szCs w:val="32"/>
        </w:rPr>
        <w:t>2个工作日内向申请人发出《药品注册检验补充资料通知</w:t>
      </w:r>
      <w:r w:rsidR="004B4000" w:rsidRPr="00C9060C">
        <w:rPr>
          <w:rFonts w:asciiTheme="minorEastAsia" w:hAnsiTheme="minorEastAsia" w:hint="eastAsia"/>
          <w:bCs/>
          <w:sz w:val="32"/>
          <w:szCs w:val="32"/>
        </w:rPr>
        <w:t>书</w:t>
      </w:r>
      <w:r w:rsidR="00491375" w:rsidRPr="00C9060C">
        <w:rPr>
          <w:rFonts w:asciiTheme="minorEastAsia" w:hAnsiTheme="minorEastAsia" w:hint="eastAsia"/>
          <w:bCs/>
          <w:sz w:val="32"/>
          <w:szCs w:val="32"/>
        </w:rPr>
        <w:t>》</w:t>
      </w:r>
      <w:r w:rsidR="00BC3E51">
        <w:rPr>
          <w:rFonts w:asciiTheme="minorEastAsia" w:hAnsiTheme="minorEastAsia" w:hint="eastAsia"/>
          <w:bCs/>
          <w:sz w:val="32"/>
          <w:szCs w:val="32"/>
        </w:rPr>
        <w:t>（附件4.3）</w:t>
      </w:r>
      <w:r w:rsidR="00491375" w:rsidRPr="00C9060C">
        <w:rPr>
          <w:rFonts w:asciiTheme="minorEastAsia" w:hAnsiTheme="minorEastAsia" w:hint="eastAsia"/>
          <w:bCs/>
          <w:sz w:val="32"/>
          <w:szCs w:val="32"/>
        </w:rPr>
        <w:t>，按要求补充完整后</w:t>
      </w:r>
      <w:r w:rsidR="00B53C6E" w:rsidRPr="00C9060C">
        <w:rPr>
          <w:rFonts w:asciiTheme="minorEastAsia" w:hAnsiTheme="minorEastAsia" w:hint="eastAsia"/>
          <w:bCs/>
          <w:sz w:val="32"/>
          <w:szCs w:val="32"/>
        </w:rPr>
        <w:t>重启注册检验。</w:t>
      </w:r>
    </w:p>
    <w:p w:rsidR="00C97A2C" w:rsidRDefault="0026593B" w:rsidP="00C06557">
      <w:pPr>
        <w:numPr>
          <w:ilvl w:val="0"/>
          <w:numId w:val="5"/>
        </w:numPr>
        <w:ind w:left="0" w:firstLineChars="200" w:firstLine="640"/>
        <w:rPr>
          <w:rFonts w:asciiTheme="minorEastAsia" w:hAnsiTheme="minorEastAsia"/>
          <w:bCs/>
          <w:sz w:val="32"/>
          <w:szCs w:val="32"/>
        </w:rPr>
      </w:pPr>
      <w:r w:rsidRPr="00C97A2C">
        <w:rPr>
          <w:rFonts w:asciiTheme="minorEastAsia" w:hAnsiTheme="minorEastAsia" w:hint="eastAsia"/>
          <w:bCs/>
          <w:sz w:val="32"/>
          <w:szCs w:val="32"/>
        </w:rPr>
        <w:t>药品审评中心</w:t>
      </w:r>
      <w:r w:rsidR="00B53C6E" w:rsidRPr="00C97A2C">
        <w:rPr>
          <w:rFonts w:asciiTheme="minorEastAsia" w:hAnsiTheme="minorEastAsia" w:hint="eastAsia"/>
          <w:bCs/>
          <w:sz w:val="32"/>
          <w:szCs w:val="32"/>
        </w:rPr>
        <w:t>根据审评进展情况，决定不再</w:t>
      </w:r>
      <w:r w:rsidR="004B4000" w:rsidRPr="00C97A2C">
        <w:rPr>
          <w:rFonts w:asciiTheme="minorEastAsia" w:hAnsiTheme="minorEastAsia" w:hint="eastAsia"/>
          <w:bCs/>
          <w:sz w:val="32"/>
          <w:szCs w:val="32"/>
        </w:rPr>
        <w:t>需要继续进行</w:t>
      </w:r>
      <w:r w:rsidR="00B766C8" w:rsidRPr="00C97A2C">
        <w:rPr>
          <w:rFonts w:asciiTheme="minorEastAsia" w:hAnsiTheme="minorEastAsia" w:hint="eastAsia"/>
          <w:bCs/>
          <w:sz w:val="32"/>
          <w:szCs w:val="32"/>
        </w:rPr>
        <w:t>药品</w:t>
      </w:r>
      <w:r w:rsidR="008C72A7" w:rsidRPr="00C97A2C">
        <w:rPr>
          <w:rFonts w:asciiTheme="minorEastAsia" w:hAnsiTheme="minorEastAsia" w:hint="eastAsia"/>
          <w:bCs/>
          <w:sz w:val="32"/>
          <w:szCs w:val="32"/>
        </w:rPr>
        <w:t>注册检验</w:t>
      </w:r>
      <w:r w:rsidR="003C75EB" w:rsidRPr="00C97A2C">
        <w:rPr>
          <w:rFonts w:asciiTheme="minorEastAsia" w:hAnsiTheme="minorEastAsia" w:hint="eastAsia"/>
          <w:bCs/>
          <w:sz w:val="32"/>
          <w:szCs w:val="32"/>
        </w:rPr>
        <w:t>的，</w:t>
      </w:r>
      <w:r w:rsidR="004B4000" w:rsidRPr="00C97A2C">
        <w:rPr>
          <w:rFonts w:asciiTheme="minorEastAsia" w:hAnsiTheme="minorEastAsia" w:hint="eastAsia"/>
          <w:bCs/>
          <w:sz w:val="32"/>
          <w:szCs w:val="32"/>
        </w:rPr>
        <w:t>向药品检验机构出具</w:t>
      </w:r>
      <w:r w:rsidR="00CB16C8" w:rsidRPr="00C97A2C">
        <w:rPr>
          <w:rFonts w:asciiTheme="minorEastAsia" w:hAnsiTheme="minorEastAsia" w:hint="eastAsia"/>
          <w:bCs/>
          <w:sz w:val="32"/>
          <w:szCs w:val="32"/>
        </w:rPr>
        <w:t>终止</w:t>
      </w:r>
      <w:r w:rsidR="004B4000" w:rsidRPr="00C97A2C">
        <w:rPr>
          <w:rFonts w:asciiTheme="minorEastAsia" w:hAnsiTheme="minorEastAsia" w:hint="eastAsia"/>
          <w:bCs/>
          <w:sz w:val="32"/>
          <w:szCs w:val="32"/>
        </w:rPr>
        <w:t>注册检验</w:t>
      </w:r>
      <w:r w:rsidR="00B53C6E" w:rsidRPr="00C97A2C">
        <w:rPr>
          <w:rFonts w:asciiTheme="minorEastAsia" w:hAnsiTheme="minorEastAsia" w:hint="eastAsia"/>
          <w:bCs/>
          <w:sz w:val="32"/>
          <w:szCs w:val="32"/>
        </w:rPr>
        <w:t>通知，</w:t>
      </w:r>
      <w:r w:rsidR="00C97A2C" w:rsidRPr="00C97A2C">
        <w:rPr>
          <w:rFonts w:asciiTheme="minorEastAsia" w:hAnsiTheme="minorEastAsia" w:hint="eastAsia"/>
          <w:bCs/>
          <w:sz w:val="32"/>
          <w:szCs w:val="32"/>
        </w:rPr>
        <w:t>药品检验机构终止注册检验</w:t>
      </w:r>
      <w:r w:rsidR="00B53C6E" w:rsidRPr="00C97A2C">
        <w:rPr>
          <w:rFonts w:asciiTheme="minorEastAsia" w:hAnsiTheme="minorEastAsia" w:hint="eastAsia"/>
          <w:bCs/>
          <w:sz w:val="32"/>
          <w:szCs w:val="32"/>
        </w:rPr>
        <w:t>。</w:t>
      </w:r>
    </w:p>
    <w:p w:rsidR="003F4066" w:rsidRPr="00C97A2C" w:rsidRDefault="00353E6B" w:rsidP="00C06557">
      <w:pPr>
        <w:numPr>
          <w:ilvl w:val="0"/>
          <w:numId w:val="5"/>
        </w:numPr>
        <w:ind w:left="0" w:firstLineChars="200" w:firstLine="640"/>
        <w:rPr>
          <w:rFonts w:asciiTheme="minorEastAsia" w:hAnsiTheme="minorEastAsia"/>
          <w:bCs/>
          <w:sz w:val="32"/>
          <w:szCs w:val="32"/>
        </w:rPr>
      </w:pPr>
      <w:r w:rsidRPr="00C97A2C">
        <w:rPr>
          <w:rFonts w:asciiTheme="minorEastAsia" w:hAnsiTheme="minorEastAsia" w:hint="eastAsia"/>
          <w:bCs/>
          <w:sz w:val="32"/>
          <w:szCs w:val="32"/>
        </w:rPr>
        <w:t>申请人</w:t>
      </w:r>
      <w:r w:rsidR="00E70904" w:rsidRPr="00C97A2C">
        <w:rPr>
          <w:rFonts w:asciiTheme="minorEastAsia" w:hAnsiTheme="minorEastAsia" w:hint="eastAsia"/>
          <w:bCs/>
          <w:sz w:val="32"/>
          <w:szCs w:val="32"/>
        </w:rPr>
        <w:t>对</w:t>
      </w:r>
      <w:r w:rsidR="00D5465E" w:rsidRPr="00C97A2C">
        <w:rPr>
          <w:rFonts w:asciiTheme="minorEastAsia" w:hAnsiTheme="minorEastAsia" w:hint="eastAsia"/>
          <w:bCs/>
          <w:sz w:val="32"/>
          <w:szCs w:val="32"/>
        </w:rPr>
        <w:t>注册检验报告</w:t>
      </w:r>
      <w:r w:rsidR="00537101" w:rsidRPr="00C97A2C">
        <w:rPr>
          <w:rFonts w:asciiTheme="minorEastAsia" w:hAnsiTheme="minorEastAsia" w:hint="eastAsia"/>
          <w:bCs/>
          <w:sz w:val="32"/>
          <w:szCs w:val="32"/>
        </w:rPr>
        <w:t>有不同意见</w:t>
      </w:r>
      <w:r w:rsidRPr="00C97A2C">
        <w:rPr>
          <w:rFonts w:asciiTheme="minorEastAsia" w:hAnsiTheme="minorEastAsia" w:hint="eastAsia"/>
          <w:bCs/>
          <w:sz w:val="32"/>
          <w:szCs w:val="32"/>
        </w:rPr>
        <w:t>的，</w:t>
      </w:r>
      <w:r w:rsidR="00526F76" w:rsidRPr="00C97A2C">
        <w:rPr>
          <w:rFonts w:asciiTheme="minorEastAsia" w:hAnsiTheme="minorEastAsia" w:hint="eastAsia"/>
          <w:bCs/>
          <w:sz w:val="32"/>
          <w:szCs w:val="32"/>
        </w:rPr>
        <w:t>可</w:t>
      </w:r>
      <w:r w:rsidR="00E61135" w:rsidRPr="00C97A2C">
        <w:rPr>
          <w:rFonts w:asciiTheme="minorEastAsia" w:hAnsiTheme="minorEastAsia" w:hint="eastAsia"/>
          <w:bCs/>
          <w:sz w:val="32"/>
          <w:szCs w:val="32"/>
        </w:rPr>
        <w:t>在</w:t>
      </w:r>
      <w:r w:rsidR="00D5465E" w:rsidRPr="00C97A2C">
        <w:rPr>
          <w:rFonts w:asciiTheme="minorEastAsia" w:hAnsiTheme="minorEastAsia" w:hint="eastAsia"/>
          <w:bCs/>
          <w:sz w:val="32"/>
          <w:szCs w:val="32"/>
        </w:rPr>
        <w:t>收到注册检验报告</w:t>
      </w:r>
      <w:r w:rsidR="00E70904" w:rsidRPr="00C97A2C">
        <w:rPr>
          <w:rFonts w:asciiTheme="minorEastAsia" w:hAnsiTheme="minorEastAsia" w:hint="eastAsia"/>
          <w:bCs/>
          <w:sz w:val="32"/>
          <w:szCs w:val="32"/>
        </w:rPr>
        <w:t>的</w:t>
      </w:r>
      <w:r w:rsidR="0006364D" w:rsidRPr="00C97A2C">
        <w:rPr>
          <w:rFonts w:asciiTheme="minorEastAsia" w:hAnsiTheme="minorEastAsia" w:hint="eastAsia"/>
          <w:bCs/>
          <w:sz w:val="32"/>
          <w:szCs w:val="32"/>
        </w:rPr>
        <w:t>7</w:t>
      </w:r>
      <w:r w:rsidR="00E61135" w:rsidRPr="00C97A2C">
        <w:rPr>
          <w:rFonts w:asciiTheme="minorEastAsia" w:hAnsiTheme="minorEastAsia" w:hint="eastAsia"/>
          <w:bCs/>
          <w:sz w:val="32"/>
          <w:szCs w:val="32"/>
        </w:rPr>
        <w:t>个工作日内</w:t>
      </w:r>
      <w:r w:rsidR="00F1525B" w:rsidRPr="00C97A2C">
        <w:rPr>
          <w:rFonts w:asciiTheme="minorEastAsia" w:hAnsiTheme="minorEastAsia" w:hint="eastAsia"/>
          <w:bCs/>
          <w:sz w:val="32"/>
          <w:szCs w:val="32"/>
        </w:rPr>
        <w:t>向</w:t>
      </w:r>
      <w:r w:rsidRPr="00C97A2C">
        <w:rPr>
          <w:rFonts w:asciiTheme="minorEastAsia" w:hAnsiTheme="minorEastAsia" w:hint="eastAsia"/>
          <w:bCs/>
          <w:sz w:val="32"/>
          <w:szCs w:val="32"/>
        </w:rPr>
        <w:t>药品检验机构</w:t>
      </w:r>
      <w:r w:rsidR="00F1525B" w:rsidRPr="00C97A2C">
        <w:rPr>
          <w:rFonts w:asciiTheme="minorEastAsia" w:hAnsiTheme="minorEastAsia" w:hint="eastAsia"/>
          <w:bCs/>
          <w:sz w:val="32"/>
          <w:szCs w:val="32"/>
        </w:rPr>
        <w:t>提出异议</w:t>
      </w:r>
      <w:r w:rsidR="001D6F63" w:rsidRPr="00C97A2C">
        <w:rPr>
          <w:rFonts w:asciiTheme="minorEastAsia" w:hAnsiTheme="minorEastAsia" w:hint="eastAsia"/>
          <w:bCs/>
          <w:sz w:val="32"/>
          <w:szCs w:val="32"/>
        </w:rPr>
        <w:t>。</w:t>
      </w:r>
      <w:r w:rsidR="00F1525B" w:rsidRPr="00C97A2C">
        <w:rPr>
          <w:rFonts w:asciiTheme="minorEastAsia" w:hAnsiTheme="minorEastAsia" w:hint="eastAsia"/>
          <w:bCs/>
          <w:sz w:val="32"/>
          <w:szCs w:val="32"/>
        </w:rPr>
        <w:t>药品检验机构</w:t>
      </w:r>
      <w:r w:rsidR="005A4A8C" w:rsidRPr="00C97A2C">
        <w:rPr>
          <w:rFonts w:asciiTheme="minorEastAsia" w:hAnsiTheme="minorEastAsia" w:hint="eastAsia"/>
          <w:bCs/>
          <w:sz w:val="32"/>
          <w:szCs w:val="32"/>
        </w:rPr>
        <w:t>在</w:t>
      </w:r>
      <w:r w:rsidR="00F22C93" w:rsidRPr="00C97A2C">
        <w:rPr>
          <w:rFonts w:asciiTheme="minorEastAsia" w:hAnsiTheme="minorEastAsia" w:hint="eastAsia"/>
          <w:bCs/>
          <w:sz w:val="32"/>
          <w:szCs w:val="32"/>
        </w:rPr>
        <w:t>2</w:t>
      </w:r>
      <w:r w:rsidR="005A4A8C" w:rsidRPr="00C97A2C">
        <w:rPr>
          <w:rFonts w:asciiTheme="minorEastAsia" w:hAnsiTheme="minorEastAsia" w:hint="eastAsia"/>
          <w:bCs/>
          <w:sz w:val="32"/>
          <w:szCs w:val="32"/>
        </w:rPr>
        <w:t>0个工作日内</w:t>
      </w:r>
      <w:r w:rsidR="00E70904" w:rsidRPr="00C97A2C">
        <w:rPr>
          <w:rFonts w:asciiTheme="minorEastAsia" w:hAnsiTheme="minorEastAsia" w:hint="eastAsia"/>
          <w:bCs/>
          <w:sz w:val="32"/>
          <w:szCs w:val="32"/>
        </w:rPr>
        <w:t>，组织专家对异议</w:t>
      </w:r>
      <w:r w:rsidR="005A4A8C" w:rsidRPr="00C97A2C">
        <w:rPr>
          <w:rFonts w:asciiTheme="minorEastAsia" w:hAnsiTheme="minorEastAsia" w:hint="eastAsia"/>
          <w:bCs/>
          <w:sz w:val="32"/>
          <w:szCs w:val="32"/>
        </w:rPr>
        <w:t>进行</w:t>
      </w:r>
      <w:r w:rsidR="001D6F63" w:rsidRPr="00C97A2C">
        <w:rPr>
          <w:rFonts w:asciiTheme="minorEastAsia" w:hAnsiTheme="minorEastAsia" w:hint="eastAsia"/>
          <w:bCs/>
          <w:sz w:val="32"/>
          <w:szCs w:val="32"/>
        </w:rPr>
        <w:t>论证，</w:t>
      </w:r>
      <w:r w:rsidR="0019398C" w:rsidRPr="00C97A2C">
        <w:rPr>
          <w:rFonts w:asciiTheme="minorEastAsia" w:hAnsiTheme="minorEastAsia" w:hint="eastAsia"/>
          <w:bCs/>
          <w:sz w:val="32"/>
          <w:szCs w:val="32"/>
        </w:rPr>
        <w:t>给</w:t>
      </w:r>
      <w:r w:rsidR="00FD043C" w:rsidRPr="00C97A2C">
        <w:rPr>
          <w:rFonts w:asciiTheme="minorEastAsia" w:hAnsiTheme="minorEastAsia" w:hint="eastAsia"/>
          <w:bCs/>
          <w:sz w:val="32"/>
          <w:szCs w:val="32"/>
        </w:rPr>
        <w:t>出处理结论</w:t>
      </w:r>
      <w:r w:rsidR="00BE35B9" w:rsidRPr="00C97A2C">
        <w:rPr>
          <w:rFonts w:asciiTheme="minorEastAsia" w:hAnsiTheme="minorEastAsia" w:hint="eastAsia"/>
          <w:bCs/>
          <w:sz w:val="32"/>
          <w:szCs w:val="32"/>
        </w:rPr>
        <w:t>。</w:t>
      </w:r>
      <w:r w:rsidR="00122963">
        <w:rPr>
          <w:rFonts w:asciiTheme="minorEastAsia" w:hAnsiTheme="minorEastAsia" w:hint="eastAsia"/>
          <w:bCs/>
          <w:sz w:val="32"/>
          <w:szCs w:val="32"/>
        </w:rPr>
        <w:t>必要时进行留样检验，</w:t>
      </w:r>
      <w:r w:rsidR="007A08CA" w:rsidRPr="00C97A2C">
        <w:rPr>
          <w:rFonts w:asciiTheme="minorEastAsia" w:hAnsiTheme="minorEastAsia" w:hint="eastAsia"/>
          <w:bCs/>
          <w:sz w:val="32"/>
          <w:szCs w:val="32"/>
        </w:rPr>
        <w:t>时间</w:t>
      </w:r>
      <w:r w:rsidR="002F64B0" w:rsidRPr="00C97A2C">
        <w:rPr>
          <w:rFonts w:asciiTheme="minorEastAsia" w:hAnsiTheme="minorEastAsia" w:hint="eastAsia"/>
          <w:bCs/>
          <w:sz w:val="32"/>
          <w:szCs w:val="32"/>
        </w:rPr>
        <w:t>不计入</w:t>
      </w:r>
      <w:r w:rsidR="00F22C93" w:rsidRPr="00C97A2C">
        <w:rPr>
          <w:rFonts w:asciiTheme="minorEastAsia" w:hAnsiTheme="minorEastAsia" w:hint="eastAsia"/>
          <w:bCs/>
          <w:sz w:val="32"/>
          <w:szCs w:val="32"/>
        </w:rPr>
        <w:t>2</w:t>
      </w:r>
      <w:r w:rsidR="002F64B0" w:rsidRPr="00C97A2C">
        <w:rPr>
          <w:rFonts w:asciiTheme="minorEastAsia" w:hAnsiTheme="minorEastAsia" w:hint="eastAsia"/>
          <w:bCs/>
          <w:sz w:val="32"/>
          <w:szCs w:val="32"/>
        </w:rPr>
        <w:t>0个工作日。</w:t>
      </w:r>
    </w:p>
    <w:p w:rsidR="00360FC9" w:rsidRPr="00C9060C" w:rsidRDefault="00D4233E" w:rsidP="009166C5">
      <w:pPr>
        <w:pStyle w:val="2"/>
        <w:numPr>
          <w:ilvl w:val="0"/>
          <w:numId w:val="3"/>
        </w:numPr>
        <w:rPr>
          <w:rFonts w:asciiTheme="minorEastAsia" w:eastAsiaTheme="minorEastAsia" w:hAnsiTheme="minorEastAsia"/>
          <w:b w:val="0"/>
          <w:bCs w:val="0"/>
        </w:rPr>
      </w:pPr>
      <w:bookmarkStart w:id="21" w:name="_Toc42265070"/>
      <w:r w:rsidRPr="00C9060C">
        <w:rPr>
          <w:rFonts w:asciiTheme="minorEastAsia" w:eastAsiaTheme="minorEastAsia" w:hAnsiTheme="minorEastAsia" w:hint="eastAsia"/>
          <w:b w:val="0"/>
          <w:bCs w:val="0"/>
        </w:rPr>
        <w:t>与药品审评中心的</w:t>
      </w:r>
      <w:r w:rsidR="004800F0" w:rsidRPr="00C9060C">
        <w:rPr>
          <w:rFonts w:asciiTheme="minorEastAsia" w:eastAsiaTheme="minorEastAsia" w:hAnsiTheme="minorEastAsia" w:hint="eastAsia"/>
          <w:b w:val="0"/>
          <w:bCs w:val="0"/>
        </w:rPr>
        <w:t>信息沟通</w:t>
      </w:r>
      <w:bookmarkEnd w:id="21"/>
    </w:p>
    <w:p w:rsidR="00546221" w:rsidRPr="00C9060C" w:rsidRDefault="00467EFB" w:rsidP="00C06557">
      <w:pPr>
        <w:numPr>
          <w:ilvl w:val="0"/>
          <w:numId w:val="43"/>
        </w:numPr>
        <w:ind w:left="0" w:firstLineChars="200" w:firstLine="640"/>
        <w:rPr>
          <w:rFonts w:asciiTheme="minorEastAsia" w:hAnsiTheme="minorEastAsia"/>
          <w:bCs/>
          <w:sz w:val="32"/>
          <w:szCs w:val="32"/>
        </w:rPr>
      </w:pPr>
      <w:r>
        <w:rPr>
          <w:rFonts w:asciiTheme="minorEastAsia" w:hAnsiTheme="minorEastAsia" w:hint="eastAsia"/>
          <w:bCs/>
          <w:sz w:val="32"/>
          <w:szCs w:val="32"/>
        </w:rPr>
        <w:t>药品检验机构与药品审评中心主要</w:t>
      </w:r>
      <w:r w:rsidR="006C37EE" w:rsidRPr="00C9060C">
        <w:rPr>
          <w:rFonts w:asciiTheme="minorEastAsia" w:hAnsiTheme="minorEastAsia" w:hint="eastAsia"/>
          <w:bCs/>
          <w:sz w:val="32"/>
          <w:szCs w:val="32"/>
        </w:rPr>
        <w:t>通过</w:t>
      </w:r>
      <w:r>
        <w:rPr>
          <w:rFonts w:asciiTheme="minorEastAsia" w:hAnsiTheme="minorEastAsia" w:hint="eastAsia"/>
          <w:bCs/>
          <w:sz w:val="32"/>
          <w:szCs w:val="32"/>
        </w:rPr>
        <w:t>“数据共享</w:t>
      </w:r>
      <w:r w:rsidR="006C37EE" w:rsidRPr="00C9060C">
        <w:rPr>
          <w:rFonts w:asciiTheme="minorEastAsia" w:hAnsiTheme="minorEastAsia" w:hint="eastAsia"/>
          <w:bCs/>
          <w:sz w:val="32"/>
          <w:szCs w:val="32"/>
        </w:rPr>
        <w:t>平台</w:t>
      </w:r>
      <w:r>
        <w:rPr>
          <w:rFonts w:asciiTheme="minorEastAsia" w:hAnsiTheme="minorEastAsia" w:hint="eastAsia"/>
          <w:bCs/>
          <w:sz w:val="32"/>
          <w:szCs w:val="32"/>
        </w:rPr>
        <w:t>”</w:t>
      </w:r>
      <w:r w:rsidR="00546221" w:rsidRPr="00C9060C">
        <w:rPr>
          <w:rFonts w:asciiTheme="minorEastAsia" w:hAnsiTheme="minorEastAsia" w:hint="eastAsia"/>
          <w:bCs/>
          <w:sz w:val="32"/>
          <w:szCs w:val="32"/>
        </w:rPr>
        <w:t>进行信息沟通。按照《药品注册核</w:t>
      </w:r>
      <w:r w:rsidR="000F2B43" w:rsidRPr="00C9060C">
        <w:rPr>
          <w:rFonts w:asciiTheme="minorEastAsia" w:hAnsiTheme="minorEastAsia" w:hint="eastAsia"/>
          <w:bCs/>
          <w:sz w:val="32"/>
          <w:szCs w:val="32"/>
        </w:rPr>
        <w:t>查检验启动原则和程序管理规定（试行）》</w:t>
      </w:r>
      <w:r>
        <w:rPr>
          <w:rFonts w:asciiTheme="minorEastAsia" w:hAnsiTheme="minorEastAsia" w:hint="eastAsia"/>
          <w:bCs/>
          <w:sz w:val="32"/>
          <w:szCs w:val="32"/>
        </w:rPr>
        <w:t>和本规范的有关</w:t>
      </w:r>
      <w:r w:rsidR="000F2B43" w:rsidRPr="00C9060C">
        <w:rPr>
          <w:rFonts w:asciiTheme="minorEastAsia" w:hAnsiTheme="minorEastAsia" w:hint="eastAsia"/>
          <w:bCs/>
          <w:sz w:val="32"/>
          <w:szCs w:val="32"/>
        </w:rPr>
        <w:t>要求，共同研究处理</w:t>
      </w:r>
      <w:r w:rsidR="00546221" w:rsidRPr="00C9060C">
        <w:rPr>
          <w:rFonts w:asciiTheme="minorEastAsia" w:hAnsiTheme="minorEastAsia" w:hint="eastAsia"/>
          <w:bCs/>
          <w:sz w:val="32"/>
          <w:szCs w:val="32"/>
        </w:rPr>
        <w:t>药品注册检验中的特殊情形。</w:t>
      </w:r>
    </w:p>
    <w:p w:rsidR="00BD4035" w:rsidRPr="00C9060C" w:rsidRDefault="009166C5" w:rsidP="00C06557">
      <w:pPr>
        <w:numPr>
          <w:ilvl w:val="0"/>
          <w:numId w:val="43"/>
        </w:numPr>
        <w:ind w:left="0" w:firstLineChars="200" w:firstLine="640"/>
        <w:rPr>
          <w:rFonts w:asciiTheme="minorEastAsia" w:hAnsiTheme="minorEastAsia"/>
          <w:bCs/>
          <w:sz w:val="32"/>
          <w:szCs w:val="32"/>
        </w:rPr>
      </w:pPr>
      <w:r w:rsidRPr="00C9060C">
        <w:rPr>
          <w:rFonts w:asciiTheme="minorEastAsia" w:hAnsiTheme="minorEastAsia" w:hint="eastAsia"/>
          <w:bCs/>
          <w:sz w:val="32"/>
          <w:szCs w:val="32"/>
        </w:rPr>
        <w:t>药品检验机构</w:t>
      </w:r>
      <w:r w:rsidR="00546221" w:rsidRPr="00C9060C">
        <w:rPr>
          <w:rFonts w:asciiTheme="minorEastAsia" w:hAnsiTheme="minorEastAsia" w:hint="eastAsia"/>
          <w:bCs/>
          <w:sz w:val="32"/>
          <w:szCs w:val="32"/>
        </w:rPr>
        <w:t>通过</w:t>
      </w:r>
      <w:r w:rsidR="00B5520B">
        <w:rPr>
          <w:rFonts w:asciiTheme="minorEastAsia" w:hAnsiTheme="minorEastAsia" w:hint="eastAsia"/>
          <w:bCs/>
          <w:sz w:val="32"/>
          <w:szCs w:val="32"/>
        </w:rPr>
        <w:t>“数据共享</w:t>
      </w:r>
      <w:r w:rsidR="00A53956" w:rsidRPr="00C9060C">
        <w:rPr>
          <w:rFonts w:asciiTheme="minorEastAsia" w:hAnsiTheme="minorEastAsia" w:hint="eastAsia"/>
          <w:bCs/>
          <w:sz w:val="32"/>
          <w:szCs w:val="32"/>
        </w:rPr>
        <w:t>平台</w:t>
      </w:r>
      <w:r w:rsidR="00B5520B">
        <w:rPr>
          <w:rFonts w:asciiTheme="minorEastAsia" w:hAnsiTheme="minorEastAsia" w:hint="eastAsia"/>
          <w:bCs/>
          <w:sz w:val="32"/>
          <w:szCs w:val="32"/>
        </w:rPr>
        <w:t>”</w:t>
      </w:r>
      <w:r w:rsidR="00546221" w:rsidRPr="00C9060C">
        <w:rPr>
          <w:rFonts w:asciiTheme="minorEastAsia" w:hAnsiTheme="minorEastAsia" w:hint="eastAsia"/>
          <w:bCs/>
          <w:sz w:val="32"/>
          <w:szCs w:val="32"/>
        </w:rPr>
        <w:t>，</w:t>
      </w:r>
      <w:r w:rsidR="00A53956" w:rsidRPr="00C9060C">
        <w:rPr>
          <w:rFonts w:asciiTheme="minorEastAsia" w:hAnsiTheme="minorEastAsia" w:hint="eastAsia"/>
          <w:bCs/>
          <w:sz w:val="32"/>
          <w:szCs w:val="32"/>
        </w:rPr>
        <w:t>将</w:t>
      </w:r>
      <w:r w:rsidR="00502237" w:rsidRPr="00C9060C">
        <w:rPr>
          <w:rFonts w:asciiTheme="minorEastAsia" w:hAnsiTheme="minorEastAsia" w:hint="eastAsia"/>
          <w:bCs/>
          <w:sz w:val="32"/>
          <w:szCs w:val="32"/>
        </w:rPr>
        <w:t>注册检验用样品和资料接收审核情况</w:t>
      </w:r>
      <w:r w:rsidR="00546221" w:rsidRPr="00C9060C">
        <w:rPr>
          <w:rFonts w:asciiTheme="minorEastAsia" w:hAnsiTheme="minorEastAsia" w:hint="eastAsia"/>
          <w:bCs/>
          <w:sz w:val="32"/>
          <w:szCs w:val="32"/>
        </w:rPr>
        <w:t>、</w:t>
      </w:r>
      <w:r w:rsidR="00502237" w:rsidRPr="00C9060C">
        <w:rPr>
          <w:rFonts w:asciiTheme="minorEastAsia" w:hAnsiTheme="minorEastAsia" w:hint="eastAsia"/>
          <w:bCs/>
          <w:sz w:val="32"/>
          <w:szCs w:val="32"/>
        </w:rPr>
        <w:t>注册检验暂停和</w:t>
      </w:r>
      <w:r w:rsidR="00BD4035" w:rsidRPr="00C9060C">
        <w:rPr>
          <w:rFonts w:asciiTheme="minorEastAsia" w:hAnsiTheme="minorEastAsia" w:hint="eastAsia"/>
          <w:bCs/>
          <w:sz w:val="32"/>
          <w:szCs w:val="32"/>
        </w:rPr>
        <w:t>重启、</w:t>
      </w:r>
      <w:r w:rsidR="00502237" w:rsidRPr="00C9060C">
        <w:rPr>
          <w:rFonts w:asciiTheme="minorEastAsia" w:hAnsiTheme="minorEastAsia" w:hint="eastAsia"/>
          <w:bCs/>
          <w:sz w:val="32"/>
          <w:szCs w:val="32"/>
        </w:rPr>
        <w:t>时限延长、</w:t>
      </w:r>
      <w:r w:rsidR="00C97A2C">
        <w:rPr>
          <w:rFonts w:asciiTheme="minorEastAsia" w:hAnsiTheme="minorEastAsia" w:hint="eastAsia"/>
          <w:bCs/>
          <w:sz w:val="32"/>
          <w:szCs w:val="32"/>
        </w:rPr>
        <w:t>终止注册检验</w:t>
      </w:r>
      <w:r w:rsidR="00BD4035" w:rsidRPr="00C9060C">
        <w:rPr>
          <w:rFonts w:asciiTheme="minorEastAsia" w:hAnsiTheme="minorEastAsia" w:hint="eastAsia"/>
          <w:bCs/>
          <w:sz w:val="32"/>
          <w:szCs w:val="32"/>
        </w:rPr>
        <w:t>的信息</w:t>
      </w:r>
      <w:r w:rsidR="00871E3F" w:rsidRPr="00C9060C">
        <w:rPr>
          <w:rFonts w:asciiTheme="minorEastAsia" w:hAnsiTheme="minorEastAsia" w:hint="eastAsia"/>
          <w:bCs/>
          <w:sz w:val="32"/>
          <w:szCs w:val="32"/>
        </w:rPr>
        <w:t>及时</w:t>
      </w:r>
      <w:r w:rsidR="00BD4035" w:rsidRPr="00C9060C">
        <w:rPr>
          <w:rFonts w:asciiTheme="minorEastAsia" w:hAnsiTheme="minorEastAsia" w:hint="eastAsia"/>
          <w:bCs/>
          <w:sz w:val="32"/>
          <w:szCs w:val="32"/>
        </w:rPr>
        <w:t>告知药品审评中心</w:t>
      </w:r>
      <w:r w:rsidR="000B22E6" w:rsidRPr="00C9060C">
        <w:rPr>
          <w:rFonts w:asciiTheme="minorEastAsia" w:hAnsiTheme="minorEastAsia" w:hint="eastAsia"/>
          <w:bCs/>
          <w:sz w:val="32"/>
          <w:szCs w:val="32"/>
        </w:rPr>
        <w:t>。</w:t>
      </w:r>
    </w:p>
    <w:p w:rsidR="000A44D8" w:rsidRPr="00C9060C" w:rsidRDefault="0065251B" w:rsidP="00C06557">
      <w:pPr>
        <w:numPr>
          <w:ilvl w:val="0"/>
          <w:numId w:val="43"/>
        </w:numPr>
        <w:ind w:left="0" w:firstLineChars="200" w:firstLine="640"/>
        <w:rPr>
          <w:rFonts w:asciiTheme="minorEastAsia" w:hAnsiTheme="minorEastAsia"/>
          <w:bCs/>
          <w:sz w:val="32"/>
          <w:szCs w:val="32"/>
        </w:rPr>
      </w:pPr>
      <w:r>
        <w:rPr>
          <w:rFonts w:asciiTheme="minorEastAsia" w:hAnsiTheme="minorEastAsia" w:hint="eastAsia"/>
          <w:bCs/>
          <w:sz w:val="32"/>
          <w:szCs w:val="32"/>
        </w:rPr>
        <w:t>需要药品检验机构提交注册检验报告的，</w:t>
      </w:r>
      <w:r w:rsidRPr="00C9060C">
        <w:rPr>
          <w:rFonts w:asciiTheme="minorEastAsia" w:hAnsiTheme="minorEastAsia" w:hint="eastAsia"/>
          <w:bCs/>
          <w:sz w:val="32"/>
          <w:szCs w:val="32"/>
        </w:rPr>
        <w:t>药品审评中</w:t>
      </w:r>
      <w:r w:rsidRPr="00C9060C">
        <w:rPr>
          <w:rFonts w:asciiTheme="minorEastAsia" w:hAnsiTheme="minorEastAsia" w:hint="eastAsia"/>
          <w:bCs/>
          <w:sz w:val="32"/>
          <w:szCs w:val="32"/>
        </w:rPr>
        <w:lastRenderedPageBreak/>
        <w:t>心应当</w:t>
      </w:r>
      <w:r w:rsidR="000B22E6" w:rsidRPr="00C9060C">
        <w:rPr>
          <w:rFonts w:asciiTheme="minorEastAsia" w:hAnsiTheme="minorEastAsia" w:hint="eastAsia"/>
          <w:bCs/>
          <w:sz w:val="32"/>
          <w:szCs w:val="32"/>
        </w:rPr>
        <w:t>在</w:t>
      </w:r>
      <w:r w:rsidR="00E07656" w:rsidRPr="00C9060C">
        <w:rPr>
          <w:rFonts w:asciiTheme="minorEastAsia" w:hAnsiTheme="minorEastAsia" w:hint="eastAsia"/>
          <w:bCs/>
          <w:sz w:val="32"/>
          <w:szCs w:val="32"/>
        </w:rPr>
        <w:t>审评时限届满40个工作日前</w:t>
      </w:r>
      <w:r w:rsidR="000B22E6" w:rsidRPr="00C9060C">
        <w:rPr>
          <w:rFonts w:asciiTheme="minorEastAsia" w:hAnsiTheme="minorEastAsia" w:hint="eastAsia"/>
          <w:bCs/>
          <w:sz w:val="32"/>
          <w:szCs w:val="32"/>
        </w:rPr>
        <w:t>告知</w:t>
      </w:r>
      <w:r w:rsidR="00E07656" w:rsidRPr="00C9060C">
        <w:rPr>
          <w:rFonts w:asciiTheme="minorEastAsia" w:hAnsiTheme="minorEastAsia" w:hint="eastAsia"/>
          <w:bCs/>
          <w:sz w:val="32"/>
          <w:szCs w:val="32"/>
        </w:rPr>
        <w:t>。药品检验机构按要求应当配合药品审评中心</w:t>
      </w:r>
      <w:r w:rsidR="00066357" w:rsidRPr="00C9060C">
        <w:rPr>
          <w:rFonts w:asciiTheme="minorEastAsia" w:hAnsiTheme="minorEastAsia" w:hint="eastAsia"/>
          <w:bCs/>
          <w:sz w:val="32"/>
          <w:szCs w:val="32"/>
        </w:rPr>
        <w:t>，通过</w:t>
      </w:r>
      <w:r>
        <w:rPr>
          <w:rFonts w:asciiTheme="minorEastAsia" w:hAnsiTheme="minorEastAsia" w:hint="eastAsia"/>
          <w:bCs/>
          <w:sz w:val="32"/>
          <w:szCs w:val="32"/>
        </w:rPr>
        <w:t>“数据共享</w:t>
      </w:r>
      <w:r w:rsidR="00066357" w:rsidRPr="00C9060C">
        <w:rPr>
          <w:rFonts w:asciiTheme="minorEastAsia" w:hAnsiTheme="minorEastAsia" w:hint="eastAsia"/>
          <w:bCs/>
          <w:sz w:val="32"/>
          <w:szCs w:val="32"/>
        </w:rPr>
        <w:t>平台</w:t>
      </w:r>
      <w:r>
        <w:rPr>
          <w:rFonts w:asciiTheme="minorEastAsia" w:hAnsiTheme="minorEastAsia" w:hint="eastAsia"/>
          <w:bCs/>
          <w:sz w:val="32"/>
          <w:szCs w:val="32"/>
        </w:rPr>
        <w:t>”推送注册检验报告</w:t>
      </w:r>
      <w:r w:rsidR="00E07656" w:rsidRPr="00C9060C">
        <w:rPr>
          <w:rFonts w:asciiTheme="minorEastAsia" w:hAnsiTheme="minorEastAsia" w:hint="eastAsia"/>
          <w:bCs/>
          <w:sz w:val="32"/>
          <w:szCs w:val="32"/>
        </w:rPr>
        <w:t>。</w:t>
      </w:r>
      <w:r w:rsidR="00F81554" w:rsidRPr="00C9060C">
        <w:rPr>
          <w:rFonts w:asciiTheme="minorEastAsia" w:hAnsiTheme="minorEastAsia" w:hint="eastAsia"/>
          <w:bCs/>
          <w:sz w:val="32"/>
          <w:szCs w:val="32"/>
        </w:rPr>
        <w:t>未能在规定时限内完成</w:t>
      </w:r>
      <w:r w:rsidR="009166C5" w:rsidRPr="00C9060C">
        <w:rPr>
          <w:rFonts w:asciiTheme="minorEastAsia" w:hAnsiTheme="minorEastAsia" w:hint="eastAsia"/>
          <w:bCs/>
          <w:sz w:val="32"/>
          <w:szCs w:val="32"/>
        </w:rPr>
        <w:t>注册检验的，药品检验机构</w:t>
      </w:r>
      <w:r w:rsidR="00066357" w:rsidRPr="00C9060C">
        <w:rPr>
          <w:rFonts w:asciiTheme="minorEastAsia" w:hAnsiTheme="minorEastAsia" w:hint="eastAsia"/>
          <w:bCs/>
          <w:sz w:val="32"/>
          <w:szCs w:val="32"/>
        </w:rPr>
        <w:t>在</w:t>
      </w:r>
      <w:r w:rsidR="009166C5" w:rsidRPr="00C9060C">
        <w:rPr>
          <w:rFonts w:asciiTheme="minorEastAsia" w:hAnsiTheme="minorEastAsia" w:hint="eastAsia"/>
          <w:bCs/>
          <w:sz w:val="32"/>
          <w:szCs w:val="32"/>
        </w:rPr>
        <w:t>向药品审评中心发送注册检验</w:t>
      </w:r>
      <w:r>
        <w:rPr>
          <w:rFonts w:asciiTheme="minorEastAsia" w:hAnsiTheme="minorEastAsia" w:hint="eastAsia"/>
          <w:bCs/>
          <w:sz w:val="32"/>
          <w:szCs w:val="32"/>
        </w:rPr>
        <w:t>报告</w:t>
      </w:r>
      <w:r w:rsidR="009166C5" w:rsidRPr="00C9060C">
        <w:rPr>
          <w:rFonts w:asciiTheme="minorEastAsia" w:hAnsiTheme="minorEastAsia" w:hint="eastAsia"/>
          <w:bCs/>
          <w:sz w:val="32"/>
          <w:szCs w:val="32"/>
        </w:rPr>
        <w:t>时</w:t>
      </w:r>
      <w:r w:rsidR="0093438A" w:rsidRPr="00C9060C">
        <w:rPr>
          <w:rFonts w:asciiTheme="minorEastAsia" w:hAnsiTheme="minorEastAsia" w:hint="eastAsia"/>
          <w:bCs/>
          <w:sz w:val="32"/>
          <w:szCs w:val="32"/>
        </w:rPr>
        <w:t>，在药品注册检验报告表中注</w:t>
      </w:r>
      <w:r w:rsidR="009166C5" w:rsidRPr="00C9060C">
        <w:rPr>
          <w:rFonts w:asciiTheme="minorEastAsia" w:hAnsiTheme="minorEastAsia" w:hint="eastAsia"/>
          <w:bCs/>
          <w:sz w:val="32"/>
          <w:szCs w:val="32"/>
        </w:rPr>
        <w:t>明</w:t>
      </w:r>
      <w:r>
        <w:rPr>
          <w:rFonts w:asciiTheme="minorEastAsia" w:hAnsiTheme="minorEastAsia" w:hint="eastAsia"/>
          <w:bCs/>
          <w:sz w:val="32"/>
          <w:szCs w:val="32"/>
        </w:rPr>
        <w:t>原因</w:t>
      </w:r>
      <w:r w:rsidR="009166C5" w:rsidRPr="00C9060C">
        <w:rPr>
          <w:rFonts w:asciiTheme="minorEastAsia" w:hAnsiTheme="minorEastAsia" w:hint="eastAsia"/>
          <w:bCs/>
          <w:sz w:val="32"/>
          <w:szCs w:val="32"/>
        </w:rPr>
        <w:t>。</w:t>
      </w:r>
    </w:p>
    <w:p w:rsidR="00901489" w:rsidRPr="00C9060C" w:rsidRDefault="00901489" w:rsidP="00901489">
      <w:pPr>
        <w:pStyle w:val="2"/>
        <w:numPr>
          <w:ilvl w:val="0"/>
          <w:numId w:val="3"/>
        </w:numPr>
        <w:rPr>
          <w:rFonts w:asciiTheme="minorEastAsia" w:eastAsiaTheme="minorEastAsia" w:hAnsiTheme="minorEastAsia"/>
          <w:b w:val="0"/>
          <w:bCs w:val="0"/>
        </w:rPr>
      </w:pPr>
      <w:bookmarkStart w:id="22" w:name="_Toc42265071"/>
      <w:r w:rsidRPr="00C9060C">
        <w:rPr>
          <w:rFonts w:asciiTheme="minorEastAsia" w:eastAsiaTheme="minorEastAsia" w:hAnsiTheme="minorEastAsia" w:hint="eastAsia"/>
          <w:b w:val="0"/>
          <w:bCs w:val="0"/>
        </w:rPr>
        <w:t>工作时限</w:t>
      </w:r>
      <w:bookmarkEnd w:id="22"/>
    </w:p>
    <w:p w:rsidR="00901489" w:rsidRPr="00C06557" w:rsidRDefault="00901489" w:rsidP="00C06557">
      <w:pPr>
        <w:numPr>
          <w:ilvl w:val="0"/>
          <w:numId w:val="45"/>
        </w:numPr>
        <w:ind w:left="0" w:firstLineChars="200" w:firstLine="640"/>
        <w:rPr>
          <w:rFonts w:asciiTheme="minorEastAsia" w:hAnsiTheme="minorEastAsia"/>
          <w:bCs/>
          <w:sz w:val="32"/>
          <w:szCs w:val="32"/>
        </w:rPr>
      </w:pPr>
      <w:r w:rsidRPr="00C06557">
        <w:rPr>
          <w:rFonts w:asciiTheme="minorEastAsia" w:hAnsiTheme="minorEastAsia" w:hint="eastAsia"/>
          <w:bCs/>
          <w:sz w:val="32"/>
          <w:szCs w:val="32"/>
        </w:rPr>
        <w:t>药品审评中心启动的注册检验，申请人应当在30个工作日内，</w:t>
      </w:r>
      <w:r w:rsidRPr="000918AC">
        <w:rPr>
          <w:rFonts w:asciiTheme="minorEastAsia" w:hAnsiTheme="minorEastAsia" w:hint="eastAsia"/>
          <w:bCs/>
          <w:sz w:val="32"/>
          <w:szCs w:val="32"/>
        </w:rPr>
        <w:t>向省级药品监督管理部门申请完成抽样并</w:t>
      </w:r>
      <w:r w:rsidRPr="00C06557">
        <w:rPr>
          <w:rFonts w:asciiTheme="minorEastAsia" w:hAnsiTheme="minorEastAsia" w:hint="eastAsia"/>
          <w:bCs/>
          <w:sz w:val="32"/>
          <w:szCs w:val="32"/>
        </w:rPr>
        <w:t>向药品检验机构送样。</w:t>
      </w:r>
      <w:r w:rsidR="00310AF9" w:rsidRPr="00C06557">
        <w:rPr>
          <w:rFonts w:asciiTheme="minorEastAsia" w:hAnsiTheme="minorEastAsia" w:hint="eastAsia"/>
          <w:bCs/>
          <w:sz w:val="32"/>
          <w:szCs w:val="32"/>
        </w:rPr>
        <w:t>现场核查抽样检验应在抽样后10个工作日内向药品检验机构送样</w:t>
      </w:r>
      <w:r w:rsidR="00310AF9">
        <w:rPr>
          <w:rFonts w:asciiTheme="minorEastAsia" w:hAnsiTheme="minorEastAsia" w:hint="eastAsia"/>
          <w:bCs/>
          <w:sz w:val="32"/>
          <w:szCs w:val="32"/>
        </w:rPr>
        <w:t>。</w:t>
      </w:r>
      <w:r w:rsidR="00310AF9" w:rsidRPr="00FB7DEB">
        <w:rPr>
          <w:rFonts w:asciiTheme="minorEastAsia" w:hAnsiTheme="minorEastAsia" w:hint="eastAsia"/>
          <w:bCs/>
          <w:sz w:val="32"/>
          <w:szCs w:val="32"/>
        </w:rPr>
        <w:t>优先审评审批的品种，申请人应当在接到注册检验通知后5</w:t>
      </w:r>
      <w:r w:rsidR="00310AF9">
        <w:rPr>
          <w:rFonts w:asciiTheme="minorEastAsia" w:hAnsiTheme="minorEastAsia" w:hint="eastAsia"/>
          <w:bCs/>
          <w:sz w:val="32"/>
          <w:szCs w:val="32"/>
        </w:rPr>
        <w:t>日内送样，其中临床急需境外已上市罕见病药品，应当在2日内送样。</w:t>
      </w:r>
    </w:p>
    <w:p w:rsidR="00901489" w:rsidRPr="000918AC" w:rsidRDefault="00C84D69" w:rsidP="00901489">
      <w:pPr>
        <w:pStyle w:val="a7"/>
        <w:ind w:firstLine="640"/>
        <w:rPr>
          <w:rFonts w:asciiTheme="minorEastAsia" w:hAnsiTheme="minorEastAsia"/>
          <w:sz w:val="32"/>
          <w:szCs w:val="32"/>
        </w:rPr>
      </w:pPr>
      <w:r w:rsidRPr="000918AC">
        <w:rPr>
          <w:rFonts w:asciiTheme="minorEastAsia" w:hAnsiTheme="minorEastAsia" w:hint="eastAsia"/>
          <w:sz w:val="32"/>
          <w:szCs w:val="32"/>
        </w:rPr>
        <w:t>资料</w:t>
      </w:r>
      <w:r w:rsidR="00901489" w:rsidRPr="000918AC">
        <w:rPr>
          <w:rFonts w:asciiTheme="minorEastAsia" w:hAnsiTheme="minorEastAsia" w:hint="eastAsia"/>
          <w:sz w:val="32"/>
          <w:szCs w:val="32"/>
        </w:rPr>
        <w:t>和</w:t>
      </w:r>
      <w:r w:rsidRPr="000918AC">
        <w:rPr>
          <w:rFonts w:asciiTheme="minorEastAsia" w:hAnsiTheme="minorEastAsia" w:hint="eastAsia"/>
          <w:sz w:val="32"/>
          <w:szCs w:val="32"/>
        </w:rPr>
        <w:t>样品</w:t>
      </w:r>
      <w:r w:rsidR="00901489" w:rsidRPr="000918AC">
        <w:rPr>
          <w:rFonts w:asciiTheme="minorEastAsia" w:hAnsiTheme="minorEastAsia" w:hint="eastAsia"/>
          <w:sz w:val="32"/>
          <w:szCs w:val="32"/>
        </w:rPr>
        <w:t>接收审核5个工作日。样品检验60个工作日，样品检验和标准复核90个工作日。药品注册检验过程中补充资料时限30个工作日。</w:t>
      </w:r>
    </w:p>
    <w:p w:rsidR="00901489" w:rsidRPr="00676951" w:rsidRDefault="00901489" w:rsidP="00676951">
      <w:pPr>
        <w:numPr>
          <w:ilvl w:val="0"/>
          <w:numId w:val="45"/>
        </w:numPr>
        <w:ind w:left="0" w:firstLineChars="200" w:firstLine="640"/>
        <w:rPr>
          <w:rFonts w:asciiTheme="minorEastAsia" w:hAnsiTheme="minorEastAsia"/>
          <w:bCs/>
          <w:sz w:val="32"/>
          <w:szCs w:val="32"/>
        </w:rPr>
      </w:pPr>
      <w:r w:rsidRPr="00676951">
        <w:rPr>
          <w:rFonts w:asciiTheme="minorEastAsia" w:hAnsiTheme="minorEastAsia" w:hint="eastAsia"/>
          <w:bCs/>
          <w:sz w:val="32"/>
          <w:szCs w:val="32"/>
        </w:rPr>
        <w:t>注册检验时限计时起点为药品检验机构完成接收审核并出具《药品注册检验接收通知书》的日期，计时终点为药品检验机构签发最终药品注册检验报告的日期。</w:t>
      </w:r>
    </w:p>
    <w:p w:rsidR="00901489" w:rsidRPr="00C9060C" w:rsidRDefault="00901489" w:rsidP="00901489">
      <w:pPr>
        <w:pStyle w:val="a7"/>
        <w:ind w:firstLine="640"/>
        <w:rPr>
          <w:sz w:val="32"/>
          <w:szCs w:val="32"/>
        </w:rPr>
      </w:pPr>
      <w:r>
        <w:rPr>
          <w:rFonts w:hint="eastAsia"/>
          <w:sz w:val="32"/>
          <w:szCs w:val="32"/>
        </w:rPr>
        <w:t>药品注册检验</w:t>
      </w:r>
      <w:r w:rsidR="00C84D69">
        <w:rPr>
          <w:rFonts w:hint="eastAsia"/>
          <w:sz w:val="32"/>
          <w:szCs w:val="32"/>
        </w:rPr>
        <w:t>过程</w:t>
      </w:r>
      <w:r>
        <w:rPr>
          <w:rFonts w:hint="eastAsia"/>
          <w:sz w:val="32"/>
          <w:szCs w:val="32"/>
        </w:rPr>
        <w:t>中，</w:t>
      </w:r>
      <w:r w:rsidRPr="00C9060C">
        <w:rPr>
          <w:rFonts w:hint="eastAsia"/>
          <w:sz w:val="32"/>
          <w:szCs w:val="32"/>
        </w:rPr>
        <w:t>申请人补充检验相关</w:t>
      </w:r>
      <w:r>
        <w:rPr>
          <w:rFonts w:hint="eastAsia"/>
          <w:sz w:val="32"/>
          <w:szCs w:val="32"/>
        </w:rPr>
        <w:t>资料和</w:t>
      </w:r>
      <w:r w:rsidRPr="00C9060C">
        <w:rPr>
          <w:rFonts w:hint="eastAsia"/>
          <w:sz w:val="32"/>
          <w:szCs w:val="32"/>
        </w:rPr>
        <w:t>特殊实验材料</w:t>
      </w:r>
      <w:r>
        <w:rPr>
          <w:rFonts w:hint="eastAsia"/>
          <w:sz w:val="32"/>
          <w:szCs w:val="32"/>
        </w:rPr>
        <w:t>等、及与药品检验机构沟通</w:t>
      </w:r>
      <w:r w:rsidRPr="00C9060C">
        <w:rPr>
          <w:rFonts w:hint="eastAsia"/>
          <w:sz w:val="32"/>
          <w:szCs w:val="32"/>
        </w:rPr>
        <w:t>所耗</w:t>
      </w:r>
      <w:r>
        <w:rPr>
          <w:rFonts w:hint="eastAsia"/>
          <w:sz w:val="32"/>
          <w:szCs w:val="32"/>
        </w:rPr>
        <w:t>时间</w:t>
      </w:r>
      <w:r w:rsidRPr="00C9060C">
        <w:rPr>
          <w:rFonts w:hint="eastAsia"/>
          <w:sz w:val="32"/>
          <w:szCs w:val="32"/>
        </w:rPr>
        <w:t>，</w:t>
      </w:r>
      <w:r>
        <w:rPr>
          <w:rFonts w:hint="eastAsia"/>
          <w:sz w:val="32"/>
          <w:szCs w:val="32"/>
        </w:rPr>
        <w:t>以及</w:t>
      </w:r>
      <w:r w:rsidRPr="00C9060C">
        <w:rPr>
          <w:rFonts w:hint="eastAsia"/>
          <w:sz w:val="32"/>
          <w:szCs w:val="32"/>
        </w:rPr>
        <w:t>调查取证</w:t>
      </w:r>
      <w:r>
        <w:rPr>
          <w:rFonts w:hint="eastAsia"/>
          <w:sz w:val="32"/>
          <w:szCs w:val="32"/>
        </w:rPr>
        <w:t>、</w:t>
      </w:r>
      <w:r w:rsidRPr="00C9060C">
        <w:rPr>
          <w:rFonts w:hint="eastAsia"/>
          <w:sz w:val="32"/>
          <w:szCs w:val="32"/>
        </w:rPr>
        <w:t>有因抽样检验</w:t>
      </w:r>
      <w:r>
        <w:rPr>
          <w:rFonts w:hint="eastAsia"/>
          <w:sz w:val="32"/>
          <w:szCs w:val="32"/>
        </w:rPr>
        <w:t>中</w:t>
      </w:r>
      <w:r w:rsidRPr="00C9060C">
        <w:rPr>
          <w:rFonts w:hint="eastAsia"/>
          <w:sz w:val="32"/>
          <w:szCs w:val="32"/>
        </w:rPr>
        <w:t>与药品审评中心</w:t>
      </w:r>
      <w:r>
        <w:rPr>
          <w:rFonts w:hint="eastAsia"/>
          <w:sz w:val="32"/>
          <w:szCs w:val="32"/>
        </w:rPr>
        <w:t>商定</w:t>
      </w:r>
      <w:r w:rsidR="00C84D69">
        <w:rPr>
          <w:rFonts w:hint="eastAsia"/>
          <w:sz w:val="32"/>
          <w:szCs w:val="32"/>
        </w:rPr>
        <w:t>检验</w:t>
      </w:r>
      <w:r>
        <w:rPr>
          <w:rFonts w:hint="eastAsia"/>
          <w:sz w:val="32"/>
          <w:szCs w:val="32"/>
        </w:rPr>
        <w:t>方案</w:t>
      </w:r>
      <w:r w:rsidRPr="00C9060C">
        <w:rPr>
          <w:rFonts w:hint="eastAsia"/>
          <w:sz w:val="32"/>
          <w:szCs w:val="32"/>
        </w:rPr>
        <w:t>所耗时间</w:t>
      </w:r>
      <w:r w:rsidRPr="00C9060C">
        <w:rPr>
          <w:rFonts w:hint="eastAsia"/>
          <w:sz w:val="32"/>
          <w:szCs w:val="32"/>
        </w:rPr>
        <w:lastRenderedPageBreak/>
        <w:t>不计入注册检验时限。</w:t>
      </w:r>
      <w:r w:rsidRPr="00C9060C">
        <w:rPr>
          <w:rFonts w:asciiTheme="minorEastAsia" w:hAnsiTheme="minorEastAsia" w:hint="eastAsia"/>
          <w:bCs/>
          <w:sz w:val="32"/>
          <w:szCs w:val="32"/>
        </w:rPr>
        <w:t>申请人提出异议、专家论证和留样检验的时间不计入注册检验时限。</w:t>
      </w:r>
    </w:p>
    <w:p w:rsidR="00901489" w:rsidRPr="00676951" w:rsidRDefault="00901489" w:rsidP="00676951">
      <w:pPr>
        <w:numPr>
          <w:ilvl w:val="0"/>
          <w:numId w:val="45"/>
        </w:numPr>
        <w:ind w:left="0" w:firstLineChars="200" w:firstLine="640"/>
        <w:rPr>
          <w:rFonts w:asciiTheme="minorEastAsia" w:hAnsiTheme="minorEastAsia"/>
          <w:bCs/>
          <w:sz w:val="32"/>
          <w:szCs w:val="32"/>
        </w:rPr>
      </w:pPr>
      <w:r w:rsidRPr="00676951">
        <w:rPr>
          <w:rFonts w:asciiTheme="minorEastAsia" w:hAnsiTheme="minorEastAsia" w:hint="eastAsia"/>
          <w:bCs/>
          <w:sz w:val="32"/>
          <w:szCs w:val="32"/>
        </w:rPr>
        <w:t>因品种特殊及检验工作中的特殊情况，药品检验机构需要延长检验时限的，经相关负责人批准后，告知申请人和药品审评中心，对于前置注册检验，仅告知申请人。延长时限不得超过原时限的1/2。</w:t>
      </w:r>
    </w:p>
    <w:p w:rsidR="00F97C61" w:rsidRPr="00C9060C" w:rsidRDefault="00AA3533" w:rsidP="00F97C61">
      <w:pPr>
        <w:pStyle w:val="a7"/>
        <w:numPr>
          <w:ilvl w:val="0"/>
          <w:numId w:val="2"/>
        </w:numPr>
        <w:ind w:firstLineChars="0"/>
        <w:outlineLvl w:val="0"/>
        <w:rPr>
          <w:rFonts w:ascii="黑体" w:eastAsia="黑体" w:hAnsi="黑体"/>
          <w:sz w:val="32"/>
          <w:szCs w:val="32"/>
        </w:rPr>
      </w:pPr>
      <w:bookmarkStart w:id="23" w:name="_Toc42265072"/>
      <w:r w:rsidRPr="00C9060C">
        <w:rPr>
          <w:rFonts w:ascii="黑体" w:eastAsia="黑体" w:hAnsi="黑体" w:hint="eastAsia"/>
          <w:sz w:val="32"/>
          <w:szCs w:val="32"/>
        </w:rPr>
        <w:t>药品注册检验</w:t>
      </w:r>
      <w:r w:rsidR="00B26038" w:rsidRPr="00C9060C">
        <w:rPr>
          <w:rFonts w:ascii="黑体" w:eastAsia="黑体" w:hAnsi="黑体" w:hint="eastAsia"/>
          <w:sz w:val="32"/>
          <w:szCs w:val="32"/>
        </w:rPr>
        <w:t>基本</w:t>
      </w:r>
      <w:r w:rsidRPr="00C9060C">
        <w:rPr>
          <w:rFonts w:ascii="黑体" w:eastAsia="黑体" w:hAnsi="黑体" w:hint="eastAsia"/>
          <w:sz w:val="32"/>
          <w:szCs w:val="32"/>
        </w:rPr>
        <w:t>技术要求</w:t>
      </w:r>
      <w:bookmarkEnd w:id="23"/>
    </w:p>
    <w:p w:rsidR="003957DA" w:rsidRPr="00C9060C" w:rsidRDefault="003957DA" w:rsidP="00E92F68">
      <w:pPr>
        <w:pStyle w:val="a7"/>
        <w:numPr>
          <w:ilvl w:val="0"/>
          <w:numId w:val="9"/>
        </w:numPr>
        <w:ind w:left="0" w:firstLineChars="0" w:firstLine="0"/>
        <w:outlineLvl w:val="1"/>
        <w:rPr>
          <w:sz w:val="32"/>
          <w:szCs w:val="32"/>
        </w:rPr>
      </w:pPr>
      <w:bookmarkStart w:id="24" w:name="_Toc42265073"/>
      <w:r w:rsidRPr="00C9060C">
        <w:rPr>
          <w:rFonts w:hint="eastAsia"/>
          <w:sz w:val="32"/>
          <w:szCs w:val="32"/>
        </w:rPr>
        <w:t>资料审核</w:t>
      </w:r>
      <w:bookmarkEnd w:id="24"/>
    </w:p>
    <w:p w:rsidR="00F97C61" w:rsidRPr="00C9060C" w:rsidRDefault="00F64118" w:rsidP="00CD7DFA">
      <w:pPr>
        <w:pStyle w:val="a7"/>
        <w:ind w:firstLine="640"/>
        <w:rPr>
          <w:sz w:val="32"/>
          <w:szCs w:val="32"/>
        </w:rPr>
      </w:pPr>
      <w:r w:rsidRPr="00C9060C">
        <w:rPr>
          <w:rFonts w:hint="eastAsia"/>
          <w:bCs/>
          <w:sz w:val="32"/>
          <w:szCs w:val="32"/>
        </w:rPr>
        <w:t>药品检验机构应当按照</w:t>
      </w:r>
      <w:r w:rsidR="009E5488" w:rsidRPr="00C9060C">
        <w:rPr>
          <w:rFonts w:hint="eastAsia"/>
          <w:bCs/>
          <w:sz w:val="32"/>
          <w:szCs w:val="32"/>
        </w:rPr>
        <w:t>前置注册检验及</w:t>
      </w:r>
      <w:r w:rsidR="009D2692" w:rsidRPr="00C9060C">
        <w:rPr>
          <w:rFonts w:hint="eastAsia"/>
          <w:bCs/>
          <w:sz w:val="32"/>
          <w:szCs w:val="32"/>
        </w:rPr>
        <w:t>药品审评中心</w:t>
      </w:r>
      <w:r w:rsidR="00C84D69">
        <w:rPr>
          <w:rFonts w:hint="eastAsia"/>
          <w:bCs/>
          <w:sz w:val="32"/>
          <w:szCs w:val="32"/>
        </w:rPr>
        <w:t>的</w:t>
      </w:r>
      <w:r w:rsidR="009D2692" w:rsidRPr="00C9060C">
        <w:rPr>
          <w:rFonts w:hint="eastAsia"/>
          <w:bCs/>
          <w:sz w:val="32"/>
          <w:szCs w:val="32"/>
        </w:rPr>
        <w:t>要求，对申报</w:t>
      </w:r>
      <w:r w:rsidR="009E5488" w:rsidRPr="00C9060C">
        <w:rPr>
          <w:rFonts w:hint="eastAsia"/>
          <w:bCs/>
          <w:sz w:val="32"/>
          <w:szCs w:val="32"/>
        </w:rPr>
        <w:t>药品质量标准</w:t>
      </w:r>
      <w:r w:rsidR="000C73EA" w:rsidRPr="00C9060C">
        <w:rPr>
          <w:rFonts w:hint="eastAsia"/>
          <w:bCs/>
          <w:sz w:val="32"/>
          <w:szCs w:val="32"/>
        </w:rPr>
        <w:t>相关的药学研究资料进行</w:t>
      </w:r>
      <w:r w:rsidRPr="00C9060C">
        <w:rPr>
          <w:rFonts w:hint="eastAsia"/>
          <w:bCs/>
          <w:sz w:val="32"/>
          <w:szCs w:val="32"/>
        </w:rPr>
        <w:t>审核，包括：</w:t>
      </w:r>
      <w:r w:rsidR="009D2692" w:rsidRPr="00C9060C">
        <w:rPr>
          <w:rFonts w:hint="eastAsia"/>
          <w:bCs/>
          <w:sz w:val="32"/>
          <w:szCs w:val="32"/>
        </w:rPr>
        <w:t>药品质量标准及其起草说明、方法学验证资料</w:t>
      </w:r>
      <w:r w:rsidRPr="00C9060C">
        <w:rPr>
          <w:rFonts w:hint="eastAsia"/>
          <w:bCs/>
          <w:sz w:val="32"/>
          <w:szCs w:val="32"/>
        </w:rPr>
        <w:t>（包括无菌及微生物限度检查的验证资料）、产品</w:t>
      </w:r>
      <w:r w:rsidR="009D2692" w:rsidRPr="00C9060C">
        <w:rPr>
          <w:rFonts w:hint="eastAsia"/>
          <w:bCs/>
          <w:sz w:val="32"/>
          <w:szCs w:val="32"/>
        </w:rPr>
        <w:t>检验报告、</w:t>
      </w:r>
      <w:r w:rsidRPr="00C9060C">
        <w:rPr>
          <w:rFonts w:hint="eastAsia"/>
          <w:bCs/>
          <w:sz w:val="32"/>
          <w:szCs w:val="32"/>
        </w:rPr>
        <w:t>生产工艺、质量控制、稳定性研究、</w:t>
      </w:r>
      <w:r w:rsidR="009D2692" w:rsidRPr="00C9060C">
        <w:rPr>
          <w:rFonts w:hint="eastAsia"/>
          <w:bCs/>
          <w:sz w:val="32"/>
          <w:szCs w:val="32"/>
        </w:rPr>
        <w:t>标准物质</w:t>
      </w:r>
      <w:r w:rsidR="009E5488" w:rsidRPr="00C9060C">
        <w:rPr>
          <w:rFonts w:hint="eastAsia"/>
          <w:bCs/>
          <w:sz w:val="32"/>
          <w:szCs w:val="32"/>
        </w:rPr>
        <w:t>等</w:t>
      </w:r>
      <w:r w:rsidR="00CA3BB2" w:rsidRPr="00C9060C">
        <w:rPr>
          <w:rFonts w:hint="eastAsia"/>
          <w:bCs/>
          <w:sz w:val="32"/>
          <w:szCs w:val="32"/>
        </w:rPr>
        <w:t>，确定</w:t>
      </w:r>
      <w:r w:rsidR="002C66FB" w:rsidRPr="00C9060C">
        <w:rPr>
          <w:rFonts w:hint="eastAsia"/>
          <w:bCs/>
          <w:sz w:val="32"/>
          <w:szCs w:val="32"/>
        </w:rPr>
        <w:t>方法学确认和</w:t>
      </w:r>
      <w:r w:rsidR="009E407A" w:rsidRPr="00C9060C">
        <w:rPr>
          <w:rFonts w:hint="eastAsia"/>
          <w:bCs/>
          <w:sz w:val="32"/>
          <w:szCs w:val="32"/>
        </w:rPr>
        <w:t>/</w:t>
      </w:r>
      <w:r w:rsidR="009E407A" w:rsidRPr="00C9060C">
        <w:rPr>
          <w:rFonts w:hint="eastAsia"/>
          <w:bCs/>
          <w:sz w:val="32"/>
          <w:szCs w:val="32"/>
        </w:rPr>
        <w:t>或</w:t>
      </w:r>
      <w:r w:rsidR="002C66FB" w:rsidRPr="00C9060C">
        <w:rPr>
          <w:rFonts w:hint="eastAsia"/>
          <w:bCs/>
          <w:sz w:val="32"/>
          <w:szCs w:val="32"/>
        </w:rPr>
        <w:t>转移</w:t>
      </w:r>
      <w:r w:rsidR="009E407A" w:rsidRPr="00C9060C">
        <w:rPr>
          <w:rFonts w:hint="eastAsia"/>
          <w:bCs/>
          <w:sz w:val="32"/>
          <w:szCs w:val="32"/>
        </w:rPr>
        <w:t>的检验项目、检验方法及标准复核的关键点</w:t>
      </w:r>
      <w:r w:rsidR="009D2692" w:rsidRPr="00C9060C">
        <w:rPr>
          <w:rFonts w:hint="eastAsia"/>
          <w:bCs/>
          <w:sz w:val="32"/>
          <w:szCs w:val="32"/>
        </w:rPr>
        <w:t>。</w:t>
      </w:r>
    </w:p>
    <w:p w:rsidR="00E51720" w:rsidRPr="00C9060C" w:rsidRDefault="00F97C61" w:rsidP="00E92F68">
      <w:pPr>
        <w:pStyle w:val="a7"/>
        <w:numPr>
          <w:ilvl w:val="0"/>
          <w:numId w:val="9"/>
        </w:numPr>
        <w:ind w:left="0" w:firstLineChars="0" w:firstLine="0"/>
        <w:outlineLvl w:val="1"/>
        <w:rPr>
          <w:sz w:val="32"/>
          <w:szCs w:val="32"/>
        </w:rPr>
      </w:pPr>
      <w:bookmarkStart w:id="25" w:name="_Toc42265074"/>
      <w:r w:rsidRPr="00C9060C">
        <w:rPr>
          <w:rFonts w:hint="eastAsia"/>
          <w:sz w:val="32"/>
          <w:szCs w:val="32"/>
        </w:rPr>
        <w:t>样品检验</w:t>
      </w:r>
      <w:r w:rsidR="00E51720" w:rsidRPr="00C9060C">
        <w:rPr>
          <w:rFonts w:hint="eastAsia"/>
          <w:sz w:val="32"/>
          <w:szCs w:val="32"/>
        </w:rPr>
        <w:t>和标准复核</w:t>
      </w:r>
      <w:bookmarkEnd w:id="25"/>
    </w:p>
    <w:p w:rsidR="00F97C61" w:rsidRPr="00676951" w:rsidRDefault="00E51720" w:rsidP="00676951">
      <w:pPr>
        <w:numPr>
          <w:ilvl w:val="0"/>
          <w:numId w:val="47"/>
        </w:numPr>
        <w:ind w:left="0" w:firstLineChars="200" w:firstLine="640"/>
        <w:rPr>
          <w:rFonts w:asciiTheme="minorEastAsia" w:hAnsiTheme="minorEastAsia"/>
          <w:bCs/>
          <w:sz w:val="32"/>
          <w:szCs w:val="32"/>
        </w:rPr>
      </w:pPr>
      <w:r w:rsidRPr="00676951">
        <w:rPr>
          <w:rFonts w:asciiTheme="minorEastAsia" w:hAnsiTheme="minorEastAsia" w:hint="eastAsia"/>
          <w:bCs/>
          <w:sz w:val="32"/>
          <w:szCs w:val="32"/>
        </w:rPr>
        <w:t>样品检验。</w:t>
      </w:r>
      <w:r w:rsidR="00566AF5" w:rsidRPr="00676951">
        <w:rPr>
          <w:rFonts w:asciiTheme="minorEastAsia" w:hAnsiTheme="minorEastAsia" w:hint="eastAsia"/>
          <w:bCs/>
          <w:sz w:val="32"/>
          <w:szCs w:val="32"/>
        </w:rPr>
        <w:t>药品检验机构对接收的样品，对照申请人申报的</w:t>
      </w:r>
      <w:r w:rsidR="00F97C61" w:rsidRPr="00676951">
        <w:rPr>
          <w:rFonts w:asciiTheme="minorEastAsia" w:hAnsiTheme="minorEastAsia" w:hint="eastAsia"/>
          <w:bCs/>
          <w:sz w:val="32"/>
          <w:szCs w:val="32"/>
        </w:rPr>
        <w:t>药品质量标准，按照</w:t>
      </w:r>
      <w:r w:rsidR="00C84D69" w:rsidRPr="00676951">
        <w:rPr>
          <w:rFonts w:asciiTheme="minorEastAsia" w:hAnsiTheme="minorEastAsia" w:hint="eastAsia"/>
          <w:bCs/>
          <w:sz w:val="32"/>
          <w:szCs w:val="32"/>
        </w:rPr>
        <w:t>药品</w:t>
      </w:r>
      <w:r w:rsidR="00F97C61" w:rsidRPr="00676951">
        <w:rPr>
          <w:rFonts w:asciiTheme="minorEastAsia" w:hAnsiTheme="minorEastAsia" w:hint="eastAsia"/>
          <w:bCs/>
          <w:sz w:val="32"/>
          <w:szCs w:val="32"/>
        </w:rPr>
        <w:t>检验机构质量</w:t>
      </w:r>
      <w:r w:rsidR="00C84D69" w:rsidRPr="00676951">
        <w:rPr>
          <w:rFonts w:asciiTheme="minorEastAsia" w:hAnsiTheme="minorEastAsia" w:hint="eastAsia"/>
          <w:bCs/>
          <w:sz w:val="32"/>
          <w:szCs w:val="32"/>
        </w:rPr>
        <w:t>管理</w:t>
      </w:r>
      <w:r w:rsidR="00F97C61" w:rsidRPr="00676951">
        <w:rPr>
          <w:rFonts w:asciiTheme="minorEastAsia" w:hAnsiTheme="minorEastAsia" w:hint="eastAsia"/>
          <w:bCs/>
          <w:sz w:val="32"/>
          <w:szCs w:val="32"/>
        </w:rPr>
        <w:t>体系的要求，进行实验室检验，</w:t>
      </w:r>
      <w:r w:rsidR="00D5465E" w:rsidRPr="00676951">
        <w:rPr>
          <w:rFonts w:asciiTheme="minorEastAsia" w:hAnsiTheme="minorEastAsia" w:hint="eastAsia"/>
          <w:bCs/>
          <w:sz w:val="32"/>
          <w:szCs w:val="32"/>
        </w:rPr>
        <w:t>出具样品检验报告书</w:t>
      </w:r>
      <w:r w:rsidR="00F97C61" w:rsidRPr="00676951">
        <w:rPr>
          <w:rFonts w:asciiTheme="minorEastAsia" w:hAnsiTheme="minorEastAsia" w:hint="eastAsia"/>
          <w:bCs/>
          <w:sz w:val="32"/>
          <w:szCs w:val="32"/>
        </w:rPr>
        <w:t>。</w:t>
      </w:r>
    </w:p>
    <w:p w:rsidR="00C817B0" w:rsidRPr="00676951" w:rsidRDefault="00F97C61" w:rsidP="00676951">
      <w:pPr>
        <w:numPr>
          <w:ilvl w:val="0"/>
          <w:numId w:val="47"/>
        </w:numPr>
        <w:ind w:left="0" w:firstLineChars="200" w:firstLine="640"/>
        <w:rPr>
          <w:rFonts w:asciiTheme="minorEastAsia" w:hAnsiTheme="minorEastAsia"/>
          <w:bCs/>
          <w:sz w:val="32"/>
          <w:szCs w:val="32"/>
        </w:rPr>
      </w:pPr>
      <w:r w:rsidRPr="00676951">
        <w:rPr>
          <w:rFonts w:asciiTheme="minorEastAsia" w:hAnsiTheme="minorEastAsia" w:hint="eastAsia"/>
          <w:bCs/>
          <w:sz w:val="32"/>
          <w:szCs w:val="32"/>
        </w:rPr>
        <w:t>标准复核</w:t>
      </w:r>
      <w:r w:rsidR="009D2692" w:rsidRPr="00676951">
        <w:rPr>
          <w:rFonts w:asciiTheme="minorEastAsia" w:hAnsiTheme="minorEastAsia" w:hint="eastAsia"/>
          <w:bCs/>
          <w:sz w:val="32"/>
          <w:szCs w:val="32"/>
        </w:rPr>
        <w:t>。</w:t>
      </w:r>
      <w:r w:rsidR="009C0B27" w:rsidRPr="00676951">
        <w:rPr>
          <w:rFonts w:asciiTheme="minorEastAsia" w:hAnsiTheme="minorEastAsia" w:hint="eastAsia"/>
          <w:bCs/>
          <w:sz w:val="32"/>
          <w:szCs w:val="32"/>
        </w:rPr>
        <w:t>药品检验机构参照《中国药典》</w:t>
      </w:r>
      <w:r w:rsidR="00C817B0" w:rsidRPr="00676951">
        <w:rPr>
          <w:rFonts w:asciiTheme="minorEastAsia" w:hAnsiTheme="minorEastAsia" w:hint="eastAsia"/>
          <w:bCs/>
          <w:sz w:val="32"/>
          <w:szCs w:val="32"/>
        </w:rPr>
        <w:t>等国内</w:t>
      </w:r>
      <w:r w:rsidR="00C84D69" w:rsidRPr="00676951">
        <w:rPr>
          <w:rFonts w:asciiTheme="minorEastAsia" w:hAnsiTheme="minorEastAsia" w:hint="eastAsia"/>
          <w:bCs/>
          <w:sz w:val="32"/>
          <w:szCs w:val="32"/>
        </w:rPr>
        <w:t>同品种</w:t>
      </w:r>
      <w:r w:rsidR="00C817B0" w:rsidRPr="00676951">
        <w:rPr>
          <w:rFonts w:asciiTheme="minorEastAsia" w:hAnsiTheme="minorEastAsia" w:hint="eastAsia"/>
          <w:bCs/>
          <w:sz w:val="32"/>
          <w:szCs w:val="32"/>
        </w:rPr>
        <w:t>药品</w:t>
      </w:r>
      <w:r w:rsidR="00C84D69" w:rsidRPr="00676951">
        <w:rPr>
          <w:rFonts w:asciiTheme="minorEastAsia" w:hAnsiTheme="minorEastAsia" w:hint="eastAsia"/>
          <w:bCs/>
          <w:sz w:val="32"/>
          <w:szCs w:val="32"/>
        </w:rPr>
        <w:t>质量</w:t>
      </w:r>
      <w:r w:rsidR="00C817B0" w:rsidRPr="00676951">
        <w:rPr>
          <w:rFonts w:asciiTheme="minorEastAsia" w:hAnsiTheme="minorEastAsia" w:hint="eastAsia"/>
          <w:bCs/>
          <w:sz w:val="32"/>
          <w:szCs w:val="32"/>
        </w:rPr>
        <w:t>标准，</w:t>
      </w:r>
      <w:r w:rsidR="00AC7867" w:rsidRPr="00676951">
        <w:rPr>
          <w:rFonts w:asciiTheme="minorEastAsia" w:hAnsiTheme="minorEastAsia" w:hint="eastAsia"/>
          <w:bCs/>
          <w:sz w:val="32"/>
          <w:szCs w:val="32"/>
        </w:rPr>
        <w:t>WHO</w:t>
      </w:r>
      <w:r w:rsidR="009C0B27" w:rsidRPr="00676951">
        <w:rPr>
          <w:rFonts w:asciiTheme="minorEastAsia" w:hAnsiTheme="minorEastAsia" w:hint="eastAsia"/>
          <w:bCs/>
          <w:sz w:val="32"/>
          <w:szCs w:val="32"/>
        </w:rPr>
        <w:t>、ICH</w:t>
      </w:r>
      <w:r w:rsidR="00C817B0" w:rsidRPr="00676951">
        <w:rPr>
          <w:rFonts w:asciiTheme="minorEastAsia" w:hAnsiTheme="minorEastAsia" w:hint="eastAsia"/>
          <w:bCs/>
          <w:sz w:val="32"/>
          <w:szCs w:val="32"/>
        </w:rPr>
        <w:t>等国际</w:t>
      </w:r>
      <w:r w:rsidR="009C0B27" w:rsidRPr="00676951">
        <w:rPr>
          <w:rFonts w:asciiTheme="minorEastAsia" w:hAnsiTheme="minorEastAsia" w:hint="eastAsia"/>
          <w:bCs/>
          <w:sz w:val="32"/>
          <w:szCs w:val="32"/>
        </w:rPr>
        <w:t>机构的有关技术要求和</w:t>
      </w:r>
      <w:r w:rsidR="008A5A1C" w:rsidRPr="00676951">
        <w:rPr>
          <w:rFonts w:asciiTheme="minorEastAsia" w:hAnsiTheme="minorEastAsia" w:hint="eastAsia"/>
          <w:bCs/>
          <w:sz w:val="32"/>
          <w:szCs w:val="32"/>
        </w:rPr>
        <w:t>技术指南</w:t>
      </w:r>
      <w:r w:rsidR="00C817B0" w:rsidRPr="00676951">
        <w:rPr>
          <w:rFonts w:asciiTheme="minorEastAsia" w:hAnsiTheme="minorEastAsia" w:hint="eastAsia"/>
          <w:bCs/>
          <w:sz w:val="32"/>
          <w:szCs w:val="32"/>
        </w:rPr>
        <w:t>等，</w:t>
      </w:r>
      <w:r w:rsidR="001361A1" w:rsidRPr="00676951">
        <w:rPr>
          <w:rFonts w:asciiTheme="minorEastAsia" w:hAnsiTheme="minorEastAsia" w:hint="eastAsia"/>
          <w:bCs/>
          <w:sz w:val="32"/>
          <w:szCs w:val="32"/>
        </w:rPr>
        <w:t>参考国外药典标准，</w:t>
      </w:r>
      <w:r w:rsidR="00D5465E" w:rsidRPr="00676951">
        <w:rPr>
          <w:rFonts w:asciiTheme="minorEastAsia" w:hAnsiTheme="minorEastAsia" w:hint="eastAsia"/>
          <w:bCs/>
          <w:sz w:val="32"/>
          <w:szCs w:val="32"/>
        </w:rPr>
        <w:t>结合药学研究数据及样品检验结果</w:t>
      </w:r>
      <w:r w:rsidR="00C817B0" w:rsidRPr="00676951">
        <w:rPr>
          <w:rFonts w:asciiTheme="minorEastAsia" w:hAnsiTheme="minorEastAsia" w:hint="eastAsia"/>
          <w:bCs/>
          <w:sz w:val="32"/>
          <w:szCs w:val="32"/>
        </w:rPr>
        <w:t>，对申请人申报的药品质量标准中检验项目</w:t>
      </w:r>
      <w:r w:rsidR="00BE3EA1" w:rsidRPr="00676951">
        <w:rPr>
          <w:rFonts w:asciiTheme="minorEastAsia" w:hAnsiTheme="minorEastAsia" w:hint="eastAsia"/>
          <w:bCs/>
          <w:sz w:val="32"/>
          <w:szCs w:val="32"/>
        </w:rPr>
        <w:t>及其标</w:t>
      </w:r>
      <w:r w:rsidR="00BE3EA1" w:rsidRPr="00676951">
        <w:rPr>
          <w:rFonts w:asciiTheme="minorEastAsia" w:hAnsiTheme="minorEastAsia" w:hint="eastAsia"/>
          <w:bCs/>
          <w:sz w:val="32"/>
          <w:szCs w:val="32"/>
        </w:rPr>
        <w:lastRenderedPageBreak/>
        <w:t>准设置的科学性</w:t>
      </w:r>
      <w:r w:rsidR="00C84D69" w:rsidRPr="00676951">
        <w:rPr>
          <w:rFonts w:asciiTheme="minorEastAsia" w:hAnsiTheme="minorEastAsia" w:hint="eastAsia"/>
          <w:bCs/>
          <w:sz w:val="32"/>
          <w:szCs w:val="32"/>
        </w:rPr>
        <w:t>和</w:t>
      </w:r>
      <w:r w:rsidR="00BE3EA1" w:rsidRPr="00676951">
        <w:rPr>
          <w:rFonts w:asciiTheme="minorEastAsia" w:hAnsiTheme="minorEastAsia" w:hint="eastAsia"/>
          <w:bCs/>
          <w:sz w:val="32"/>
          <w:szCs w:val="32"/>
        </w:rPr>
        <w:t>合理性、检验方法的适用性和可行性进行评估</w:t>
      </w:r>
      <w:r w:rsidR="00566AF5" w:rsidRPr="00676951">
        <w:rPr>
          <w:rFonts w:asciiTheme="minorEastAsia" w:hAnsiTheme="minorEastAsia" w:hint="eastAsia"/>
          <w:bCs/>
          <w:sz w:val="32"/>
          <w:szCs w:val="32"/>
        </w:rPr>
        <w:t>。评估包括但不限于以下内容。</w:t>
      </w:r>
    </w:p>
    <w:p w:rsidR="006967C3" w:rsidRPr="005E7A09" w:rsidRDefault="00CD7DFA" w:rsidP="00AA567F">
      <w:pPr>
        <w:pStyle w:val="a7"/>
        <w:numPr>
          <w:ilvl w:val="0"/>
          <w:numId w:val="10"/>
        </w:numPr>
        <w:ind w:left="0" w:firstLine="640"/>
        <w:rPr>
          <w:bCs/>
          <w:sz w:val="32"/>
          <w:szCs w:val="32"/>
        </w:rPr>
      </w:pPr>
      <w:r w:rsidRPr="00C9060C">
        <w:rPr>
          <w:rFonts w:hint="eastAsia"/>
          <w:sz w:val="32"/>
          <w:szCs w:val="32"/>
        </w:rPr>
        <w:t>定量分析方法</w:t>
      </w:r>
      <w:r w:rsidR="003F549A" w:rsidRPr="00C9060C">
        <w:rPr>
          <w:rFonts w:hint="eastAsia"/>
          <w:b/>
          <w:sz w:val="32"/>
          <w:szCs w:val="32"/>
        </w:rPr>
        <w:t>：</w:t>
      </w:r>
      <w:r w:rsidR="00587172" w:rsidRPr="00C9060C">
        <w:rPr>
          <w:rFonts w:hint="eastAsia"/>
          <w:sz w:val="32"/>
          <w:szCs w:val="32"/>
        </w:rPr>
        <w:t>主成</w:t>
      </w:r>
      <w:r w:rsidR="00587172" w:rsidRPr="005E7A09">
        <w:rPr>
          <w:rFonts w:hint="eastAsia"/>
          <w:bCs/>
          <w:sz w:val="32"/>
          <w:szCs w:val="32"/>
        </w:rPr>
        <w:t>分的分析方法，至少应当确认方法的系统适用性、</w:t>
      </w:r>
      <w:r w:rsidR="004F1622" w:rsidRPr="005E7A09">
        <w:rPr>
          <w:rFonts w:hint="eastAsia"/>
          <w:bCs/>
          <w:sz w:val="32"/>
          <w:szCs w:val="32"/>
        </w:rPr>
        <w:t>准确度、</w:t>
      </w:r>
      <w:r w:rsidR="009D2692" w:rsidRPr="005E7A09">
        <w:rPr>
          <w:rFonts w:hint="eastAsia"/>
          <w:bCs/>
          <w:sz w:val="32"/>
          <w:szCs w:val="32"/>
        </w:rPr>
        <w:t>精密度</w:t>
      </w:r>
      <w:r w:rsidR="004F1622" w:rsidRPr="005E7A09">
        <w:rPr>
          <w:rFonts w:hint="eastAsia"/>
          <w:bCs/>
          <w:sz w:val="32"/>
          <w:szCs w:val="32"/>
        </w:rPr>
        <w:t>和专属性</w:t>
      </w:r>
      <w:r w:rsidR="009D2692" w:rsidRPr="005E7A09">
        <w:rPr>
          <w:rFonts w:hint="eastAsia"/>
          <w:bCs/>
          <w:sz w:val="32"/>
          <w:szCs w:val="32"/>
        </w:rPr>
        <w:t>。</w:t>
      </w:r>
      <w:r w:rsidR="002D2C51" w:rsidRPr="005E7A09">
        <w:rPr>
          <w:rFonts w:hint="eastAsia"/>
          <w:bCs/>
          <w:sz w:val="32"/>
          <w:szCs w:val="32"/>
        </w:rPr>
        <w:t>杂质</w:t>
      </w:r>
      <w:r w:rsidR="00DF0257" w:rsidRPr="005E7A09">
        <w:rPr>
          <w:rFonts w:hint="eastAsia"/>
          <w:bCs/>
          <w:sz w:val="32"/>
          <w:szCs w:val="32"/>
        </w:rPr>
        <w:t>的分析方法，至少应当确认方法的系统适用</w:t>
      </w:r>
      <w:r w:rsidR="004F1622" w:rsidRPr="005E7A09">
        <w:rPr>
          <w:rFonts w:hint="eastAsia"/>
          <w:bCs/>
          <w:sz w:val="32"/>
          <w:szCs w:val="32"/>
        </w:rPr>
        <w:t>性、定量限、准确度、</w:t>
      </w:r>
      <w:r w:rsidR="00587172" w:rsidRPr="005E7A09">
        <w:rPr>
          <w:rFonts w:hint="eastAsia"/>
          <w:bCs/>
          <w:sz w:val="32"/>
          <w:szCs w:val="32"/>
        </w:rPr>
        <w:t>精密度</w:t>
      </w:r>
      <w:r w:rsidR="004F1622" w:rsidRPr="005E7A09">
        <w:rPr>
          <w:rFonts w:hint="eastAsia"/>
          <w:bCs/>
          <w:sz w:val="32"/>
          <w:szCs w:val="32"/>
        </w:rPr>
        <w:t>和专属性</w:t>
      </w:r>
      <w:r w:rsidR="00587172" w:rsidRPr="005E7A09">
        <w:rPr>
          <w:rFonts w:hint="eastAsia"/>
          <w:bCs/>
          <w:sz w:val="32"/>
          <w:szCs w:val="32"/>
        </w:rPr>
        <w:t>。</w:t>
      </w:r>
    </w:p>
    <w:p w:rsidR="005D7FCF" w:rsidRPr="00C9060C" w:rsidRDefault="00CD7DFA" w:rsidP="00AA567F">
      <w:pPr>
        <w:pStyle w:val="a7"/>
        <w:numPr>
          <w:ilvl w:val="0"/>
          <w:numId w:val="10"/>
        </w:numPr>
        <w:ind w:left="0" w:firstLine="640"/>
        <w:rPr>
          <w:sz w:val="32"/>
          <w:szCs w:val="32"/>
        </w:rPr>
      </w:pPr>
      <w:r w:rsidRPr="00C9060C">
        <w:rPr>
          <w:rFonts w:hint="eastAsia"/>
          <w:sz w:val="32"/>
          <w:szCs w:val="32"/>
        </w:rPr>
        <w:t>限量分析方法</w:t>
      </w:r>
      <w:r w:rsidR="003F549A" w:rsidRPr="00C9060C">
        <w:rPr>
          <w:rFonts w:hint="eastAsia"/>
          <w:b/>
          <w:sz w:val="32"/>
          <w:szCs w:val="32"/>
        </w:rPr>
        <w:t>：</w:t>
      </w:r>
      <w:r w:rsidR="006967C3" w:rsidRPr="00C9060C">
        <w:rPr>
          <w:sz w:val="32"/>
          <w:szCs w:val="32"/>
        </w:rPr>
        <w:t>应明确</w:t>
      </w:r>
      <w:r w:rsidR="002D2C51" w:rsidRPr="00C9060C">
        <w:rPr>
          <w:rFonts w:hint="eastAsia"/>
          <w:sz w:val="32"/>
          <w:szCs w:val="32"/>
        </w:rPr>
        <w:t>杂质</w:t>
      </w:r>
      <w:r w:rsidR="006967C3" w:rsidRPr="00C9060C">
        <w:rPr>
          <w:sz w:val="32"/>
          <w:szCs w:val="32"/>
        </w:rPr>
        <w:t>限度是否合理，残留溶剂</w:t>
      </w:r>
      <w:r w:rsidR="0011329E" w:rsidRPr="00C9060C">
        <w:rPr>
          <w:rFonts w:hint="eastAsia"/>
          <w:sz w:val="32"/>
          <w:szCs w:val="32"/>
        </w:rPr>
        <w:t>通常</w:t>
      </w:r>
      <w:r w:rsidR="006967C3" w:rsidRPr="00C9060C">
        <w:rPr>
          <w:sz w:val="32"/>
          <w:szCs w:val="32"/>
        </w:rPr>
        <w:t>应当按照《中国药典》进行控制。</w:t>
      </w:r>
      <w:r w:rsidR="002D2C51" w:rsidRPr="00C9060C">
        <w:rPr>
          <w:rFonts w:hint="eastAsia"/>
          <w:sz w:val="32"/>
          <w:szCs w:val="32"/>
        </w:rPr>
        <w:t>杂质的分析方法</w:t>
      </w:r>
      <w:r w:rsidR="006967C3" w:rsidRPr="00C9060C">
        <w:rPr>
          <w:sz w:val="32"/>
          <w:szCs w:val="32"/>
        </w:rPr>
        <w:t>应当确认检测限</w:t>
      </w:r>
      <w:r w:rsidR="00BD06D6" w:rsidRPr="00C9060C">
        <w:rPr>
          <w:rFonts w:hint="eastAsia"/>
          <w:sz w:val="32"/>
          <w:szCs w:val="32"/>
        </w:rPr>
        <w:t>，纯度分析方法应当确认其专属性和精密度，</w:t>
      </w:r>
      <w:r w:rsidR="00BD06D6" w:rsidRPr="005E7A09">
        <w:rPr>
          <w:rFonts w:hint="eastAsia"/>
          <w:sz w:val="32"/>
          <w:szCs w:val="32"/>
        </w:rPr>
        <w:t>带校正因子的杂质分析方法，应当确认其校正因子的准确性</w:t>
      </w:r>
      <w:r w:rsidR="00BD06D6" w:rsidRPr="00C9060C">
        <w:rPr>
          <w:rFonts w:hint="eastAsia"/>
          <w:sz w:val="32"/>
          <w:szCs w:val="32"/>
        </w:rPr>
        <w:t>。</w:t>
      </w:r>
      <w:r w:rsidR="006967C3" w:rsidRPr="00C9060C">
        <w:rPr>
          <w:sz w:val="32"/>
          <w:szCs w:val="32"/>
        </w:rPr>
        <w:t>其他限量分析方法至少应当确认其专属性和检测限</w:t>
      </w:r>
      <w:r w:rsidR="009D2692" w:rsidRPr="00C9060C">
        <w:rPr>
          <w:rFonts w:hint="eastAsia"/>
          <w:sz w:val="32"/>
          <w:szCs w:val="32"/>
        </w:rPr>
        <w:t>。</w:t>
      </w:r>
    </w:p>
    <w:p w:rsidR="002E0A3B" w:rsidRPr="00C9060C" w:rsidRDefault="00CD7DFA" w:rsidP="00AA567F">
      <w:pPr>
        <w:pStyle w:val="a7"/>
        <w:numPr>
          <w:ilvl w:val="0"/>
          <w:numId w:val="10"/>
        </w:numPr>
        <w:ind w:left="0" w:firstLine="640"/>
        <w:rPr>
          <w:sz w:val="32"/>
          <w:szCs w:val="32"/>
        </w:rPr>
      </w:pPr>
      <w:r w:rsidRPr="00C9060C">
        <w:rPr>
          <w:rFonts w:hint="eastAsia"/>
          <w:sz w:val="32"/>
          <w:szCs w:val="32"/>
        </w:rPr>
        <w:t>定性分析方法</w:t>
      </w:r>
      <w:r w:rsidR="003F549A" w:rsidRPr="005E7A09">
        <w:rPr>
          <w:rFonts w:hint="eastAsia"/>
          <w:sz w:val="32"/>
          <w:szCs w:val="32"/>
        </w:rPr>
        <w:t>：</w:t>
      </w:r>
      <w:r w:rsidR="009D2692" w:rsidRPr="00C9060C">
        <w:rPr>
          <w:rFonts w:hint="eastAsia"/>
          <w:sz w:val="32"/>
          <w:szCs w:val="32"/>
        </w:rPr>
        <w:t>至少应当确认其专属性。</w:t>
      </w:r>
    </w:p>
    <w:p w:rsidR="009D2692" w:rsidRPr="00C9060C" w:rsidRDefault="00CD7DFA" w:rsidP="00AA567F">
      <w:pPr>
        <w:pStyle w:val="a7"/>
        <w:numPr>
          <w:ilvl w:val="0"/>
          <w:numId w:val="10"/>
        </w:numPr>
        <w:ind w:left="0" w:firstLine="640"/>
        <w:rPr>
          <w:sz w:val="32"/>
          <w:szCs w:val="32"/>
        </w:rPr>
      </w:pPr>
      <w:r w:rsidRPr="00C9060C">
        <w:rPr>
          <w:rFonts w:hint="eastAsia"/>
          <w:sz w:val="32"/>
          <w:szCs w:val="32"/>
        </w:rPr>
        <w:t>标准复核意见</w:t>
      </w:r>
      <w:r w:rsidR="00E51720" w:rsidRPr="00C9060C">
        <w:rPr>
          <w:rFonts w:hint="eastAsia"/>
          <w:sz w:val="32"/>
          <w:szCs w:val="32"/>
        </w:rPr>
        <w:t>撰写要求</w:t>
      </w:r>
      <w:r w:rsidR="00C9060C">
        <w:rPr>
          <w:rFonts w:hint="eastAsia"/>
          <w:sz w:val="32"/>
          <w:szCs w:val="32"/>
        </w:rPr>
        <w:t>（</w:t>
      </w:r>
      <w:r w:rsidR="00B77F5B" w:rsidRPr="00C9060C">
        <w:rPr>
          <w:rFonts w:hint="eastAsia"/>
          <w:sz w:val="32"/>
          <w:szCs w:val="32"/>
        </w:rPr>
        <w:t>附件</w:t>
      </w:r>
      <w:r w:rsidR="00B77F5B" w:rsidRPr="00AE000A">
        <w:rPr>
          <w:rFonts w:asciiTheme="minorEastAsia" w:hAnsiTheme="minorEastAsia" w:hint="eastAsia"/>
          <w:sz w:val="32"/>
          <w:szCs w:val="32"/>
        </w:rPr>
        <w:t>2</w:t>
      </w:r>
      <w:r w:rsidR="00C9060C">
        <w:rPr>
          <w:rFonts w:hint="eastAsia"/>
          <w:sz w:val="32"/>
          <w:szCs w:val="32"/>
        </w:rPr>
        <w:t>）</w:t>
      </w:r>
      <w:r w:rsidR="00E51720" w:rsidRPr="00C9060C">
        <w:rPr>
          <w:rFonts w:hint="eastAsia"/>
          <w:sz w:val="32"/>
          <w:szCs w:val="32"/>
        </w:rPr>
        <w:t>。</w:t>
      </w:r>
    </w:p>
    <w:p w:rsidR="00CF05B6" w:rsidRDefault="00760BC7" w:rsidP="00E92F68">
      <w:pPr>
        <w:pStyle w:val="a7"/>
        <w:numPr>
          <w:ilvl w:val="0"/>
          <w:numId w:val="9"/>
        </w:numPr>
        <w:ind w:left="0" w:firstLineChars="0" w:firstLine="0"/>
        <w:outlineLvl w:val="1"/>
        <w:rPr>
          <w:sz w:val="32"/>
          <w:szCs w:val="32"/>
        </w:rPr>
      </w:pPr>
      <w:bookmarkStart w:id="26" w:name="_Toc42265075"/>
      <w:r w:rsidRPr="00C9060C">
        <w:rPr>
          <w:rFonts w:hint="eastAsia"/>
          <w:sz w:val="32"/>
          <w:szCs w:val="32"/>
        </w:rPr>
        <w:t>注册检验用标准物质</w:t>
      </w:r>
      <w:bookmarkEnd w:id="26"/>
    </w:p>
    <w:p w:rsidR="00A9193D" w:rsidRPr="002A6FC6" w:rsidRDefault="00A9193D" w:rsidP="002A6FC6">
      <w:pPr>
        <w:pStyle w:val="a7"/>
        <w:ind w:firstLine="640"/>
        <w:rPr>
          <w:bCs/>
          <w:sz w:val="32"/>
          <w:szCs w:val="32"/>
        </w:rPr>
      </w:pPr>
      <w:r w:rsidRPr="002A6FC6">
        <w:rPr>
          <w:rFonts w:hint="eastAsia"/>
          <w:bCs/>
          <w:sz w:val="32"/>
          <w:szCs w:val="32"/>
        </w:rPr>
        <w:t>注册检验用标准物质包含国家药品标准物质和非国家药品标准物质。国家药品标准物质系指由中检院依法研制、标定和供应的药品标准物质。</w:t>
      </w:r>
    </w:p>
    <w:p w:rsidR="00760BC7" w:rsidRPr="00BC3E51" w:rsidRDefault="00AA567F" w:rsidP="00AA567F">
      <w:pPr>
        <w:pStyle w:val="a7"/>
        <w:ind w:firstLine="640"/>
        <w:rPr>
          <w:rFonts w:asciiTheme="minorEastAsia" w:hAnsiTheme="minorEastAsia"/>
          <w:sz w:val="32"/>
          <w:szCs w:val="32"/>
        </w:rPr>
      </w:pPr>
      <w:r>
        <w:rPr>
          <w:rFonts w:asciiTheme="minorEastAsia" w:hAnsiTheme="minorEastAsia" w:hint="eastAsia"/>
          <w:sz w:val="32"/>
          <w:szCs w:val="32"/>
        </w:rPr>
        <w:t>1.</w:t>
      </w:r>
      <w:r w:rsidR="00760BC7" w:rsidRPr="00BC3E51">
        <w:rPr>
          <w:rFonts w:asciiTheme="minorEastAsia" w:hAnsiTheme="minorEastAsia" w:hint="eastAsia"/>
          <w:sz w:val="32"/>
          <w:szCs w:val="32"/>
        </w:rPr>
        <w:t>申请药品</w:t>
      </w:r>
      <w:r w:rsidR="00636775" w:rsidRPr="00BC3E51">
        <w:rPr>
          <w:rFonts w:asciiTheme="minorEastAsia" w:hAnsiTheme="minorEastAsia" w:hint="eastAsia"/>
          <w:sz w:val="32"/>
          <w:szCs w:val="32"/>
        </w:rPr>
        <w:t>注册检验时，申请人应声明质量标准研究所使用的标准物质来源。如有</w:t>
      </w:r>
      <w:r w:rsidR="00760BC7" w:rsidRPr="00BC3E51">
        <w:rPr>
          <w:rFonts w:asciiTheme="minorEastAsia" w:hAnsiTheme="minorEastAsia" w:hint="eastAsia"/>
          <w:sz w:val="32"/>
          <w:szCs w:val="32"/>
        </w:rPr>
        <w:t>国家标准物质</w:t>
      </w:r>
      <w:r w:rsidR="00636775" w:rsidRPr="00BC3E51">
        <w:rPr>
          <w:rFonts w:asciiTheme="minorEastAsia" w:hAnsiTheme="minorEastAsia" w:hint="eastAsia"/>
          <w:sz w:val="32"/>
          <w:szCs w:val="32"/>
        </w:rPr>
        <w:t>且适用</w:t>
      </w:r>
      <w:r w:rsidR="00760BC7" w:rsidRPr="00BC3E51">
        <w:rPr>
          <w:rFonts w:asciiTheme="minorEastAsia" w:hAnsiTheme="minorEastAsia" w:hint="eastAsia"/>
          <w:sz w:val="32"/>
          <w:szCs w:val="32"/>
        </w:rPr>
        <w:t>的，药品检验机构应当使用国家药品标准物质进行注册检验。如使用非国家药品标</w:t>
      </w:r>
      <w:r w:rsidR="00636775" w:rsidRPr="00BC3E51">
        <w:rPr>
          <w:rFonts w:asciiTheme="minorEastAsia" w:hAnsiTheme="minorEastAsia" w:hint="eastAsia"/>
          <w:sz w:val="32"/>
          <w:szCs w:val="32"/>
        </w:rPr>
        <w:t>准物质的，申请人应当在申请注册检验时提供相应标准物质及研究资料</w:t>
      </w:r>
      <w:r w:rsidR="00F7685C" w:rsidRPr="00BC3E51">
        <w:rPr>
          <w:rFonts w:asciiTheme="minorEastAsia" w:hAnsiTheme="minorEastAsia" w:hint="eastAsia"/>
          <w:sz w:val="32"/>
          <w:szCs w:val="32"/>
        </w:rPr>
        <w:t>，</w:t>
      </w:r>
      <w:r w:rsidR="00760BC7" w:rsidRPr="00BC3E51">
        <w:rPr>
          <w:rFonts w:asciiTheme="minorEastAsia" w:hAnsiTheme="minorEastAsia" w:hint="eastAsia"/>
          <w:sz w:val="32"/>
          <w:szCs w:val="32"/>
        </w:rPr>
        <w:t>所提供的标准物质的数量应能满足</w:t>
      </w:r>
      <w:r w:rsidR="00760BC7" w:rsidRPr="00BC3E51">
        <w:rPr>
          <w:rFonts w:asciiTheme="minorEastAsia" w:hAnsiTheme="minorEastAsia" w:hint="eastAsia"/>
          <w:sz w:val="32"/>
          <w:szCs w:val="32"/>
        </w:rPr>
        <w:lastRenderedPageBreak/>
        <w:t>检验需求（</w:t>
      </w:r>
      <w:r w:rsidR="00B77F5B" w:rsidRPr="00BC3E51">
        <w:rPr>
          <w:rFonts w:asciiTheme="minorEastAsia" w:hAnsiTheme="minorEastAsia" w:hint="eastAsia"/>
          <w:sz w:val="32"/>
          <w:szCs w:val="32"/>
        </w:rPr>
        <w:t>附件1</w:t>
      </w:r>
      <w:r w:rsidR="00760BC7" w:rsidRPr="00BC3E51">
        <w:rPr>
          <w:rFonts w:asciiTheme="minorEastAsia" w:hAnsiTheme="minorEastAsia" w:hint="eastAsia"/>
          <w:sz w:val="32"/>
          <w:szCs w:val="32"/>
        </w:rPr>
        <w:t>）。</w:t>
      </w:r>
    </w:p>
    <w:p w:rsidR="00636775" w:rsidRPr="00BC3E51" w:rsidRDefault="00AA567F" w:rsidP="00AA567F">
      <w:pPr>
        <w:pStyle w:val="a7"/>
        <w:ind w:firstLine="640"/>
        <w:rPr>
          <w:rFonts w:asciiTheme="minorEastAsia" w:hAnsiTheme="minorEastAsia"/>
          <w:sz w:val="32"/>
          <w:szCs w:val="32"/>
        </w:rPr>
      </w:pPr>
      <w:r>
        <w:rPr>
          <w:rFonts w:asciiTheme="minorEastAsia" w:hAnsiTheme="minorEastAsia" w:hint="eastAsia"/>
          <w:sz w:val="32"/>
          <w:szCs w:val="32"/>
        </w:rPr>
        <w:t>2.</w:t>
      </w:r>
      <w:r w:rsidR="00760BC7" w:rsidRPr="00BC3E51">
        <w:rPr>
          <w:rFonts w:asciiTheme="minorEastAsia" w:hAnsiTheme="minorEastAsia" w:hint="eastAsia"/>
          <w:sz w:val="32"/>
          <w:szCs w:val="32"/>
        </w:rPr>
        <w:t>对于使用非国家药品标准物质进行质量研究的，申请</w:t>
      </w:r>
      <w:r w:rsidR="00636775" w:rsidRPr="00BC3E51">
        <w:rPr>
          <w:rFonts w:asciiTheme="minorEastAsia" w:hAnsiTheme="minorEastAsia" w:hint="eastAsia"/>
          <w:sz w:val="32"/>
          <w:szCs w:val="32"/>
        </w:rPr>
        <w:t>人应在上市申请批准前向中检院报备该标准物质的原料及有关研究资料</w:t>
      </w:r>
      <w:r w:rsidR="00EF5F11" w:rsidRPr="00BC3E51">
        <w:rPr>
          <w:rFonts w:asciiTheme="minorEastAsia" w:hAnsiTheme="minorEastAsia" w:hint="eastAsia"/>
          <w:sz w:val="32"/>
          <w:szCs w:val="32"/>
        </w:rPr>
        <w:t>。对于使用其他国家官方标准物质的，可不报备同名标准物质原料，但应提交相关信息</w:t>
      </w:r>
      <w:r w:rsidR="00636775" w:rsidRPr="00BC3E51">
        <w:rPr>
          <w:rFonts w:asciiTheme="minorEastAsia" w:hAnsiTheme="minorEastAsia" w:hint="eastAsia"/>
          <w:sz w:val="32"/>
          <w:szCs w:val="32"/>
        </w:rPr>
        <w:t>（</w:t>
      </w:r>
      <w:r w:rsidR="00B77F5B" w:rsidRPr="00BC3E51">
        <w:rPr>
          <w:rFonts w:asciiTheme="minorEastAsia" w:hAnsiTheme="minorEastAsia" w:hint="eastAsia"/>
          <w:sz w:val="32"/>
          <w:szCs w:val="32"/>
        </w:rPr>
        <w:t>附件3</w:t>
      </w:r>
      <w:r w:rsidR="00636775" w:rsidRPr="00BC3E51">
        <w:rPr>
          <w:rFonts w:asciiTheme="minorEastAsia" w:hAnsiTheme="minorEastAsia" w:hint="eastAsia"/>
          <w:sz w:val="32"/>
          <w:szCs w:val="32"/>
        </w:rPr>
        <w:t>）</w:t>
      </w:r>
      <w:r w:rsidR="00EF5F11" w:rsidRPr="00BC3E51">
        <w:rPr>
          <w:rFonts w:asciiTheme="minorEastAsia" w:hAnsiTheme="minorEastAsia" w:hint="eastAsia"/>
          <w:sz w:val="32"/>
          <w:szCs w:val="32"/>
        </w:rPr>
        <w:t>。</w:t>
      </w:r>
    </w:p>
    <w:p w:rsidR="000F76F9" w:rsidRPr="00C9060C" w:rsidRDefault="000F76F9" w:rsidP="0035549E">
      <w:pPr>
        <w:pStyle w:val="a7"/>
        <w:numPr>
          <w:ilvl w:val="0"/>
          <w:numId w:val="2"/>
        </w:numPr>
        <w:ind w:firstLineChars="0"/>
        <w:outlineLvl w:val="0"/>
        <w:rPr>
          <w:rFonts w:ascii="黑体" w:eastAsia="黑体" w:hAnsi="黑体"/>
          <w:sz w:val="32"/>
          <w:szCs w:val="32"/>
        </w:rPr>
      </w:pPr>
      <w:bookmarkStart w:id="27" w:name="_Toc42265076"/>
      <w:r w:rsidRPr="00C9060C">
        <w:rPr>
          <w:rFonts w:ascii="黑体" w:eastAsia="黑体" w:hAnsi="黑体" w:hint="eastAsia"/>
          <w:sz w:val="32"/>
          <w:szCs w:val="32"/>
        </w:rPr>
        <w:t>附件</w:t>
      </w:r>
      <w:bookmarkEnd w:id="27"/>
    </w:p>
    <w:p w:rsidR="00FF624A" w:rsidRPr="000648A0" w:rsidRDefault="000648A0" w:rsidP="00AA567F">
      <w:pPr>
        <w:pStyle w:val="a7"/>
        <w:numPr>
          <w:ilvl w:val="0"/>
          <w:numId w:val="39"/>
        </w:numPr>
        <w:ind w:left="420" w:firstLineChars="0"/>
        <w:rPr>
          <w:rFonts w:asciiTheme="majorEastAsia" w:eastAsiaTheme="majorEastAsia" w:hAnsiTheme="majorEastAsia"/>
          <w:sz w:val="32"/>
          <w:szCs w:val="32"/>
        </w:rPr>
      </w:pPr>
      <w:r w:rsidRPr="000648A0">
        <w:rPr>
          <w:rFonts w:asciiTheme="majorEastAsia" w:eastAsiaTheme="majorEastAsia" w:hAnsiTheme="majorEastAsia" w:hint="eastAsia"/>
          <w:sz w:val="32"/>
          <w:szCs w:val="32"/>
        </w:rPr>
        <w:t xml:space="preserve"> </w:t>
      </w:r>
      <w:r w:rsidR="00BC3E51" w:rsidRPr="000648A0">
        <w:rPr>
          <w:rFonts w:asciiTheme="majorEastAsia" w:eastAsiaTheme="majorEastAsia" w:hAnsiTheme="majorEastAsia" w:hint="eastAsia"/>
          <w:sz w:val="32"/>
          <w:szCs w:val="32"/>
        </w:rPr>
        <w:t>注册检验</w:t>
      </w:r>
      <w:r w:rsidR="00FF624A" w:rsidRPr="000648A0">
        <w:rPr>
          <w:rFonts w:asciiTheme="majorEastAsia" w:eastAsiaTheme="majorEastAsia" w:hAnsiTheme="majorEastAsia" w:hint="eastAsia"/>
          <w:sz w:val="32"/>
          <w:szCs w:val="32"/>
        </w:rPr>
        <w:t>资料</w:t>
      </w:r>
      <w:r w:rsidR="000D6C47" w:rsidRPr="000648A0">
        <w:rPr>
          <w:rFonts w:asciiTheme="majorEastAsia" w:eastAsiaTheme="majorEastAsia" w:hAnsiTheme="majorEastAsia" w:hint="eastAsia"/>
          <w:sz w:val="32"/>
          <w:szCs w:val="32"/>
        </w:rPr>
        <w:t>、样品、标准物质和</w:t>
      </w:r>
      <w:r w:rsidR="0021339C" w:rsidRPr="000648A0">
        <w:rPr>
          <w:rFonts w:asciiTheme="majorEastAsia" w:eastAsiaTheme="majorEastAsia" w:hAnsiTheme="majorEastAsia" w:hint="eastAsia"/>
          <w:sz w:val="32"/>
          <w:szCs w:val="32"/>
        </w:rPr>
        <w:t>特殊实验</w:t>
      </w:r>
      <w:r w:rsidR="00831AA3">
        <w:rPr>
          <w:rFonts w:asciiTheme="majorEastAsia" w:eastAsiaTheme="majorEastAsia" w:hAnsiTheme="majorEastAsia" w:hint="eastAsia"/>
          <w:sz w:val="32"/>
          <w:szCs w:val="32"/>
        </w:rPr>
        <w:t>材料</w:t>
      </w:r>
      <w:r w:rsidR="00FF624A" w:rsidRPr="000648A0">
        <w:rPr>
          <w:rFonts w:asciiTheme="majorEastAsia" w:eastAsiaTheme="majorEastAsia" w:hAnsiTheme="majorEastAsia" w:hint="eastAsia"/>
          <w:sz w:val="32"/>
          <w:szCs w:val="32"/>
        </w:rPr>
        <w:t>要求</w:t>
      </w:r>
    </w:p>
    <w:p w:rsidR="00FF624A" w:rsidRPr="000648A0" w:rsidRDefault="00FF624A" w:rsidP="00E92F68">
      <w:pPr>
        <w:pStyle w:val="a7"/>
        <w:numPr>
          <w:ilvl w:val="0"/>
          <w:numId w:val="40"/>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中药</w:t>
      </w:r>
    </w:p>
    <w:p w:rsidR="00FF624A" w:rsidRPr="000648A0" w:rsidRDefault="00FF624A" w:rsidP="00E92F68">
      <w:pPr>
        <w:pStyle w:val="a7"/>
        <w:numPr>
          <w:ilvl w:val="0"/>
          <w:numId w:val="40"/>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化学药</w:t>
      </w:r>
    </w:p>
    <w:p w:rsidR="00FF624A" w:rsidRPr="000648A0" w:rsidRDefault="00FF624A" w:rsidP="00E92F68">
      <w:pPr>
        <w:pStyle w:val="a7"/>
        <w:numPr>
          <w:ilvl w:val="0"/>
          <w:numId w:val="40"/>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生物制</w:t>
      </w:r>
      <w:r w:rsidR="00477591" w:rsidRPr="000648A0">
        <w:rPr>
          <w:rFonts w:asciiTheme="majorEastAsia" w:eastAsiaTheme="majorEastAsia" w:hAnsiTheme="majorEastAsia" w:hint="eastAsia"/>
          <w:bCs/>
          <w:sz w:val="32"/>
          <w:szCs w:val="32"/>
        </w:rPr>
        <w:t>品</w:t>
      </w:r>
    </w:p>
    <w:p w:rsidR="00FF624A" w:rsidRPr="000648A0" w:rsidRDefault="00FF624A" w:rsidP="00E92F68">
      <w:pPr>
        <w:pStyle w:val="a7"/>
        <w:numPr>
          <w:ilvl w:val="0"/>
          <w:numId w:val="40"/>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按药品管理体外诊断试剂</w:t>
      </w:r>
    </w:p>
    <w:p w:rsidR="001F7AE1" w:rsidRPr="000648A0" w:rsidRDefault="000648A0" w:rsidP="00E92F68">
      <w:pPr>
        <w:pStyle w:val="a7"/>
        <w:numPr>
          <w:ilvl w:val="0"/>
          <w:numId w:val="39"/>
        </w:numPr>
        <w:ind w:left="420" w:firstLineChars="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225567" w:rsidRPr="000648A0">
        <w:rPr>
          <w:rFonts w:asciiTheme="majorEastAsia" w:eastAsiaTheme="majorEastAsia" w:hAnsiTheme="majorEastAsia" w:hint="eastAsia"/>
          <w:sz w:val="32"/>
          <w:szCs w:val="32"/>
        </w:rPr>
        <w:t>标准复核意见</w:t>
      </w:r>
      <w:r w:rsidR="001F7AE1" w:rsidRPr="000648A0">
        <w:rPr>
          <w:rFonts w:asciiTheme="majorEastAsia" w:eastAsiaTheme="majorEastAsia" w:hAnsiTheme="majorEastAsia" w:hint="eastAsia"/>
          <w:sz w:val="32"/>
          <w:szCs w:val="32"/>
        </w:rPr>
        <w:t>撰写要求</w:t>
      </w:r>
    </w:p>
    <w:p w:rsidR="001F7AE1" w:rsidRPr="000648A0" w:rsidRDefault="000648A0" w:rsidP="00E92F68">
      <w:pPr>
        <w:pStyle w:val="a7"/>
        <w:numPr>
          <w:ilvl w:val="0"/>
          <w:numId w:val="39"/>
        </w:numPr>
        <w:ind w:left="420" w:firstLineChars="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636775" w:rsidRPr="000648A0">
        <w:rPr>
          <w:rFonts w:asciiTheme="majorEastAsia" w:eastAsiaTheme="majorEastAsia" w:hAnsiTheme="majorEastAsia" w:hint="eastAsia"/>
          <w:sz w:val="32"/>
          <w:szCs w:val="32"/>
        </w:rPr>
        <w:t>药品标准物质</w:t>
      </w:r>
      <w:r w:rsidR="00225567" w:rsidRPr="000648A0">
        <w:rPr>
          <w:rFonts w:asciiTheme="majorEastAsia" w:eastAsiaTheme="majorEastAsia" w:hAnsiTheme="majorEastAsia" w:hint="eastAsia"/>
          <w:sz w:val="32"/>
          <w:szCs w:val="32"/>
        </w:rPr>
        <w:t>原料</w:t>
      </w:r>
      <w:r w:rsidR="00636775" w:rsidRPr="000648A0">
        <w:rPr>
          <w:rFonts w:asciiTheme="majorEastAsia" w:eastAsiaTheme="majorEastAsia" w:hAnsiTheme="majorEastAsia" w:hint="eastAsia"/>
          <w:sz w:val="32"/>
          <w:szCs w:val="32"/>
        </w:rPr>
        <w:t>申报备案细则</w:t>
      </w:r>
    </w:p>
    <w:p w:rsidR="00136349" w:rsidRPr="000648A0" w:rsidRDefault="000648A0" w:rsidP="00E92F68">
      <w:pPr>
        <w:pStyle w:val="a7"/>
        <w:numPr>
          <w:ilvl w:val="0"/>
          <w:numId w:val="39"/>
        </w:numPr>
        <w:ind w:left="420" w:firstLineChars="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136349" w:rsidRPr="000648A0">
        <w:rPr>
          <w:rFonts w:asciiTheme="majorEastAsia" w:eastAsiaTheme="majorEastAsia" w:hAnsiTheme="majorEastAsia" w:hint="eastAsia"/>
          <w:sz w:val="32"/>
          <w:szCs w:val="32"/>
        </w:rPr>
        <w:t>药品注册检验相关</w:t>
      </w:r>
      <w:r w:rsidR="009D520D" w:rsidRPr="000648A0">
        <w:rPr>
          <w:rFonts w:asciiTheme="majorEastAsia" w:eastAsiaTheme="majorEastAsia" w:hAnsiTheme="majorEastAsia" w:hint="eastAsia"/>
          <w:sz w:val="32"/>
          <w:szCs w:val="32"/>
        </w:rPr>
        <w:t>表单文书</w:t>
      </w:r>
    </w:p>
    <w:p w:rsidR="00136349" w:rsidRPr="000648A0" w:rsidRDefault="00136349"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药品注册检验申请表</w:t>
      </w:r>
    </w:p>
    <w:p w:rsidR="002F5962" w:rsidRPr="000648A0" w:rsidRDefault="002F5962"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药品注册检验接收通知书</w:t>
      </w:r>
    </w:p>
    <w:p w:rsidR="00B661E5" w:rsidRPr="000648A0" w:rsidRDefault="00B661E5"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药品注册检验补充资料通知</w:t>
      </w:r>
    </w:p>
    <w:p w:rsidR="00B661E5" w:rsidRPr="000648A0" w:rsidRDefault="007E672C"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药品注册检验不予接收通知书</w:t>
      </w:r>
    </w:p>
    <w:p w:rsidR="00851F59" w:rsidRPr="000648A0" w:rsidRDefault="0019661F"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境外生产</w:t>
      </w:r>
      <w:r w:rsidRPr="000648A0">
        <w:rPr>
          <w:rFonts w:asciiTheme="majorEastAsia" w:eastAsiaTheme="majorEastAsia" w:hAnsiTheme="majorEastAsia"/>
          <w:bCs/>
          <w:sz w:val="32"/>
          <w:szCs w:val="32"/>
        </w:rPr>
        <w:t>药品</w:t>
      </w:r>
      <w:r w:rsidR="00B77F5B" w:rsidRPr="000648A0">
        <w:rPr>
          <w:rFonts w:asciiTheme="majorEastAsia" w:eastAsiaTheme="majorEastAsia" w:hAnsiTheme="majorEastAsia" w:hint="eastAsia"/>
          <w:bCs/>
          <w:sz w:val="32"/>
          <w:szCs w:val="32"/>
        </w:rPr>
        <w:t>注册检验</w:t>
      </w:r>
      <w:r w:rsidR="00CF3378" w:rsidRPr="000648A0">
        <w:rPr>
          <w:rFonts w:asciiTheme="majorEastAsia" w:eastAsiaTheme="majorEastAsia" w:hAnsiTheme="majorEastAsia" w:hint="eastAsia"/>
          <w:bCs/>
          <w:sz w:val="32"/>
          <w:szCs w:val="32"/>
        </w:rPr>
        <w:t>任务</w:t>
      </w:r>
      <w:r w:rsidRPr="000648A0">
        <w:rPr>
          <w:rFonts w:asciiTheme="majorEastAsia" w:eastAsiaTheme="majorEastAsia" w:hAnsiTheme="majorEastAsia"/>
          <w:bCs/>
          <w:sz w:val="32"/>
          <w:szCs w:val="32"/>
        </w:rPr>
        <w:t>件</w:t>
      </w:r>
    </w:p>
    <w:p w:rsidR="00E466E4" w:rsidRPr="000648A0" w:rsidRDefault="009C5756"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药品注册检验报告</w:t>
      </w:r>
      <w:r w:rsidR="00BC3E51" w:rsidRPr="000648A0">
        <w:rPr>
          <w:rFonts w:asciiTheme="majorEastAsia" w:eastAsiaTheme="majorEastAsia" w:hAnsiTheme="majorEastAsia" w:hint="eastAsia"/>
          <w:bCs/>
          <w:sz w:val="32"/>
          <w:szCs w:val="32"/>
        </w:rPr>
        <w:t>书</w:t>
      </w:r>
    </w:p>
    <w:p w:rsidR="00E466E4" w:rsidRPr="000648A0" w:rsidRDefault="009C5756"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标准复核意见表</w:t>
      </w:r>
    </w:p>
    <w:p w:rsidR="009C5756" w:rsidRPr="000648A0" w:rsidRDefault="009C5756" w:rsidP="00E92F68">
      <w:pPr>
        <w:pStyle w:val="a7"/>
        <w:numPr>
          <w:ilvl w:val="0"/>
          <w:numId w:val="41"/>
        </w:numPr>
        <w:ind w:firstLineChars="0"/>
        <w:rPr>
          <w:rFonts w:asciiTheme="majorEastAsia" w:eastAsiaTheme="majorEastAsia" w:hAnsiTheme="majorEastAsia"/>
          <w:bCs/>
          <w:sz w:val="32"/>
          <w:szCs w:val="32"/>
        </w:rPr>
      </w:pPr>
      <w:r w:rsidRPr="000648A0">
        <w:rPr>
          <w:rFonts w:asciiTheme="majorEastAsia" w:eastAsiaTheme="majorEastAsia" w:hAnsiTheme="majorEastAsia" w:hint="eastAsia"/>
          <w:bCs/>
          <w:sz w:val="32"/>
          <w:szCs w:val="32"/>
        </w:rPr>
        <w:t>药品注册检验报告表</w:t>
      </w:r>
    </w:p>
    <w:p w:rsidR="00CE7706" w:rsidRPr="00AC0A0D" w:rsidRDefault="00CE7706" w:rsidP="00CE7706">
      <w:pPr>
        <w:pStyle w:val="3"/>
        <w:rPr>
          <w:rFonts w:ascii="黑体" w:eastAsia="黑体" w:hAnsi="黑体" w:cs="仿宋_GB2312"/>
          <w:b w:val="0"/>
          <w:sz w:val="28"/>
        </w:rPr>
      </w:pPr>
      <w:bookmarkStart w:id="28" w:name="_Toc42265077"/>
      <w:r w:rsidRPr="00AC0A0D">
        <w:rPr>
          <w:rFonts w:ascii="黑体" w:eastAsia="黑体" w:hAnsi="黑体" w:cs="仿宋_GB2312" w:hint="eastAsia"/>
          <w:b w:val="0"/>
          <w:sz w:val="28"/>
        </w:rPr>
        <w:lastRenderedPageBreak/>
        <w:t>附件1</w:t>
      </w:r>
      <w:r w:rsidR="000648A0" w:rsidRPr="00AC0A0D">
        <w:rPr>
          <w:rFonts w:ascii="黑体" w:eastAsia="黑体" w:hAnsi="黑体" w:cs="仿宋_GB2312" w:hint="eastAsia"/>
          <w:b w:val="0"/>
          <w:sz w:val="28"/>
        </w:rPr>
        <w:t>注册检验</w:t>
      </w:r>
      <w:r w:rsidR="00150BE7" w:rsidRPr="00AC0A0D">
        <w:rPr>
          <w:rFonts w:ascii="黑体" w:eastAsia="黑体" w:hAnsi="黑体" w:cs="仿宋_GB2312" w:hint="eastAsia"/>
          <w:b w:val="0"/>
          <w:sz w:val="28"/>
        </w:rPr>
        <w:t>资料、样品、标准物质和特殊实验材料</w:t>
      </w:r>
      <w:r w:rsidRPr="00AC0A0D">
        <w:rPr>
          <w:rFonts w:ascii="黑体" w:eastAsia="黑体" w:hAnsi="黑体" w:cs="仿宋_GB2312" w:hint="eastAsia"/>
          <w:b w:val="0"/>
          <w:sz w:val="28"/>
        </w:rPr>
        <w:t>的要求</w:t>
      </w:r>
      <w:bookmarkEnd w:id="28"/>
    </w:p>
    <w:p w:rsidR="000F23BC" w:rsidRPr="00AC0A0D" w:rsidRDefault="00CE7706" w:rsidP="006B6010">
      <w:pPr>
        <w:pStyle w:val="3"/>
        <w:rPr>
          <w:rFonts w:ascii="黑体" w:eastAsia="黑体" w:hAnsi="黑体" w:cs="仿宋_GB2312"/>
          <w:b w:val="0"/>
          <w:sz w:val="28"/>
        </w:rPr>
      </w:pPr>
      <w:bookmarkStart w:id="29" w:name="_Toc42265078"/>
      <w:r w:rsidRPr="00AC0A0D">
        <w:rPr>
          <w:rFonts w:ascii="黑体" w:eastAsia="黑体" w:hAnsi="黑体" w:cs="仿宋_GB2312" w:hint="eastAsia"/>
          <w:b w:val="0"/>
          <w:sz w:val="28"/>
        </w:rPr>
        <w:t>附件1</w:t>
      </w:r>
      <w:r w:rsidRPr="00AC0A0D">
        <w:rPr>
          <w:rFonts w:ascii="黑体" w:eastAsia="黑体" w:hAnsi="黑体" w:cs="仿宋_GB2312"/>
          <w:b w:val="0"/>
          <w:sz w:val="28"/>
        </w:rPr>
        <w:t>.</w:t>
      </w:r>
      <w:r w:rsidRPr="00AC0A0D">
        <w:rPr>
          <w:rFonts w:ascii="黑体" w:eastAsia="黑体" w:hAnsi="黑体" w:cs="仿宋_GB2312" w:hint="eastAsia"/>
          <w:b w:val="0"/>
          <w:sz w:val="28"/>
        </w:rPr>
        <w:t>1</w:t>
      </w:r>
      <w:bookmarkEnd w:id="29"/>
    </w:p>
    <w:p w:rsidR="000F23BC" w:rsidRPr="00C9060C" w:rsidRDefault="000F23BC" w:rsidP="000F23BC">
      <w:pPr>
        <w:pStyle w:val="af4"/>
        <w:shd w:val="clear" w:color="auto" w:fill="FFFFFF"/>
        <w:spacing w:before="0" w:beforeAutospacing="0" w:after="0" w:afterAutospacing="0" w:line="480" w:lineRule="atLeast"/>
        <w:rPr>
          <w:rFonts w:ascii="微软雅黑" w:eastAsia="微软雅黑" w:hAnsi="微软雅黑"/>
          <w:szCs w:val="30"/>
        </w:rPr>
      </w:pPr>
    </w:p>
    <w:p w:rsidR="000F23BC" w:rsidRPr="00C9060C" w:rsidRDefault="000F23BC" w:rsidP="000F23BC">
      <w:pPr>
        <w:pStyle w:val="af4"/>
        <w:shd w:val="clear" w:color="auto" w:fill="FFFFFF"/>
        <w:spacing w:before="0" w:beforeAutospacing="0" w:after="0" w:afterAutospacing="0" w:line="480" w:lineRule="atLeast"/>
        <w:jc w:val="center"/>
        <w:rPr>
          <w:b/>
          <w:sz w:val="44"/>
          <w:szCs w:val="44"/>
        </w:rPr>
      </w:pPr>
      <w:r w:rsidRPr="00C9060C">
        <w:rPr>
          <w:rFonts w:hint="eastAsia"/>
          <w:b/>
          <w:sz w:val="44"/>
          <w:szCs w:val="44"/>
        </w:rPr>
        <w:t>中药注册检验用资料、样品、标准物质和</w:t>
      </w:r>
    </w:p>
    <w:p w:rsidR="000F23BC" w:rsidRPr="00C9060C" w:rsidRDefault="00150BE7" w:rsidP="000F23BC">
      <w:pPr>
        <w:pStyle w:val="af4"/>
        <w:shd w:val="clear" w:color="auto" w:fill="FFFFFF"/>
        <w:spacing w:before="0" w:beforeAutospacing="0" w:after="0" w:afterAutospacing="0" w:line="480" w:lineRule="atLeast"/>
        <w:jc w:val="center"/>
        <w:rPr>
          <w:rStyle w:val="af5"/>
          <w:b w:val="0"/>
          <w:sz w:val="28"/>
          <w:szCs w:val="28"/>
        </w:rPr>
      </w:pPr>
      <w:r>
        <w:rPr>
          <w:rFonts w:hint="eastAsia"/>
          <w:b/>
          <w:sz w:val="44"/>
          <w:szCs w:val="44"/>
        </w:rPr>
        <w:t>特殊实验材料</w:t>
      </w:r>
      <w:r w:rsidR="000F23BC" w:rsidRPr="00C9060C">
        <w:rPr>
          <w:rFonts w:hint="eastAsia"/>
          <w:b/>
          <w:sz w:val="44"/>
          <w:szCs w:val="44"/>
        </w:rPr>
        <w:t>的要求</w:t>
      </w:r>
    </w:p>
    <w:p w:rsidR="000F23BC" w:rsidRPr="00C9060C" w:rsidRDefault="000F23BC" w:rsidP="000F23BC">
      <w:pPr>
        <w:widowControl/>
        <w:shd w:val="clear" w:color="auto" w:fill="FFFFFF"/>
        <w:spacing w:line="480" w:lineRule="atLeast"/>
        <w:jc w:val="left"/>
        <w:rPr>
          <w:rFonts w:ascii="宋体" w:hAnsi="宋体" w:cs="宋体"/>
          <w:b/>
          <w:bCs/>
          <w:kern w:val="0"/>
          <w:sz w:val="28"/>
          <w:szCs w:val="28"/>
        </w:rPr>
      </w:pPr>
    </w:p>
    <w:p w:rsidR="000F23BC" w:rsidRPr="00C9060C" w:rsidRDefault="000F23BC" w:rsidP="00E92F68">
      <w:pPr>
        <w:widowControl/>
        <w:numPr>
          <w:ilvl w:val="0"/>
          <w:numId w:val="29"/>
        </w:numPr>
        <w:shd w:val="clear" w:color="auto" w:fill="FFFFFF"/>
        <w:spacing w:line="480" w:lineRule="atLeast"/>
        <w:jc w:val="left"/>
        <w:rPr>
          <w:rFonts w:ascii="黑体" w:eastAsia="黑体" w:hAnsi="黑体" w:cs="宋体"/>
          <w:kern w:val="0"/>
          <w:sz w:val="28"/>
          <w:szCs w:val="28"/>
        </w:rPr>
      </w:pPr>
      <w:r w:rsidRPr="00C9060C">
        <w:rPr>
          <w:rFonts w:ascii="黑体" w:eastAsia="黑体" w:hAnsi="黑体" w:cs="宋体" w:hint="eastAsia"/>
          <w:bCs/>
          <w:kern w:val="0"/>
          <w:sz w:val="28"/>
          <w:szCs w:val="28"/>
        </w:rPr>
        <w:t>资料要求</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hint="eastAsia"/>
          <w:sz w:val="28"/>
          <w:szCs w:val="28"/>
        </w:rPr>
        <w:t>1</w:t>
      </w:r>
      <w:r w:rsidRPr="00C9060C">
        <w:rPr>
          <w:rFonts w:ascii="宋体" w:hAnsi="宋体"/>
          <w:sz w:val="28"/>
          <w:szCs w:val="28"/>
        </w:rPr>
        <w:t>.</w:t>
      </w:r>
      <w:r w:rsidRPr="00C9060C">
        <w:rPr>
          <w:rFonts w:ascii="宋体" w:hAnsi="宋体" w:hint="eastAsia"/>
          <w:sz w:val="28"/>
          <w:szCs w:val="28"/>
        </w:rPr>
        <w:t>监管部门出具的资料：</w:t>
      </w:r>
    </w:p>
    <w:p w:rsidR="00FA17EF" w:rsidRPr="00C9060C" w:rsidRDefault="00FA17EF" w:rsidP="00E92F68">
      <w:pPr>
        <w:pStyle w:val="a7"/>
        <w:numPr>
          <w:ilvl w:val="0"/>
          <w:numId w:val="34"/>
        </w:numPr>
        <w:spacing w:line="360" w:lineRule="auto"/>
        <w:ind w:firstLineChars="0"/>
        <w:rPr>
          <w:rFonts w:ascii="宋体" w:hAnsi="宋体"/>
          <w:sz w:val="28"/>
          <w:szCs w:val="28"/>
        </w:rPr>
      </w:pPr>
      <w:r w:rsidRPr="00C9060C">
        <w:rPr>
          <w:rFonts w:ascii="宋体" w:hAnsi="宋体" w:hint="eastAsia"/>
          <w:sz w:val="28"/>
          <w:szCs w:val="28"/>
        </w:rPr>
        <w:t xml:space="preserve"> 抽样记录凭证（</w:t>
      </w:r>
      <w:r w:rsidR="00861704" w:rsidRPr="00C9060C">
        <w:rPr>
          <w:rFonts w:ascii="宋体" w:hAnsi="宋体" w:hint="eastAsia"/>
          <w:sz w:val="28"/>
          <w:szCs w:val="28"/>
        </w:rPr>
        <w:t>境内</w:t>
      </w:r>
      <w:r w:rsidRPr="00C9060C">
        <w:rPr>
          <w:rFonts w:ascii="宋体" w:hAnsi="宋体" w:hint="eastAsia"/>
          <w:sz w:val="28"/>
          <w:szCs w:val="28"/>
        </w:rPr>
        <w:t>生产</w:t>
      </w:r>
      <w:r w:rsidR="00861704" w:rsidRPr="00C9060C">
        <w:rPr>
          <w:rFonts w:ascii="宋体" w:hAnsi="宋体" w:hint="eastAsia"/>
          <w:sz w:val="28"/>
          <w:szCs w:val="28"/>
        </w:rPr>
        <w:t>药品</w:t>
      </w:r>
      <w:r w:rsidRPr="00C9060C">
        <w:rPr>
          <w:rFonts w:ascii="宋体" w:hAnsi="宋体" w:hint="eastAsia"/>
          <w:sz w:val="28"/>
          <w:szCs w:val="28"/>
        </w:rPr>
        <w:t>）；</w:t>
      </w:r>
    </w:p>
    <w:p w:rsidR="00FA17EF" w:rsidRPr="00C9060C" w:rsidRDefault="00FA17EF" w:rsidP="00E92F68">
      <w:pPr>
        <w:pStyle w:val="a7"/>
        <w:numPr>
          <w:ilvl w:val="0"/>
          <w:numId w:val="34"/>
        </w:numPr>
        <w:spacing w:line="360" w:lineRule="auto"/>
        <w:ind w:firstLineChars="0"/>
        <w:rPr>
          <w:rFonts w:ascii="宋体" w:hAnsi="宋体"/>
          <w:sz w:val="28"/>
          <w:szCs w:val="28"/>
        </w:rPr>
      </w:pPr>
      <w:r w:rsidRPr="00C9060C">
        <w:rPr>
          <w:rFonts w:ascii="宋体" w:hAnsi="宋体" w:hint="eastAsia"/>
          <w:sz w:val="28"/>
          <w:szCs w:val="28"/>
        </w:rPr>
        <w:t xml:space="preserve"> 进口通关凭证</w:t>
      </w:r>
      <w:r w:rsidR="000810E4">
        <w:rPr>
          <w:rFonts w:ascii="宋体" w:hAnsi="宋体" w:hint="eastAsia"/>
          <w:sz w:val="28"/>
          <w:szCs w:val="28"/>
        </w:rPr>
        <w:t>、境外生产药品注册检验任务</w:t>
      </w:r>
      <w:r w:rsidR="002B00F5">
        <w:rPr>
          <w:rFonts w:ascii="宋体" w:hAnsi="宋体" w:hint="eastAsia"/>
          <w:sz w:val="28"/>
          <w:szCs w:val="28"/>
        </w:rPr>
        <w:t>件</w:t>
      </w:r>
      <w:r w:rsidRPr="00C9060C">
        <w:rPr>
          <w:rFonts w:ascii="宋体" w:hAnsi="宋体" w:hint="eastAsia"/>
          <w:sz w:val="28"/>
          <w:szCs w:val="28"/>
        </w:rPr>
        <w:t>（境外生产药品）；</w:t>
      </w:r>
    </w:p>
    <w:p w:rsidR="000F23BC" w:rsidRPr="00C9060C" w:rsidRDefault="00FA17EF" w:rsidP="00E92F68">
      <w:pPr>
        <w:pStyle w:val="a7"/>
        <w:numPr>
          <w:ilvl w:val="0"/>
          <w:numId w:val="34"/>
        </w:numPr>
        <w:spacing w:line="360" w:lineRule="auto"/>
        <w:ind w:firstLineChars="0"/>
        <w:rPr>
          <w:rFonts w:ascii="宋体" w:hAnsi="宋体"/>
          <w:sz w:val="28"/>
          <w:szCs w:val="28"/>
        </w:rPr>
      </w:pPr>
      <w:r w:rsidRPr="00C9060C">
        <w:rPr>
          <w:rFonts w:ascii="宋体" w:hAnsi="宋体" w:hint="eastAsia"/>
          <w:sz w:val="28"/>
          <w:szCs w:val="28"/>
        </w:rPr>
        <w:t xml:space="preserve"> 注册检验通知单</w:t>
      </w:r>
      <w:r w:rsidR="00254AF6">
        <w:rPr>
          <w:rFonts w:ascii="宋体" w:hAnsi="宋体" w:hint="eastAsia"/>
          <w:sz w:val="28"/>
          <w:szCs w:val="28"/>
        </w:rPr>
        <w:t>原件</w:t>
      </w:r>
      <w:r w:rsidRPr="00C9060C">
        <w:rPr>
          <w:rFonts w:ascii="宋体" w:hAnsi="宋体" w:hint="eastAsia"/>
          <w:sz w:val="28"/>
          <w:szCs w:val="28"/>
        </w:rPr>
        <w:t>或补充资料通知（前置注册检验除外）</w:t>
      </w:r>
      <w:r w:rsidR="000F23BC" w:rsidRPr="00C9060C">
        <w:rPr>
          <w:rFonts w:ascii="宋体" w:hAnsi="宋体" w:hint="eastAsia"/>
          <w:sz w:val="28"/>
          <w:szCs w:val="28"/>
        </w:rPr>
        <w:t>。</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sz w:val="28"/>
          <w:szCs w:val="28"/>
        </w:rPr>
        <w:t>2.</w:t>
      </w:r>
      <w:r w:rsidR="002C456D" w:rsidRPr="00C9060C">
        <w:rPr>
          <w:rFonts w:ascii="宋体" w:hAnsi="宋体" w:hint="eastAsia"/>
          <w:sz w:val="28"/>
          <w:szCs w:val="28"/>
        </w:rPr>
        <w:t>申报品种的</w:t>
      </w:r>
      <w:r w:rsidRPr="00C9060C">
        <w:rPr>
          <w:rFonts w:ascii="宋体" w:hAnsi="宋体" w:hint="eastAsia"/>
          <w:sz w:val="28"/>
          <w:szCs w:val="28"/>
        </w:rPr>
        <w:t>药品标准、检验方法及相关</w:t>
      </w:r>
      <w:r w:rsidR="008E1541" w:rsidRPr="00C9060C">
        <w:rPr>
          <w:rFonts w:ascii="宋体" w:hAnsi="宋体" w:hint="eastAsia"/>
          <w:sz w:val="28"/>
          <w:szCs w:val="28"/>
        </w:rPr>
        <w:t>检验方法的方法学验证资料（包括无菌及微生物限度检查的验证资料）；</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sz w:val="28"/>
          <w:szCs w:val="28"/>
        </w:rPr>
        <w:t>3.</w:t>
      </w:r>
      <w:r w:rsidRPr="00C9060C">
        <w:rPr>
          <w:rFonts w:ascii="宋体" w:hAnsi="宋体" w:hint="eastAsia"/>
          <w:sz w:val="28"/>
          <w:szCs w:val="28"/>
        </w:rPr>
        <w:t>检验用样品的出厂检验报告书；</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sz w:val="28"/>
          <w:szCs w:val="28"/>
        </w:rPr>
        <w:t>4.</w:t>
      </w:r>
      <w:r w:rsidRPr="00C9060C">
        <w:rPr>
          <w:rFonts w:ascii="宋体" w:hAnsi="宋体" w:hint="eastAsia"/>
          <w:sz w:val="28"/>
          <w:szCs w:val="28"/>
        </w:rPr>
        <w:t>标准物质说明书，辅料的检验报告书及相关研究资料；</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hint="eastAsia"/>
          <w:sz w:val="28"/>
          <w:szCs w:val="28"/>
        </w:rPr>
        <w:t>5.处方及生产工艺；</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sz w:val="28"/>
          <w:szCs w:val="28"/>
        </w:rPr>
        <w:t>6.</w:t>
      </w:r>
      <w:r w:rsidRPr="00C9060C">
        <w:rPr>
          <w:rFonts w:ascii="宋体" w:hAnsi="宋体" w:hint="eastAsia"/>
          <w:sz w:val="28"/>
          <w:szCs w:val="28"/>
        </w:rPr>
        <w:t>按照现行版《中国药典》格式整理的药品标准及起草说明，并</w:t>
      </w:r>
      <w:r w:rsidR="008547D2" w:rsidRPr="00C9060C">
        <w:rPr>
          <w:rFonts w:ascii="宋体" w:hAnsi="宋体" w:hint="eastAsia"/>
          <w:sz w:val="28"/>
          <w:szCs w:val="28"/>
        </w:rPr>
        <w:t>加盖申报单位或代理公司骑缝章。药品</w:t>
      </w:r>
      <w:r w:rsidRPr="00C9060C">
        <w:rPr>
          <w:rFonts w:ascii="宋体" w:hAnsi="宋体" w:hint="eastAsia"/>
          <w:sz w:val="28"/>
          <w:szCs w:val="28"/>
        </w:rPr>
        <w:t>补充申请需同时提交现行的进口药品注册标准；</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hint="eastAsia"/>
          <w:sz w:val="28"/>
          <w:szCs w:val="28"/>
        </w:rPr>
        <w:t>7.稳定性试验资料；</w:t>
      </w:r>
    </w:p>
    <w:p w:rsidR="000F23BC" w:rsidRPr="00C9060C" w:rsidRDefault="000F23BC" w:rsidP="000F23BC">
      <w:pPr>
        <w:spacing w:line="360" w:lineRule="auto"/>
        <w:ind w:firstLineChars="200" w:firstLine="560"/>
        <w:rPr>
          <w:rFonts w:ascii="宋体" w:hAnsi="宋体"/>
          <w:sz w:val="28"/>
          <w:szCs w:val="28"/>
        </w:rPr>
      </w:pPr>
      <w:r w:rsidRPr="00C9060C">
        <w:rPr>
          <w:rFonts w:ascii="宋体" w:hAnsi="宋体"/>
          <w:sz w:val="28"/>
          <w:szCs w:val="28"/>
        </w:rPr>
        <w:lastRenderedPageBreak/>
        <w:t>8.</w:t>
      </w:r>
      <w:r w:rsidRPr="00C9060C">
        <w:rPr>
          <w:rFonts w:ascii="宋体" w:hAnsi="宋体" w:hint="eastAsia"/>
          <w:sz w:val="28"/>
          <w:szCs w:val="28"/>
        </w:rPr>
        <w:t>申报制剂所使用的原料药和辅料尚未取得国家药品监督管理局批准的，应当报送有关原、辅料的药品标准和检验方法等资料；</w:t>
      </w:r>
    </w:p>
    <w:p w:rsidR="000F23BC" w:rsidRPr="00C9060C" w:rsidRDefault="000F23BC" w:rsidP="000F23BC">
      <w:pPr>
        <w:spacing w:line="360" w:lineRule="auto"/>
        <w:ind w:firstLineChars="200" w:firstLine="560"/>
        <w:rPr>
          <w:sz w:val="28"/>
          <w:szCs w:val="28"/>
        </w:rPr>
      </w:pPr>
      <w:r w:rsidRPr="00C9060C">
        <w:rPr>
          <w:rFonts w:ascii="宋体" w:hAnsi="宋体"/>
          <w:sz w:val="28"/>
          <w:szCs w:val="28"/>
        </w:rPr>
        <w:t>9.</w:t>
      </w:r>
      <w:r w:rsidRPr="00C9060C">
        <w:rPr>
          <w:rFonts w:ascii="宋体" w:hAnsi="宋体" w:hint="eastAsia"/>
          <w:sz w:val="28"/>
          <w:szCs w:val="28"/>
        </w:rPr>
        <w:t>其他必要的药学相关资料；</w:t>
      </w:r>
      <w:r w:rsidRPr="00C9060C">
        <w:rPr>
          <w:rFonts w:hint="eastAsia"/>
          <w:sz w:val="28"/>
          <w:szCs w:val="28"/>
        </w:rPr>
        <w:t>主要包括综述资料，药学研究资料，药理毒理研究资料，临床实验资料，非国家标准物质研究资料等。</w:t>
      </w:r>
    </w:p>
    <w:p w:rsidR="000F23BC" w:rsidRPr="00C9060C" w:rsidRDefault="000F23BC" w:rsidP="000F23BC">
      <w:pPr>
        <w:spacing w:line="360" w:lineRule="auto"/>
        <w:ind w:firstLineChars="200" w:firstLine="560"/>
        <w:rPr>
          <w:rFonts w:ascii="宋体" w:hAnsi="宋体" w:cs="宋体"/>
          <w:kern w:val="0"/>
          <w:sz w:val="28"/>
          <w:szCs w:val="28"/>
        </w:rPr>
      </w:pPr>
      <w:r w:rsidRPr="00C9060C">
        <w:rPr>
          <w:rFonts w:ascii="宋体" w:hAnsi="宋体" w:cs="宋体" w:hint="eastAsia"/>
          <w:kern w:val="0"/>
          <w:sz w:val="28"/>
          <w:szCs w:val="28"/>
        </w:rPr>
        <w:t>其中1～6条为必备资料，7～9条根据申报的品种要求提供几项或全部。</w:t>
      </w:r>
      <w:r w:rsidR="00E76809" w:rsidRPr="00E76809">
        <w:rPr>
          <w:rFonts w:ascii="宋体" w:hAnsi="宋体" w:cs="宋体" w:hint="eastAsia"/>
          <w:kern w:val="0"/>
          <w:sz w:val="28"/>
          <w:szCs w:val="28"/>
        </w:rPr>
        <w:t>以上资料需同时提供纸质版（加盖申请人公章）和相应电子版，境外生产药品应同时提供中、英文版的资料</w:t>
      </w:r>
      <w:r w:rsidR="00E76809">
        <w:rPr>
          <w:rFonts w:ascii="宋体" w:hAnsi="宋体" w:cs="宋体" w:hint="eastAsia"/>
          <w:kern w:val="0"/>
          <w:sz w:val="28"/>
          <w:szCs w:val="28"/>
        </w:rPr>
        <w:t>。</w:t>
      </w:r>
    </w:p>
    <w:p w:rsidR="000F23BC" w:rsidRPr="00C9060C" w:rsidRDefault="000F23BC" w:rsidP="000F23BC">
      <w:pPr>
        <w:spacing w:line="360" w:lineRule="auto"/>
        <w:ind w:firstLineChars="200" w:firstLine="560"/>
        <w:rPr>
          <w:rFonts w:ascii="黑体" w:eastAsia="黑体" w:hAnsi="黑体" w:cs="宋体"/>
          <w:kern w:val="0"/>
          <w:sz w:val="28"/>
          <w:szCs w:val="28"/>
        </w:rPr>
      </w:pPr>
      <w:r w:rsidRPr="00C9060C">
        <w:rPr>
          <w:rFonts w:ascii="黑体" w:eastAsia="黑体" w:hAnsi="黑体" w:cs="宋体" w:hint="eastAsia"/>
          <w:bCs/>
          <w:kern w:val="0"/>
          <w:sz w:val="28"/>
          <w:szCs w:val="28"/>
        </w:rPr>
        <w:t>二、样品、标准物质和特殊实验用品的要求</w:t>
      </w:r>
    </w:p>
    <w:p w:rsidR="000F23BC" w:rsidRPr="00C9060C" w:rsidRDefault="000F23BC" w:rsidP="000F23BC">
      <w:pPr>
        <w:widowControl/>
        <w:shd w:val="clear" w:color="auto" w:fill="FFFFFF"/>
        <w:spacing w:line="480" w:lineRule="atLeast"/>
        <w:ind w:firstLineChars="200" w:firstLine="562"/>
        <w:jc w:val="left"/>
        <w:rPr>
          <w:rFonts w:ascii="宋体" w:hAnsi="宋体" w:cs="宋体"/>
          <w:b/>
          <w:kern w:val="0"/>
          <w:sz w:val="28"/>
          <w:szCs w:val="28"/>
        </w:rPr>
      </w:pPr>
      <w:r w:rsidRPr="00C9060C">
        <w:rPr>
          <w:rFonts w:ascii="宋体" w:hAnsi="宋体" w:cs="宋体" w:hint="eastAsia"/>
          <w:b/>
          <w:kern w:val="0"/>
          <w:sz w:val="28"/>
          <w:szCs w:val="28"/>
        </w:rPr>
        <w:t>（一）样品</w:t>
      </w:r>
    </w:p>
    <w:p w:rsidR="008547D2" w:rsidRPr="00C9060C" w:rsidRDefault="008547D2" w:rsidP="00E92F68">
      <w:pPr>
        <w:pStyle w:val="a7"/>
        <w:widowControl/>
        <w:numPr>
          <w:ilvl w:val="0"/>
          <w:numId w:val="32"/>
        </w:numPr>
        <w:shd w:val="clear" w:color="auto" w:fill="FFFFFF"/>
        <w:spacing w:line="480" w:lineRule="atLeast"/>
        <w:ind w:left="0" w:firstLine="560"/>
        <w:jc w:val="left"/>
        <w:rPr>
          <w:rFonts w:ascii="宋体" w:hAnsi="宋体" w:cs="宋体"/>
          <w:kern w:val="0"/>
          <w:sz w:val="28"/>
          <w:szCs w:val="28"/>
        </w:rPr>
      </w:pPr>
      <w:r w:rsidRPr="00C9060C">
        <w:rPr>
          <w:rFonts w:ascii="宋体" w:hAnsi="宋体" w:cs="宋体" w:hint="eastAsia"/>
          <w:kern w:val="0"/>
          <w:sz w:val="28"/>
          <w:szCs w:val="28"/>
        </w:rPr>
        <w:t>样品应该为商业化生产规模，样品相关信息（如产地、</w:t>
      </w:r>
      <w:r w:rsidR="001A5ABF" w:rsidRPr="00C9060C">
        <w:rPr>
          <w:rFonts w:ascii="宋体" w:hAnsi="宋体" w:cs="宋体" w:hint="eastAsia"/>
          <w:kern w:val="0"/>
          <w:sz w:val="28"/>
          <w:szCs w:val="28"/>
        </w:rPr>
        <w:t>直接接触药品的</w:t>
      </w:r>
      <w:r w:rsidRPr="00C9060C">
        <w:rPr>
          <w:rFonts w:ascii="宋体" w:hAnsi="宋体" w:cs="宋体" w:hint="eastAsia"/>
          <w:kern w:val="0"/>
          <w:sz w:val="28"/>
          <w:szCs w:val="28"/>
        </w:rPr>
        <w:t>包装材料等）应与申请</w:t>
      </w:r>
      <w:r w:rsidR="00674535" w:rsidRPr="00C9060C">
        <w:rPr>
          <w:rFonts w:ascii="宋体" w:hAnsi="宋体" w:cs="宋体" w:hint="eastAsia"/>
          <w:kern w:val="0"/>
          <w:sz w:val="28"/>
          <w:szCs w:val="28"/>
        </w:rPr>
        <w:t>上市许可</w:t>
      </w:r>
      <w:r w:rsidRPr="00C9060C">
        <w:rPr>
          <w:rFonts w:ascii="宋体" w:hAnsi="宋体" w:cs="宋体" w:hint="eastAsia"/>
          <w:kern w:val="0"/>
          <w:sz w:val="28"/>
          <w:szCs w:val="28"/>
        </w:rPr>
        <w:t>时提供的信息一致。</w:t>
      </w:r>
    </w:p>
    <w:p w:rsidR="000F23BC" w:rsidRPr="00C9060C" w:rsidRDefault="000F23BC" w:rsidP="00E92F68">
      <w:pPr>
        <w:pStyle w:val="a7"/>
        <w:widowControl/>
        <w:numPr>
          <w:ilvl w:val="0"/>
          <w:numId w:val="32"/>
        </w:numPr>
        <w:shd w:val="clear" w:color="auto" w:fill="FFFFFF"/>
        <w:spacing w:line="480" w:lineRule="atLeast"/>
        <w:ind w:left="0" w:firstLine="560"/>
        <w:jc w:val="left"/>
        <w:rPr>
          <w:rFonts w:ascii="宋体" w:hAnsi="宋体" w:cs="宋体"/>
          <w:kern w:val="0"/>
          <w:sz w:val="28"/>
          <w:szCs w:val="28"/>
        </w:rPr>
      </w:pPr>
      <w:r w:rsidRPr="00C9060C">
        <w:rPr>
          <w:rFonts w:ascii="宋体" w:hAnsi="宋体" w:cs="宋体" w:hint="eastAsia"/>
          <w:kern w:val="0"/>
          <w:sz w:val="28"/>
          <w:szCs w:val="28"/>
        </w:rPr>
        <w:t>检品数量应为一次检验用量的</w:t>
      </w:r>
      <w:r w:rsidR="00617748">
        <w:rPr>
          <w:rFonts w:ascii="宋体" w:hAnsi="宋体" w:cs="宋体" w:hint="eastAsia"/>
          <w:kern w:val="0"/>
          <w:sz w:val="28"/>
          <w:szCs w:val="28"/>
        </w:rPr>
        <w:t>3</w:t>
      </w:r>
      <w:r w:rsidRPr="00C9060C">
        <w:rPr>
          <w:rFonts w:ascii="宋体" w:hAnsi="宋体" w:cs="宋体" w:hint="eastAsia"/>
          <w:kern w:val="0"/>
          <w:sz w:val="28"/>
          <w:szCs w:val="28"/>
        </w:rPr>
        <w:t>倍。液体制剂、半固体制剂（如软膏、乳膏等）如</w:t>
      </w:r>
      <w:r w:rsidR="00761A3D">
        <w:rPr>
          <w:rFonts w:ascii="宋体" w:hAnsi="宋体" w:cs="宋体" w:hint="eastAsia"/>
          <w:kern w:val="0"/>
          <w:sz w:val="28"/>
          <w:szCs w:val="28"/>
        </w:rPr>
        <w:t>处方</w:t>
      </w:r>
      <w:r w:rsidRPr="00C9060C">
        <w:rPr>
          <w:rFonts w:ascii="宋体" w:hAnsi="宋体" w:cs="宋体" w:hint="eastAsia"/>
          <w:kern w:val="0"/>
          <w:sz w:val="28"/>
          <w:szCs w:val="28"/>
        </w:rPr>
        <w:t>相同，存在有多种装量规格的，可根据具体情况确定一种规格的三批样品和其他规格至少一批样品进行检验。</w:t>
      </w:r>
    </w:p>
    <w:p w:rsidR="000F23BC" w:rsidRPr="00C9060C" w:rsidRDefault="000F23BC" w:rsidP="00E92F68">
      <w:pPr>
        <w:pStyle w:val="a7"/>
        <w:widowControl/>
        <w:numPr>
          <w:ilvl w:val="0"/>
          <w:numId w:val="32"/>
        </w:numPr>
        <w:shd w:val="clear" w:color="auto" w:fill="FFFFFF"/>
        <w:spacing w:line="480" w:lineRule="atLeast"/>
        <w:ind w:left="0" w:firstLine="560"/>
        <w:jc w:val="left"/>
        <w:rPr>
          <w:rFonts w:ascii="宋体" w:hAnsi="宋体" w:cs="宋体"/>
          <w:kern w:val="0"/>
          <w:sz w:val="28"/>
          <w:szCs w:val="28"/>
        </w:rPr>
      </w:pPr>
      <w:r w:rsidRPr="00C9060C">
        <w:rPr>
          <w:rFonts w:ascii="宋体" w:hAnsi="宋体" w:cs="宋体" w:hint="eastAsia"/>
          <w:kern w:val="0"/>
          <w:sz w:val="28"/>
          <w:szCs w:val="28"/>
        </w:rPr>
        <w:t>样品应包装完整，有完整标签，标签内容应符合国家药品监督管理局药品标签说明书相关文件规定，无正规标签的样品，必需贴有临时标签。标签内容至少包括：检品名称、批号、规格、生产单位；已确定效期的样品标签上应注明效期，有特殊储存条件要求的，标签上需注明储存条件。</w:t>
      </w:r>
      <w:r w:rsidR="00B2267E" w:rsidRPr="00761A3D">
        <w:rPr>
          <w:rFonts w:asciiTheme="minorEastAsia" w:hAnsiTheme="minorEastAsia" w:cs="宋体" w:hint="eastAsia"/>
          <w:kern w:val="0"/>
          <w:sz w:val="28"/>
          <w:szCs w:val="28"/>
        </w:rPr>
        <w:t>境外生产成药应为完整市售包装</w:t>
      </w:r>
      <w:r w:rsidR="00B2267E">
        <w:rPr>
          <w:rFonts w:ascii="黑体" w:eastAsia="黑体" w:hAnsi="黑体" w:cs="宋体" w:hint="eastAsia"/>
          <w:i/>
          <w:kern w:val="0"/>
          <w:sz w:val="28"/>
          <w:szCs w:val="28"/>
        </w:rPr>
        <w:t>。</w:t>
      </w:r>
      <w:r w:rsidRPr="00C9060C">
        <w:rPr>
          <w:rFonts w:ascii="宋体" w:hAnsi="宋体" w:cs="宋体" w:hint="eastAsia"/>
          <w:kern w:val="0"/>
          <w:sz w:val="28"/>
          <w:szCs w:val="28"/>
        </w:rPr>
        <w:t>抽样样品应封签完整无损，签名或盖章清晰可辨。样品标签内容必须与资料相应内容一致。</w:t>
      </w:r>
    </w:p>
    <w:p w:rsidR="000F23BC" w:rsidRPr="00C9060C" w:rsidRDefault="00ED5B52" w:rsidP="00E92F68">
      <w:pPr>
        <w:pStyle w:val="a7"/>
        <w:widowControl/>
        <w:numPr>
          <w:ilvl w:val="0"/>
          <w:numId w:val="32"/>
        </w:numPr>
        <w:shd w:val="clear" w:color="auto" w:fill="FFFFFF"/>
        <w:spacing w:line="480" w:lineRule="atLeast"/>
        <w:ind w:left="0" w:firstLine="560"/>
        <w:jc w:val="left"/>
        <w:rPr>
          <w:rFonts w:ascii="宋体" w:hAnsi="宋体" w:cs="宋体"/>
          <w:kern w:val="0"/>
          <w:sz w:val="28"/>
          <w:szCs w:val="28"/>
        </w:rPr>
      </w:pPr>
      <w:r w:rsidRPr="00C9060C">
        <w:rPr>
          <w:rFonts w:ascii="宋体" w:hAnsi="宋体" w:cs="宋体" w:hint="eastAsia"/>
          <w:bCs/>
          <w:kern w:val="0"/>
          <w:sz w:val="28"/>
          <w:szCs w:val="28"/>
        </w:rPr>
        <w:lastRenderedPageBreak/>
        <w:t>样品剩余有效期应当不少于2个药品注册检验周期，如同时进行样品检验和标准复核的，为180个工作日；如仅进行样品检验的，为120个工作日</w:t>
      </w:r>
      <w:r w:rsidR="000F23BC" w:rsidRPr="00C9060C">
        <w:rPr>
          <w:rFonts w:ascii="宋体" w:hAnsi="宋体" w:cs="宋体" w:hint="eastAsia"/>
          <w:kern w:val="0"/>
          <w:sz w:val="28"/>
          <w:szCs w:val="28"/>
        </w:rPr>
        <w:t>。</w:t>
      </w:r>
    </w:p>
    <w:p w:rsidR="000F23BC" w:rsidRPr="00C9060C" w:rsidRDefault="000F23BC" w:rsidP="00E92F68">
      <w:pPr>
        <w:pStyle w:val="a7"/>
        <w:widowControl/>
        <w:numPr>
          <w:ilvl w:val="0"/>
          <w:numId w:val="32"/>
        </w:numPr>
        <w:shd w:val="clear" w:color="auto" w:fill="FFFFFF"/>
        <w:spacing w:line="480" w:lineRule="atLeast"/>
        <w:ind w:left="0" w:firstLine="560"/>
        <w:jc w:val="left"/>
        <w:rPr>
          <w:rFonts w:ascii="宋体" w:hAnsi="宋体" w:cs="宋体"/>
          <w:kern w:val="0"/>
          <w:sz w:val="28"/>
          <w:szCs w:val="28"/>
        </w:rPr>
      </w:pPr>
      <w:r w:rsidRPr="00C9060C">
        <w:rPr>
          <w:rFonts w:ascii="宋体" w:hAnsi="宋体" w:cs="宋体" w:hint="eastAsia"/>
          <w:kern w:val="0"/>
          <w:sz w:val="28"/>
          <w:szCs w:val="28"/>
        </w:rPr>
        <w:t>如果处方中包括尚未取得国家药品监督管理局批准的药味或提取物，需要同时进行检验的，应同时提供3批相应的药味或提取物、申报的质量标准及研究资料。</w:t>
      </w:r>
    </w:p>
    <w:p w:rsidR="000F23BC" w:rsidRPr="00C9060C" w:rsidRDefault="000F23BC" w:rsidP="000F23BC">
      <w:pPr>
        <w:widowControl/>
        <w:shd w:val="clear" w:color="auto" w:fill="FFFFFF"/>
        <w:spacing w:line="480" w:lineRule="atLeast"/>
        <w:ind w:firstLineChars="200" w:firstLine="562"/>
        <w:jc w:val="left"/>
        <w:rPr>
          <w:rFonts w:ascii="宋体" w:hAnsi="宋体"/>
          <w:b/>
          <w:sz w:val="28"/>
          <w:szCs w:val="28"/>
        </w:rPr>
      </w:pPr>
      <w:r w:rsidRPr="00C9060C">
        <w:rPr>
          <w:rFonts w:ascii="宋体" w:hAnsi="宋体" w:hint="eastAsia"/>
          <w:b/>
          <w:sz w:val="28"/>
          <w:szCs w:val="28"/>
        </w:rPr>
        <w:t>（二）标准物质</w:t>
      </w:r>
    </w:p>
    <w:p w:rsidR="000F23BC" w:rsidRPr="00C9060C" w:rsidRDefault="00BA06D3" w:rsidP="000F23BC">
      <w:pPr>
        <w:widowControl/>
        <w:shd w:val="clear" w:color="auto" w:fill="FFFFFF"/>
        <w:spacing w:line="480" w:lineRule="atLeast"/>
        <w:ind w:firstLineChars="200" w:firstLine="560"/>
        <w:jc w:val="left"/>
        <w:rPr>
          <w:rFonts w:ascii="宋体" w:hAnsi="宋体"/>
          <w:sz w:val="28"/>
          <w:szCs w:val="28"/>
        </w:rPr>
      </w:pPr>
      <w:r w:rsidRPr="00C9060C">
        <w:rPr>
          <w:rFonts w:ascii="宋体" w:hAnsi="宋体" w:hint="eastAsia"/>
          <w:sz w:val="28"/>
          <w:szCs w:val="28"/>
        </w:rPr>
        <w:t>提供检验</w:t>
      </w:r>
      <w:r w:rsidR="00617748">
        <w:rPr>
          <w:rFonts w:ascii="宋体" w:hAnsi="宋体" w:hint="eastAsia"/>
          <w:sz w:val="28"/>
          <w:szCs w:val="28"/>
        </w:rPr>
        <w:t>及方法学验证所涉及的标准物质（对照品、对照药材、</w:t>
      </w:r>
      <w:r w:rsidR="004F4C00">
        <w:rPr>
          <w:rFonts w:ascii="宋体" w:hAnsi="宋体" w:hint="eastAsia"/>
          <w:sz w:val="28"/>
          <w:szCs w:val="28"/>
        </w:rPr>
        <w:t>对照提取物</w:t>
      </w:r>
      <w:r w:rsidR="00617748">
        <w:rPr>
          <w:rFonts w:ascii="宋体" w:hAnsi="宋体" w:hint="eastAsia"/>
          <w:sz w:val="28"/>
          <w:szCs w:val="28"/>
        </w:rPr>
        <w:t>）</w:t>
      </w:r>
      <w:r w:rsidR="00A5324B">
        <w:rPr>
          <w:rFonts w:ascii="宋体" w:hAnsi="宋体" w:hint="eastAsia"/>
          <w:sz w:val="28"/>
          <w:szCs w:val="28"/>
        </w:rPr>
        <w:t>和阴性对照</w:t>
      </w:r>
      <w:r w:rsidRPr="00C9060C">
        <w:rPr>
          <w:rFonts w:ascii="宋体" w:hAnsi="宋体" w:hint="eastAsia"/>
          <w:sz w:val="28"/>
          <w:szCs w:val="28"/>
        </w:rPr>
        <w:t>，为满足注册检验的3倍量。</w:t>
      </w:r>
    </w:p>
    <w:p w:rsidR="000F23BC" w:rsidRPr="00C9060C" w:rsidRDefault="000F23BC" w:rsidP="000F23BC">
      <w:pPr>
        <w:widowControl/>
        <w:shd w:val="clear" w:color="auto" w:fill="FFFFFF"/>
        <w:spacing w:line="480" w:lineRule="atLeast"/>
        <w:ind w:firstLineChars="200" w:firstLine="562"/>
        <w:jc w:val="left"/>
        <w:rPr>
          <w:rFonts w:ascii="宋体" w:hAnsi="宋体"/>
          <w:b/>
          <w:sz w:val="28"/>
          <w:szCs w:val="28"/>
        </w:rPr>
      </w:pPr>
      <w:r w:rsidRPr="00C9060C">
        <w:rPr>
          <w:rFonts w:ascii="宋体" w:hAnsi="宋体" w:hint="eastAsia"/>
          <w:b/>
          <w:sz w:val="28"/>
          <w:szCs w:val="28"/>
        </w:rPr>
        <w:t>（三）特殊实验用品</w:t>
      </w:r>
    </w:p>
    <w:p w:rsidR="000F23BC" w:rsidRPr="00C9060C" w:rsidRDefault="00DE42A1" w:rsidP="000F23BC">
      <w:pPr>
        <w:widowControl/>
        <w:spacing w:line="620" w:lineRule="exact"/>
        <w:ind w:firstLineChars="200" w:firstLine="560"/>
        <w:jc w:val="left"/>
        <w:rPr>
          <w:rFonts w:eastAsia="仿宋_GB2312"/>
          <w:kern w:val="0"/>
          <w:sz w:val="32"/>
          <w:szCs w:val="32"/>
        </w:rPr>
      </w:pPr>
      <w:r w:rsidRPr="00C9060C">
        <w:rPr>
          <w:rFonts w:ascii="宋体" w:hAnsi="宋体" w:hint="eastAsia"/>
          <w:sz w:val="28"/>
          <w:szCs w:val="28"/>
        </w:rPr>
        <w:t>应提供超出现行版《中国药典》标准中使用</w:t>
      </w:r>
      <w:r w:rsidR="00CE2D5C" w:rsidRPr="00C9060C">
        <w:rPr>
          <w:rFonts w:ascii="宋体" w:hAnsi="宋体" w:hint="eastAsia"/>
          <w:sz w:val="28"/>
          <w:szCs w:val="28"/>
        </w:rPr>
        <w:t>和其</w:t>
      </w:r>
      <w:r w:rsidRPr="00C9060C">
        <w:rPr>
          <w:rFonts w:ascii="宋体" w:hAnsi="宋体" w:hint="eastAsia"/>
          <w:sz w:val="28"/>
          <w:szCs w:val="28"/>
        </w:rPr>
        <w:t>他</w:t>
      </w:r>
      <w:r w:rsidR="00CE2D5C" w:rsidRPr="00C9060C">
        <w:rPr>
          <w:rFonts w:ascii="宋体" w:hAnsi="宋体" w:hint="eastAsia"/>
          <w:sz w:val="28"/>
          <w:szCs w:val="28"/>
        </w:rPr>
        <w:t>不易获得的</w:t>
      </w:r>
      <w:r w:rsidR="000F23BC" w:rsidRPr="00C9060C">
        <w:rPr>
          <w:rFonts w:ascii="宋体" w:hAnsi="宋体" w:hint="eastAsia"/>
          <w:sz w:val="28"/>
          <w:szCs w:val="28"/>
        </w:rPr>
        <w:t>特殊实验材料，包括检验所需使用的特殊色谱柱，特殊试剂等，并提供必要的使用说明文件。</w:t>
      </w:r>
    </w:p>
    <w:p w:rsidR="000F23BC" w:rsidRPr="00C9060C" w:rsidRDefault="000F23BC" w:rsidP="000F23BC">
      <w:pPr>
        <w:pStyle w:val="af4"/>
        <w:shd w:val="clear" w:color="auto" w:fill="FFFFFF"/>
        <w:spacing w:before="0" w:beforeAutospacing="0" w:after="0" w:afterAutospacing="0" w:line="480" w:lineRule="atLeast"/>
        <w:rPr>
          <w:sz w:val="28"/>
          <w:szCs w:val="28"/>
        </w:rPr>
      </w:pPr>
    </w:p>
    <w:p w:rsidR="000F23BC" w:rsidRPr="00C9060C" w:rsidRDefault="000F23BC" w:rsidP="000F23BC">
      <w:pPr>
        <w:sectPr w:rsidR="000F23BC" w:rsidRPr="00C9060C" w:rsidSect="00A21D05">
          <w:footerReference w:type="default" r:id="rId8"/>
          <w:pgSz w:w="11906" w:h="16838"/>
          <w:pgMar w:top="1440" w:right="1800" w:bottom="1440" w:left="1800" w:header="851" w:footer="992" w:gutter="0"/>
          <w:pgNumType w:start="1"/>
          <w:cols w:space="425"/>
          <w:docGrid w:type="lines" w:linePitch="312"/>
        </w:sectPr>
      </w:pPr>
    </w:p>
    <w:p w:rsidR="000F23BC" w:rsidRPr="00AC0A0D" w:rsidRDefault="000F23BC" w:rsidP="007C66ED">
      <w:pPr>
        <w:pStyle w:val="3"/>
        <w:rPr>
          <w:rFonts w:ascii="黑体" w:eastAsia="黑体" w:hAnsi="黑体" w:cs="仿宋_GB2312"/>
          <w:b w:val="0"/>
          <w:sz w:val="28"/>
        </w:rPr>
      </w:pPr>
      <w:bookmarkStart w:id="30" w:name="_Toc42265079"/>
      <w:r w:rsidRPr="00AC0A0D">
        <w:rPr>
          <w:rFonts w:ascii="黑体" w:eastAsia="黑体" w:hAnsi="黑体" w:cs="仿宋_GB2312" w:hint="eastAsia"/>
          <w:b w:val="0"/>
          <w:sz w:val="28"/>
        </w:rPr>
        <w:lastRenderedPageBreak/>
        <w:t>附件1</w:t>
      </w:r>
      <w:r w:rsidRPr="00AC0A0D">
        <w:rPr>
          <w:rFonts w:ascii="黑体" w:eastAsia="黑体" w:hAnsi="黑体" w:cs="仿宋_GB2312"/>
          <w:b w:val="0"/>
          <w:sz w:val="28"/>
        </w:rPr>
        <w:t>.2</w:t>
      </w:r>
      <w:bookmarkEnd w:id="30"/>
    </w:p>
    <w:p w:rsidR="000F23BC" w:rsidRPr="00C9060C" w:rsidRDefault="000F23BC" w:rsidP="000F23BC">
      <w:pPr>
        <w:rPr>
          <w:rFonts w:asciiTheme="minorEastAsia" w:hAnsiTheme="minorEastAsia" w:cs="仿宋_GB2312"/>
          <w:sz w:val="32"/>
          <w:szCs w:val="32"/>
        </w:rPr>
      </w:pPr>
    </w:p>
    <w:p w:rsidR="000F23BC" w:rsidRPr="00C9060C" w:rsidRDefault="000F23BC" w:rsidP="000F23BC">
      <w:pPr>
        <w:jc w:val="center"/>
        <w:rPr>
          <w:rFonts w:asciiTheme="majorEastAsia" w:eastAsiaTheme="majorEastAsia" w:hAnsiTheme="majorEastAsia" w:cs="宋体"/>
          <w:b/>
          <w:sz w:val="44"/>
          <w:szCs w:val="32"/>
        </w:rPr>
      </w:pPr>
      <w:r w:rsidRPr="00C9060C">
        <w:rPr>
          <w:rFonts w:asciiTheme="majorEastAsia" w:eastAsiaTheme="majorEastAsia" w:hAnsiTheme="majorEastAsia" w:cs="宋体" w:hint="eastAsia"/>
          <w:b/>
          <w:sz w:val="44"/>
          <w:szCs w:val="32"/>
        </w:rPr>
        <w:t>化学药品注册检验用资料、样品、标准</w:t>
      </w:r>
    </w:p>
    <w:p w:rsidR="000F23BC" w:rsidRPr="00C9060C" w:rsidRDefault="000F23BC" w:rsidP="000F23BC">
      <w:pPr>
        <w:jc w:val="center"/>
        <w:rPr>
          <w:rFonts w:asciiTheme="majorEastAsia" w:eastAsiaTheme="majorEastAsia" w:hAnsiTheme="majorEastAsia" w:cs="Calibri"/>
          <w:b/>
          <w:sz w:val="44"/>
          <w:szCs w:val="32"/>
        </w:rPr>
      </w:pPr>
      <w:r w:rsidRPr="00C9060C">
        <w:rPr>
          <w:rFonts w:asciiTheme="majorEastAsia" w:eastAsiaTheme="majorEastAsia" w:hAnsiTheme="majorEastAsia" w:cs="宋体" w:hint="eastAsia"/>
          <w:b/>
          <w:sz w:val="44"/>
          <w:szCs w:val="32"/>
        </w:rPr>
        <w:t>物质和特殊实验材料的要求</w:t>
      </w:r>
    </w:p>
    <w:p w:rsidR="000F23BC" w:rsidRPr="00C9060C" w:rsidRDefault="000F23BC" w:rsidP="000F23BC">
      <w:pPr>
        <w:rPr>
          <w:rFonts w:asciiTheme="minorEastAsia" w:hAnsiTheme="minorEastAsia" w:cs="Calibri"/>
          <w:b/>
          <w:sz w:val="28"/>
          <w:szCs w:val="32"/>
        </w:rPr>
      </w:pPr>
    </w:p>
    <w:p w:rsidR="000F23BC" w:rsidRPr="00C9060C" w:rsidRDefault="000F23BC" w:rsidP="00E92F68">
      <w:pPr>
        <w:pStyle w:val="a7"/>
        <w:numPr>
          <w:ilvl w:val="0"/>
          <w:numId w:val="30"/>
        </w:numPr>
        <w:ind w:firstLineChars="0"/>
        <w:rPr>
          <w:rFonts w:ascii="黑体" w:eastAsia="黑体" w:hAnsi="黑体" w:cs="Calibri"/>
          <w:sz w:val="28"/>
          <w:szCs w:val="32"/>
        </w:rPr>
      </w:pPr>
      <w:r w:rsidRPr="00C9060C">
        <w:rPr>
          <w:rFonts w:ascii="黑体" w:eastAsia="黑体" w:hAnsi="黑体" w:hint="eastAsia"/>
          <w:sz w:val="28"/>
          <w:szCs w:val="32"/>
        </w:rPr>
        <w:t>资料要求</w:t>
      </w:r>
    </w:p>
    <w:p w:rsidR="000F23BC" w:rsidRPr="00C9060C" w:rsidRDefault="000F23BC" w:rsidP="00FA17EF">
      <w:pPr>
        <w:widowControl/>
        <w:spacing w:line="620" w:lineRule="exact"/>
        <w:jc w:val="left"/>
        <w:rPr>
          <w:rFonts w:asciiTheme="minorEastAsia" w:hAnsiTheme="minorEastAsia"/>
          <w:kern w:val="0"/>
          <w:sz w:val="28"/>
          <w:szCs w:val="32"/>
        </w:rPr>
      </w:pPr>
      <w:r w:rsidRPr="00C9060C">
        <w:rPr>
          <w:rFonts w:asciiTheme="minorEastAsia" w:hAnsiTheme="minorEastAsia" w:hint="eastAsia"/>
          <w:kern w:val="0"/>
          <w:sz w:val="28"/>
          <w:szCs w:val="32"/>
        </w:rPr>
        <w:t xml:space="preserve">    </w:t>
      </w:r>
      <w:r w:rsidRPr="00C9060C">
        <w:rPr>
          <w:rFonts w:asciiTheme="minorEastAsia" w:hAnsiTheme="minorEastAsia"/>
          <w:kern w:val="0"/>
          <w:sz w:val="28"/>
          <w:szCs w:val="32"/>
        </w:rPr>
        <w:t>1.</w:t>
      </w:r>
      <w:r w:rsidRPr="00C9060C">
        <w:rPr>
          <w:rFonts w:asciiTheme="minorEastAsia" w:hAnsiTheme="minorEastAsia" w:hint="eastAsia"/>
          <w:kern w:val="0"/>
          <w:sz w:val="28"/>
          <w:szCs w:val="32"/>
        </w:rPr>
        <w:t>监管部门出具的资料：</w:t>
      </w:r>
    </w:p>
    <w:p w:rsidR="00FA17EF" w:rsidRPr="00C9060C" w:rsidRDefault="00FA17EF" w:rsidP="00E92F68">
      <w:pPr>
        <w:pStyle w:val="a7"/>
        <w:numPr>
          <w:ilvl w:val="0"/>
          <w:numId w:val="35"/>
        </w:numPr>
        <w:spacing w:line="360" w:lineRule="auto"/>
        <w:ind w:firstLineChars="0"/>
        <w:rPr>
          <w:rFonts w:ascii="宋体" w:hAnsi="宋体"/>
          <w:sz w:val="28"/>
          <w:szCs w:val="28"/>
        </w:rPr>
      </w:pPr>
      <w:r w:rsidRPr="00C9060C">
        <w:rPr>
          <w:rFonts w:ascii="宋体" w:hAnsi="宋体" w:hint="eastAsia"/>
          <w:sz w:val="28"/>
          <w:szCs w:val="28"/>
        </w:rPr>
        <w:t xml:space="preserve"> 抽样记录凭证（境内生产药品）；</w:t>
      </w:r>
    </w:p>
    <w:p w:rsidR="00FA17EF" w:rsidRPr="00C9060C" w:rsidRDefault="00FA17EF" w:rsidP="00E92F68">
      <w:pPr>
        <w:pStyle w:val="a7"/>
        <w:numPr>
          <w:ilvl w:val="0"/>
          <w:numId w:val="35"/>
        </w:numPr>
        <w:spacing w:line="360" w:lineRule="auto"/>
        <w:ind w:firstLineChars="0"/>
        <w:rPr>
          <w:rFonts w:ascii="宋体" w:hAnsi="宋体"/>
          <w:sz w:val="28"/>
          <w:szCs w:val="28"/>
        </w:rPr>
      </w:pPr>
      <w:r w:rsidRPr="00C9060C">
        <w:rPr>
          <w:rFonts w:ascii="宋体" w:hAnsi="宋体" w:hint="eastAsia"/>
          <w:sz w:val="28"/>
          <w:szCs w:val="28"/>
        </w:rPr>
        <w:t xml:space="preserve"> 进口通关凭证</w:t>
      </w:r>
      <w:r w:rsidR="002B00F5">
        <w:rPr>
          <w:rFonts w:ascii="宋体" w:hAnsi="宋体" w:hint="eastAsia"/>
          <w:sz w:val="28"/>
          <w:szCs w:val="28"/>
        </w:rPr>
        <w:t>、</w:t>
      </w:r>
      <w:r w:rsidR="000810E4">
        <w:rPr>
          <w:rFonts w:ascii="宋体" w:hAnsi="宋体" w:hint="eastAsia"/>
          <w:sz w:val="28"/>
          <w:szCs w:val="28"/>
        </w:rPr>
        <w:t>境外生产药品注册检验任务</w:t>
      </w:r>
      <w:r w:rsidR="002B00F5">
        <w:rPr>
          <w:rFonts w:ascii="宋体" w:hAnsi="宋体" w:hint="eastAsia"/>
          <w:sz w:val="28"/>
          <w:szCs w:val="28"/>
        </w:rPr>
        <w:t>件</w:t>
      </w:r>
      <w:r w:rsidRPr="00C9060C">
        <w:rPr>
          <w:rFonts w:ascii="宋体" w:hAnsi="宋体" w:hint="eastAsia"/>
          <w:sz w:val="28"/>
          <w:szCs w:val="28"/>
        </w:rPr>
        <w:t>（境外生产药品）；</w:t>
      </w:r>
    </w:p>
    <w:p w:rsidR="00FA17EF" w:rsidRPr="00C9060C" w:rsidRDefault="00FA17EF" w:rsidP="00E92F68">
      <w:pPr>
        <w:pStyle w:val="a7"/>
        <w:numPr>
          <w:ilvl w:val="0"/>
          <w:numId w:val="35"/>
        </w:numPr>
        <w:spacing w:line="360" w:lineRule="auto"/>
        <w:ind w:firstLineChars="0"/>
        <w:rPr>
          <w:rFonts w:ascii="宋体" w:hAnsi="宋体"/>
          <w:sz w:val="28"/>
          <w:szCs w:val="28"/>
        </w:rPr>
      </w:pPr>
      <w:r w:rsidRPr="00C9060C">
        <w:rPr>
          <w:rFonts w:ascii="宋体" w:hAnsi="宋体" w:hint="eastAsia"/>
          <w:sz w:val="28"/>
          <w:szCs w:val="28"/>
        </w:rPr>
        <w:t xml:space="preserve"> 注册检验通知单</w:t>
      </w:r>
      <w:r w:rsidR="00254AF6">
        <w:rPr>
          <w:rFonts w:ascii="宋体" w:hAnsi="宋体" w:hint="eastAsia"/>
          <w:sz w:val="28"/>
          <w:szCs w:val="28"/>
        </w:rPr>
        <w:t>原件</w:t>
      </w:r>
      <w:r w:rsidRPr="00C9060C">
        <w:rPr>
          <w:rFonts w:ascii="宋体" w:hAnsi="宋体" w:hint="eastAsia"/>
          <w:sz w:val="28"/>
          <w:szCs w:val="28"/>
        </w:rPr>
        <w:t>或补充资料通知（前置注册检验除外）。</w:t>
      </w:r>
    </w:p>
    <w:p w:rsidR="000F23BC" w:rsidRPr="00C9060C" w:rsidRDefault="000F23BC"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kern w:val="0"/>
          <w:sz w:val="28"/>
          <w:szCs w:val="32"/>
        </w:rPr>
        <w:t>2.</w:t>
      </w:r>
      <w:r w:rsidRPr="00C9060C">
        <w:rPr>
          <w:rFonts w:asciiTheme="minorEastAsia" w:hAnsiTheme="minorEastAsia" w:hint="eastAsia"/>
          <w:kern w:val="0"/>
          <w:sz w:val="28"/>
          <w:szCs w:val="32"/>
        </w:rPr>
        <w:t>药品</w:t>
      </w:r>
      <w:r w:rsidRPr="00C9060C">
        <w:rPr>
          <w:rFonts w:asciiTheme="minorEastAsia" w:hAnsiTheme="minorEastAsia"/>
          <w:kern w:val="0"/>
          <w:sz w:val="28"/>
          <w:szCs w:val="32"/>
        </w:rPr>
        <w:t>通用技术文件（</w:t>
      </w:r>
      <w:r w:rsidRPr="00C9060C">
        <w:rPr>
          <w:rFonts w:asciiTheme="minorEastAsia" w:hAnsiTheme="minorEastAsia" w:hint="eastAsia"/>
          <w:kern w:val="0"/>
          <w:sz w:val="28"/>
          <w:szCs w:val="32"/>
        </w:rPr>
        <w:t>CTD）资料：模块2（概要）中2.3（质量总体概述）；模块3（药学研究资料）。</w:t>
      </w:r>
    </w:p>
    <w:p w:rsidR="000F23BC" w:rsidRPr="00C9060C" w:rsidRDefault="000F23BC"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kern w:val="0"/>
          <w:sz w:val="28"/>
          <w:szCs w:val="32"/>
        </w:rPr>
        <w:t>3.</w:t>
      </w:r>
      <w:r w:rsidRPr="00C9060C">
        <w:rPr>
          <w:rFonts w:asciiTheme="minorEastAsia" w:hAnsiTheme="minorEastAsia" w:hint="eastAsia"/>
          <w:kern w:val="0"/>
          <w:sz w:val="28"/>
          <w:szCs w:val="32"/>
        </w:rPr>
        <w:t>按照现行版《中国药典》格式整理的质量标准及起草说明。</w:t>
      </w:r>
    </w:p>
    <w:p w:rsidR="000F23BC" w:rsidRPr="00C9060C" w:rsidRDefault="000F23BC"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hint="eastAsia"/>
          <w:kern w:val="0"/>
          <w:sz w:val="28"/>
          <w:szCs w:val="32"/>
        </w:rPr>
        <w:t>4.送检样品</w:t>
      </w:r>
      <w:r w:rsidR="000F2B43" w:rsidRPr="00C9060C">
        <w:rPr>
          <w:rFonts w:asciiTheme="minorEastAsia" w:hAnsiTheme="minorEastAsia" w:hint="eastAsia"/>
          <w:kern w:val="0"/>
          <w:sz w:val="28"/>
          <w:szCs w:val="32"/>
        </w:rPr>
        <w:t>按申报质量标准出具</w:t>
      </w:r>
      <w:r w:rsidRPr="00C9060C">
        <w:rPr>
          <w:rFonts w:asciiTheme="minorEastAsia" w:hAnsiTheme="minorEastAsia" w:hint="eastAsia"/>
          <w:kern w:val="0"/>
          <w:sz w:val="28"/>
          <w:szCs w:val="32"/>
        </w:rPr>
        <w:t>的出厂检验报告书。</w:t>
      </w:r>
    </w:p>
    <w:p w:rsidR="000F23BC" w:rsidRPr="00C9060C" w:rsidRDefault="000F23BC"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kern w:val="0"/>
          <w:sz w:val="28"/>
          <w:szCs w:val="32"/>
        </w:rPr>
        <w:t>5.</w:t>
      </w:r>
      <w:r w:rsidRPr="00C9060C">
        <w:rPr>
          <w:rFonts w:asciiTheme="minorEastAsia" w:hAnsiTheme="minorEastAsia" w:hint="eastAsia"/>
          <w:kern w:val="0"/>
          <w:sz w:val="28"/>
          <w:szCs w:val="32"/>
        </w:rPr>
        <w:t>企业随送检样品提供的标准物质（对照品）的检验报告书及相关研究资料。</w:t>
      </w:r>
    </w:p>
    <w:p w:rsidR="000F23BC" w:rsidRPr="00C9060C" w:rsidRDefault="000F23BC"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hint="eastAsia"/>
          <w:kern w:val="0"/>
          <w:sz w:val="28"/>
          <w:szCs w:val="32"/>
        </w:rPr>
        <w:t>6.其他必要的药学研究资料。</w:t>
      </w:r>
    </w:p>
    <w:p w:rsidR="000F23BC" w:rsidRPr="00C9060C" w:rsidRDefault="000F23BC"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kern w:val="0"/>
          <w:sz w:val="28"/>
          <w:szCs w:val="32"/>
        </w:rPr>
        <w:t>7.</w:t>
      </w:r>
      <w:r w:rsidRPr="00C9060C">
        <w:rPr>
          <w:rFonts w:asciiTheme="minorEastAsia" w:hAnsiTheme="minorEastAsia" w:hint="eastAsia"/>
          <w:kern w:val="0"/>
          <w:sz w:val="28"/>
          <w:szCs w:val="32"/>
        </w:rPr>
        <w:t>原料药随制剂同时申请</w:t>
      </w:r>
      <w:r w:rsidR="00674535" w:rsidRPr="00C9060C">
        <w:rPr>
          <w:rFonts w:asciiTheme="minorEastAsia" w:hAnsiTheme="minorEastAsia" w:hint="eastAsia"/>
          <w:kern w:val="0"/>
          <w:sz w:val="28"/>
          <w:szCs w:val="32"/>
        </w:rPr>
        <w:t>上市许可</w:t>
      </w:r>
      <w:r w:rsidRPr="00C9060C">
        <w:rPr>
          <w:rFonts w:asciiTheme="minorEastAsia" w:hAnsiTheme="minorEastAsia" w:hint="eastAsia"/>
          <w:kern w:val="0"/>
          <w:sz w:val="28"/>
          <w:szCs w:val="32"/>
        </w:rPr>
        <w:t>的，应按上述要求同时提供原料药和制剂的资料。</w:t>
      </w:r>
    </w:p>
    <w:p w:rsidR="000F2B43" w:rsidRPr="00C9060C" w:rsidRDefault="000F2B43" w:rsidP="000F23BC">
      <w:pPr>
        <w:pStyle w:val="a7"/>
        <w:widowControl/>
        <w:spacing w:line="620" w:lineRule="exact"/>
        <w:ind w:firstLine="560"/>
        <w:rPr>
          <w:rFonts w:asciiTheme="minorEastAsia" w:hAnsiTheme="minorEastAsia"/>
          <w:kern w:val="0"/>
          <w:sz w:val="28"/>
          <w:szCs w:val="32"/>
        </w:rPr>
      </w:pPr>
      <w:r w:rsidRPr="00C9060C">
        <w:rPr>
          <w:rFonts w:asciiTheme="minorEastAsia" w:hAnsiTheme="minorEastAsia" w:hint="eastAsia"/>
          <w:kern w:val="0"/>
          <w:sz w:val="28"/>
          <w:szCs w:val="32"/>
        </w:rPr>
        <w:lastRenderedPageBreak/>
        <w:t>8.上市批准后补充申请注册检验，还需要提供已批准的药品注册标准。</w:t>
      </w:r>
    </w:p>
    <w:p w:rsidR="000F23BC" w:rsidRPr="00C9060C" w:rsidRDefault="000F23BC" w:rsidP="000F23BC">
      <w:pPr>
        <w:widowControl/>
        <w:spacing w:line="680" w:lineRule="exact"/>
        <w:ind w:firstLineChars="200" w:firstLine="560"/>
        <w:rPr>
          <w:rFonts w:asciiTheme="minorEastAsia" w:hAnsiTheme="minorEastAsia"/>
          <w:kern w:val="0"/>
          <w:sz w:val="28"/>
          <w:szCs w:val="32"/>
        </w:rPr>
      </w:pPr>
      <w:r w:rsidRPr="00C9060C">
        <w:rPr>
          <w:rFonts w:asciiTheme="minorEastAsia" w:hAnsiTheme="minorEastAsia" w:hint="eastAsia"/>
          <w:kern w:val="0"/>
          <w:sz w:val="28"/>
          <w:szCs w:val="32"/>
        </w:rPr>
        <w:t>以上资料需同时提供纸质版（加盖申请人公章）和相应电子版，进口药品应同时提供中、英文版的资料。</w:t>
      </w:r>
    </w:p>
    <w:p w:rsidR="000F23BC" w:rsidRPr="00C9060C" w:rsidRDefault="000F23BC" w:rsidP="000F23BC">
      <w:pPr>
        <w:widowControl/>
        <w:spacing w:line="680" w:lineRule="exact"/>
        <w:ind w:firstLineChars="200" w:firstLine="560"/>
        <w:rPr>
          <w:rFonts w:ascii="黑体" w:eastAsia="黑体" w:hAnsi="黑体"/>
          <w:sz w:val="28"/>
          <w:szCs w:val="32"/>
        </w:rPr>
      </w:pPr>
      <w:r w:rsidRPr="00C9060C">
        <w:rPr>
          <w:rFonts w:ascii="黑体" w:eastAsia="黑体" w:hAnsi="黑体" w:hint="eastAsia"/>
          <w:sz w:val="28"/>
          <w:szCs w:val="32"/>
        </w:rPr>
        <w:t>二、样品、标准物质及特殊实验材料的要求</w:t>
      </w:r>
    </w:p>
    <w:p w:rsidR="000F23BC" w:rsidRPr="00C9060C" w:rsidRDefault="000F23BC" w:rsidP="000F23BC">
      <w:pPr>
        <w:widowControl/>
        <w:spacing w:line="680" w:lineRule="exact"/>
        <w:ind w:firstLineChars="200" w:firstLine="562"/>
        <w:rPr>
          <w:rFonts w:asciiTheme="minorEastAsia" w:hAnsiTheme="minorEastAsia"/>
          <w:b/>
          <w:kern w:val="0"/>
          <w:sz w:val="28"/>
          <w:szCs w:val="32"/>
        </w:rPr>
      </w:pPr>
      <w:r w:rsidRPr="00C9060C">
        <w:rPr>
          <w:rFonts w:asciiTheme="minorEastAsia" w:hAnsiTheme="minorEastAsia" w:hint="eastAsia"/>
          <w:b/>
          <w:kern w:val="0"/>
          <w:sz w:val="28"/>
          <w:szCs w:val="32"/>
        </w:rPr>
        <w:t>（一）样品</w:t>
      </w:r>
    </w:p>
    <w:p w:rsidR="000F23BC" w:rsidRPr="00C9060C" w:rsidRDefault="000F23BC" w:rsidP="000F23BC">
      <w:pPr>
        <w:pStyle w:val="a7"/>
        <w:widowControl/>
        <w:spacing w:line="680" w:lineRule="exact"/>
        <w:ind w:firstLine="560"/>
        <w:rPr>
          <w:rFonts w:asciiTheme="minorEastAsia" w:hAnsiTheme="minorEastAsia"/>
          <w:kern w:val="0"/>
          <w:sz w:val="28"/>
          <w:szCs w:val="32"/>
        </w:rPr>
      </w:pPr>
      <w:r w:rsidRPr="00C9060C">
        <w:rPr>
          <w:rFonts w:asciiTheme="minorEastAsia" w:hAnsiTheme="minorEastAsia"/>
          <w:kern w:val="0"/>
          <w:sz w:val="28"/>
          <w:szCs w:val="32"/>
        </w:rPr>
        <w:t>1.</w:t>
      </w:r>
      <w:r w:rsidRPr="00C9060C">
        <w:rPr>
          <w:rFonts w:asciiTheme="minorEastAsia" w:hAnsiTheme="minorEastAsia" w:hint="eastAsia"/>
          <w:kern w:val="0"/>
          <w:sz w:val="28"/>
          <w:szCs w:val="32"/>
        </w:rPr>
        <w:t>样品应该为商业化</w:t>
      </w:r>
      <w:r w:rsidR="00E1108B" w:rsidRPr="00C9060C">
        <w:rPr>
          <w:rFonts w:asciiTheme="minorEastAsia" w:hAnsiTheme="minorEastAsia" w:hint="eastAsia"/>
          <w:kern w:val="0"/>
          <w:sz w:val="28"/>
          <w:szCs w:val="32"/>
        </w:rPr>
        <w:t>规模</w:t>
      </w:r>
      <w:r w:rsidRPr="00C9060C">
        <w:rPr>
          <w:rFonts w:asciiTheme="minorEastAsia" w:hAnsiTheme="minorEastAsia" w:hint="eastAsia"/>
          <w:kern w:val="0"/>
          <w:sz w:val="28"/>
          <w:szCs w:val="32"/>
        </w:rPr>
        <w:t>生产</w:t>
      </w:r>
      <w:r w:rsidR="00E1108B" w:rsidRPr="00C9060C">
        <w:rPr>
          <w:rFonts w:asciiTheme="minorEastAsia" w:hAnsiTheme="minorEastAsia" w:hint="eastAsia"/>
          <w:kern w:val="0"/>
          <w:sz w:val="28"/>
          <w:szCs w:val="32"/>
        </w:rPr>
        <w:t>的</w:t>
      </w:r>
      <w:r w:rsidRPr="00C9060C">
        <w:rPr>
          <w:rFonts w:asciiTheme="minorEastAsia" w:hAnsiTheme="minorEastAsia" w:hint="eastAsia"/>
          <w:kern w:val="0"/>
          <w:sz w:val="28"/>
          <w:szCs w:val="32"/>
        </w:rPr>
        <w:t>，样品相关信息（如产地、</w:t>
      </w:r>
      <w:r w:rsidR="001A5ABF" w:rsidRPr="00C9060C">
        <w:rPr>
          <w:rFonts w:asciiTheme="minorEastAsia" w:hAnsiTheme="minorEastAsia" w:hint="eastAsia"/>
          <w:kern w:val="0"/>
          <w:sz w:val="28"/>
          <w:szCs w:val="32"/>
        </w:rPr>
        <w:t>直接接触药品的</w:t>
      </w:r>
      <w:r w:rsidRPr="00C9060C">
        <w:rPr>
          <w:rFonts w:asciiTheme="minorEastAsia" w:hAnsiTheme="minorEastAsia" w:hint="eastAsia"/>
          <w:kern w:val="0"/>
          <w:sz w:val="28"/>
          <w:szCs w:val="32"/>
        </w:rPr>
        <w:t>包装材料等）应与申请</w:t>
      </w:r>
      <w:r w:rsidR="00674535" w:rsidRPr="00C9060C">
        <w:rPr>
          <w:rFonts w:asciiTheme="minorEastAsia" w:hAnsiTheme="minorEastAsia" w:hint="eastAsia"/>
          <w:kern w:val="0"/>
          <w:sz w:val="28"/>
          <w:szCs w:val="32"/>
        </w:rPr>
        <w:t>上市许可</w:t>
      </w:r>
      <w:r w:rsidRPr="00C9060C">
        <w:rPr>
          <w:rFonts w:asciiTheme="minorEastAsia" w:hAnsiTheme="minorEastAsia" w:hint="eastAsia"/>
          <w:kern w:val="0"/>
          <w:sz w:val="28"/>
          <w:szCs w:val="32"/>
        </w:rPr>
        <w:t>时提供的信息一致。</w:t>
      </w:r>
    </w:p>
    <w:p w:rsidR="000F23BC" w:rsidRPr="00C9060C" w:rsidRDefault="000F23BC" w:rsidP="004228BC">
      <w:pPr>
        <w:pStyle w:val="a7"/>
        <w:widowControl/>
        <w:spacing w:line="680" w:lineRule="exact"/>
        <w:ind w:firstLine="560"/>
        <w:rPr>
          <w:rFonts w:asciiTheme="minorEastAsia" w:hAnsiTheme="minorEastAsia"/>
          <w:kern w:val="0"/>
          <w:sz w:val="28"/>
          <w:szCs w:val="32"/>
        </w:rPr>
      </w:pPr>
      <w:r w:rsidRPr="00C9060C">
        <w:rPr>
          <w:rFonts w:asciiTheme="minorEastAsia" w:hAnsiTheme="minorEastAsia"/>
          <w:kern w:val="0"/>
          <w:sz w:val="28"/>
          <w:szCs w:val="32"/>
        </w:rPr>
        <w:t>2.</w:t>
      </w:r>
      <w:r w:rsidR="00C149E9" w:rsidRPr="00C9060C">
        <w:rPr>
          <w:rFonts w:asciiTheme="minorEastAsia" w:hAnsiTheme="minorEastAsia" w:hint="eastAsia"/>
          <w:kern w:val="0"/>
          <w:sz w:val="28"/>
          <w:szCs w:val="32"/>
        </w:rPr>
        <w:t>样品应包装完整，有完整标签，境内药品标签内容应符合国家药品监督管理局药品标签说明书相关文件规定，无正规标签的样品，必需贴有临时标签；标签内容至少包括：检品名称、批号、规格、生产单位；已确定效期的样品标签上</w:t>
      </w:r>
      <w:r w:rsidR="00A10CF5">
        <w:rPr>
          <w:rFonts w:asciiTheme="minorEastAsia" w:hAnsiTheme="minorEastAsia" w:hint="eastAsia"/>
          <w:kern w:val="0"/>
          <w:sz w:val="28"/>
          <w:szCs w:val="32"/>
        </w:rPr>
        <w:t>应注明效期，有特殊储存条件要求的，标签上需注明储存条件</w:t>
      </w:r>
      <w:r w:rsidR="00C149E9" w:rsidRPr="00C9060C">
        <w:rPr>
          <w:rFonts w:asciiTheme="minorEastAsia" w:hAnsiTheme="minorEastAsia" w:hint="eastAsia"/>
          <w:kern w:val="0"/>
          <w:sz w:val="28"/>
          <w:szCs w:val="32"/>
        </w:rPr>
        <w:t>。</w:t>
      </w:r>
      <w:r w:rsidR="00130209">
        <w:rPr>
          <w:rFonts w:asciiTheme="minorEastAsia" w:hAnsiTheme="minorEastAsia" w:hint="eastAsia"/>
          <w:kern w:val="0"/>
          <w:sz w:val="28"/>
          <w:szCs w:val="32"/>
        </w:rPr>
        <w:t>境外已上市的</w:t>
      </w:r>
      <w:r w:rsidR="007E19A0">
        <w:rPr>
          <w:rFonts w:asciiTheme="minorEastAsia" w:hAnsiTheme="minorEastAsia" w:hint="eastAsia"/>
          <w:kern w:val="0"/>
          <w:sz w:val="28"/>
          <w:szCs w:val="32"/>
        </w:rPr>
        <w:t>制剂</w:t>
      </w:r>
      <w:r w:rsidR="00254AF6">
        <w:rPr>
          <w:rFonts w:asciiTheme="minorEastAsia" w:hAnsiTheme="minorEastAsia" w:hint="eastAsia"/>
          <w:kern w:val="0"/>
          <w:sz w:val="28"/>
          <w:szCs w:val="32"/>
        </w:rPr>
        <w:t>应为完整市售包装。</w:t>
      </w:r>
      <w:r w:rsidR="00C149E9" w:rsidRPr="00C9060C">
        <w:rPr>
          <w:rFonts w:asciiTheme="minorEastAsia" w:hAnsiTheme="minorEastAsia" w:hint="eastAsia"/>
          <w:kern w:val="0"/>
          <w:sz w:val="28"/>
          <w:szCs w:val="32"/>
        </w:rPr>
        <w:t>抽样样品应封签完整无损，签名或盖章清晰可辨。样品标签内容必须与资料相应内容一致</w:t>
      </w:r>
      <w:r w:rsidR="00A10CF5">
        <w:rPr>
          <w:rFonts w:asciiTheme="minorEastAsia" w:hAnsiTheme="minorEastAsia" w:hint="eastAsia"/>
          <w:kern w:val="0"/>
          <w:sz w:val="28"/>
          <w:szCs w:val="32"/>
        </w:rPr>
        <w:t>。</w:t>
      </w:r>
    </w:p>
    <w:p w:rsidR="000F23BC" w:rsidRPr="00C9060C" w:rsidRDefault="004228BC" w:rsidP="000F23BC">
      <w:pPr>
        <w:pStyle w:val="a7"/>
        <w:widowControl/>
        <w:spacing w:line="680" w:lineRule="exact"/>
        <w:ind w:firstLine="560"/>
        <w:rPr>
          <w:rFonts w:asciiTheme="minorEastAsia" w:hAnsiTheme="minorEastAsia"/>
          <w:kern w:val="0"/>
          <w:sz w:val="28"/>
          <w:szCs w:val="32"/>
        </w:rPr>
      </w:pPr>
      <w:r w:rsidRPr="00C9060C">
        <w:rPr>
          <w:rFonts w:asciiTheme="minorEastAsia" w:hAnsiTheme="minorEastAsia"/>
          <w:kern w:val="0"/>
          <w:sz w:val="28"/>
          <w:szCs w:val="32"/>
        </w:rPr>
        <w:t>3</w:t>
      </w:r>
      <w:r w:rsidR="000F23BC" w:rsidRPr="00C9060C">
        <w:rPr>
          <w:rFonts w:asciiTheme="minorEastAsia" w:hAnsiTheme="minorEastAsia"/>
          <w:kern w:val="0"/>
          <w:sz w:val="28"/>
          <w:szCs w:val="32"/>
        </w:rPr>
        <w:t>.</w:t>
      </w:r>
      <w:r w:rsidR="000F23BC" w:rsidRPr="00C9060C">
        <w:rPr>
          <w:rFonts w:asciiTheme="minorEastAsia" w:hAnsiTheme="minorEastAsia" w:hint="eastAsia"/>
          <w:kern w:val="0"/>
          <w:sz w:val="28"/>
          <w:szCs w:val="32"/>
        </w:rPr>
        <w:t>样品为多种规格的，每个规格为三批样品，每批样品量为全检量的</w:t>
      </w:r>
      <w:r w:rsidR="00617748">
        <w:rPr>
          <w:rFonts w:asciiTheme="minorEastAsia" w:hAnsiTheme="minorEastAsia" w:hint="eastAsia"/>
          <w:kern w:val="0"/>
          <w:sz w:val="28"/>
          <w:szCs w:val="32"/>
        </w:rPr>
        <w:t>3</w:t>
      </w:r>
      <w:r w:rsidR="000F23BC" w:rsidRPr="00C9060C">
        <w:rPr>
          <w:rFonts w:asciiTheme="minorEastAsia" w:hAnsiTheme="minorEastAsia" w:hint="eastAsia"/>
          <w:kern w:val="0"/>
          <w:sz w:val="28"/>
          <w:szCs w:val="32"/>
        </w:rPr>
        <w:t>倍，样品的有效期应距有效期末一般不少于</w:t>
      </w:r>
      <w:r w:rsidR="00112A16" w:rsidRPr="00C9060C">
        <w:rPr>
          <w:rFonts w:asciiTheme="minorEastAsia" w:hAnsiTheme="minorEastAsia" w:hint="eastAsia"/>
          <w:kern w:val="0"/>
          <w:sz w:val="28"/>
          <w:szCs w:val="32"/>
        </w:rPr>
        <w:t>2个药品注册检验周期，</w:t>
      </w:r>
      <w:r w:rsidR="00D81129" w:rsidRPr="00C9060C">
        <w:rPr>
          <w:rFonts w:asciiTheme="minorEastAsia" w:hAnsiTheme="minorEastAsia" w:hint="eastAsia"/>
          <w:bCs/>
          <w:kern w:val="0"/>
          <w:sz w:val="28"/>
          <w:szCs w:val="32"/>
        </w:rPr>
        <w:t>如同时进行样品检验和标准复核的，应当不少于180个工作日；如仅进行样品检验的，应当不少于120个工作日</w:t>
      </w:r>
      <w:r w:rsidR="001E5EF7" w:rsidRPr="00C9060C">
        <w:rPr>
          <w:rFonts w:asciiTheme="minorEastAsia" w:hAnsiTheme="minorEastAsia" w:hint="eastAsia"/>
          <w:kern w:val="0"/>
          <w:sz w:val="28"/>
          <w:szCs w:val="32"/>
        </w:rPr>
        <w:t>。液体制剂、半固体</w:t>
      </w:r>
      <w:r w:rsidR="001E5EF7" w:rsidRPr="00C9060C">
        <w:rPr>
          <w:rFonts w:asciiTheme="minorEastAsia" w:hAnsiTheme="minorEastAsia" w:hint="eastAsia"/>
          <w:kern w:val="0"/>
          <w:sz w:val="28"/>
          <w:szCs w:val="32"/>
        </w:rPr>
        <w:lastRenderedPageBreak/>
        <w:t>制剂（如软膏、乳膏等）如处方</w:t>
      </w:r>
      <w:r w:rsidR="000F23BC" w:rsidRPr="00C9060C">
        <w:rPr>
          <w:rFonts w:asciiTheme="minorEastAsia" w:hAnsiTheme="minorEastAsia" w:hint="eastAsia"/>
          <w:kern w:val="0"/>
          <w:sz w:val="28"/>
          <w:szCs w:val="32"/>
        </w:rPr>
        <w:t>相同，存在有多种规格的，可根据具体情况确定一种规格的三批样品和其他规格至少一批样品进行检验。</w:t>
      </w:r>
    </w:p>
    <w:p w:rsidR="004228BC" w:rsidRPr="00C9060C" w:rsidRDefault="004228BC" w:rsidP="000F23BC">
      <w:pPr>
        <w:pStyle w:val="a7"/>
        <w:widowControl/>
        <w:spacing w:line="680" w:lineRule="exact"/>
        <w:ind w:firstLine="560"/>
        <w:rPr>
          <w:rFonts w:asciiTheme="minorEastAsia" w:hAnsiTheme="minorEastAsia"/>
          <w:kern w:val="0"/>
          <w:sz w:val="28"/>
          <w:szCs w:val="32"/>
        </w:rPr>
      </w:pPr>
      <w:r w:rsidRPr="00C9060C">
        <w:rPr>
          <w:rFonts w:asciiTheme="minorEastAsia" w:hAnsiTheme="minorEastAsia"/>
          <w:kern w:val="0"/>
          <w:sz w:val="28"/>
          <w:szCs w:val="32"/>
        </w:rPr>
        <w:t>4</w:t>
      </w:r>
      <w:r w:rsidR="000F23BC" w:rsidRPr="00C9060C">
        <w:rPr>
          <w:rFonts w:asciiTheme="minorEastAsia" w:hAnsiTheme="minorEastAsia"/>
          <w:kern w:val="0"/>
          <w:sz w:val="28"/>
          <w:szCs w:val="32"/>
        </w:rPr>
        <w:t>.</w:t>
      </w:r>
      <w:r w:rsidRPr="00C9060C">
        <w:rPr>
          <w:rFonts w:asciiTheme="minorEastAsia" w:hAnsiTheme="minorEastAsia" w:hint="eastAsia"/>
          <w:kern w:val="0"/>
          <w:sz w:val="28"/>
          <w:szCs w:val="32"/>
        </w:rPr>
        <w:t>原料药应提前在适当的条件下选用与申报包装材料一致的包装材料进行分装后送样，应尽量选取小的分装规格，避免样品污染，保证各项实验的进行</w:t>
      </w:r>
    </w:p>
    <w:p w:rsidR="000F23BC" w:rsidRPr="00C9060C" w:rsidRDefault="004228BC" w:rsidP="000F23BC">
      <w:pPr>
        <w:pStyle w:val="a7"/>
        <w:widowControl/>
        <w:spacing w:line="680" w:lineRule="exact"/>
        <w:ind w:firstLine="560"/>
        <w:rPr>
          <w:rFonts w:asciiTheme="minorEastAsia" w:hAnsiTheme="minorEastAsia"/>
          <w:kern w:val="0"/>
          <w:sz w:val="28"/>
          <w:szCs w:val="32"/>
        </w:rPr>
      </w:pPr>
      <w:r w:rsidRPr="00C9060C">
        <w:rPr>
          <w:rFonts w:asciiTheme="minorEastAsia" w:hAnsiTheme="minorEastAsia" w:hint="eastAsia"/>
          <w:kern w:val="0"/>
          <w:sz w:val="28"/>
          <w:szCs w:val="32"/>
        </w:rPr>
        <w:t>5.</w:t>
      </w:r>
      <w:r w:rsidR="00AF2680" w:rsidRPr="00C9060C">
        <w:rPr>
          <w:rFonts w:asciiTheme="minorEastAsia" w:hAnsiTheme="minorEastAsia" w:hint="eastAsia"/>
          <w:kern w:val="0"/>
          <w:sz w:val="28"/>
          <w:szCs w:val="32"/>
        </w:rPr>
        <w:t>标准中涉及微生物限度、无菌等项目的，为避免样品污染，还应提供用于该</w:t>
      </w:r>
      <w:r w:rsidR="000F23BC" w:rsidRPr="00C9060C">
        <w:rPr>
          <w:rFonts w:asciiTheme="minorEastAsia" w:hAnsiTheme="minorEastAsia" w:hint="eastAsia"/>
          <w:kern w:val="0"/>
          <w:sz w:val="28"/>
          <w:szCs w:val="32"/>
        </w:rPr>
        <w:t>检验的独立包装样品。</w:t>
      </w:r>
    </w:p>
    <w:p w:rsidR="000F23BC" w:rsidRPr="00C9060C" w:rsidRDefault="000F23BC" w:rsidP="000F23BC">
      <w:pPr>
        <w:pStyle w:val="a7"/>
        <w:widowControl/>
        <w:spacing w:line="680" w:lineRule="exact"/>
        <w:ind w:firstLine="562"/>
        <w:rPr>
          <w:rFonts w:asciiTheme="minorEastAsia" w:hAnsiTheme="minorEastAsia"/>
          <w:b/>
          <w:kern w:val="0"/>
          <w:sz w:val="28"/>
          <w:szCs w:val="32"/>
        </w:rPr>
      </w:pPr>
      <w:r w:rsidRPr="00C9060C">
        <w:rPr>
          <w:rFonts w:asciiTheme="minorEastAsia" w:hAnsiTheme="minorEastAsia" w:hint="eastAsia"/>
          <w:b/>
          <w:kern w:val="0"/>
          <w:sz w:val="28"/>
          <w:szCs w:val="32"/>
        </w:rPr>
        <w:t>（二）标准物质</w:t>
      </w:r>
    </w:p>
    <w:p w:rsidR="000F23BC" w:rsidRPr="00C9060C" w:rsidRDefault="000F23BC" w:rsidP="000F23BC">
      <w:pPr>
        <w:pStyle w:val="a7"/>
        <w:widowControl/>
        <w:spacing w:line="680" w:lineRule="exact"/>
        <w:ind w:firstLine="560"/>
        <w:rPr>
          <w:rFonts w:asciiTheme="minorEastAsia" w:hAnsiTheme="minorEastAsia"/>
          <w:kern w:val="0"/>
          <w:sz w:val="28"/>
          <w:szCs w:val="32"/>
        </w:rPr>
      </w:pPr>
      <w:r w:rsidRPr="00C9060C">
        <w:rPr>
          <w:rFonts w:asciiTheme="minorEastAsia" w:hAnsiTheme="minorEastAsia" w:hint="eastAsia"/>
          <w:kern w:val="0"/>
          <w:sz w:val="28"/>
          <w:szCs w:val="32"/>
        </w:rPr>
        <w:t>提供检验及方法学验证所涉及的标准物质（对照品或标准品），为满足注册检验的</w:t>
      </w:r>
      <w:r w:rsidR="00617748">
        <w:rPr>
          <w:rFonts w:asciiTheme="minorEastAsia" w:hAnsiTheme="minorEastAsia" w:hint="eastAsia"/>
          <w:kern w:val="0"/>
          <w:sz w:val="28"/>
          <w:szCs w:val="32"/>
        </w:rPr>
        <w:t>3</w:t>
      </w:r>
      <w:r w:rsidRPr="00C9060C">
        <w:rPr>
          <w:rFonts w:asciiTheme="minorEastAsia" w:hAnsiTheme="minorEastAsia" w:hint="eastAsia"/>
          <w:kern w:val="0"/>
          <w:sz w:val="28"/>
          <w:szCs w:val="32"/>
        </w:rPr>
        <w:t>倍量。</w:t>
      </w:r>
      <w:r w:rsidR="00F955FB" w:rsidRPr="00C9060C">
        <w:rPr>
          <w:rFonts w:asciiTheme="minorEastAsia" w:hAnsiTheme="minorEastAsia" w:hint="eastAsia"/>
          <w:kern w:val="0"/>
          <w:sz w:val="28"/>
          <w:szCs w:val="32"/>
        </w:rPr>
        <w:t>标准物质剩余有效期</w:t>
      </w:r>
      <w:r w:rsidR="007165DC" w:rsidRPr="00C9060C">
        <w:rPr>
          <w:rFonts w:asciiTheme="minorEastAsia" w:hAnsiTheme="minorEastAsia" w:hint="eastAsia"/>
          <w:kern w:val="0"/>
          <w:sz w:val="28"/>
          <w:szCs w:val="32"/>
        </w:rPr>
        <w:t>的要求</w:t>
      </w:r>
      <w:r w:rsidR="00F955FB" w:rsidRPr="00C9060C">
        <w:rPr>
          <w:rFonts w:asciiTheme="minorEastAsia" w:hAnsiTheme="minorEastAsia" w:hint="eastAsia"/>
          <w:kern w:val="0"/>
          <w:sz w:val="28"/>
          <w:szCs w:val="32"/>
        </w:rPr>
        <w:t>与样品一致。</w:t>
      </w:r>
    </w:p>
    <w:p w:rsidR="000F23BC" w:rsidRPr="00C9060C" w:rsidRDefault="000F23BC" w:rsidP="000F23BC">
      <w:pPr>
        <w:pStyle w:val="a7"/>
        <w:widowControl/>
        <w:spacing w:line="680" w:lineRule="exact"/>
        <w:ind w:firstLine="562"/>
        <w:rPr>
          <w:rFonts w:asciiTheme="minorEastAsia" w:hAnsiTheme="minorEastAsia"/>
          <w:b/>
          <w:kern w:val="0"/>
          <w:sz w:val="28"/>
          <w:szCs w:val="30"/>
        </w:rPr>
      </w:pPr>
      <w:r w:rsidRPr="00C9060C">
        <w:rPr>
          <w:rFonts w:asciiTheme="minorEastAsia" w:hAnsiTheme="minorEastAsia" w:hint="eastAsia"/>
          <w:b/>
          <w:kern w:val="0"/>
          <w:sz w:val="28"/>
          <w:szCs w:val="32"/>
        </w:rPr>
        <w:t>（三）</w:t>
      </w:r>
      <w:r w:rsidRPr="00C9060C">
        <w:rPr>
          <w:rFonts w:asciiTheme="minorEastAsia" w:hAnsiTheme="minorEastAsia" w:hint="eastAsia"/>
          <w:b/>
          <w:kern w:val="0"/>
          <w:sz w:val="28"/>
          <w:szCs w:val="30"/>
        </w:rPr>
        <w:t>特殊实验材料</w:t>
      </w:r>
    </w:p>
    <w:p w:rsidR="000F23BC" w:rsidRPr="00C9060C" w:rsidRDefault="00305097" w:rsidP="00305097">
      <w:pPr>
        <w:pStyle w:val="a7"/>
        <w:widowControl/>
        <w:spacing w:line="680" w:lineRule="exact"/>
        <w:ind w:firstLine="560"/>
        <w:rPr>
          <w:rFonts w:asciiTheme="minorEastAsia" w:hAnsiTheme="minorEastAsia"/>
          <w:kern w:val="0"/>
          <w:sz w:val="28"/>
          <w:szCs w:val="30"/>
        </w:rPr>
      </w:pPr>
      <w:r w:rsidRPr="00C9060C">
        <w:rPr>
          <w:rFonts w:asciiTheme="minorEastAsia" w:hAnsiTheme="minorEastAsia" w:hint="eastAsia"/>
          <w:kern w:val="0"/>
          <w:sz w:val="28"/>
          <w:szCs w:val="32"/>
        </w:rPr>
        <w:t>应提供超出现行版《中国药典》标准中使用和其他不易获得的特殊实验材料，包括检验所需使用的特殊色谱柱，特殊试剂等，并提供必要的使用说明文件</w:t>
      </w:r>
      <w:r w:rsidR="000F23BC" w:rsidRPr="00C9060C">
        <w:rPr>
          <w:rFonts w:asciiTheme="minorEastAsia" w:hAnsiTheme="minorEastAsia" w:hint="eastAsia"/>
          <w:kern w:val="0"/>
          <w:sz w:val="28"/>
          <w:szCs w:val="32"/>
        </w:rPr>
        <w:t>。</w:t>
      </w:r>
      <w:bookmarkStart w:id="31" w:name="YinFaRiQiΩ1"/>
      <w:bookmarkEnd w:id="31"/>
    </w:p>
    <w:p w:rsidR="000F23BC" w:rsidRPr="00C9060C" w:rsidRDefault="000F23BC" w:rsidP="000F23BC">
      <w:pPr>
        <w:sectPr w:rsidR="000F23BC" w:rsidRPr="00C9060C" w:rsidSect="007440C3">
          <w:pgSz w:w="11906" w:h="16838"/>
          <w:pgMar w:top="1440" w:right="1800" w:bottom="1440" w:left="1800" w:header="851" w:footer="992" w:gutter="0"/>
          <w:cols w:space="425"/>
          <w:docGrid w:type="lines" w:linePitch="312"/>
        </w:sectPr>
      </w:pPr>
    </w:p>
    <w:p w:rsidR="00EB5058" w:rsidRPr="00AC0A0D" w:rsidRDefault="00EB5058" w:rsidP="007C66ED">
      <w:pPr>
        <w:pStyle w:val="3"/>
        <w:rPr>
          <w:rFonts w:ascii="黑体" w:eastAsia="黑体" w:hAnsi="黑体"/>
          <w:b w:val="0"/>
          <w:sz w:val="28"/>
          <w:szCs w:val="28"/>
        </w:rPr>
      </w:pPr>
      <w:bookmarkStart w:id="32" w:name="_Toc42265080"/>
      <w:r w:rsidRPr="00AC0A0D">
        <w:rPr>
          <w:rFonts w:ascii="黑体" w:eastAsia="黑体" w:hAnsi="黑体" w:hint="eastAsia"/>
          <w:b w:val="0"/>
          <w:sz w:val="28"/>
          <w:szCs w:val="28"/>
        </w:rPr>
        <w:lastRenderedPageBreak/>
        <w:t>附件1</w:t>
      </w:r>
      <w:r w:rsidRPr="00AC0A0D">
        <w:rPr>
          <w:rFonts w:ascii="黑体" w:eastAsia="黑体" w:hAnsi="黑体"/>
          <w:b w:val="0"/>
          <w:sz w:val="28"/>
          <w:szCs w:val="28"/>
        </w:rPr>
        <w:t>.3</w:t>
      </w:r>
      <w:bookmarkEnd w:id="32"/>
    </w:p>
    <w:p w:rsidR="00EB5058" w:rsidRPr="00C9060C" w:rsidRDefault="00EB5058" w:rsidP="00EB5058">
      <w:pPr>
        <w:widowControl/>
        <w:rPr>
          <w:rFonts w:eastAsia="黑体"/>
          <w:sz w:val="28"/>
          <w:szCs w:val="28"/>
        </w:rPr>
      </w:pPr>
    </w:p>
    <w:p w:rsidR="00EB5058" w:rsidRPr="00C9060C" w:rsidRDefault="00EB5058" w:rsidP="00EB5058">
      <w:pPr>
        <w:widowControl/>
        <w:jc w:val="center"/>
        <w:rPr>
          <w:rFonts w:ascii="宋体" w:hAnsi="宋体"/>
          <w:b/>
          <w:sz w:val="40"/>
          <w:szCs w:val="44"/>
        </w:rPr>
      </w:pPr>
      <w:r w:rsidRPr="00C9060C">
        <w:rPr>
          <w:rFonts w:ascii="宋体" w:hAnsi="宋体" w:hint="eastAsia"/>
          <w:b/>
          <w:sz w:val="40"/>
          <w:szCs w:val="44"/>
        </w:rPr>
        <w:t>生物制品注册检验用资料、样品、标准物质和</w:t>
      </w:r>
    </w:p>
    <w:p w:rsidR="00EB5058" w:rsidRPr="00C9060C" w:rsidRDefault="00EB5058" w:rsidP="00EB5058">
      <w:pPr>
        <w:widowControl/>
        <w:jc w:val="center"/>
        <w:rPr>
          <w:rFonts w:ascii="宋体" w:hAnsi="宋体"/>
          <w:b/>
          <w:sz w:val="40"/>
          <w:szCs w:val="44"/>
        </w:rPr>
      </w:pPr>
      <w:r w:rsidRPr="00C9060C">
        <w:rPr>
          <w:rFonts w:ascii="宋体" w:hAnsi="宋体" w:hint="eastAsia"/>
          <w:b/>
          <w:sz w:val="40"/>
          <w:szCs w:val="44"/>
        </w:rPr>
        <w:t>特殊实验材料的要求</w:t>
      </w:r>
    </w:p>
    <w:p w:rsidR="00EB5058" w:rsidRPr="00C9060C" w:rsidRDefault="00EB5058" w:rsidP="00EB5058">
      <w:pPr>
        <w:pStyle w:val="a7"/>
        <w:spacing w:line="580" w:lineRule="exact"/>
        <w:ind w:firstLineChars="0" w:firstLine="0"/>
        <w:rPr>
          <w:rFonts w:ascii="宋体" w:hAnsi="宋体"/>
          <w:sz w:val="32"/>
          <w:szCs w:val="32"/>
        </w:rPr>
      </w:pPr>
    </w:p>
    <w:p w:rsidR="00EB5058" w:rsidRPr="00C9060C" w:rsidRDefault="00EB5058" w:rsidP="00EB5058">
      <w:pPr>
        <w:pStyle w:val="a7"/>
        <w:spacing w:line="580" w:lineRule="exact"/>
        <w:ind w:firstLine="560"/>
        <w:rPr>
          <w:rFonts w:ascii="黑体" w:eastAsia="黑体" w:hAnsi="黑体"/>
          <w:b/>
          <w:sz w:val="28"/>
          <w:szCs w:val="32"/>
        </w:rPr>
      </w:pPr>
      <w:r w:rsidRPr="00C9060C">
        <w:rPr>
          <w:rFonts w:ascii="黑体" w:eastAsia="黑体" w:hAnsi="黑体" w:hint="eastAsia"/>
          <w:sz w:val="28"/>
          <w:szCs w:val="32"/>
        </w:rPr>
        <w:t>一、</w:t>
      </w:r>
      <w:r w:rsidRPr="00C9060C">
        <w:rPr>
          <w:rFonts w:ascii="黑体" w:eastAsia="黑体" w:hAnsi="黑体"/>
          <w:sz w:val="28"/>
          <w:szCs w:val="32"/>
        </w:rPr>
        <w:t>资料要求</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kern w:val="0"/>
          <w:sz w:val="28"/>
          <w:szCs w:val="32"/>
        </w:rPr>
        <w:t>1</w:t>
      </w:r>
      <w:r w:rsidRPr="00C9060C">
        <w:rPr>
          <w:rFonts w:ascii="宋体" w:hAnsi="宋体" w:hint="eastAsia"/>
          <w:kern w:val="0"/>
          <w:sz w:val="28"/>
          <w:szCs w:val="32"/>
        </w:rPr>
        <w:t>．</w:t>
      </w:r>
      <w:r w:rsidRPr="00C9060C">
        <w:rPr>
          <w:rFonts w:ascii="宋体" w:hAnsi="宋体" w:hint="eastAsia"/>
          <w:sz w:val="28"/>
          <w:szCs w:val="32"/>
          <w:shd w:val="clear" w:color="auto" w:fill="FFFFFF"/>
        </w:rPr>
        <w:t>监管部门出具的资料</w:t>
      </w:r>
    </w:p>
    <w:p w:rsidR="00FA17EF" w:rsidRPr="00C9060C" w:rsidRDefault="00FA17EF" w:rsidP="00E92F68">
      <w:pPr>
        <w:pStyle w:val="a7"/>
        <w:numPr>
          <w:ilvl w:val="0"/>
          <w:numId w:val="36"/>
        </w:numPr>
        <w:spacing w:line="360" w:lineRule="auto"/>
        <w:ind w:firstLineChars="0"/>
        <w:rPr>
          <w:rFonts w:ascii="宋体" w:hAnsi="宋体"/>
          <w:sz w:val="28"/>
          <w:szCs w:val="28"/>
        </w:rPr>
      </w:pPr>
      <w:r w:rsidRPr="00C9060C">
        <w:rPr>
          <w:rFonts w:ascii="宋体" w:hAnsi="宋体" w:hint="eastAsia"/>
          <w:sz w:val="28"/>
          <w:szCs w:val="28"/>
        </w:rPr>
        <w:t xml:space="preserve"> 抽样记录凭证（境内生产药品）；</w:t>
      </w:r>
    </w:p>
    <w:p w:rsidR="00FA17EF" w:rsidRPr="00C9060C" w:rsidRDefault="00FA17EF" w:rsidP="00E92F68">
      <w:pPr>
        <w:pStyle w:val="a7"/>
        <w:numPr>
          <w:ilvl w:val="0"/>
          <w:numId w:val="36"/>
        </w:numPr>
        <w:spacing w:line="360" w:lineRule="auto"/>
        <w:ind w:firstLineChars="0"/>
        <w:rPr>
          <w:rFonts w:ascii="宋体" w:hAnsi="宋体"/>
          <w:sz w:val="28"/>
          <w:szCs w:val="28"/>
        </w:rPr>
      </w:pPr>
      <w:r w:rsidRPr="00C9060C">
        <w:rPr>
          <w:rFonts w:ascii="宋体" w:hAnsi="宋体" w:hint="eastAsia"/>
          <w:sz w:val="28"/>
          <w:szCs w:val="28"/>
        </w:rPr>
        <w:t xml:space="preserve"> 进口通关凭证</w:t>
      </w:r>
      <w:r w:rsidR="000810E4">
        <w:rPr>
          <w:rFonts w:ascii="宋体" w:hAnsi="宋体" w:hint="eastAsia"/>
          <w:sz w:val="28"/>
          <w:szCs w:val="28"/>
        </w:rPr>
        <w:t>、境外生产药品注册检验任务</w:t>
      </w:r>
      <w:r w:rsidR="002B00F5">
        <w:rPr>
          <w:rFonts w:ascii="宋体" w:hAnsi="宋体" w:hint="eastAsia"/>
          <w:sz w:val="28"/>
          <w:szCs w:val="28"/>
        </w:rPr>
        <w:t>件</w:t>
      </w:r>
      <w:r w:rsidRPr="00C9060C">
        <w:rPr>
          <w:rFonts w:ascii="宋体" w:hAnsi="宋体" w:hint="eastAsia"/>
          <w:sz w:val="28"/>
          <w:szCs w:val="28"/>
        </w:rPr>
        <w:t>（境外生产药品）；</w:t>
      </w:r>
    </w:p>
    <w:p w:rsidR="00EB5058" w:rsidRPr="00C9060C" w:rsidRDefault="00FA17EF" w:rsidP="00E92F68">
      <w:pPr>
        <w:pStyle w:val="a7"/>
        <w:numPr>
          <w:ilvl w:val="0"/>
          <w:numId w:val="36"/>
        </w:numPr>
        <w:spacing w:line="360" w:lineRule="auto"/>
        <w:ind w:firstLineChars="0"/>
        <w:rPr>
          <w:rFonts w:ascii="宋体" w:hAnsi="宋体"/>
          <w:sz w:val="28"/>
          <w:szCs w:val="28"/>
        </w:rPr>
      </w:pPr>
      <w:r w:rsidRPr="00C9060C">
        <w:rPr>
          <w:rFonts w:ascii="宋体" w:hAnsi="宋体" w:hint="eastAsia"/>
          <w:sz w:val="28"/>
          <w:szCs w:val="28"/>
        </w:rPr>
        <w:t xml:space="preserve"> 注册检验通知单</w:t>
      </w:r>
      <w:r w:rsidR="00254AF6">
        <w:rPr>
          <w:rFonts w:ascii="宋体" w:hAnsi="宋体" w:hint="eastAsia"/>
          <w:sz w:val="28"/>
          <w:szCs w:val="28"/>
        </w:rPr>
        <w:t>原件</w:t>
      </w:r>
      <w:r w:rsidRPr="00C9060C">
        <w:rPr>
          <w:rFonts w:ascii="宋体" w:hAnsi="宋体" w:hint="eastAsia"/>
          <w:sz w:val="28"/>
          <w:szCs w:val="28"/>
        </w:rPr>
        <w:t>或补充资料通知（前置注册检验除外）。</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kern w:val="0"/>
          <w:sz w:val="28"/>
          <w:szCs w:val="32"/>
        </w:rPr>
        <w:t>2</w:t>
      </w:r>
      <w:r w:rsidRPr="00C9060C">
        <w:rPr>
          <w:rFonts w:ascii="宋体" w:hAnsi="宋体" w:hint="eastAsia"/>
          <w:kern w:val="0"/>
          <w:sz w:val="28"/>
          <w:szCs w:val="32"/>
        </w:rPr>
        <w:t>．药品注册检验申请人出具的资料</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hint="eastAsia"/>
          <w:kern w:val="0"/>
          <w:sz w:val="28"/>
          <w:szCs w:val="32"/>
        </w:rPr>
        <w:t>A 对于前置注册检验和上市申请受理时注册检验。药品</w:t>
      </w:r>
      <w:r w:rsidRPr="00C9060C">
        <w:rPr>
          <w:rFonts w:ascii="宋体" w:hAnsi="宋体"/>
          <w:kern w:val="0"/>
          <w:sz w:val="28"/>
          <w:szCs w:val="32"/>
        </w:rPr>
        <w:t>通用技术文件（</w:t>
      </w:r>
      <w:r w:rsidRPr="00C9060C">
        <w:rPr>
          <w:rFonts w:ascii="宋体" w:hAnsi="宋体" w:hint="eastAsia"/>
          <w:kern w:val="0"/>
          <w:sz w:val="28"/>
          <w:szCs w:val="32"/>
        </w:rPr>
        <w:t>CTD）资料中的模块1（行政文件和药品信息）中的1.0（说明函）、1.2（申请表）、1.3.1（说明书）、1.3.2（包装标签）、1.3.3（产品质量标准和生产工艺/制造及检定规程）、1.3.7（疫苗生物安全性及环境影响评价）；模块2（概要）中的2.3（质量综述）；模块3（质量）中的3.1（模块3的目录）、3.2.S.1（基本信息）、3.2.S.2（生产）</w:t>
      </w:r>
      <w:r w:rsidRPr="00C9060C">
        <w:rPr>
          <w:rFonts w:ascii="宋体" w:hAnsi="宋体" w:hint="eastAsia"/>
          <w:kern w:val="0"/>
          <w:sz w:val="28"/>
          <w:szCs w:val="32"/>
          <w:vertAlign w:val="superscript"/>
        </w:rPr>
        <w:t>*</w:t>
      </w:r>
      <w:r w:rsidRPr="00C9060C">
        <w:rPr>
          <w:rFonts w:ascii="宋体" w:hAnsi="宋体" w:hint="eastAsia"/>
          <w:kern w:val="0"/>
          <w:sz w:val="28"/>
          <w:szCs w:val="32"/>
        </w:rPr>
        <w:t>、3.2.S.3（特性鉴定）、3.2.S.4（原料药的质量控制）、3.2.S.5（对照品/标准品）、3.2.S.7（稳定性）、3.2.P.1（剂型及产品组成）、3.2.P.3（生产）</w:t>
      </w:r>
      <w:r w:rsidRPr="00C9060C">
        <w:rPr>
          <w:rFonts w:ascii="宋体" w:hAnsi="宋体" w:hint="eastAsia"/>
          <w:kern w:val="0"/>
          <w:sz w:val="28"/>
          <w:szCs w:val="32"/>
          <w:vertAlign w:val="superscript"/>
        </w:rPr>
        <w:t>*</w:t>
      </w:r>
      <w:r w:rsidRPr="00C9060C">
        <w:rPr>
          <w:rFonts w:ascii="宋体" w:hAnsi="宋体" w:hint="eastAsia"/>
          <w:kern w:val="0"/>
          <w:sz w:val="28"/>
          <w:szCs w:val="32"/>
        </w:rPr>
        <w:t>、3.2.P.4（辅料的控制）、3.2.P.5（制剂的质量控制）、3.2.P.6（对照品/标准品）、3.2.P.8</w:t>
      </w:r>
      <w:r w:rsidRPr="00C9060C">
        <w:rPr>
          <w:rFonts w:ascii="宋体" w:hAnsi="宋体" w:hint="eastAsia"/>
          <w:kern w:val="0"/>
          <w:sz w:val="28"/>
          <w:szCs w:val="32"/>
        </w:rPr>
        <w:lastRenderedPageBreak/>
        <w:t>（稳定性）以及3.2.R（区域性信息）中的3.2.R.2（至少一批送检批次的批检验记录）</w:t>
      </w:r>
      <w:r w:rsidRPr="00C9060C">
        <w:rPr>
          <w:rFonts w:ascii="宋体" w:hAnsi="宋体" w:hint="eastAsia"/>
          <w:kern w:val="0"/>
          <w:sz w:val="28"/>
          <w:szCs w:val="32"/>
          <w:vertAlign w:val="superscript"/>
        </w:rPr>
        <w:t>*</w:t>
      </w:r>
      <w:r w:rsidRPr="00C9060C">
        <w:rPr>
          <w:rFonts w:ascii="宋体" w:hAnsi="宋体" w:hint="eastAsia"/>
          <w:kern w:val="0"/>
          <w:sz w:val="28"/>
          <w:szCs w:val="32"/>
        </w:rPr>
        <w:t>、3.2.R.3（分析方法验证报告）、3.2.A.2（外源因子的安全性评价）</w:t>
      </w:r>
      <w:r w:rsidRPr="00C9060C">
        <w:rPr>
          <w:rFonts w:ascii="宋体" w:hAnsi="宋体" w:hint="eastAsia"/>
          <w:kern w:val="0"/>
          <w:sz w:val="28"/>
          <w:szCs w:val="32"/>
          <w:vertAlign w:val="superscript"/>
        </w:rPr>
        <w:t>*</w:t>
      </w:r>
      <w:r w:rsidRPr="00C9060C">
        <w:rPr>
          <w:rFonts w:ascii="宋体" w:hAnsi="宋体" w:hint="eastAsia"/>
          <w:kern w:val="0"/>
          <w:sz w:val="28"/>
          <w:szCs w:val="32"/>
        </w:rPr>
        <w:t>、3.2.R.4（稳定性图谱）和3.2.R.5（可比性方案）</w:t>
      </w:r>
      <w:r w:rsidR="002D54DC" w:rsidRPr="00C9060C">
        <w:rPr>
          <w:rFonts w:ascii="宋体" w:hAnsi="宋体" w:hint="eastAsia"/>
          <w:kern w:val="0"/>
          <w:sz w:val="28"/>
          <w:szCs w:val="32"/>
        </w:rPr>
        <w:t>（如适用）和3.2.R.6 (其他)中的生物类似药质量相似性研究（如适用）</w:t>
      </w:r>
      <w:r w:rsidRPr="00C9060C">
        <w:rPr>
          <w:rFonts w:ascii="宋体" w:hAnsi="宋体"/>
          <w:kern w:val="0"/>
          <w:sz w:val="28"/>
          <w:szCs w:val="32"/>
        </w:rPr>
        <w:t>。以上资料提交电子版</w:t>
      </w:r>
      <w:r w:rsidRPr="00C9060C">
        <w:rPr>
          <w:rFonts w:ascii="宋体" w:hAnsi="宋体" w:hint="eastAsia"/>
          <w:kern w:val="0"/>
          <w:sz w:val="28"/>
          <w:szCs w:val="32"/>
        </w:rPr>
        <w:t>，其中1.3.3（产品质量标准和生产工艺/制造及检定规程）及送检样品及参比品的COA（境外药品应提供中英文版COA）应同时提交纸质版（加盖申请人公章）</w:t>
      </w:r>
      <w:r w:rsidRPr="00C9060C">
        <w:rPr>
          <w:rFonts w:ascii="宋体" w:hAnsi="宋体"/>
          <w:kern w:val="0"/>
          <w:sz w:val="28"/>
          <w:szCs w:val="32"/>
        </w:rPr>
        <w:t>。</w:t>
      </w:r>
      <w:r w:rsidRPr="00C9060C">
        <w:rPr>
          <w:rFonts w:ascii="宋体" w:hAnsi="宋体" w:hint="eastAsia"/>
          <w:kern w:val="0"/>
          <w:sz w:val="28"/>
          <w:szCs w:val="32"/>
        </w:rPr>
        <w:t>申请人</w:t>
      </w:r>
      <w:r w:rsidRPr="00C9060C">
        <w:rPr>
          <w:rFonts w:ascii="宋体" w:hAnsi="宋体"/>
          <w:kern w:val="0"/>
          <w:sz w:val="28"/>
          <w:szCs w:val="32"/>
        </w:rPr>
        <w:t>应</w:t>
      </w:r>
      <w:r w:rsidRPr="00C9060C">
        <w:rPr>
          <w:rFonts w:ascii="宋体" w:hAnsi="宋体" w:hint="eastAsia"/>
          <w:kern w:val="0"/>
          <w:sz w:val="28"/>
          <w:szCs w:val="32"/>
        </w:rPr>
        <w:t>声明</w:t>
      </w:r>
      <w:r w:rsidRPr="00C9060C">
        <w:rPr>
          <w:rFonts w:ascii="宋体" w:hAnsi="宋体"/>
          <w:kern w:val="0"/>
          <w:sz w:val="28"/>
          <w:szCs w:val="32"/>
        </w:rPr>
        <w:t>所提供的资料与拟</w:t>
      </w:r>
      <w:r w:rsidRPr="00C9060C">
        <w:rPr>
          <w:rFonts w:ascii="宋体" w:hAnsi="宋体" w:hint="eastAsia"/>
          <w:kern w:val="0"/>
          <w:sz w:val="28"/>
          <w:szCs w:val="32"/>
        </w:rPr>
        <w:t>递交</w:t>
      </w:r>
      <w:r w:rsidRPr="00C9060C">
        <w:rPr>
          <w:rFonts w:ascii="宋体" w:hAnsi="宋体"/>
          <w:kern w:val="0"/>
          <w:sz w:val="28"/>
          <w:szCs w:val="32"/>
        </w:rPr>
        <w:t>的上市申请资料保持一致，如</w:t>
      </w:r>
      <w:r w:rsidRPr="00C9060C">
        <w:rPr>
          <w:rFonts w:ascii="宋体" w:hAnsi="宋体" w:hint="eastAsia"/>
          <w:kern w:val="0"/>
          <w:sz w:val="28"/>
          <w:szCs w:val="32"/>
        </w:rPr>
        <w:t>有</w:t>
      </w:r>
      <w:r w:rsidRPr="00C9060C">
        <w:rPr>
          <w:rFonts w:ascii="宋体" w:hAnsi="宋体"/>
          <w:kern w:val="0"/>
          <w:sz w:val="28"/>
          <w:szCs w:val="32"/>
        </w:rPr>
        <w:t>不一致，</w:t>
      </w:r>
      <w:r w:rsidRPr="00C9060C">
        <w:rPr>
          <w:rFonts w:ascii="宋体" w:hAnsi="宋体" w:hint="eastAsia"/>
          <w:kern w:val="0"/>
          <w:sz w:val="28"/>
          <w:szCs w:val="32"/>
        </w:rPr>
        <w:t>如</w:t>
      </w:r>
      <w:r w:rsidRPr="00C9060C">
        <w:rPr>
          <w:rFonts w:ascii="宋体" w:hAnsi="宋体"/>
          <w:kern w:val="0"/>
          <w:sz w:val="28"/>
          <w:szCs w:val="32"/>
        </w:rPr>
        <w:t>检验方法</w:t>
      </w:r>
      <w:r w:rsidRPr="00C9060C">
        <w:rPr>
          <w:rFonts w:ascii="宋体" w:hAnsi="宋体" w:hint="eastAsia"/>
          <w:kern w:val="0"/>
          <w:sz w:val="28"/>
          <w:szCs w:val="32"/>
        </w:rPr>
        <w:t>或</w:t>
      </w:r>
      <w:r w:rsidRPr="00C9060C">
        <w:rPr>
          <w:rFonts w:ascii="宋体" w:hAnsi="宋体"/>
          <w:kern w:val="0"/>
          <w:sz w:val="28"/>
          <w:szCs w:val="32"/>
        </w:rPr>
        <w:t>质量标准发生</w:t>
      </w:r>
      <w:r w:rsidRPr="00C9060C">
        <w:rPr>
          <w:rFonts w:ascii="宋体" w:hAnsi="宋体" w:hint="eastAsia"/>
          <w:kern w:val="0"/>
          <w:sz w:val="28"/>
          <w:szCs w:val="32"/>
        </w:rPr>
        <w:t>变更</w:t>
      </w:r>
      <w:r w:rsidRPr="00C9060C">
        <w:rPr>
          <w:rFonts w:ascii="宋体" w:hAnsi="宋体"/>
          <w:kern w:val="0"/>
          <w:sz w:val="28"/>
          <w:szCs w:val="32"/>
        </w:rPr>
        <w:t>，在</w:t>
      </w:r>
      <w:r w:rsidRPr="00C9060C">
        <w:rPr>
          <w:rFonts w:ascii="宋体" w:hAnsi="宋体" w:hint="eastAsia"/>
          <w:kern w:val="0"/>
          <w:sz w:val="28"/>
          <w:szCs w:val="32"/>
        </w:rPr>
        <w:t>递交上市</w:t>
      </w:r>
      <w:r w:rsidRPr="00C9060C">
        <w:rPr>
          <w:rFonts w:ascii="宋体" w:hAnsi="宋体"/>
          <w:kern w:val="0"/>
          <w:sz w:val="28"/>
          <w:szCs w:val="32"/>
        </w:rPr>
        <w:t>申请</w:t>
      </w:r>
      <w:r w:rsidRPr="00C9060C">
        <w:rPr>
          <w:rFonts w:ascii="宋体" w:hAnsi="宋体" w:hint="eastAsia"/>
          <w:kern w:val="0"/>
          <w:sz w:val="28"/>
          <w:szCs w:val="32"/>
        </w:rPr>
        <w:t>时</w:t>
      </w:r>
      <w:r w:rsidRPr="00C9060C">
        <w:rPr>
          <w:rFonts w:ascii="宋体" w:hAnsi="宋体"/>
          <w:kern w:val="0"/>
          <w:sz w:val="28"/>
          <w:szCs w:val="32"/>
        </w:rPr>
        <w:t>，应评估变更对质量的风险，同时将</w:t>
      </w:r>
      <w:r w:rsidRPr="00C9060C">
        <w:rPr>
          <w:rFonts w:ascii="宋体" w:hAnsi="宋体" w:hint="eastAsia"/>
          <w:kern w:val="0"/>
          <w:sz w:val="28"/>
          <w:szCs w:val="32"/>
        </w:rPr>
        <w:t>相关</w:t>
      </w:r>
      <w:r w:rsidRPr="00C9060C">
        <w:rPr>
          <w:rFonts w:ascii="宋体" w:hAnsi="宋体"/>
          <w:kern w:val="0"/>
          <w:sz w:val="28"/>
          <w:szCs w:val="32"/>
        </w:rPr>
        <w:t>变更资料提交至中检院。</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hint="eastAsia"/>
          <w:kern w:val="0"/>
          <w:sz w:val="28"/>
          <w:szCs w:val="32"/>
          <w:vertAlign w:val="superscript"/>
        </w:rPr>
        <w:t>*</w:t>
      </w:r>
      <w:r w:rsidRPr="00C9060C">
        <w:rPr>
          <w:rFonts w:ascii="宋体" w:hAnsi="宋体" w:hint="eastAsia"/>
          <w:kern w:val="0"/>
          <w:sz w:val="28"/>
          <w:szCs w:val="32"/>
        </w:rPr>
        <w:t>资料请与承检单位商定。</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hint="eastAsia"/>
          <w:kern w:val="0"/>
          <w:sz w:val="28"/>
          <w:szCs w:val="32"/>
        </w:rPr>
        <w:t>B 对于上市申请审评中注册检验。需提供完成注册检验所必需的药学资料，至少应包括与质量标准和方法学相关的药学资料。</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hint="eastAsia"/>
          <w:kern w:val="0"/>
          <w:sz w:val="28"/>
          <w:szCs w:val="32"/>
        </w:rPr>
        <w:t>C 对于上市批准后变更注册检验申请。需提供《生物制品变更受理审查指南》中</w:t>
      </w:r>
      <w:r w:rsidRPr="00C9060C">
        <w:rPr>
          <w:rFonts w:ascii="宋体" w:hAnsi="宋体"/>
          <w:kern w:val="0"/>
          <w:sz w:val="28"/>
          <w:szCs w:val="32"/>
        </w:rPr>
        <w:t>具有有效的</w:t>
      </w:r>
      <w:r w:rsidRPr="00C9060C">
        <w:rPr>
          <w:rFonts w:ascii="宋体" w:hAnsi="宋体" w:hint="eastAsia"/>
          <w:kern w:val="0"/>
          <w:sz w:val="28"/>
          <w:szCs w:val="32"/>
        </w:rPr>
        <w:t>生物制品</w:t>
      </w:r>
      <w:r w:rsidRPr="00C9060C">
        <w:rPr>
          <w:rFonts w:ascii="宋体" w:hAnsi="宋体"/>
          <w:kern w:val="0"/>
          <w:sz w:val="28"/>
          <w:szCs w:val="32"/>
        </w:rPr>
        <w:t>批准证明文件</w:t>
      </w:r>
      <w:r w:rsidRPr="00C9060C">
        <w:rPr>
          <w:rFonts w:ascii="宋体" w:hAnsi="宋体" w:hint="eastAsia"/>
          <w:kern w:val="0"/>
          <w:sz w:val="28"/>
          <w:szCs w:val="32"/>
        </w:rPr>
        <w:t>，并提供至少包括与质量标准和方法学变更相关的药学资料。</w:t>
      </w:r>
    </w:p>
    <w:p w:rsidR="00EB5058" w:rsidRPr="00C9060C" w:rsidRDefault="00EB5058" w:rsidP="00EB5058">
      <w:pPr>
        <w:pStyle w:val="a7"/>
        <w:spacing w:line="580" w:lineRule="exact"/>
        <w:ind w:firstLine="560"/>
        <w:rPr>
          <w:rFonts w:ascii="黑体" w:eastAsia="黑体" w:hAnsi="黑体"/>
          <w:sz w:val="28"/>
          <w:szCs w:val="32"/>
        </w:rPr>
      </w:pPr>
      <w:r w:rsidRPr="00C9060C">
        <w:rPr>
          <w:rFonts w:ascii="黑体" w:eastAsia="黑体" w:hAnsi="黑体" w:hint="eastAsia"/>
          <w:sz w:val="28"/>
          <w:szCs w:val="32"/>
        </w:rPr>
        <w:t>二、</w:t>
      </w:r>
      <w:r w:rsidRPr="00C9060C">
        <w:rPr>
          <w:rFonts w:ascii="黑体" w:eastAsia="黑体" w:hAnsi="黑体"/>
          <w:sz w:val="28"/>
          <w:szCs w:val="32"/>
        </w:rPr>
        <w:t>样品、标准物质及</w:t>
      </w:r>
      <w:r w:rsidRPr="00C9060C">
        <w:rPr>
          <w:rFonts w:ascii="黑体" w:eastAsia="黑体" w:hAnsi="黑体" w:hint="eastAsia"/>
          <w:sz w:val="28"/>
          <w:szCs w:val="32"/>
        </w:rPr>
        <w:t>特殊</w:t>
      </w:r>
      <w:r w:rsidRPr="00C9060C">
        <w:rPr>
          <w:rFonts w:ascii="黑体" w:eastAsia="黑体" w:hAnsi="黑体"/>
          <w:sz w:val="28"/>
          <w:szCs w:val="32"/>
        </w:rPr>
        <w:t>实验材料要求</w:t>
      </w:r>
    </w:p>
    <w:p w:rsidR="00EB5058" w:rsidRPr="00C9060C" w:rsidRDefault="00EB5058" w:rsidP="00EB5058">
      <w:pPr>
        <w:pStyle w:val="a7"/>
        <w:spacing w:line="580" w:lineRule="exact"/>
        <w:ind w:firstLine="562"/>
        <w:rPr>
          <w:rFonts w:ascii="宋体" w:hAnsi="宋体"/>
          <w:b/>
          <w:kern w:val="0"/>
          <w:sz w:val="28"/>
          <w:szCs w:val="32"/>
        </w:rPr>
      </w:pPr>
      <w:r w:rsidRPr="00C9060C">
        <w:rPr>
          <w:rFonts w:ascii="宋体" w:hAnsi="宋体" w:hint="eastAsia"/>
          <w:b/>
          <w:kern w:val="0"/>
          <w:sz w:val="28"/>
          <w:szCs w:val="32"/>
        </w:rPr>
        <w:t>（一）</w:t>
      </w:r>
      <w:r w:rsidRPr="00C9060C">
        <w:rPr>
          <w:rFonts w:ascii="宋体" w:hAnsi="宋体"/>
          <w:b/>
          <w:kern w:val="0"/>
          <w:sz w:val="28"/>
          <w:szCs w:val="32"/>
        </w:rPr>
        <w:t>样品</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kern w:val="0"/>
          <w:sz w:val="28"/>
          <w:szCs w:val="32"/>
        </w:rPr>
        <w:t>1</w:t>
      </w:r>
      <w:r w:rsidRPr="00C9060C">
        <w:rPr>
          <w:rFonts w:ascii="宋体" w:hAnsi="宋体" w:hint="eastAsia"/>
          <w:kern w:val="0"/>
          <w:sz w:val="28"/>
          <w:szCs w:val="32"/>
        </w:rPr>
        <w:t>．注册检验用</w:t>
      </w:r>
      <w:r w:rsidRPr="00C9060C">
        <w:rPr>
          <w:rFonts w:ascii="宋体" w:hAnsi="宋体"/>
          <w:kern w:val="0"/>
          <w:sz w:val="28"/>
          <w:szCs w:val="32"/>
        </w:rPr>
        <w:t>样品应该为</w:t>
      </w:r>
      <w:r w:rsidRPr="00C9060C">
        <w:rPr>
          <w:rFonts w:ascii="宋体" w:hAnsi="宋体" w:hint="eastAsia"/>
          <w:kern w:val="0"/>
          <w:sz w:val="28"/>
          <w:szCs w:val="32"/>
        </w:rPr>
        <w:t>商业</w:t>
      </w:r>
      <w:r w:rsidR="00E1108B" w:rsidRPr="00C9060C">
        <w:rPr>
          <w:rFonts w:ascii="宋体" w:hAnsi="宋体" w:hint="eastAsia"/>
          <w:kern w:val="0"/>
          <w:sz w:val="28"/>
          <w:szCs w:val="32"/>
        </w:rPr>
        <w:t>化</w:t>
      </w:r>
      <w:r w:rsidR="00E1108B" w:rsidRPr="00C9060C">
        <w:rPr>
          <w:rFonts w:ascii="宋体" w:hAnsi="宋体"/>
          <w:kern w:val="0"/>
          <w:sz w:val="28"/>
          <w:szCs w:val="32"/>
        </w:rPr>
        <w:t>规模</w:t>
      </w:r>
      <w:r w:rsidR="00E1108B" w:rsidRPr="00C9060C">
        <w:rPr>
          <w:rFonts w:ascii="宋体" w:hAnsi="宋体" w:hint="eastAsia"/>
          <w:kern w:val="0"/>
          <w:sz w:val="28"/>
          <w:szCs w:val="32"/>
        </w:rPr>
        <w:t>生产</w:t>
      </w:r>
      <w:r w:rsidRPr="00C9060C">
        <w:rPr>
          <w:rFonts w:ascii="宋体" w:hAnsi="宋体"/>
          <w:kern w:val="0"/>
          <w:sz w:val="28"/>
          <w:szCs w:val="32"/>
        </w:rPr>
        <w:t>的样品，检验样品的相关信息（如产地、</w:t>
      </w:r>
      <w:r w:rsidR="001A5ABF" w:rsidRPr="00C9060C">
        <w:rPr>
          <w:rFonts w:ascii="宋体" w:hAnsi="宋体" w:hint="eastAsia"/>
          <w:kern w:val="0"/>
          <w:sz w:val="28"/>
          <w:szCs w:val="32"/>
        </w:rPr>
        <w:t>直接接触药品的</w:t>
      </w:r>
      <w:r w:rsidRPr="00C9060C">
        <w:rPr>
          <w:rFonts w:ascii="宋体" w:hAnsi="宋体"/>
          <w:kern w:val="0"/>
          <w:sz w:val="28"/>
          <w:szCs w:val="32"/>
        </w:rPr>
        <w:t>包装材料等）应与申请</w:t>
      </w:r>
      <w:r w:rsidR="00674535" w:rsidRPr="00C9060C">
        <w:rPr>
          <w:rFonts w:ascii="宋体" w:hAnsi="宋体"/>
          <w:kern w:val="0"/>
          <w:sz w:val="28"/>
          <w:szCs w:val="32"/>
        </w:rPr>
        <w:t>上市许可</w:t>
      </w:r>
      <w:r w:rsidRPr="00C9060C">
        <w:rPr>
          <w:rFonts w:ascii="宋体" w:hAnsi="宋体"/>
          <w:kern w:val="0"/>
          <w:sz w:val="28"/>
          <w:szCs w:val="32"/>
        </w:rPr>
        <w:t>时提供的信息一致。</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hint="eastAsia"/>
          <w:kern w:val="0"/>
          <w:sz w:val="28"/>
          <w:szCs w:val="32"/>
        </w:rPr>
        <w:t>2.注册检验用样品</w:t>
      </w:r>
      <w:r w:rsidRPr="00C9060C">
        <w:rPr>
          <w:rFonts w:ascii="宋体" w:hAnsi="宋体"/>
          <w:kern w:val="0"/>
          <w:sz w:val="28"/>
          <w:szCs w:val="32"/>
        </w:rPr>
        <w:t>原液应提前在适当的条件下选用合适的包装材料进行分装后送样，保证所用包装材料不影响产品质量，并尽量选取小包装规格</w:t>
      </w:r>
      <w:r w:rsidRPr="00C9060C">
        <w:rPr>
          <w:rFonts w:ascii="宋体" w:hAnsi="宋体" w:hint="eastAsia"/>
          <w:kern w:val="0"/>
          <w:sz w:val="28"/>
          <w:szCs w:val="32"/>
        </w:rPr>
        <w:t>(如0.5-1.0ml/支)</w:t>
      </w:r>
      <w:r w:rsidRPr="00C9060C">
        <w:rPr>
          <w:rFonts w:ascii="宋体" w:hAnsi="宋体"/>
          <w:kern w:val="0"/>
          <w:sz w:val="28"/>
          <w:szCs w:val="32"/>
        </w:rPr>
        <w:t>，保证各项实验的进行。</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hint="eastAsia"/>
          <w:kern w:val="0"/>
          <w:sz w:val="28"/>
          <w:szCs w:val="32"/>
        </w:rPr>
        <w:lastRenderedPageBreak/>
        <w:t>成品</w:t>
      </w:r>
      <w:r w:rsidRPr="00C9060C">
        <w:rPr>
          <w:rFonts w:ascii="宋体" w:hAnsi="宋体"/>
          <w:kern w:val="0"/>
          <w:sz w:val="28"/>
          <w:szCs w:val="32"/>
        </w:rPr>
        <w:t>为多种规格的，</w:t>
      </w:r>
      <w:r w:rsidRPr="00C9060C">
        <w:rPr>
          <w:rFonts w:ascii="宋体" w:hAnsi="宋体" w:hint="eastAsia"/>
          <w:kern w:val="0"/>
          <w:sz w:val="28"/>
          <w:szCs w:val="32"/>
        </w:rPr>
        <w:t>每个规格为</w:t>
      </w:r>
      <w:r w:rsidRPr="00C9060C">
        <w:rPr>
          <w:rFonts w:ascii="宋体" w:hAnsi="宋体"/>
          <w:kern w:val="0"/>
          <w:sz w:val="28"/>
          <w:szCs w:val="32"/>
        </w:rPr>
        <w:t>三批样品</w:t>
      </w:r>
      <w:r w:rsidRPr="00C9060C">
        <w:rPr>
          <w:rFonts w:ascii="宋体" w:hAnsi="宋体" w:hint="eastAsia"/>
          <w:kern w:val="0"/>
          <w:sz w:val="28"/>
          <w:szCs w:val="32"/>
        </w:rPr>
        <w:t>，</w:t>
      </w:r>
      <w:r w:rsidR="001E5EF7" w:rsidRPr="00C9060C">
        <w:rPr>
          <w:rFonts w:ascii="宋体" w:hAnsi="宋体"/>
          <w:kern w:val="0"/>
          <w:sz w:val="28"/>
          <w:szCs w:val="32"/>
        </w:rPr>
        <w:t>成品</w:t>
      </w:r>
      <w:r w:rsidR="001E5EF7" w:rsidRPr="00C9060C">
        <w:rPr>
          <w:rFonts w:ascii="宋体" w:hAnsi="宋体" w:hint="eastAsia"/>
          <w:kern w:val="0"/>
          <w:sz w:val="28"/>
          <w:szCs w:val="32"/>
        </w:rPr>
        <w:t>处方</w:t>
      </w:r>
      <w:r w:rsidRPr="00C9060C">
        <w:rPr>
          <w:rFonts w:ascii="宋体" w:hAnsi="宋体"/>
          <w:kern w:val="0"/>
          <w:sz w:val="28"/>
          <w:szCs w:val="32"/>
        </w:rPr>
        <w:t>相同，存在有多种规格的，应提供最大规格的三批样品和其他规格至少一批样品进行检验</w:t>
      </w:r>
      <w:r w:rsidRPr="00C9060C">
        <w:rPr>
          <w:rFonts w:ascii="宋体" w:hAnsi="宋体" w:hint="eastAsia"/>
          <w:kern w:val="0"/>
          <w:sz w:val="28"/>
          <w:szCs w:val="32"/>
        </w:rPr>
        <w:t>。</w:t>
      </w:r>
      <w:r w:rsidRPr="00C9060C">
        <w:rPr>
          <w:rFonts w:ascii="宋体" w:hAnsi="宋体"/>
          <w:kern w:val="0"/>
          <w:sz w:val="28"/>
          <w:szCs w:val="32"/>
        </w:rPr>
        <w:t>每批样品量为全检量的</w:t>
      </w:r>
      <w:r w:rsidRPr="00C9060C">
        <w:rPr>
          <w:rFonts w:ascii="宋体" w:hAnsi="宋体" w:hint="eastAsia"/>
          <w:kern w:val="0"/>
          <w:sz w:val="28"/>
          <w:szCs w:val="32"/>
        </w:rPr>
        <w:t>3</w:t>
      </w:r>
      <w:r w:rsidRPr="00C9060C">
        <w:rPr>
          <w:rFonts w:ascii="宋体" w:hAnsi="宋体"/>
          <w:kern w:val="0"/>
          <w:sz w:val="28"/>
          <w:szCs w:val="32"/>
        </w:rPr>
        <w:t>倍</w:t>
      </w:r>
      <w:r w:rsidRPr="00C9060C">
        <w:rPr>
          <w:rFonts w:ascii="宋体" w:hAnsi="宋体" w:hint="eastAsia"/>
          <w:kern w:val="0"/>
          <w:sz w:val="28"/>
          <w:szCs w:val="32"/>
        </w:rPr>
        <w:t>（全检量通常按所有检验项目分别单独测试时所需样品瓶/支数的总和计算）</w:t>
      </w:r>
      <w:r w:rsidRPr="00C9060C">
        <w:rPr>
          <w:rFonts w:ascii="宋体" w:hAnsi="宋体"/>
          <w:kern w:val="0"/>
          <w:sz w:val="28"/>
          <w:szCs w:val="32"/>
        </w:rPr>
        <w:t>，</w:t>
      </w:r>
      <w:r w:rsidRPr="00C9060C">
        <w:rPr>
          <w:rFonts w:ascii="宋体" w:hAnsi="宋体" w:hint="eastAsia"/>
          <w:kern w:val="0"/>
          <w:sz w:val="28"/>
          <w:szCs w:val="32"/>
        </w:rPr>
        <w:t xml:space="preserve">按1：1：1的比例分装为3份。 </w:t>
      </w:r>
      <w:r w:rsidRPr="00C9060C">
        <w:rPr>
          <w:rFonts w:ascii="宋体" w:hAnsi="宋体" w:hint="eastAsia"/>
          <w:bCs/>
          <w:kern w:val="0"/>
          <w:sz w:val="28"/>
          <w:szCs w:val="32"/>
        </w:rPr>
        <w:t>样品剩余有效期应当不少于2个药品注册检验周期，如同时进行样品检验和标准复核的，为180个工作日；如仅进行样品检验的，为120个工作日</w:t>
      </w:r>
      <w:r w:rsidRPr="00C9060C">
        <w:rPr>
          <w:rFonts w:ascii="宋体" w:hAnsi="宋体" w:hint="eastAsia"/>
          <w:bCs/>
          <w:i/>
          <w:kern w:val="0"/>
          <w:sz w:val="28"/>
          <w:szCs w:val="32"/>
        </w:rPr>
        <w:t>。</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hint="eastAsia"/>
          <w:kern w:val="0"/>
          <w:sz w:val="28"/>
          <w:szCs w:val="32"/>
        </w:rPr>
        <w:t>3．对于细胞治疗类产品，因其工艺及其质量放行检验的特殊性，注册检验的样本需根据工艺特点，以最适样本为原则，分别来源于过程控制样本及终产品样本。</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hint="eastAsia"/>
          <w:kern w:val="0"/>
          <w:sz w:val="28"/>
          <w:szCs w:val="32"/>
        </w:rPr>
        <w:t>过程控制样本的包装及其规格需满足特定检验项目的相关要求。</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hint="eastAsia"/>
          <w:kern w:val="0"/>
          <w:sz w:val="28"/>
          <w:szCs w:val="32"/>
        </w:rPr>
        <w:t>对于自体治疗产品，如经过评估后不能提供自体供者样本，可采用至少三个不同健康供者来源的商业规模生产验证批次的样本，如终产品包装不适用于检验时，其终产品包装可根据检验用量需求采用与终包装相同材料的小包装规格。检验样本量如不能满足两倍量，则需要有“如不符合规定不进行复试”的书面声明。在特殊情况下，如样本量过小，不能满足所有项目的检验，需进行充分评估后，在满足安全性检验项目的前提下，适度进行有效性相关的检验。</w:t>
      </w:r>
    </w:p>
    <w:p w:rsidR="00EB5058" w:rsidRPr="00C9060C" w:rsidRDefault="00EB5058" w:rsidP="00EB5058">
      <w:pPr>
        <w:pStyle w:val="a7"/>
        <w:spacing w:line="580" w:lineRule="exact"/>
        <w:ind w:firstLine="560"/>
        <w:rPr>
          <w:rFonts w:ascii="宋体" w:hAnsi="宋体"/>
          <w:kern w:val="0"/>
          <w:sz w:val="28"/>
          <w:szCs w:val="32"/>
        </w:rPr>
      </w:pPr>
      <w:r w:rsidRPr="00C9060C">
        <w:rPr>
          <w:rFonts w:ascii="宋体" w:hAnsi="宋体" w:hint="eastAsia"/>
          <w:kern w:val="0"/>
          <w:sz w:val="28"/>
          <w:szCs w:val="32"/>
        </w:rPr>
        <w:t>对于有效期短的细胞治疗产品，样品的剩余有效期需满足与活性密切相关的检验项目要求。</w:t>
      </w:r>
    </w:p>
    <w:p w:rsidR="00EB5058" w:rsidRPr="00C9060C" w:rsidRDefault="00EB5058" w:rsidP="00EB5058">
      <w:pPr>
        <w:pStyle w:val="a7"/>
        <w:spacing w:line="580" w:lineRule="exact"/>
        <w:ind w:firstLine="562"/>
        <w:rPr>
          <w:rFonts w:ascii="宋体" w:hAnsi="宋体"/>
          <w:b/>
          <w:kern w:val="0"/>
          <w:sz w:val="28"/>
          <w:szCs w:val="32"/>
        </w:rPr>
      </w:pPr>
      <w:r w:rsidRPr="00C9060C">
        <w:rPr>
          <w:rFonts w:ascii="宋体" w:hAnsi="宋体"/>
          <w:b/>
          <w:kern w:val="0"/>
          <w:sz w:val="28"/>
          <w:szCs w:val="32"/>
        </w:rPr>
        <w:t>（二）标准物质</w:t>
      </w:r>
    </w:p>
    <w:p w:rsidR="00EB5058" w:rsidRPr="00C9060C" w:rsidRDefault="00EB5058" w:rsidP="00EB5058">
      <w:pPr>
        <w:spacing w:line="580" w:lineRule="exact"/>
        <w:ind w:firstLineChars="200" w:firstLine="560"/>
        <w:rPr>
          <w:rFonts w:ascii="宋体" w:hAnsi="宋体"/>
          <w:kern w:val="0"/>
          <w:sz w:val="28"/>
          <w:szCs w:val="32"/>
        </w:rPr>
      </w:pPr>
      <w:r w:rsidRPr="00C9060C">
        <w:rPr>
          <w:rFonts w:ascii="宋体" w:hAnsi="宋体"/>
          <w:kern w:val="0"/>
          <w:sz w:val="28"/>
          <w:szCs w:val="32"/>
        </w:rPr>
        <w:t>提供</w:t>
      </w:r>
      <w:r w:rsidRPr="00C9060C">
        <w:rPr>
          <w:rFonts w:ascii="宋体" w:hAnsi="宋体" w:hint="eastAsia"/>
          <w:kern w:val="0"/>
          <w:sz w:val="28"/>
          <w:szCs w:val="32"/>
        </w:rPr>
        <w:t>至少</w:t>
      </w:r>
      <w:r w:rsidR="00617748">
        <w:rPr>
          <w:rFonts w:ascii="宋体" w:hAnsi="宋体" w:hint="eastAsia"/>
          <w:kern w:val="0"/>
          <w:sz w:val="28"/>
          <w:szCs w:val="32"/>
        </w:rPr>
        <w:t>3</w:t>
      </w:r>
      <w:r w:rsidRPr="00C9060C">
        <w:rPr>
          <w:rFonts w:ascii="宋体" w:hAnsi="宋体"/>
          <w:kern w:val="0"/>
          <w:sz w:val="28"/>
          <w:szCs w:val="32"/>
        </w:rPr>
        <w:t>倍检验用量的标准物质（</w:t>
      </w:r>
      <w:r w:rsidR="00617748">
        <w:rPr>
          <w:rFonts w:ascii="宋体" w:hAnsi="宋体" w:hint="eastAsia"/>
          <w:kern w:val="0"/>
          <w:sz w:val="28"/>
          <w:szCs w:val="32"/>
        </w:rPr>
        <w:t>标准品</w:t>
      </w:r>
      <w:r w:rsidR="006B1631">
        <w:rPr>
          <w:rFonts w:ascii="宋体" w:hAnsi="宋体" w:hint="eastAsia"/>
          <w:kern w:val="0"/>
          <w:sz w:val="28"/>
          <w:szCs w:val="32"/>
        </w:rPr>
        <w:t>、对照品、参考</w:t>
      </w:r>
      <w:r w:rsidRPr="00C9060C">
        <w:rPr>
          <w:rFonts w:ascii="宋体" w:hAnsi="宋体"/>
          <w:kern w:val="0"/>
          <w:sz w:val="28"/>
          <w:szCs w:val="32"/>
        </w:rPr>
        <w:t>品），用于标准复核检验</w:t>
      </w:r>
      <w:r w:rsidRPr="00C9060C">
        <w:rPr>
          <w:rFonts w:ascii="宋体" w:hAnsi="宋体" w:hint="eastAsia"/>
          <w:kern w:val="0"/>
          <w:sz w:val="28"/>
          <w:szCs w:val="32"/>
        </w:rPr>
        <w:t>、</w:t>
      </w:r>
      <w:r w:rsidRPr="00C9060C">
        <w:rPr>
          <w:rFonts w:ascii="宋体" w:hAnsi="宋体"/>
          <w:kern w:val="0"/>
          <w:sz w:val="28"/>
          <w:szCs w:val="32"/>
        </w:rPr>
        <w:t>方法学转移或者方法学验证，应尽量分装为小包装规格。</w:t>
      </w:r>
    </w:p>
    <w:p w:rsidR="00EB5058" w:rsidRPr="00C9060C" w:rsidRDefault="00EB5058" w:rsidP="00EB5058">
      <w:pPr>
        <w:spacing w:line="580" w:lineRule="exact"/>
        <w:ind w:firstLineChars="200" w:firstLine="562"/>
        <w:rPr>
          <w:rFonts w:ascii="宋体" w:hAnsi="宋体"/>
          <w:b/>
          <w:kern w:val="0"/>
          <w:sz w:val="28"/>
          <w:szCs w:val="32"/>
        </w:rPr>
      </w:pPr>
      <w:r w:rsidRPr="00C9060C">
        <w:rPr>
          <w:rFonts w:ascii="宋体" w:hAnsi="宋体"/>
          <w:b/>
          <w:kern w:val="0"/>
          <w:sz w:val="28"/>
          <w:szCs w:val="32"/>
        </w:rPr>
        <w:lastRenderedPageBreak/>
        <w:t>（三）</w:t>
      </w:r>
      <w:r w:rsidRPr="00C9060C">
        <w:rPr>
          <w:rFonts w:ascii="宋体" w:hAnsi="宋体" w:hint="eastAsia"/>
          <w:b/>
          <w:kern w:val="0"/>
          <w:sz w:val="28"/>
          <w:szCs w:val="32"/>
        </w:rPr>
        <w:t>特殊</w:t>
      </w:r>
      <w:r w:rsidRPr="00C9060C">
        <w:rPr>
          <w:rFonts w:ascii="宋体" w:hAnsi="宋体"/>
          <w:b/>
          <w:kern w:val="0"/>
          <w:sz w:val="28"/>
          <w:szCs w:val="32"/>
        </w:rPr>
        <w:t>实验材料</w:t>
      </w:r>
    </w:p>
    <w:p w:rsidR="00540856" w:rsidRPr="00C9060C" w:rsidRDefault="00EB5058" w:rsidP="00EB5058">
      <w:pPr>
        <w:pStyle w:val="a7"/>
        <w:spacing w:line="580" w:lineRule="exact"/>
        <w:ind w:firstLine="560"/>
        <w:rPr>
          <w:rFonts w:ascii="宋体" w:hAnsi="宋体"/>
          <w:sz w:val="24"/>
          <w:szCs w:val="28"/>
        </w:rPr>
      </w:pPr>
      <w:r w:rsidRPr="00C9060C">
        <w:rPr>
          <w:rFonts w:ascii="宋体" w:hAnsi="宋体" w:hint="eastAsia"/>
          <w:kern w:val="0"/>
          <w:sz w:val="28"/>
          <w:szCs w:val="32"/>
        </w:rPr>
        <w:t>应提供</w:t>
      </w:r>
      <w:r w:rsidRPr="00C9060C">
        <w:rPr>
          <w:rFonts w:ascii="宋体" w:hAnsi="宋体"/>
          <w:kern w:val="0"/>
          <w:sz w:val="28"/>
          <w:szCs w:val="32"/>
        </w:rPr>
        <w:t>超出现行版《中国药典》标准中使用的</w:t>
      </w:r>
      <w:r w:rsidRPr="00C9060C">
        <w:rPr>
          <w:rFonts w:ascii="宋体" w:hAnsi="宋体" w:hint="eastAsia"/>
          <w:kern w:val="0"/>
          <w:sz w:val="28"/>
          <w:szCs w:val="32"/>
        </w:rPr>
        <w:t>特殊</w:t>
      </w:r>
      <w:r w:rsidRPr="00C9060C">
        <w:rPr>
          <w:rFonts w:ascii="宋体" w:hAnsi="宋体"/>
          <w:kern w:val="0"/>
          <w:sz w:val="28"/>
          <w:szCs w:val="32"/>
        </w:rPr>
        <w:t>实验材料，包括制剂中的辅料、特殊色谱柱、特殊试剂、检定用细胞株和菌毒种、</w:t>
      </w:r>
      <w:r w:rsidRPr="00C9060C">
        <w:rPr>
          <w:rFonts w:ascii="宋体" w:hAnsi="宋体" w:hint="eastAsia"/>
          <w:kern w:val="0"/>
          <w:sz w:val="28"/>
          <w:szCs w:val="32"/>
        </w:rPr>
        <w:t>特殊</w:t>
      </w:r>
      <w:r w:rsidRPr="00C9060C">
        <w:rPr>
          <w:rFonts w:ascii="宋体" w:hAnsi="宋体"/>
          <w:kern w:val="0"/>
          <w:sz w:val="28"/>
          <w:szCs w:val="32"/>
        </w:rPr>
        <w:t>实验用品等</w:t>
      </w:r>
      <w:r w:rsidRPr="00C9060C">
        <w:rPr>
          <w:rFonts w:ascii="宋体" w:hAnsi="宋体" w:hint="eastAsia"/>
          <w:kern w:val="0"/>
          <w:sz w:val="28"/>
          <w:szCs w:val="32"/>
        </w:rPr>
        <w:t>，并提供必要的使用说明文件</w:t>
      </w:r>
      <w:r w:rsidRPr="00C9060C">
        <w:rPr>
          <w:rFonts w:ascii="宋体" w:hAnsi="宋体"/>
          <w:kern w:val="0"/>
          <w:sz w:val="28"/>
          <w:szCs w:val="32"/>
        </w:rPr>
        <w:t>。</w:t>
      </w:r>
    </w:p>
    <w:p w:rsidR="00540856" w:rsidRPr="00C9060C" w:rsidRDefault="00540856" w:rsidP="00D115B5">
      <w:pPr>
        <w:jc w:val="left"/>
        <w:rPr>
          <w:rFonts w:ascii="黑体" w:eastAsia="黑体" w:hAnsi="黑体"/>
          <w:sz w:val="32"/>
          <w:szCs w:val="32"/>
        </w:rPr>
      </w:pPr>
    </w:p>
    <w:p w:rsidR="00540856" w:rsidRPr="00C9060C" w:rsidRDefault="00540856" w:rsidP="00D115B5">
      <w:pPr>
        <w:jc w:val="left"/>
        <w:rPr>
          <w:rFonts w:ascii="黑体" w:eastAsia="黑体" w:hAnsi="黑体"/>
          <w:sz w:val="32"/>
          <w:szCs w:val="32"/>
        </w:rPr>
        <w:sectPr w:rsidR="00540856" w:rsidRPr="00C9060C" w:rsidSect="007440C3">
          <w:pgSz w:w="11906" w:h="16838"/>
          <w:pgMar w:top="1440" w:right="1800" w:bottom="1440" w:left="1800" w:header="851" w:footer="992" w:gutter="0"/>
          <w:cols w:space="425"/>
          <w:docGrid w:type="lines" w:linePitch="312"/>
        </w:sectPr>
      </w:pPr>
    </w:p>
    <w:p w:rsidR="000B0C05" w:rsidRPr="00AC0A0D" w:rsidRDefault="000B0C05" w:rsidP="007C66ED">
      <w:pPr>
        <w:pStyle w:val="3"/>
        <w:rPr>
          <w:rFonts w:ascii="黑体" w:eastAsia="黑体" w:hAnsi="黑体"/>
          <w:b w:val="0"/>
        </w:rPr>
      </w:pPr>
      <w:bookmarkStart w:id="33" w:name="_Toc42265081"/>
      <w:r w:rsidRPr="00AC0A0D">
        <w:rPr>
          <w:rFonts w:ascii="黑体" w:eastAsia="黑体" w:hAnsi="黑体" w:hint="eastAsia"/>
          <w:b w:val="0"/>
        </w:rPr>
        <w:lastRenderedPageBreak/>
        <w:t>附件1.4</w:t>
      </w:r>
      <w:bookmarkEnd w:id="33"/>
    </w:p>
    <w:p w:rsidR="000B0C05" w:rsidRPr="00C9060C" w:rsidRDefault="000B0C05" w:rsidP="000B0C05">
      <w:pPr>
        <w:jc w:val="left"/>
        <w:rPr>
          <w:rFonts w:ascii="方正小标宋简体" w:eastAsia="方正小标宋简体"/>
          <w:sz w:val="32"/>
          <w:szCs w:val="32"/>
        </w:rPr>
      </w:pPr>
    </w:p>
    <w:p w:rsidR="00130209" w:rsidRDefault="000B0C05" w:rsidP="000B0C05">
      <w:pPr>
        <w:jc w:val="center"/>
        <w:rPr>
          <w:rFonts w:asciiTheme="majorEastAsia" w:eastAsiaTheme="majorEastAsia" w:hAnsiTheme="majorEastAsia"/>
          <w:b/>
          <w:sz w:val="44"/>
          <w:szCs w:val="32"/>
        </w:rPr>
      </w:pPr>
      <w:r w:rsidRPr="00C9060C">
        <w:rPr>
          <w:rFonts w:asciiTheme="majorEastAsia" w:eastAsiaTheme="majorEastAsia" w:hAnsiTheme="majorEastAsia" w:hint="eastAsia"/>
          <w:b/>
          <w:sz w:val="44"/>
          <w:szCs w:val="32"/>
        </w:rPr>
        <w:t>按药品管理的体外诊断试剂</w:t>
      </w:r>
    </w:p>
    <w:p w:rsidR="000B0C05" w:rsidRPr="00C9060C" w:rsidRDefault="000B0C05" w:rsidP="000B0C05">
      <w:pPr>
        <w:jc w:val="center"/>
        <w:rPr>
          <w:rFonts w:asciiTheme="majorEastAsia" w:eastAsiaTheme="majorEastAsia" w:hAnsiTheme="majorEastAsia"/>
          <w:b/>
          <w:sz w:val="44"/>
          <w:szCs w:val="32"/>
        </w:rPr>
      </w:pPr>
      <w:r w:rsidRPr="00C9060C">
        <w:rPr>
          <w:rFonts w:asciiTheme="majorEastAsia" w:eastAsiaTheme="majorEastAsia" w:hAnsiTheme="majorEastAsia" w:hint="eastAsia"/>
          <w:b/>
          <w:sz w:val="44"/>
          <w:szCs w:val="32"/>
        </w:rPr>
        <w:t>注册检验用资料、样品、标准物质和特殊实验材料的要求</w:t>
      </w:r>
    </w:p>
    <w:p w:rsidR="000B0C05" w:rsidRPr="00C9060C" w:rsidRDefault="000B0C05" w:rsidP="000B0C05">
      <w:pPr>
        <w:spacing w:line="580" w:lineRule="exact"/>
        <w:rPr>
          <w:rFonts w:ascii="宋体" w:eastAsia="宋体" w:hAnsi="宋体"/>
          <w:kern w:val="0"/>
          <w:sz w:val="28"/>
          <w:szCs w:val="28"/>
        </w:rPr>
      </w:pPr>
    </w:p>
    <w:p w:rsidR="000B0C05" w:rsidRPr="00C9060C" w:rsidRDefault="000B0C05" w:rsidP="00E92F68">
      <w:pPr>
        <w:pStyle w:val="a7"/>
        <w:numPr>
          <w:ilvl w:val="0"/>
          <w:numId w:val="33"/>
        </w:numPr>
        <w:spacing w:line="580" w:lineRule="exact"/>
        <w:ind w:firstLineChars="0"/>
        <w:rPr>
          <w:rFonts w:ascii="黑体" w:eastAsia="黑体" w:hAnsi="黑体"/>
          <w:sz w:val="28"/>
          <w:szCs w:val="28"/>
        </w:rPr>
      </w:pPr>
      <w:r w:rsidRPr="00C9060C">
        <w:rPr>
          <w:rFonts w:ascii="黑体" w:eastAsia="黑体" w:hAnsi="黑体" w:hint="eastAsia"/>
          <w:sz w:val="28"/>
          <w:szCs w:val="28"/>
        </w:rPr>
        <w:t>资料要求</w:t>
      </w:r>
    </w:p>
    <w:p w:rsidR="000B0C05" w:rsidRPr="00C9060C" w:rsidRDefault="000B0C05" w:rsidP="000B0C05">
      <w:pPr>
        <w:spacing w:line="580" w:lineRule="exact"/>
        <w:rPr>
          <w:rFonts w:ascii="宋体" w:hAnsi="宋体"/>
          <w:kern w:val="0"/>
          <w:sz w:val="28"/>
          <w:szCs w:val="32"/>
        </w:rPr>
      </w:pPr>
      <w:r w:rsidRPr="00C9060C">
        <w:rPr>
          <w:rFonts w:ascii="宋体" w:hAnsi="宋体" w:hint="eastAsia"/>
          <w:sz w:val="28"/>
          <w:szCs w:val="32"/>
          <w:shd w:val="clear" w:color="auto" w:fill="FFFFFF"/>
        </w:rPr>
        <w:t xml:space="preserve">    </w:t>
      </w:r>
      <w:r w:rsidRPr="00C9060C">
        <w:rPr>
          <w:rFonts w:ascii="宋体" w:hAnsi="宋体"/>
          <w:sz w:val="28"/>
          <w:szCs w:val="32"/>
          <w:shd w:val="clear" w:color="auto" w:fill="FFFFFF"/>
        </w:rPr>
        <w:t>1.</w:t>
      </w:r>
      <w:r w:rsidRPr="00C9060C">
        <w:rPr>
          <w:rFonts w:ascii="宋体" w:hAnsi="宋体" w:hint="eastAsia"/>
          <w:sz w:val="28"/>
          <w:szCs w:val="32"/>
          <w:shd w:val="clear" w:color="auto" w:fill="FFFFFF"/>
        </w:rPr>
        <w:t>监管部门出具的资料</w:t>
      </w:r>
      <w:r w:rsidRPr="00C9060C">
        <w:rPr>
          <w:rFonts w:ascii="宋体" w:hAnsi="宋体"/>
          <w:kern w:val="0"/>
          <w:sz w:val="28"/>
          <w:szCs w:val="32"/>
        </w:rPr>
        <w:t>。</w:t>
      </w:r>
    </w:p>
    <w:p w:rsidR="00C15777" w:rsidRPr="00C9060C" w:rsidRDefault="00C15777" w:rsidP="00E92F68">
      <w:pPr>
        <w:pStyle w:val="a7"/>
        <w:numPr>
          <w:ilvl w:val="0"/>
          <w:numId w:val="37"/>
        </w:numPr>
        <w:spacing w:line="360" w:lineRule="auto"/>
        <w:ind w:firstLineChars="0"/>
        <w:rPr>
          <w:rFonts w:ascii="宋体" w:hAnsi="宋体"/>
          <w:sz w:val="28"/>
          <w:szCs w:val="28"/>
        </w:rPr>
      </w:pPr>
      <w:r w:rsidRPr="00C9060C">
        <w:rPr>
          <w:rFonts w:ascii="黑体" w:eastAsia="黑体" w:hAnsi="黑体" w:hint="eastAsia"/>
          <w:sz w:val="28"/>
          <w:szCs w:val="28"/>
        </w:rPr>
        <w:t xml:space="preserve"> </w:t>
      </w:r>
      <w:r w:rsidRPr="00C9060C">
        <w:rPr>
          <w:rFonts w:ascii="宋体" w:hAnsi="宋体" w:hint="eastAsia"/>
          <w:sz w:val="28"/>
          <w:szCs w:val="28"/>
        </w:rPr>
        <w:t>抽样记录凭证（境内生产药品）；</w:t>
      </w:r>
    </w:p>
    <w:p w:rsidR="00C15777" w:rsidRPr="00C9060C" w:rsidRDefault="00C15777" w:rsidP="00E92F68">
      <w:pPr>
        <w:pStyle w:val="a7"/>
        <w:numPr>
          <w:ilvl w:val="0"/>
          <w:numId w:val="37"/>
        </w:numPr>
        <w:spacing w:line="360" w:lineRule="auto"/>
        <w:ind w:firstLineChars="0"/>
        <w:rPr>
          <w:rFonts w:ascii="宋体" w:hAnsi="宋体"/>
          <w:sz w:val="28"/>
          <w:szCs w:val="28"/>
        </w:rPr>
      </w:pPr>
      <w:r w:rsidRPr="00C9060C">
        <w:rPr>
          <w:rFonts w:ascii="宋体" w:hAnsi="宋体" w:hint="eastAsia"/>
          <w:sz w:val="28"/>
          <w:szCs w:val="28"/>
        </w:rPr>
        <w:t xml:space="preserve"> 进口通关凭证</w:t>
      </w:r>
      <w:r w:rsidR="000810E4">
        <w:rPr>
          <w:rFonts w:ascii="宋体" w:hAnsi="宋体" w:hint="eastAsia"/>
          <w:sz w:val="28"/>
          <w:szCs w:val="28"/>
        </w:rPr>
        <w:t>、境外生产药品注册检验任务</w:t>
      </w:r>
      <w:r w:rsidR="002B00F5">
        <w:rPr>
          <w:rFonts w:ascii="宋体" w:hAnsi="宋体" w:hint="eastAsia"/>
          <w:sz w:val="28"/>
          <w:szCs w:val="28"/>
        </w:rPr>
        <w:t>件</w:t>
      </w:r>
      <w:r w:rsidRPr="00C9060C">
        <w:rPr>
          <w:rFonts w:ascii="宋体" w:hAnsi="宋体" w:hint="eastAsia"/>
          <w:sz w:val="28"/>
          <w:szCs w:val="28"/>
        </w:rPr>
        <w:t>（境外生产药品）；</w:t>
      </w:r>
    </w:p>
    <w:p w:rsidR="000B0C05" w:rsidRPr="00C9060C" w:rsidRDefault="00C15777" w:rsidP="00E92F68">
      <w:pPr>
        <w:pStyle w:val="a7"/>
        <w:numPr>
          <w:ilvl w:val="0"/>
          <w:numId w:val="37"/>
        </w:numPr>
        <w:spacing w:line="360" w:lineRule="auto"/>
        <w:ind w:firstLineChars="0"/>
        <w:rPr>
          <w:rFonts w:ascii="宋体" w:hAnsi="宋体"/>
          <w:sz w:val="28"/>
          <w:szCs w:val="28"/>
        </w:rPr>
      </w:pPr>
      <w:r w:rsidRPr="00C9060C">
        <w:rPr>
          <w:rFonts w:ascii="宋体" w:hAnsi="宋体" w:hint="eastAsia"/>
          <w:sz w:val="28"/>
          <w:szCs w:val="28"/>
        </w:rPr>
        <w:t xml:space="preserve"> 注册检验通知单</w:t>
      </w:r>
      <w:r w:rsidR="00254AF6">
        <w:rPr>
          <w:rFonts w:ascii="宋体" w:hAnsi="宋体" w:hint="eastAsia"/>
          <w:sz w:val="28"/>
          <w:szCs w:val="28"/>
        </w:rPr>
        <w:t>原件</w:t>
      </w:r>
      <w:r w:rsidRPr="00C9060C">
        <w:rPr>
          <w:rFonts w:ascii="宋体" w:hAnsi="宋体" w:hint="eastAsia"/>
          <w:sz w:val="28"/>
          <w:szCs w:val="28"/>
        </w:rPr>
        <w:t>或补充资料通知（前置注册检验除外）。</w:t>
      </w:r>
    </w:p>
    <w:p w:rsidR="006473F0" w:rsidRPr="00C9060C" w:rsidRDefault="000B0C05" w:rsidP="006473F0">
      <w:pPr>
        <w:spacing w:line="580" w:lineRule="exact"/>
        <w:ind w:firstLineChars="200" w:firstLine="560"/>
        <w:rPr>
          <w:rFonts w:ascii="宋体" w:eastAsia="宋体" w:hAnsi="宋体"/>
          <w:kern w:val="0"/>
          <w:sz w:val="28"/>
          <w:szCs w:val="28"/>
        </w:rPr>
      </w:pPr>
      <w:r w:rsidRPr="00C9060C">
        <w:rPr>
          <w:rFonts w:ascii="宋体" w:eastAsia="宋体" w:hAnsi="宋体" w:hint="eastAsia"/>
          <w:kern w:val="0"/>
          <w:sz w:val="28"/>
          <w:szCs w:val="28"/>
        </w:rPr>
        <w:t>2.《生物制品注册分类及申报资料要求（试行）》第三部分按照药品管理的体外诊断试剂注册分类和申报资料要求中的申报资料</w:t>
      </w:r>
      <w:r w:rsidR="006473F0" w:rsidRPr="00C9060C">
        <w:rPr>
          <w:rFonts w:ascii="宋体" w:eastAsia="宋体" w:hAnsi="宋体" w:hint="eastAsia"/>
          <w:kern w:val="0"/>
          <w:sz w:val="28"/>
          <w:szCs w:val="28"/>
        </w:rPr>
        <w:t>：</w:t>
      </w:r>
    </w:p>
    <w:p w:rsidR="006473F0"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申请表</w:t>
      </w:r>
      <w:r w:rsidR="00F01670" w:rsidRPr="00C9060C">
        <w:rPr>
          <w:rFonts w:ascii="宋体" w:eastAsia="宋体" w:hAnsi="宋体" w:hint="eastAsia"/>
          <w:kern w:val="0"/>
          <w:sz w:val="28"/>
          <w:szCs w:val="28"/>
        </w:rPr>
        <w:t>；</w:t>
      </w:r>
    </w:p>
    <w:p w:rsidR="006473F0"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证明性文件</w:t>
      </w:r>
      <w:r w:rsidR="00F01670" w:rsidRPr="00C9060C">
        <w:rPr>
          <w:rFonts w:ascii="宋体" w:eastAsia="宋体" w:hAnsi="宋体" w:hint="eastAsia"/>
          <w:kern w:val="0"/>
          <w:sz w:val="28"/>
          <w:szCs w:val="28"/>
        </w:rPr>
        <w:t>；</w:t>
      </w:r>
    </w:p>
    <w:p w:rsidR="006473F0"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综述资料</w:t>
      </w:r>
      <w:r w:rsidR="00F01670" w:rsidRPr="00C9060C">
        <w:rPr>
          <w:rFonts w:ascii="宋体" w:eastAsia="宋体" w:hAnsi="宋体" w:hint="eastAsia"/>
          <w:kern w:val="0"/>
          <w:sz w:val="28"/>
          <w:szCs w:val="28"/>
        </w:rPr>
        <w:t>；</w:t>
      </w:r>
    </w:p>
    <w:p w:rsidR="006473F0"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产品说明书</w:t>
      </w:r>
      <w:r w:rsidR="00F01670" w:rsidRPr="00C9060C">
        <w:rPr>
          <w:rFonts w:ascii="宋体" w:eastAsia="宋体" w:hAnsi="宋体" w:hint="eastAsia"/>
          <w:kern w:val="0"/>
          <w:sz w:val="28"/>
          <w:szCs w:val="28"/>
        </w:rPr>
        <w:t>；</w:t>
      </w:r>
    </w:p>
    <w:p w:rsidR="000B0C05"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w:t>
      </w:r>
      <w:r w:rsidR="000B0C05" w:rsidRPr="00C9060C">
        <w:rPr>
          <w:rFonts w:ascii="宋体" w:eastAsia="宋体" w:hAnsi="宋体" w:hint="eastAsia"/>
          <w:kern w:val="0"/>
          <w:sz w:val="28"/>
          <w:szCs w:val="28"/>
        </w:rPr>
        <w:t>拟订的制造检定规程及编制说明；</w:t>
      </w:r>
    </w:p>
    <w:p w:rsidR="000B0C05"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w:t>
      </w:r>
      <w:r w:rsidR="000B0C05" w:rsidRPr="00C9060C">
        <w:rPr>
          <w:rFonts w:ascii="宋体" w:eastAsia="宋体" w:hAnsi="宋体" w:hint="eastAsia"/>
          <w:kern w:val="0"/>
          <w:sz w:val="28"/>
          <w:szCs w:val="28"/>
        </w:rPr>
        <w:t xml:space="preserve">主要原材料研究资料； </w:t>
      </w:r>
    </w:p>
    <w:p w:rsidR="000B0C05"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w:t>
      </w:r>
      <w:r w:rsidR="000B0C05" w:rsidRPr="00C9060C">
        <w:rPr>
          <w:rFonts w:ascii="宋体" w:eastAsia="宋体" w:hAnsi="宋体" w:hint="eastAsia"/>
          <w:kern w:val="0"/>
          <w:sz w:val="28"/>
          <w:szCs w:val="28"/>
        </w:rPr>
        <w:t>分析性能评估资料</w:t>
      </w:r>
      <w:r w:rsidR="00F01670" w:rsidRPr="00C9060C">
        <w:rPr>
          <w:rFonts w:ascii="宋体" w:eastAsia="宋体" w:hAnsi="宋体" w:hint="eastAsia"/>
          <w:kern w:val="0"/>
          <w:sz w:val="28"/>
          <w:szCs w:val="28"/>
        </w:rPr>
        <w:t>；</w:t>
      </w:r>
    </w:p>
    <w:p w:rsidR="000B0C05"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 xml:space="preserve"> </w:t>
      </w:r>
      <w:r w:rsidR="000B0C05" w:rsidRPr="00C9060C">
        <w:rPr>
          <w:rFonts w:ascii="宋体" w:eastAsia="宋体" w:hAnsi="宋体" w:hint="eastAsia"/>
          <w:kern w:val="0"/>
          <w:sz w:val="28"/>
          <w:szCs w:val="28"/>
        </w:rPr>
        <w:t>参考值（范围）确定资料</w:t>
      </w:r>
      <w:r w:rsidR="00F01670" w:rsidRPr="00C9060C">
        <w:rPr>
          <w:rFonts w:ascii="宋体" w:eastAsia="宋体" w:hAnsi="宋体" w:hint="eastAsia"/>
          <w:kern w:val="0"/>
          <w:sz w:val="28"/>
          <w:szCs w:val="28"/>
        </w:rPr>
        <w:t>；</w:t>
      </w:r>
      <w:r w:rsidR="000B0C05" w:rsidRPr="00C9060C">
        <w:rPr>
          <w:rFonts w:ascii="宋体" w:eastAsia="宋体" w:hAnsi="宋体" w:hint="eastAsia"/>
          <w:kern w:val="0"/>
          <w:sz w:val="28"/>
          <w:szCs w:val="28"/>
        </w:rPr>
        <w:t xml:space="preserve"> </w:t>
      </w:r>
    </w:p>
    <w:p w:rsidR="000B0C05" w:rsidRPr="00C9060C" w:rsidRDefault="006473F0"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lastRenderedPageBreak/>
        <w:t xml:space="preserve"> </w:t>
      </w:r>
      <w:r w:rsidR="000B0C05" w:rsidRPr="00C9060C">
        <w:rPr>
          <w:rFonts w:ascii="宋体" w:eastAsia="宋体" w:hAnsi="宋体" w:hint="eastAsia"/>
          <w:kern w:val="0"/>
          <w:sz w:val="28"/>
          <w:szCs w:val="28"/>
        </w:rPr>
        <w:t>稳定性研究资料</w:t>
      </w:r>
      <w:r w:rsidR="00F01670" w:rsidRPr="00C9060C">
        <w:rPr>
          <w:rFonts w:ascii="宋体" w:eastAsia="宋体" w:hAnsi="宋体" w:hint="eastAsia"/>
          <w:kern w:val="0"/>
          <w:sz w:val="28"/>
          <w:szCs w:val="28"/>
        </w:rPr>
        <w:t>；</w:t>
      </w:r>
    </w:p>
    <w:p w:rsidR="000B0C05" w:rsidRPr="00C9060C" w:rsidRDefault="000B0C05" w:rsidP="00E92F68">
      <w:pPr>
        <w:pStyle w:val="a7"/>
        <w:numPr>
          <w:ilvl w:val="0"/>
          <w:numId w:val="38"/>
        </w:numPr>
        <w:spacing w:line="580" w:lineRule="exact"/>
        <w:ind w:firstLineChars="0"/>
        <w:rPr>
          <w:rFonts w:ascii="宋体" w:eastAsia="宋体" w:hAnsi="宋体"/>
          <w:kern w:val="0"/>
          <w:sz w:val="28"/>
          <w:szCs w:val="28"/>
        </w:rPr>
      </w:pPr>
      <w:r w:rsidRPr="00C9060C">
        <w:rPr>
          <w:rFonts w:ascii="宋体" w:eastAsia="宋体" w:hAnsi="宋体" w:hint="eastAsia"/>
          <w:kern w:val="0"/>
          <w:sz w:val="28"/>
          <w:szCs w:val="28"/>
        </w:rPr>
        <w:t>生产及自检记录</w:t>
      </w:r>
      <w:r w:rsidR="00F01670" w:rsidRPr="00C9060C">
        <w:rPr>
          <w:rFonts w:ascii="宋体" w:eastAsia="宋体" w:hAnsi="宋体" w:hint="eastAsia"/>
          <w:kern w:val="0"/>
          <w:sz w:val="28"/>
          <w:szCs w:val="28"/>
        </w:rPr>
        <w:t>。</w:t>
      </w:r>
    </w:p>
    <w:p w:rsidR="00797CDA" w:rsidRPr="00C9060C" w:rsidRDefault="00797CDA" w:rsidP="00E92F68">
      <w:pPr>
        <w:pStyle w:val="a7"/>
        <w:numPr>
          <w:ilvl w:val="0"/>
          <w:numId w:val="38"/>
        </w:numPr>
        <w:spacing w:line="580" w:lineRule="exact"/>
        <w:ind w:left="561" w:firstLineChars="0" w:firstLine="0"/>
        <w:rPr>
          <w:rFonts w:ascii="宋体" w:eastAsia="宋体" w:hAnsi="宋体"/>
          <w:kern w:val="0"/>
          <w:sz w:val="28"/>
          <w:szCs w:val="28"/>
        </w:rPr>
      </w:pPr>
      <w:r w:rsidRPr="00C9060C">
        <w:rPr>
          <w:rFonts w:ascii="宋体" w:eastAsia="宋体" w:hAnsi="宋体" w:hint="eastAsia"/>
          <w:kern w:val="0"/>
          <w:sz w:val="28"/>
          <w:szCs w:val="28"/>
        </w:rPr>
        <w:t>对于上市申请审评中注册检验。需提供完成注册检验所必需的药学资料，至少应包括与质量标准和方法学相关的药学资料。</w:t>
      </w:r>
    </w:p>
    <w:p w:rsidR="000B0C05" w:rsidRPr="00C9060C" w:rsidRDefault="00797CDA" w:rsidP="00797CDA">
      <w:pPr>
        <w:spacing w:line="580" w:lineRule="exact"/>
        <w:ind w:firstLineChars="200" w:firstLine="560"/>
        <w:rPr>
          <w:rFonts w:ascii="宋体" w:eastAsia="宋体" w:hAnsi="宋体"/>
          <w:kern w:val="0"/>
          <w:sz w:val="28"/>
          <w:szCs w:val="28"/>
        </w:rPr>
      </w:pPr>
      <w:r w:rsidRPr="00C9060C">
        <w:rPr>
          <w:rFonts w:ascii="宋体" w:eastAsia="宋体" w:hAnsi="宋体" w:hint="eastAsia"/>
          <w:kern w:val="0"/>
          <w:sz w:val="28"/>
          <w:szCs w:val="28"/>
        </w:rPr>
        <w:t>以上资料原则上需同时提交纸质版（加盖申请人公章）和相应电子版。申请人应声明所提供的资料与拟递交的上市申请资料保持一致，如有不一致，如检验方法或质量标准发生变更，在递交上市申请时，应评估变更对质量的风险，同时将相关变更资料提交至中检院。对于上市批准后变更注册检验申请。需提供《生物制品变更受理审查指南》中具有有效的生物制品批准证明文件，并提供至少包括与质量标准和方法学变更相关的药学资料</w:t>
      </w:r>
      <w:r w:rsidR="000B0C05" w:rsidRPr="00C9060C">
        <w:rPr>
          <w:rFonts w:ascii="宋体" w:eastAsia="宋体" w:hAnsi="宋体" w:hint="eastAsia"/>
          <w:kern w:val="0"/>
          <w:sz w:val="28"/>
          <w:szCs w:val="28"/>
        </w:rPr>
        <w:t>。</w:t>
      </w:r>
    </w:p>
    <w:p w:rsidR="000B0C05" w:rsidRPr="00C9060C" w:rsidRDefault="000B0C05" w:rsidP="000B0C05">
      <w:pPr>
        <w:pStyle w:val="a7"/>
        <w:spacing w:line="580" w:lineRule="exact"/>
        <w:ind w:firstLine="560"/>
        <w:rPr>
          <w:rFonts w:ascii="黑体" w:eastAsia="黑体" w:hAnsi="黑体"/>
          <w:sz w:val="28"/>
          <w:szCs w:val="28"/>
        </w:rPr>
      </w:pPr>
      <w:r w:rsidRPr="00C9060C">
        <w:rPr>
          <w:rFonts w:ascii="黑体" w:eastAsia="黑体" w:hAnsi="黑体" w:hint="eastAsia"/>
          <w:sz w:val="28"/>
          <w:szCs w:val="28"/>
        </w:rPr>
        <w:t>二、样品、标准物质、实验材料及实验仪器设备要求</w:t>
      </w:r>
    </w:p>
    <w:p w:rsidR="000B0C05" w:rsidRPr="00C9060C" w:rsidRDefault="000B0C05" w:rsidP="000B0C05">
      <w:pPr>
        <w:pStyle w:val="a7"/>
        <w:spacing w:line="580" w:lineRule="exact"/>
        <w:ind w:left="560" w:firstLineChars="0" w:firstLine="0"/>
        <w:rPr>
          <w:rFonts w:ascii="宋体" w:eastAsia="宋体" w:hAnsi="宋体"/>
          <w:b/>
          <w:kern w:val="0"/>
          <w:sz w:val="28"/>
          <w:szCs w:val="28"/>
        </w:rPr>
      </w:pPr>
      <w:r w:rsidRPr="00C9060C">
        <w:rPr>
          <w:rFonts w:ascii="宋体" w:eastAsia="宋体" w:hAnsi="宋体" w:hint="eastAsia"/>
          <w:b/>
          <w:kern w:val="0"/>
          <w:sz w:val="28"/>
          <w:szCs w:val="28"/>
        </w:rPr>
        <w:t>（一）样品</w:t>
      </w:r>
    </w:p>
    <w:p w:rsidR="000B0C05" w:rsidRPr="00C9060C" w:rsidRDefault="000B0C05" w:rsidP="000B0C05">
      <w:pPr>
        <w:pStyle w:val="a7"/>
        <w:spacing w:line="580" w:lineRule="exact"/>
        <w:ind w:firstLine="560"/>
        <w:rPr>
          <w:rFonts w:ascii="宋体" w:eastAsia="宋体" w:hAnsi="宋体"/>
          <w:kern w:val="0"/>
          <w:sz w:val="28"/>
          <w:szCs w:val="28"/>
        </w:rPr>
      </w:pPr>
      <w:r w:rsidRPr="00C9060C">
        <w:rPr>
          <w:rFonts w:ascii="宋体" w:eastAsia="宋体" w:hAnsi="宋体" w:hint="eastAsia"/>
          <w:kern w:val="0"/>
          <w:sz w:val="28"/>
          <w:szCs w:val="28"/>
        </w:rPr>
        <w:t>1．样品应该为</w:t>
      </w:r>
      <w:r w:rsidR="00E1108B" w:rsidRPr="00C9060C">
        <w:rPr>
          <w:rFonts w:ascii="宋体" w:eastAsia="宋体" w:hAnsi="宋体" w:hint="eastAsia"/>
          <w:kern w:val="0"/>
          <w:sz w:val="28"/>
          <w:szCs w:val="28"/>
        </w:rPr>
        <w:t>商业化规模生产的</w:t>
      </w:r>
      <w:r w:rsidRPr="00C9060C">
        <w:rPr>
          <w:rFonts w:ascii="宋体" w:eastAsia="宋体" w:hAnsi="宋体" w:hint="eastAsia"/>
          <w:kern w:val="0"/>
          <w:sz w:val="28"/>
          <w:szCs w:val="28"/>
        </w:rPr>
        <w:t>，检验样品的相关信息（如产地、</w:t>
      </w:r>
      <w:r w:rsidR="001A5ABF" w:rsidRPr="00C9060C">
        <w:rPr>
          <w:rFonts w:ascii="宋体" w:eastAsia="宋体" w:hAnsi="宋体" w:hint="eastAsia"/>
          <w:kern w:val="0"/>
          <w:sz w:val="28"/>
          <w:szCs w:val="28"/>
        </w:rPr>
        <w:t>直接接触药品的</w:t>
      </w:r>
      <w:r w:rsidRPr="00C9060C">
        <w:rPr>
          <w:rFonts w:ascii="宋体" w:eastAsia="宋体" w:hAnsi="宋体" w:hint="eastAsia"/>
          <w:kern w:val="0"/>
          <w:sz w:val="28"/>
          <w:szCs w:val="28"/>
        </w:rPr>
        <w:t>包装材料等）应与申请</w:t>
      </w:r>
      <w:r w:rsidR="00674535" w:rsidRPr="00C9060C">
        <w:rPr>
          <w:rFonts w:ascii="宋体" w:eastAsia="宋体" w:hAnsi="宋体" w:hint="eastAsia"/>
          <w:kern w:val="0"/>
          <w:sz w:val="28"/>
          <w:szCs w:val="28"/>
        </w:rPr>
        <w:t>上市许可</w:t>
      </w:r>
      <w:r w:rsidRPr="00C9060C">
        <w:rPr>
          <w:rFonts w:ascii="宋体" w:eastAsia="宋体" w:hAnsi="宋体" w:hint="eastAsia"/>
          <w:kern w:val="0"/>
          <w:sz w:val="28"/>
          <w:szCs w:val="28"/>
        </w:rPr>
        <w:t>时提供的信息一致。</w:t>
      </w:r>
    </w:p>
    <w:p w:rsidR="000B0C05" w:rsidRPr="00C9060C" w:rsidRDefault="000B0C05" w:rsidP="000B0C05">
      <w:pPr>
        <w:widowControl/>
        <w:shd w:val="clear" w:color="auto" w:fill="FFFFFF"/>
        <w:wordWrap w:val="0"/>
        <w:spacing w:line="480" w:lineRule="auto"/>
        <w:ind w:firstLineChars="200" w:firstLine="560"/>
        <w:jc w:val="left"/>
        <w:rPr>
          <w:rFonts w:ascii="宋体" w:eastAsia="宋体" w:hAnsi="宋体"/>
          <w:kern w:val="0"/>
          <w:sz w:val="28"/>
          <w:szCs w:val="28"/>
        </w:rPr>
      </w:pPr>
      <w:r w:rsidRPr="00C9060C">
        <w:rPr>
          <w:rFonts w:ascii="宋体" w:eastAsia="宋体" w:hAnsi="宋体" w:hint="eastAsia"/>
          <w:kern w:val="0"/>
          <w:sz w:val="28"/>
          <w:szCs w:val="28"/>
        </w:rPr>
        <w:t>2．</w:t>
      </w:r>
      <w:r w:rsidRPr="00C9060C">
        <w:rPr>
          <w:rFonts w:ascii="宋体" w:eastAsia="宋体" w:hAnsi="宋体" w:hint="eastAsia"/>
          <w:bCs/>
          <w:kern w:val="0"/>
          <w:sz w:val="28"/>
          <w:szCs w:val="28"/>
        </w:rPr>
        <w:t>样品批数应当为3批，每批样品数量为质量标准全项检验所需量的3倍（若进行部分项目复核，每批样品量为涉及检验项目所需量的3倍）。全项检验所需量，通常为所有检验项目分别单独检验时所需样品最小包装（如：瓶/支）数的总和。样品剩余有效期应当不少于2个药品注册检验周期，如同时进行样品检验和标准复核的，为180个工作日；如仅进行样品检验的，为120个工作日</w:t>
      </w:r>
      <w:r w:rsidRPr="00C9060C">
        <w:rPr>
          <w:rFonts w:ascii="宋体" w:eastAsia="宋体" w:hAnsi="宋体" w:hint="eastAsia"/>
          <w:kern w:val="0"/>
          <w:sz w:val="28"/>
          <w:szCs w:val="28"/>
        </w:rPr>
        <w:t>。</w:t>
      </w:r>
    </w:p>
    <w:p w:rsidR="000B0C05" w:rsidRPr="00C9060C" w:rsidRDefault="000B0C05" w:rsidP="000B0C05">
      <w:pPr>
        <w:pStyle w:val="a7"/>
        <w:spacing w:line="580" w:lineRule="exact"/>
        <w:ind w:firstLine="562"/>
        <w:rPr>
          <w:rFonts w:ascii="宋体" w:eastAsia="宋体" w:hAnsi="宋体"/>
          <w:b/>
          <w:kern w:val="0"/>
          <w:sz w:val="28"/>
          <w:szCs w:val="28"/>
        </w:rPr>
      </w:pPr>
      <w:r w:rsidRPr="00C9060C">
        <w:rPr>
          <w:rFonts w:ascii="宋体" w:eastAsia="宋体" w:hAnsi="宋体" w:hint="eastAsia"/>
          <w:b/>
          <w:kern w:val="0"/>
          <w:sz w:val="28"/>
          <w:szCs w:val="28"/>
        </w:rPr>
        <w:t>（二）标准物质</w:t>
      </w:r>
    </w:p>
    <w:p w:rsidR="000B0C05" w:rsidRPr="00C9060C" w:rsidRDefault="000B0C05" w:rsidP="000B0C05">
      <w:pPr>
        <w:spacing w:line="580" w:lineRule="exact"/>
        <w:ind w:firstLineChars="200" w:firstLine="560"/>
        <w:rPr>
          <w:rFonts w:ascii="宋体" w:eastAsia="宋体" w:hAnsi="宋体"/>
          <w:kern w:val="0"/>
          <w:sz w:val="28"/>
          <w:szCs w:val="28"/>
        </w:rPr>
      </w:pPr>
      <w:r w:rsidRPr="00C9060C">
        <w:rPr>
          <w:rFonts w:ascii="宋体" w:eastAsia="宋体" w:hAnsi="宋体" w:hint="eastAsia"/>
          <w:kern w:val="0"/>
          <w:sz w:val="28"/>
          <w:szCs w:val="28"/>
        </w:rPr>
        <w:lastRenderedPageBreak/>
        <w:t>1</w:t>
      </w:r>
      <w:r w:rsidRPr="00C9060C">
        <w:rPr>
          <w:rFonts w:ascii="宋体" w:eastAsia="宋体" w:hAnsi="宋体"/>
          <w:kern w:val="0"/>
          <w:sz w:val="28"/>
          <w:szCs w:val="28"/>
        </w:rPr>
        <w:t xml:space="preserve">. </w:t>
      </w:r>
      <w:r w:rsidRPr="00C9060C">
        <w:rPr>
          <w:rFonts w:ascii="宋体" w:eastAsia="宋体" w:hAnsi="宋体" w:hint="eastAsia"/>
          <w:kern w:val="0"/>
          <w:sz w:val="28"/>
          <w:szCs w:val="28"/>
        </w:rPr>
        <w:t>提供至少</w:t>
      </w:r>
      <w:r w:rsidR="00617748">
        <w:rPr>
          <w:rFonts w:ascii="宋体" w:eastAsia="宋体" w:hAnsi="宋体" w:hint="eastAsia"/>
          <w:kern w:val="0"/>
          <w:sz w:val="28"/>
          <w:szCs w:val="28"/>
        </w:rPr>
        <w:t>3</w:t>
      </w:r>
      <w:r w:rsidR="001F63AC">
        <w:rPr>
          <w:rFonts w:ascii="宋体" w:eastAsia="宋体" w:hAnsi="宋体" w:hint="eastAsia"/>
          <w:kern w:val="0"/>
          <w:sz w:val="28"/>
          <w:szCs w:val="28"/>
        </w:rPr>
        <w:t>倍检验用量的标准物质（标准</w:t>
      </w:r>
      <w:r w:rsidRPr="00C9060C">
        <w:rPr>
          <w:rFonts w:ascii="宋体" w:eastAsia="宋体" w:hAnsi="宋体" w:hint="eastAsia"/>
          <w:kern w:val="0"/>
          <w:sz w:val="28"/>
          <w:szCs w:val="28"/>
        </w:rPr>
        <w:t>品或参考品），用于标准复核检验、方法学转移或者方法学验证，应尽量分装为小包装规格。</w:t>
      </w:r>
    </w:p>
    <w:p w:rsidR="000B0C05" w:rsidRPr="00C9060C" w:rsidRDefault="000B0C05" w:rsidP="000B0C05">
      <w:pPr>
        <w:spacing w:line="580" w:lineRule="exact"/>
        <w:ind w:firstLineChars="200" w:firstLine="560"/>
        <w:rPr>
          <w:rFonts w:ascii="宋体" w:eastAsia="宋体" w:hAnsi="宋体"/>
          <w:kern w:val="0"/>
          <w:sz w:val="28"/>
          <w:szCs w:val="28"/>
        </w:rPr>
      </w:pPr>
      <w:r w:rsidRPr="00C9060C">
        <w:rPr>
          <w:rFonts w:ascii="宋体" w:eastAsia="宋体" w:hAnsi="宋体" w:hint="eastAsia"/>
          <w:kern w:val="0"/>
          <w:sz w:val="28"/>
          <w:szCs w:val="28"/>
        </w:rPr>
        <w:t>2</w:t>
      </w:r>
      <w:r w:rsidRPr="00C9060C">
        <w:rPr>
          <w:rFonts w:ascii="宋体" w:eastAsia="宋体" w:hAnsi="宋体"/>
          <w:kern w:val="0"/>
          <w:sz w:val="28"/>
          <w:szCs w:val="28"/>
        </w:rPr>
        <w:t xml:space="preserve">. </w:t>
      </w:r>
      <w:r w:rsidRPr="00C9060C">
        <w:rPr>
          <w:rFonts w:ascii="宋体" w:eastAsia="宋体" w:hAnsi="宋体" w:hint="eastAsia"/>
          <w:kern w:val="0"/>
          <w:sz w:val="28"/>
          <w:szCs w:val="28"/>
        </w:rPr>
        <w:t>标准物质资料：包括企业提供的标准品的溯源性、制备过程、浓度及测定方法、批次、效期、使用说明、储存条件信息；另外，检验中如有需要，申报单位应在接到通知后10个工作日内提供均匀性和不确定度的相关数据资料。</w:t>
      </w:r>
    </w:p>
    <w:p w:rsidR="000B0C05" w:rsidRPr="00C9060C" w:rsidRDefault="000B0C05" w:rsidP="000B0C05">
      <w:pPr>
        <w:pStyle w:val="a7"/>
        <w:spacing w:line="580" w:lineRule="exact"/>
        <w:ind w:firstLine="562"/>
        <w:rPr>
          <w:rFonts w:ascii="宋体" w:eastAsia="宋体" w:hAnsi="宋体"/>
          <w:b/>
          <w:kern w:val="0"/>
          <w:sz w:val="28"/>
          <w:szCs w:val="28"/>
        </w:rPr>
      </w:pPr>
      <w:r w:rsidRPr="00C9060C">
        <w:rPr>
          <w:rFonts w:ascii="宋体" w:eastAsia="宋体" w:hAnsi="宋体" w:hint="eastAsia"/>
          <w:b/>
          <w:kern w:val="0"/>
          <w:sz w:val="28"/>
          <w:szCs w:val="28"/>
        </w:rPr>
        <w:t>（三）实验材料</w:t>
      </w:r>
    </w:p>
    <w:p w:rsidR="000B0C05" w:rsidRPr="00C9060C" w:rsidRDefault="000B0C05" w:rsidP="000B0C05">
      <w:pPr>
        <w:pStyle w:val="a7"/>
        <w:spacing w:line="580" w:lineRule="exact"/>
        <w:ind w:firstLine="560"/>
        <w:rPr>
          <w:rFonts w:ascii="宋体" w:eastAsia="宋体" w:hAnsi="宋体"/>
          <w:kern w:val="0"/>
          <w:sz w:val="28"/>
          <w:szCs w:val="28"/>
        </w:rPr>
      </w:pPr>
      <w:r w:rsidRPr="00C9060C">
        <w:rPr>
          <w:rFonts w:ascii="宋体" w:eastAsia="宋体" w:hAnsi="宋体" w:hint="eastAsia"/>
          <w:kern w:val="0"/>
          <w:sz w:val="28"/>
          <w:szCs w:val="28"/>
        </w:rPr>
        <w:t>应提供超出现行版《中国药典》标准中使用的特殊实验材料，包括制剂中的特殊试剂、检定用细胞株和菌毒种、特殊实验用品等，并提供必要的使用说明文件。</w:t>
      </w:r>
    </w:p>
    <w:p w:rsidR="000B0C05" w:rsidRPr="00C9060C" w:rsidRDefault="000B0C05" w:rsidP="000B0C05">
      <w:pPr>
        <w:spacing w:line="580" w:lineRule="exact"/>
        <w:ind w:firstLineChars="200" w:firstLine="562"/>
        <w:rPr>
          <w:rFonts w:ascii="宋体" w:eastAsia="宋体" w:hAnsi="宋体"/>
          <w:b/>
          <w:kern w:val="0"/>
          <w:sz w:val="28"/>
          <w:szCs w:val="28"/>
        </w:rPr>
      </w:pPr>
      <w:r w:rsidRPr="00C9060C">
        <w:rPr>
          <w:rFonts w:ascii="宋体" w:eastAsia="宋体" w:hAnsi="宋体" w:hint="eastAsia"/>
          <w:b/>
          <w:kern w:val="0"/>
          <w:sz w:val="28"/>
          <w:szCs w:val="28"/>
        </w:rPr>
        <w:t>（四）实验仪器设备</w:t>
      </w:r>
    </w:p>
    <w:p w:rsidR="00D115B5" w:rsidRPr="00C9060C" w:rsidRDefault="000B0C05" w:rsidP="007B1542">
      <w:pPr>
        <w:spacing w:line="580" w:lineRule="exact"/>
        <w:ind w:firstLineChars="200" w:firstLine="560"/>
        <w:rPr>
          <w:rFonts w:ascii="宋体" w:eastAsia="宋体" w:hAnsi="宋体"/>
          <w:b/>
          <w:sz w:val="28"/>
          <w:szCs w:val="28"/>
        </w:rPr>
        <w:sectPr w:rsidR="00D115B5" w:rsidRPr="00C9060C" w:rsidSect="007440C3">
          <w:pgSz w:w="11906" w:h="16838"/>
          <w:pgMar w:top="1440" w:right="1800" w:bottom="1440" w:left="1800" w:header="851" w:footer="992" w:gutter="0"/>
          <w:cols w:space="425"/>
          <w:docGrid w:type="lines" w:linePitch="312"/>
        </w:sectPr>
      </w:pPr>
      <w:r w:rsidRPr="00C9060C">
        <w:rPr>
          <w:rFonts w:ascii="宋体" w:eastAsia="宋体" w:hAnsi="宋体" w:hint="eastAsia"/>
          <w:kern w:val="0"/>
          <w:sz w:val="28"/>
          <w:szCs w:val="28"/>
        </w:rPr>
        <w:t>申报单位需在所需检验用仪器设备资料中注明设备型号及规格。若需特殊设备，应由申报单位提供。申报单位应在报送申报资料前与承检科室沟通特殊设备安装及调试信息，在样品受理前完成设备安装及调试工作。</w:t>
      </w:r>
    </w:p>
    <w:p w:rsidR="00D115B5" w:rsidRPr="00AC0A0D" w:rsidRDefault="00D115B5" w:rsidP="007C66ED">
      <w:pPr>
        <w:pStyle w:val="3"/>
        <w:rPr>
          <w:rFonts w:ascii="黑体" w:eastAsia="黑体" w:hAnsi="黑体" w:cs="宋体"/>
          <w:b w:val="0"/>
          <w:sz w:val="28"/>
          <w:szCs w:val="28"/>
        </w:rPr>
      </w:pPr>
      <w:bookmarkStart w:id="34" w:name="_Toc42265082"/>
      <w:r w:rsidRPr="00AC0A0D">
        <w:rPr>
          <w:rFonts w:ascii="黑体" w:eastAsia="黑体" w:hAnsi="黑体" w:cs="宋体" w:hint="eastAsia"/>
          <w:b w:val="0"/>
          <w:sz w:val="28"/>
          <w:szCs w:val="28"/>
        </w:rPr>
        <w:lastRenderedPageBreak/>
        <w:t>附件2</w:t>
      </w:r>
      <w:r w:rsidR="00CE7706" w:rsidRPr="00AC0A0D">
        <w:rPr>
          <w:rFonts w:ascii="黑体" w:eastAsia="黑体" w:hAnsi="黑体" w:cs="宋体" w:hint="eastAsia"/>
          <w:b w:val="0"/>
          <w:sz w:val="28"/>
          <w:szCs w:val="28"/>
        </w:rPr>
        <w:t>药品标准复核</w:t>
      </w:r>
      <w:r w:rsidR="006D7F78" w:rsidRPr="00AC0A0D">
        <w:rPr>
          <w:rFonts w:ascii="黑体" w:eastAsia="黑体" w:hAnsi="黑体" w:cs="宋体" w:hint="eastAsia"/>
          <w:b w:val="0"/>
          <w:sz w:val="28"/>
          <w:szCs w:val="28"/>
        </w:rPr>
        <w:t>意见</w:t>
      </w:r>
      <w:r w:rsidR="00CE7706" w:rsidRPr="00AC0A0D">
        <w:rPr>
          <w:rFonts w:ascii="黑体" w:eastAsia="黑体" w:hAnsi="黑体" w:cs="宋体" w:hint="eastAsia"/>
          <w:b w:val="0"/>
          <w:sz w:val="28"/>
          <w:szCs w:val="28"/>
        </w:rPr>
        <w:t>撰写要求</w:t>
      </w:r>
      <w:bookmarkEnd w:id="34"/>
    </w:p>
    <w:p w:rsidR="00D115B5" w:rsidRPr="00C9060C" w:rsidRDefault="00D115B5" w:rsidP="00D115B5">
      <w:pPr>
        <w:spacing w:line="360" w:lineRule="auto"/>
        <w:jc w:val="left"/>
        <w:rPr>
          <w:rFonts w:ascii="仿宋" w:eastAsia="仿宋" w:hAnsi="仿宋" w:cs="宋体"/>
          <w:b/>
          <w:sz w:val="32"/>
          <w:szCs w:val="32"/>
        </w:rPr>
      </w:pPr>
    </w:p>
    <w:p w:rsidR="00D115B5" w:rsidRPr="00C9060C" w:rsidRDefault="00D115B5" w:rsidP="00D115B5">
      <w:pPr>
        <w:spacing w:line="360" w:lineRule="auto"/>
        <w:jc w:val="center"/>
        <w:rPr>
          <w:rFonts w:asciiTheme="minorEastAsia" w:hAnsiTheme="minorEastAsia" w:cs="黑体"/>
          <w:b/>
          <w:sz w:val="44"/>
          <w:szCs w:val="44"/>
        </w:rPr>
      </w:pPr>
      <w:r w:rsidRPr="00C9060C">
        <w:rPr>
          <w:rFonts w:asciiTheme="minorEastAsia" w:hAnsiTheme="minorEastAsia" w:cs="宋体"/>
          <w:b/>
          <w:sz w:val="44"/>
          <w:szCs w:val="44"/>
        </w:rPr>
        <w:t>药品标准</w:t>
      </w:r>
      <w:r w:rsidR="006D7F78">
        <w:rPr>
          <w:rFonts w:asciiTheme="minorEastAsia" w:hAnsiTheme="minorEastAsia" w:cs="黑体"/>
          <w:b/>
          <w:sz w:val="44"/>
          <w:szCs w:val="44"/>
        </w:rPr>
        <w:t>复核意见</w:t>
      </w:r>
      <w:r w:rsidRPr="00C9060C">
        <w:rPr>
          <w:rFonts w:asciiTheme="minorEastAsia" w:hAnsiTheme="minorEastAsia" w:cs="黑体"/>
          <w:b/>
          <w:sz w:val="44"/>
          <w:szCs w:val="44"/>
        </w:rPr>
        <w:t>撰写要求</w:t>
      </w:r>
    </w:p>
    <w:p w:rsidR="00D115B5" w:rsidRPr="00C9060C" w:rsidRDefault="00D115B5" w:rsidP="00D115B5">
      <w:pPr>
        <w:spacing w:line="360" w:lineRule="auto"/>
        <w:jc w:val="center"/>
        <w:rPr>
          <w:rFonts w:asciiTheme="minorEastAsia" w:hAnsiTheme="minorEastAsia" w:cs="仿宋_GB2312"/>
          <w:b/>
          <w:sz w:val="44"/>
          <w:szCs w:val="44"/>
        </w:rPr>
      </w:pPr>
    </w:p>
    <w:p w:rsidR="00D115B5" w:rsidRPr="00C9060C" w:rsidRDefault="00D115B5" w:rsidP="00D115B5">
      <w:pPr>
        <w:spacing w:line="360" w:lineRule="auto"/>
        <w:ind w:firstLine="640"/>
        <w:jc w:val="left"/>
        <w:rPr>
          <w:rFonts w:asciiTheme="minorEastAsia" w:hAnsiTheme="minorEastAsia" w:cs="仿宋_GB2312"/>
          <w:sz w:val="28"/>
          <w:szCs w:val="28"/>
        </w:rPr>
      </w:pPr>
      <w:r w:rsidRPr="00C9060C">
        <w:rPr>
          <w:rFonts w:asciiTheme="minorEastAsia" w:hAnsiTheme="minorEastAsia" w:cs="宋体"/>
          <w:sz w:val="28"/>
          <w:szCs w:val="28"/>
        </w:rPr>
        <w:t>药品标准复核意见应当对药品注册检验工作进行全面的报告，包括注明生产企业、生产国别</w:t>
      </w:r>
      <w:r w:rsidRPr="00C9060C">
        <w:rPr>
          <w:rFonts w:asciiTheme="minorEastAsia" w:hAnsiTheme="minorEastAsia" w:cs="宋体" w:hint="eastAsia"/>
          <w:sz w:val="28"/>
          <w:szCs w:val="28"/>
        </w:rPr>
        <w:t>、</w:t>
      </w:r>
      <w:r w:rsidRPr="00C9060C">
        <w:rPr>
          <w:rFonts w:asciiTheme="minorEastAsia" w:hAnsiTheme="minorEastAsia" w:cs="宋体"/>
          <w:sz w:val="28"/>
          <w:szCs w:val="28"/>
        </w:rPr>
        <w:t>复核单位</w:t>
      </w:r>
      <w:r w:rsidRPr="00C9060C">
        <w:rPr>
          <w:rFonts w:asciiTheme="minorEastAsia" w:hAnsiTheme="minorEastAsia" w:cs="宋体" w:hint="eastAsia"/>
          <w:sz w:val="28"/>
          <w:szCs w:val="28"/>
        </w:rPr>
        <w:t>、</w:t>
      </w:r>
      <w:r w:rsidRPr="00C9060C">
        <w:rPr>
          <w:rFonts w:asciiTheme="minorEastAsia" w:hAnsiTheme="minorEastAsia" w:cs="宋体"/>
          <w:sz w:val="28"/>
          <w:szCs w:val="28"/>
        </w:rPr>
        <w:t>申报资料及样品的基本情况、申报</w:t>
      </w:r>
      <w:r w:rsidRPr="00C9060C">
        <w:rPr>
          <w:rFonts w:asciiTheme="minorEastAsia" w:hAnsiTheme="minorEastAsia" w:cs="宋体" w:hint="eastAsia"/>
          <w:sz w:val="28"/>
          <w:szCs w:val="28"/>
        </w:rPr>
        <w:t>的</w:t>
      </w:r>
      <w:r w:rsidRPr="00C9060C">
        <w:rPr>
          <w:rFonts w:asciiTheme="minorEastAsia" w:hAnsiTheme="minorEastAsia" w:cs="宋体"/>
          <w:sz w:val="28"/>
          <w:szCs w:val="28"/>
        </w:rPr>
        <w:t>药品标准情况、样品的检验情况、标准物质的使用情况等</w:t>
      </w:r>
      <w:r w:rsidRPr="00C9060C">
        <w:rPr>
          <w:rFonts w:asciiTheme="minorEastAsia" w:hAnsiTheme="minorEastAsia" w:cs="宋体" w:hint="eastAsia"/>
          <w:sz w:val="28"/>
          <w:szCs w:val="28"/>
        </w:rPr>
        <w:t>。最后根据复核结果对申报的药品标准提出修订意见或建议</w:t>
      </w:r>
      <w:r w:rsidRPr="00C9060C">
        <w:rPr>
          <w:rFonts w:asciiTheme="minorEastAsia" w:hAnsiTheme="minorEastAsia" w:cs="宋体"/>
          <w:sz w:val="28"/>
          <w:szCs w:val="28"/>
        </w:rPr>
        <w:t>。</w:t>
      </w:r>
    </w:p>
    <w:p w:rsidR="00D115B5" w:rsidRPr="00C9060C" w:rsidRDefault="00D115B5" w:rsidP="00E92F68">
      <w:pPr>
        <w:pStyle w:val="a7"/>
        <w:numPr>
          <w:ilvl w:val="0"/>
          <w:numId w:val="31"/>
        </w:numPr>
        <w:spacing w:line="360" w:lineRule="auto"/>
        <w:ind w:firstLineChars="0"/>
        <w:jc w:val="left"/>
        <w:rPr>
          <w:rFonts w:asciiTheme="minorEastAsia" w:hAnsiTheme="minorEastAsia" w:cs="仿宋_GB2312"/>
          <w:b/>
          <w:sz w:val="28"/>
          <w:szCs w:val="28"/>
        </w:rPr>
      </w:pPr>
      <w:r w:rsidRPr="00C9060C">
        <w:rPr>
          <w:rFonts w:asciiTheme="minorEastAsia" w:hAnsiTheme="minorEastAsia" w:cs="宋体"/>
          <w:b/>
          <w:sz w:val="28"/>
          <w:szCs w:val="28"/>
        </w:rPr>
        <w:t>申报资料及样品的基本情况</w:t>
      </w:r>
      <w:r w:rsidRPr="00C9060C">
        <w:rPr>
          <w:rFonts w:asciiTheme="minorEastAsia" w:hAnsiTheme="minorEastAsia" w:cs="宋体" w:hint="eastAsia"/>
          <w:b/>
          <w:sz w:val="28"/>
          <w:szCs w:val="28"/>
        </w:rPr>
        <w:t>概述</w:t>
      </w:r>
    </w:p>
    <w:p w:rsidR="00D115B5" w:rsidRPr="00C9060C" w:rsidRDefault="00D115B5" w:rsidP="00D115B5">
      <w:pPr>
        <w:spacing w:line="360" w:lineRule="auto"/>
        <w:ind w:firstLine="640"/>
        <w:jc w:val="left"/>
        <w:rPr>
          <w:rFonts w:asciiTheme="minorEastAsia" w:hAnsiTheme="minorEastAsia" w:cs="仿宋_GB2312"/>
          <w:sz w:val="28"/>
          <w:szCs w:val="28"/>
        </w:rPr>
      </w:pPr>
      <w:r w:rsidRPr="00C9060C">
        <w:rPr>
          <w:rFonts w:asciiTheme="minorEastAsia" w:hAnsiTheme="minorEastAsia" w:cs="宋体"/>
          <w:sz w:val="28"/>
          <w:szCs w:val="28"/>
        </w:rPr>
        <w:t>包括</w:t>
      </w:r>
      <w:r w:rsidRPr="00C9060C">
        <w:rPr>
          <w:rFonts w:asciiTheme="minorEastAsia" w:hAnsiTheme="minorEastAsia" w:cs="宋体" w:hint="eastAsia"/>
          <w:sz w:val="28"/>
          <w:szCs w:val="28"/>
        </w:rPr>
        <w:t>本次注册检验的分类、</w:t>
      </w:r>
      <w:r w:rsidRPr="00C9060C">
        <w:rPr>
          <w:rFonts w:asciiTheme="minorEastAsia" w:hAnsiTheme="minorEastAsia" w:cs="宋体"/>
          <w:sz w:val="28"/>
          <w:szCs w:val="28"/>
        </w:rPr>
        <w:t>申报资料完整性的审核基本情况、申报样品的情况、注册检验工作完成情况</w:t>
      </w:r>
      <w:r w:rsidRPr="00C9060C">
        <w:rPr>
          <w:rFonts w:asciiTheme="minorEastAsia" w:hAnsiTheme="minorEastAsia" w:cs="宋体" w:hint="eastAsia"/>
          <w:sz w:val="28"/>
          <w:szCs w:val="28"/>
        </w:rPr>
        <w:t>、</w:t>
      </w:r>
      <w:r w:rsidRPr="00C9060C">
        <w:rPr>
          <w:rFonts w:asciiTheme="minorEastAsia" w:hAnsiTheme="minorEastAsia" w:cs="宋体"/>
          <w:sz w:val="28"/>
          <w:szCs w:val="28"/>
        </w:rPr>
        <w:t>申请人提供的对照品、标准品的技术资料审核情况，标准物质的</w:t>
      </w:r>
      <w:r w:rsidR="00196DE7" w:rsidRPr="00C9060C">
        <w:rPr>
          <w:rFonts w:asciiTheme="minorEastAsia" w:hAnsiTheme="minorEastAsia" w:cs="宋体" w:hint="eastAsia"/>
          <w:sz w:val="28"/>
          <w:szCs w:val="28"/>
        </w:rPr>
        <w:t>信息及</w:t>
      </w:r>
      <w:r w:rsidRPr="00C9060C">
        <w:rPr>
          <w:rFonts w:asciiTheme="minorEastAsia" w:hAnsiTheme="minorEastAsia" w:cs="宋体"/>
          <w:sz w:val="28"/>
          <w:szCs w:val="28"/>
        </w:rPr>
        <w:t>使用情况，是否有国家药品标准物质等。</w:t>
      </w:r>
      <w:r w:rsidR="003B1FC1" w:rsidRPr="00C9060C">
        <w:rPr>
          <w:rFonts w:asciiTheme="minorEastAsia" w:hAnsiTheme="minorEastAsia" w:cs="宋体"/>
          <w:sz w:val="28"/>
          <w:szCs w:val="28"/>
        </w:rPr>
        <w:t>如果已有国家药品标准物质的，可使用中国国家药品标准物质进行实验，并说明结果。</w:t>
      </w:r>
    </w:p>
    <w:p w:rsidR="00D115B5" w:rsidRPr="00C9060C" w:rsidRDefault="00D115B5" w:rsidP="00E92F68">
      <w:pPr>
        <w:pStyle w:val="a7"/>
        <w:numPr>
          <w:ilvl w:val="0"/>
          <w:numId w:val="31"/>
        </w:numPr>
        <w:spacing w:line="360" w:lineRule="auto"/>
        <w:ind w:firstLineChars="0"/>
        <w:jc w:val="left"/>
        <w:rPr>
          <w:rFonts w:asciiTheme="minorEastAsia" w:hAnsiTheme="minorEastAsia" w:cs="宋体"/>
          <w:b/>
          <w:sz w:val="28"/>
          <w:szCs w:val="28"/>
        </w:rPr>
      </w:pPr>
      <w:r w:rsidRPr="00C9060C">
        <w:rPr>
          <w:rFonts w:asciiTheme="minorEastAsia" w:hAnsiTheme="minorEastAsia" w:cs="宋体"/>
          <w:b/>
          <w:sz w:val="28"/>
          <w:szCs w:val="28"/>
        </w:rPr>
        <w:t>样品的检验情况</w:t>
      </w:r>
    </w:p>
    <w:p w:rsidR="00D115B5" w:rsidRPr="00C9060C" w:rsidRDefault="00D115B5" w:rsidP="00D115B5">
      <w:pPr>
        <w:spacing w:line="360" w:lineRule="auto"/>
        <w:ind w:firstLine="640"/>
        <w:jc w:val="left"/>
        <w:rPr>
          <w:rFonts w:asciiTheme="minorEastAsia" w:hAnsiTheme="minorEastAsia" w:cs="仿宋_GB2312"/>
          <w:sz w:val="28"/>
          <w:szCs w:val="28"/>
        </w:rPr>
      </w:pPr>
      <w:r w:rsidRPr="00C9060C">
        <w:rPr>
          <w:rFonts w:asciiTheme="minorEastAsia" w:hAnsiTheme="minorEastAsia" w:cs="宋体"/>
          <w:sz w:val="28"/>
          <w:szCs w:val="28"/>
        </w:rPr>
        <w:t>按照申请人申报的药品标准的顺序逐项说明样品检验的数据与企业自检结果的比较情况</w:t>
      </w:r>
      <w:r w:rsidRPr="00C9060C">
        <w:rPr>
          <w:rFonts w:asciiTheme="minorEastAsia" w:hAnsiTheme="minorEastAsia" w:cs="宋体" w:hint="eastAsia"/>
          <w:sz w:val="28"/>
          <w:szCs w:val="28"/>
        </w:rPr>
        <w:t>，</w:t>
      </w:r>
      <w:r w:rsidRPr="00C9060C">
        <w:rPr>
          <w:rFonts w:asciiTheme="minorEastAsia" w:hAnsiTheme="minorEastAsia" w:cs="Arial" w:hint="eastAsia"/>
          <w:kern w:val="0"/>
          <w:sz w:val="28"/>
          <w:szCs w:val="28"/>
        </w:rPr>
        <w:t>方法验证的数据、复核过程发现的情况和经验等。</w:t>
      </w:r>
      <w:r w:rsidR="00BA4B82" w:rsidRPr="00C9060C">
        <w:rPr>
          <w:rFonts w:asciiTheme="minorEastAsia" w:hAnsiTheme="minorEastAsia" w:cs="宋体"/>
          <w:sz w:val="28"/>
          <w:szCs w:val="28"/>
        </w:rPr>
        <w:t>若发生暂缓检验的，应当将暂缓时间及暂缓的原因注明。</w:t>
      </w:r>
      <w:r w:rsidRPr="00C9060C">
        <w:rPr>
          <w:rFonts w:asciiTheme="minorEastAsia" w:hAnsiTheme="minorEastAsia" w:cs="宋体"/>
          <w:sz w:val="28"/>
          <w:szCs w:val="28"/>
        </w:rPr>
        <w:t>如果出现较大的差异应当分析原因。对于修</w:t>
      </w:r>
      <w:r w:rsidR="003B1FC1" w:rsidRPr="00C9060C">
        <w:rPr>
          <w:rFonts w:asciiTheme="minorEastAsia" w:hAnsiTheme="minorEastAsia" w:cs="宋体"/>
          <w:sz w:val="28"/>
          <w:szCs w:val="28"/>
        </w:rPr>
        <w:t>订标准</w:t>
      </w:r>
      <w:r w:rsidR="00BA4B82">
        <w:rPr>
          <w:rFonts w:asciiTheme="minorEastAsia" w:hAnsiTheme="minorEastAsia" w:cs="宋体" w:hint="eastAsia"/>
          <w:sz w:val="28"/>
          <w:szCs w:val="28"/>
        </w:rPr>
        <w:t>或部分项目检验</w:t>
      </w:r>
      <w:r w:rsidR="003B1FC1" w:rsidRPr="00C9060C">
        <w:rPr>
          <w:rFonts w:asciiTheme="minorEastAsia" w:hAnsiTheme="minorEastAsia" w:cs="宋体"/>
          <w:sz w:val="28"/>
          <w:szCs w:val="28"/>
        </w:rPr>
        <w:t>的申请，可以仅对</w:t>
      </w:r>
      <w:r w:rsidR="00BA4B82">
        <w:rPr>
          <w:rFonts w:asciiTheme="minorEastAsia" w:hAnsiTheme="minorEastAsia" w:cs="宋体" w:hint="eastAsia"/>
          <w:sz w:val="28"/>
          <w:szCs w:val="28"/>
        </w:rPr>
        <w:t>相关</w:t>
      </w:r>
      <w:r w:rsidR="003B1FC1" w:rsidRPr="00C9060C">
        <w:rPr>
          <w:rFonts w:asciiTheme="minorEastAsia" w:hAnsiTheme="minorEastAsia" w:cs="宋体"/>
          <w:sz w:val="28"/>
          <w:szCs w:val="28"/>
        </w:rPr>
        <w:t>项目及其实验结果进行说明。</w:t>
      </w:r>
    </w:p>
    <w:p w:rsidR="00D115B5" w:rsidRPr="00C9060C" w:rsidRDefault="00D115B5" w:rsidP="00E92F68">
      <w:pPr>
        <w:pStyle w:val="a7"/>
        <w:numPr>
          <w:ilvl w:val="0"/>
          <w:numId w:val="31"/>
        </w:numPr>
        <w:spacing w:line="360" w:lineRule="auto"/>
        <w:ind w:firstLineChars="0"/>
        <w:jc w:val="left"/>
        <w:rPr>
          <w:rFonts w:asciiTheme="minorEastAsia" w:hAnsiTheme="minorEastAsia" w:cs="宋体"/>
          <w:b/>
          <w:sz w:val="28"/>
          <w:szCs w:val="28"/>
        </w:rPr>
      </w:pPr>
      <w:r w:rsidRPr="00C9060C">
        <w:rPr>
          <w:rFonts w:asciiTheme="minorEastAsia" w:hAnsiTheme="minorEastAsia" w:cs="宋体" w:hint="eastAsia"/>
          <w:b/>
          <w:sz w:val="28"/>
          <w:szCs w:val="28"/>
        </w:rPr>
        <w:t>复核结果的评估</w:t>
      </w:r>
    </w:p>
    <w:p w:rsidR="00D115B5" w:rsidRPr="00C9060C" w:rsidRDefault="00D115B5" w:rsidP="00D115B5">
      <w:pPr>
        <w:spacing w:line="360" w:lineRule="auto"/>
        <w:ind w:firstLineChars="200" w:firstLine="560"/>
        <w:jc w:val="left"/>
        <w:rPr>
          <w:rFonts w:asciiTheme="minorEastAsia" w:hAnsiTheme="minorEastAsia" w:cs="宋体"/>
          <w:b/>
          <w:sz w:val="28"/>
          <w:szCs w:val="28"/>
        </w:rPr>
      </w:pPr>
      <w:r w:rsidRPr="00C9060C">
        <w:rPr>
          <w:rFonts w:asciiTheme="minorEastAsia" w:hAnsiTheme="minorEastAsia" w:cs="宋体"/>
          <w:sz w:val="28"/>
          <w:szCs w:val="28"/>
        </w:rPr>
        <w:lastRenderedPageBreak/>
        <w:t>根据检验方法确认及检验结果的比对结果，结合国内外现行版药典标准收载情况，对申请人的药品标准</w:t>
      </w:r>
      <w:r w:rsidRPr="00C9060C">
        <w:rPr>
          <w:rFonts w:asciiTheme="minorEastAsia" w:hAnsiTheme="minorEastAsia" w:cs="Arial" w:hint="eastAsia"/>
          <w:kern w:val="0"/>
          <w:sz w:val="28"/>
          <w:szCs w:val="28"/>
        </w:rPr>
        <w:t>设定项目的科学性、检验方法的可行性、质控指标的合理性进行评估。</w:t>
      </w:r>
      <w:r w:rsidRPr="00C9060C">
        <w:rPr>
          <w:rFonts w:asciiTheme="minorEastAsia" w:hAnsiTheme="minorEastAsia" w:cs="宋体"/>
          <w:sz w:val="28"/>
          <w:szCs w:val="28"/>
        </w:rPr>
        <w:t>如果存在检验方法可操作</w:t>
      </w:r>
      <w:r w:rsidRPr="00C9060C">
        <w:rPr>
          <w:rFonts w:asciiTheme="minorEastAsia" w:hAnsiTheme="minorEastAsia" w:cs="宋体" w:hint="eastAsia"/>
          <w:sz w:val="28"/>
          <w:szCs w:val="28"/>
        </w:rPr>
        <w:t>性差</w:t>
      </w:r>
      <w:r w:rsidRPr="00C9060C">
        <w:rPr>
          <w:rFonts w:asciiTheme="minorEastAsia" w:hAnsiTheme="minorEastAsia" w:cs="宋体"/>
          <w:sz w:val="28"/>
          <w:szCs w:val="28"/>
        </w:rPr>
        <w:t>、缺少相关质控项目及标准限度不适用的情况，应当说明具体的原因。</w:t>
      </w:r>
    </w:p>
    <w:p w:rsidR="00D115B5" w:rsidRPr="00C9060C" w:rsidRDefault="00D115B5" w:rsidP="00E92F68">
      <w:pPr>
        <w:pStyle w:val="a7"/>
        <w:numPr>
          <w:ilvl w:val="0"/>
          <w:numId w:val="31"/>
        </w:numPr>
        <w:spacing w:line="360" w:lineRule="auto"/>
        <w:ind w:firstLineChars="0"/>
        <w:jc w:val="left"/>
        <w:rPr>
          <w:rFonts w:asciiTheme="minorEastAsia" w:hAnsiTheme="minorEastAsia" w:cs="宋体"/>
          <w:b/>
          <w:sz w:val="28"/>
          <w:szCs w:val="28"/>
        </w:rPr>
      </w:pPr>
      <w:r w:rsidRPr="00C9060C">
        <w:rPr>
          <w:rFonts w:asciiTheme="minorEastAsia" w:hAnsiTheme="minorEastAsia" w:cs="宋体" w:hint="eastAsia"/>
          <w:b/>
          <w:sz w:val="28"/>
          <w:szCs w:val="28"/>
        </w:rPr>
        <w:t>根据复核结果提出意见或建议</w:t>
      </w:r>
    </w:p>
    <w:p w:rsidR="00D115B5" w:rsidRPr="00C9060C" w:rsidRDefault="00122E95" w:rsidP="00D115B5">
      <w:pPr>
        <w:spacing w:line="360" w:lineRule="auto"/>
        <w:ind w:firstLineChars="200" w:firstLine="560"/>
        <w:jc w:val="left"/>
        <w:rPr>
          <w:rFonts w:asciiTheme="minorEastAsia" w:hAnsiTheme="minorEastAsia" w:cs="宋体"/>
          <w:b/>
          <w:sz w:val="28"/>
          <w:szCs w:val="28"/>
        </w:rPr>
      </w:pPr>
      <w:r w:rsidRPr="00C9060C">
        <w:rPr>
          <w:rFonts w:asciiTheme="minorEastAsia" w:hAnsiTheme="minorEastAsia" w:cs="Arial" w:hint="eastAsia"/>
          <w:kern w:val="0"/>
          <w:sz w:val="28"/>
          <w:szCs w:val="28"/>
        </w:rPr>
        <w:t>对</w:t>
      </w:r>
      <w:r w:rsidR="00D115B5" w:rsidRPr="00C9060C">
        <w:rPr>
          <w:rFonts w:asciiTheme="minorEastAsia" w:hAnsiTheme="minorEastAsia" w:cs="Arial" w:hint="eastAsia"/>
          <w:kern w:val="0"/>
          <w:sz w:val="28"/>
          <w:szCs w:val="28"/>
        </w:rPr>
        <w:t>质量标准</w:t>
      </w:r>
      <w:r w:rsidRPr="00C9060C">
        <w:rPr>
          <w:rFonts w:asciiTheme="minorEastAsia" w:hAnsiTheme="minorEastAsia" w:cs="宋体" w:hint="eastAsia"/>
          <w:sz w:val="28"/>
          <w:szCs w:val="28"/>
        </w:rPr>
        <w:t>项目设置的必要性、方法的可行性、操作和表述的规范性以及限度设置的合理性等情况</w:t>
      </w:r>
      <w:r w:rsidR="00D115B5" w:rsidRPr="00C9060C">
        <w:rPr>
          <w:rFonts w:asciiTheme="minorEastAsia" w:hAnsiTheme="minorEastAsia" w:cs="宋体"/>
          <w:sz w:val="28"/>
          <w:szCs w:val="28"/>
        </w:rPr>
        <w:t>，</w:t>
      </w:r>
      <w:r w:rsidR="00D115B5" w:rsidRPr="00C9060C">
        <w:rPr>
          <w:rFonts w:asciiTheme="minorEastAsia" w:hAnsiTheme="minorEastAsia" w:cs="宋体" w:hint="eastAsia"/>
          <w:sz w:val="28"/>
          <w:szCs w:val="28"/>
        </w:rPr>
        <w:t>提出修订意见或建议。</w:t>
      </w:r>
      <w:r w:rsidR="00D115B5" w:rsidRPr="00C9060C">
        <w:rPr>
          <w:rFonts w:asciiTheme="minorEastAsia" w:hAnsiTheme="minorEastAsia" w:cs="宋体"/>
          <w:sz w:val="28"/>
          <w:szCs w:val="28"/>
        </w:rPr>
        <w:t>如果资料审核中发现其它方法学验证项目存在问题，也应当对其提出意见</w:t>
      </w:r>
      <w:r w:rsidR="00D115B5" w:rsidRPr="00C9060C">
        <w:rPr>
          <w:rFonts w:asciiTheme="minorEastAsia" w:hAnsiTheme="minorEastAsia" w:cs="宋体" w:hint="eastAsia"/>
          <w:sz w:val="28"/>
          <w:szCs w:val="28"/>
        </w:rPr>
        <w:t>。</w:t>
      </w:r>
      <w:r w:rsidR="00D115B5" w:rsidRPr="00C9060C">
        <w:rPr>
          <w:rFonts w:asciiTheme="minorEastAsia" w:hAnsiTheme="minorEastAsia" w:cs="Arial" w:hint="eastAsia"/>
          <w:kern w:val="0"/>
          <w:sz w:val="28"/>
          <w:szCs w:val="28"/>
        </w:rPr>
        <w:t>对药品技术审评中提出的质量标准复核时需注意的问题及修订建议采纳情况的说明，没有采纳的应详述理由。</w:t>
      </w:r>
    </w:p>
    <w:p w:rsidR="00D115B5" w:rsidRPr="00C9060C" w:rsidRDefault="00D115B5" w:rsidP="00D115B5">
      <w:pPr>
        <w:spacing w:line="360" w:lineRule="auto"/>
        <w:jc w:val="left"/>
        <w:rPr>
          <w:rFonts w:asciiTheme="minorEastAsia" w:hAnsiTheme="minorEastAsia" w:cs="宋体"/>
          <w:sz w:val="28"/>
          <w:szCs w:val="28"/>
        </w:rPr>
      </w:pPr>
    </w:p>
    <w:p w:rsidR="00D115B5" w:rsidRPr="00C9060C" w:rsidRDefault="00D115B5" w:rsidP="00D115B5">
      <w:pPr>
        <w:jc w:val="left"/>
        <w:rPr>
          <w:rFonts w:ascii="宋体" w:eastAsia="宋体" w:hAnsi="宋体"/>
          <w:b/>
          <w:sz w:val="28"/>
          <w:szCs w:val="28"/>
        </w:rPr>
        <w:sectPr w:rsidR="00D115B5" w:rsidRPr="00C9060C" w:rsidSect="007440C3">
          <w:pgSz w:w="11906" w:h="16838"/>
          <w:pgMar w:top="1440" w:right="1800" w:bottom="1440" w:left="1800" w:header="851" w:footer="992" w:gutter="0"/>
          <w:cols w:space="425"/>
          <w:docGrid w:type="lines" w:linePitch="312"/>
        </w:sectPr>
      </w:pPr>
    </w:p>
    <w:p w:rsidR="00D115B5" w:rsidRPr="00AC0A0D" w:rsidRDefault="00D115B5" w:rsidP="007C66ED">
      <w:pPr>
        <w:pStyle w:val="3"/>
        <w:rPr>
          <w:rFonts w:ascii="黑体" w:eastAsia="黑体" w:hAnsi="黑体" w:cs="方正小标宋简体"/>
          <w:b w:val="0"/>
          <w:kern w:val="0"/>
          <w:sz w:val="28"/>
          <w:szCs w:val="40"/>
        </w:rPr>
      </w:pPr>
      <w:bookmarkStart w:id="35" w:name="_Toc42265083"/>
      <w:r w:rsidRPr="00AC0A0D">
        <w:rPr>
          <w:rFonts w:ascii="黑体" w:eastAsia="黑体" w:hAnsi="黑体" w:cs="方正小标宋简体" w:hint="eastAsia"/>
          <w:b w:val="0"/>
          <w:kern w:val="0"/>
          <w:sz w:val="28"/>
          <w:szCs w:val="40"/>
        </w:rPr>
        <w:lastRenderedPageBreak/>
        <w:t>附件3</w:t>
      </w:r>
      <w:r w:rsidR="00CE7706" w:rsidRPr="00AC0A0D">
        <w:rPr>
          <w:rFonts w:ascii="黑体" w:eastAsia="黑体" w:hAnsi="黑体" w:cs="方正小标宋简体" w:hint="eastAsia"/>
          <w:b w:val="0"/>
          <w:kern w:val="0"/>
          <w:sz w:val="28"/>
          <w:szCs w:val="40"/>
        </w:rPr>
        <w:t>药品标准物质原料申报备案细则</w:t>
      </w:r>
      <w:bookmarkEnd w:id="35"/>
    </w:p>
    <w:p w:rsidR="00D115B5" w:rsidRPr="00C9060C" w:rsidRDefault="00D115B5" w:rsidP="00D115B5">
      <w:pPr>
        <w:widowControl/>
        <w:spacing w:before="100" w:beforeAutospacing="1" w:after="100" w:afterAutospacing="1"/>
        <w:rPr>
          <w:rFonts w:ascii="黑体" w:eastAsia="黑体" w:hAnsi="黑体" w:cs="方正小标宋简体"/>
          <w:kern w:val="0"/>
          <w:sz w:val="24"/>
          <w:szCs w:val="24"/>
        </w:rPr>
      </w:pPr>
    </w:p>
    <w:p w:rsidR="00D115B5" w:rsidRPr="00C9060C" w:rsidRDefault="00D115B5" w:rsidP="00D115B5">
      <w:pPr>
        <w:widowControl/>
        <w:spacing w:before="100" w:beforeAutospacing="1" w:after="100" w:afterAutospacing="1"/>
        <w:jc w:val="center"/>
        <w:rPr>
          <w:rFonts w:asciiTheme="majorEastAsia" w:eastAsiaTheme="majorEastAsia" w:hAnsiTheme="majorEastAsia" w:cs="方正小标宋简体"/>
          <w:b/>
          <w:kern w:val="0"/>
          <w:sz w:val="44"/>
          <w:szCs w:val="40"/>
        </w:rPr>
      </w:pPr>
      <w:r w:rsidRPr="00C9060C">
        <w:rPr>
          <w:rFonts w:asciiTheme="majorEastAsia" w:eastAsiaTheme="majorEastAsia" w:hAnsiTheme="majorEastAsia" w:cs="方正小标宋简体" w:hint="eastAsia"/>
          <w:b/>
          <w:kern w:val="0"/>
          <w:sz w:val="44"/>
          <w:szCs w:val="40"/>
        </w:rPr>
        <w:t>药品标准物质原料申报备案细则</w:t>
      </w:r>
    </w:p>
    <w:p w:rsidR="00D115B5" w:rsidRPr="00C9060C" w:rsidRDefault="00D115B5" w:rsidP="007757C4">
      <w:pPr>
        <w:widowControl/>
        <w:spacing w:before="100" w:beforeAutospacing="1" w:after="100" w:afterAutospacing="1" w:line="560" w:lineRule="exact"/>
        <w:rPr>
          <w:rFonts w:asciiTheme="minorEastAsia" w:hAnsiTheme="minorEastAsia" w:cstheme="minorEastAsia"/>
          <w:b/>
          <w:bCs/>
          <w:kern w:val="0"/>
          <w:szCs w:val="21"/>
        </w:rPr>
      </w:pPr>
    </w:p>
    <w:p w:rsidR="007757C4" w:rsidRPr="00C9060C" w:rsidRDefault="00D115B5" w:rsidP="007757C4">
      <w:pPr>
        <w:widowControl/>
        <w:spacing w:before="100" w:beforeAutospacing="1" w:after="100" w:afterAutospacing="1" w:line="560" w:lineRule="exact"/>
        <w:ind w:firstLineChars="200" w:firstLine="562"/>
        <w:rPr>
          <w:rFonts w:asciiTheme="minorEastAsia" w:hAnsiTheme="minorEastAsia" w:cstheme="minorEastAsia"/>
          <w:kern w:val="0"/>
          <w:sz w:val="28"/>
          <w:szCs w:val="28"/>
        </w:rPr>
      </w:pPr>
      <w:r w:rsidRPr="00C9060C">
        <w:rPr>
          <w:rFonts w:asciiTheme="minorEastAsia" w:hAnsiTheme="minorEastAsia" w:cstheme="minorEastAsia" w:hint="eastAsia"/>
          <w:b/>
          <w:bCs/>
          <w:kern w:val="0"/>
          <w:sz w:val="28"/>
          <w:szCs w:val="28"/>
        </w:rPr>
        <w:t>第一条</w:t>
      </w:r>
      <w:r w:rsidRPr="00C9060C">
        <w:rPr>
          <w:rFonts w:asciiTheme="minorEastAsia" w:hAnsiTheme="minorEastAsia" w:cstheme="minorEastAsia" w:hint="eastAsia"/>
          <w:kern w:val="0"/>
          <w:sz w:val="28"/>
          <w:szCs w:val="28"/>
        </w:rPr>
        <w:t xml:space="preserve"> 为了保证药品的质量和安全，提前获得核准的药品标准中新增标准物质原料及有关研究资料，按照《药品注册检验程序和技术要求规范》中相关要求，制定本细则。</w:t>
      </w:r>
    </w:p>
    <w:p w:rsidR="00D115B5" w:rsidRPr="00C9060C" w:rsidRDefault="00D115B5" w:rsidP="007757C4">
      <w:pPr>
        <w:widowControl/>
        <w:spacing w:before="100" w:beforeAutospacing="1" w:after="100" w:afterAutospacing="1" w:line="560" w:lineRule="exact"/>
        <w:ind w:firstLineChars="200" w:firstLine="562"/>
        <w:rPr>
          <w:rFonts w:asciiTheme="minorEastAsia" w:hAnsiTheme="minorEastAsia" w:cstheme="minorEastAsia"/>
          <w:kern w:val="0"/>
          <w:sz w:val="28"/>
          <w:szCs w:val="28"/>
        </w:rPr>
      </w:pPr>
      <w:r w:rsidRPr="00C9060C">
        <w:rPr>
          <w:rFonts w:asciiTheme="minorEastAsia" w:hAnsiTheme="minorEastAsia" w:cstheme="minorEastAsia" w:hint="eastAsia"/>
          <w:b/>
          <w:bCs/>
          <w:kern w:val="0"/>
          <w:sz w:val="28"/>
          <w:szCs w:val="28"/>
        </w:rPr>
        <w:t>第二条</w:t>
      </w:r>
      <w:r w:rsidRPr="00C9060C">
        <w:rPr>
          <w:rFonts w:asciiTheme="minorEastAsia" w:hAnsiTheme="minorEastAsia" w:cstheme="minorEastAsia" w:hint="eastAsia"/>
          <w:kern w:val="0"/>
          <w:sz w:val="28"/>
          <w:szCs w:val="28"/>
        </w:rPr>
        <w:t xml:space="preserve"> 中国食品药品检定研究院（以下简称中检院）负责受理药品标准物质原料及有关研究资料申报备案工作。</w:t>
      </w:r>
    </w:p>
    <w:p w:rsidR="00D115B5" w:rsidRPr="00C9060C" w:rsidRDefault="00D115B5" w:rsidP="007757C4">
      <w:pPr>
        <w:widowControl/>
        <w:spacing w:before="100" w:beforeAutospacing="1" w:after="100" w:afterAutospacing="1" w:line="560" w:lineRule="exact"/>
        <w:ind w:firstLineChars="200" w:firstLine="562"/>
        <w:rPr>
          <w:rFonts w:asciiTheme="minorEastAsia" w:hAnsiTheme="minorEastAsia" w:cstheme="minorEastAsia"/>
          <w:b/>
          <w:bCs/>
          <w:kern w:val="0"/>
          <w:sz w:val="28"/>
          <w:szCs w:val="28"/>
        </w:rPr>
      </w:pPr>
      <w:r w:rsidRPr="00C9060C">
        <w:rPr>
          <w:rFonts w:asciiTheme="minorEastAsia" w:hAnsiTheme="minorEastAsia" w:cstheme="minorEastAsia" w:hint="eastAsia"/>
          <w:b/>
          <w:bCs/>
          <w:kern w:val="0"/>
          <w:sz w:val="28"/>
          <w:szCs w:val="28"/>
        </w:rPr>
        <w:t>第三条 药品标准物质相关技术资料要求</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（一）原料的检验报告书。其中中药材检验报告中应注明药材的中文名，拉丁名，种属，产地，产地习用名，药用部分；</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（二）原料生产工艺流程图</w:t>
      </w:r>
      <w:r w:rsidR="000F1EA4" w:rsidRPr="00C9060C">
        <w:rPr>
          <w:rFonts w:asciiTheme="minorEastAsia" w:hAnsiTheme="minorEastAsia" w:cstheme="minorEastAsia" w:hint="eastAsia"/>
          <w:kern w:val="0"/>
          <w:sz w:val="28"/>
          <w:szCs w:val="28"/>
        </w:rPr>
        <w:t>（如适用）</w:t>
      </w:r>
      <w:r w:rsidRPr="00C9060C">
        <w:rPr>
          <w:rFonts w:asciiTheme="minorEastAsia" w:hAnsiTheme="minorEastAsia" w:cstheme="minorEastAsia" w:hint="eastAsia"/>
          <w:kern w:val="0"/>
          <w:sz w:val="28"/>
          <w:szCs w:val="28"/>
        </w:rPr>
        <w:t>；</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（三）确证原料化学结构或组分的试验资料；</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（四）原料质量研究工作的试验资料（理化性质、有关物质、有机溶剂残留量、纯度检验、含量测定及活性测定等）；</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（五）</w:t>
      </w:r>
      <w:r w:rsidR="000F0CA6" w:rsidRPr="00C9060C">
        <w:rPr>
          <w:rFonts w:asciiTheme="minorEastAsia" w:hAnsiTheme="minorEastAsia" w:cstheme="minorEastAsia" w:hint="eastAsia"/>
          <w:kern w:val="0"/>
          <w:sz w:val="28"/>
          <w:szCs w:val="28"/>
        </w:rPr>
        <w:t>申请人提出药品上市申请时的药品质量标准及起草说明，如有经国家药品监督管理局颁布或核准的相关药品原料及制剂（药材及其制品，成方及单味制剂）的质量标准及起草说明也一并提供</w:t>
      </w:r>
      <w:r w:rsidRPr="00C9060C">
        <w:rPr>
          <w:rFonts w:asciiTheme="minorEastAsia" w:hAnsiTheme="minorEastAsia" w:cstheme="minorEastAsia" w:hint="eastAsia"/>
          <w:kern w:val="0"/>
          <w:sz w:val="28"/>
          <w:szCs w:val="28"/>
        </w:rPr>
        <w:t>；</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lastRenderedPageBreak/>
        <w:t>（六）原料稳定性研究的试验资料；</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（七）如原料经过精制处理，则需提供原料精制的详细试验报告（包括：精制条件，试剂，处理步骤）；</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（八）中药化学对照品的原料还需提供原料的制备报告(如：名称，结构确证，原料来源，原料药用部分，原料提取制备方法，原料的纯度检查，包括2种不同的</w:t>
      </w:r>
      <w:r w:rsidR="00617748">
        <w:rPr>
          <w:rFonts w:asciiTheme="minorEastAsia" w:hAnsiTheme="minorEastAsia" w:cstheme="minorEastAsia" w:hint="eastAsia"/>
          <w:kern w:val="0"/>
          <w:sz w:val="28"/>
          <w:szCs w:val="28"/>
        </w:rPr>
        <w:t>薄层色谱</w:t>
      </w:r>
      <w:r w:rsidRPr="00C9060C">
        <w:rPr>
          <w:rFonts w:asciiTheme="minorEastAsia" w:hAnsiTheme="minorEastAsia" w:cstheme="minorEastAsia" w:hint="eastAsia"/>
          <w:kern w:val="0"/>
          <w:sz w:val="28"/>
          <w:szCs w:val="28"/>
        </w:rPr>
        <w:t>展开系统和HPLC含量测定条件及图谱等）；</w:t>
      </w:r>
    </w:p>
    <w:p w:rsidR="00D115B5" w:rsidRPr="003669EB" w:rsidRDefault="00D115B5" w:rsidP="003669EB">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（九）中药对照提取物的原料还需提供制备工艺；</w:t>
      </w:r>
    </w:p>
    <w:p w:rsidR="00D115B5" w:rsidRPr="00C9060C" w:rsidRDefault="00D115B5" w:rsidP="007757C4">
      <w:pPr>
        <w:widowControl/>
        <w:spacing w:before="100" w:beforeAutospacing="1" w:after="100" w:afterAutospacing="1" w:line="560" w:lineRule="exact"/>
        <w:ind w:firstLineChars="200" w:firstLine="562"/>
        <w:rPr>
          <w:rFonts w:asciiTheme="minorEastAsia" w:hAnsiTheme="minorEastAsia" w:cstheme="minorEastAsia"/>
          <w:b/>
          <w:bCs/>
          <w:kern w:val="0"/>
          <w:sz w:val="28"/>
          <w:szCs w:val="28"/>
        </w:rPr>
      </w:pPr>
      <w:r w:rsidRPr="00C9060C">
        <w:rPr>
          <w:rFonts w:asciiTheme="minorEastAsia" w:hAnsiTheme="minorEastAsia" w:cstheme="minorEastAsia" w:hint="eastAsia"/>
          <w:b/>
          <w:bCs/>
          <w:kern w:val="0"/>
          <w:sz w:val="28"/>
          <w:szCs w:val="28"/>
        </w:rPr>
        <w:t>第四条 药品标准物质原料质量和数量要求</w:t>
      </w:r>
    </w:p>
    <w:p w:rsidR="00D115B5" w:rsidRPr="00C9060C" w:rsidRDefault="00556960"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（一）药品标准物质的原料质量必须符合相关</w:t>
      </w:r>
      <w:r w:rsidR="00D115B5" w:rsidRPr="00C9060C">
        <w:rPr>
          <w:rFonts w:asciiTheme="minorEastAsia" w:hAnsiTheme="minorEastAsia" w:cstheme="minorEastAsia" w:hint="eastAsia"/>
          <w:kern w:val="0"/>
          <w:sz w:val="28"/>
          <w:szCs w:val="28"/>
        </w:rPr>
        <w:t>质量标准规定。</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（二）报送的原料必须为同批生产或精制，质量均匀稳定，单一密封包装。</w:t>
      </w:r>
    </w:p>
    <w:p w:rsidR="00D115B5" w:rsidRPr="00C9060C" w:rsidRDefault="003669EB"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（三）用于化学药品标准</w:t>
      </w:r>
      <w:r w:rsidR="00D115B5" w:rsidRPr="00C9060C">
        <w:rPr>
          <w:rFonts w:asciiTheme="minorEastAsia" w:hAnsiTheme="minorEastAsia" w:cstheme="minorEastAsia" w:hint="eastAsia"/>
          <w:kern w:val="0"/>
          <w:sz w:val="28"/>
          <w:szCs w:val="28"/>
        </w:rPr>
        <w:t>物质原料的要求</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1.供含量测定用的原料一般要求纯度不低于99.5%；</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2.仅供薄层鉴别用的原料一般要求纯度不低于95.0%；</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3.仅供红外鉴别用的原料一般要求纯度不低于98.0%；</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4.仅供有关物质检查用的原料一般要求纯度不低于95.0%；</w:t>
      </w:r>
    </w:p>
    <w:p w:rsidR="00D115B5" w:rsidRPr="00C9060C" w:rsidRDefault="00D115B5" w:rsidP="003669EB">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lastRenderedPageBreak/>
        <w:t>5.主成分化学对照品原料数量一般不得少于100g，杂质对照品</w:t>
      </w:r>
      <w:r w:rsidR="00556960" w:rsidRPr="00C9060C">
        <w:rPr>
          <w:rFonts w:asciiTheme="minorEastAsia" w:hAnsiTheme="minorEastAsia" w:cstheme="minorEastAsia" w:hint="eastAsia"/>
          <w:kern w:val="0"/>
          <w:sz w:val="28"/>
          <w:szCs w:val="28"/>
        </w:rPr>
        <w:t>一般不得少于1</w:t>
      </w:r>
      <w:r w:rsidR="00556960" w:rsidRPr="00C9060C">
        <w:rPr>
          <w:rFonts w:asciiTheme="minorEastAsia" w:hAnsiTheme="minorEastAsia" w:cstheme="minorEastAsia"/>
          <w:kern w:val="0"/>
          <w:sz w:val="28"/>
          <w:szCs w:val="28"/>
        </w:rPr>
        <w:t>0g；</w:t>
      </w:r>
      <w:r w:rsidR="00556960" w:rsidRPr="00C9060C">
        <w:rPr>
          <w:rFonts w:asciiTheme="minorEastAsia" w:hAnsiTheme="minorEastAsia" w:cstheme="minorEastAsia" w:hint="eastAsia"/>
          <w:kern w:val="0"/>
          <w:sz w:val="28"/>
          <w:szCs w:val="28"/>
        </w:rPr>
        <w:t>对于制备困难的主成分对照品以及杂质对照品的数量可根据具体情况协商</w:t>
      </w:r>
      <w:r w:rsidR="003669EB">
        <w:rPr>
          <w:rFonts w:asciiTheme="minorEastAsia" w:hAnsiTheme="minorEastAsia" w:cstheme="minorEastAsia" w:hint="eastAsia"/>
          <w:kern w:val="0"/>
          <w:sz w:val="28"/>
          <w:szCs w:val="28"/>
        </w:rPr>
        <w:t>。</w:t>
      </w:r>
    </w:p>
    <w:p w:rsidR="00D115B5" w:rsidRPr="00C9060C" w:rsidRDefault="005153A0"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w:t>
      </w:r>
      <w:r w:rsidR="00D115B5" w:rsidRPr="00C9060C">
        <w:rPr>
          <w:rFonts w:asciiTheme="minorEastAsia" w:hAnsiTheme="minorEastAsia" w:cstheme="minorEastAsia" w:hint="eastAsia"/>
          <w:kern w:val="0"/>
          <w:sz w:val="28"/>
          <w:szCs w:val="28"/>
        </w:rPr>
        <w:t>）用于中药标准物质原料的要求</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1.中药化学对照品</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（1）供含量测定用的原料一般要求纯度不低于98.0%；</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（2）仅供鉴别用的原料一般要求纯度不低于95.0%；</w:t>
      </w:r>
    </w:p>
    <w:p w:rsidR="00D115B5"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（3）中药化学对照品原料数量一般不得少于10g。</w:t>
      </w:r>
    </w:p>
    <w:p w:rsidR="00617748" w:rsidRPr="00C9060C" w:rsidRDefault="00617748"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（4）对于制备困难的中药化学对照品原料的数量可根据具体情况协商。</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2.中药对照药材</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（1）原料必须来源准确，无污染，无虫霉，且为当年或近1-2年生产的药材（非饮片）；</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（2）中药对照药材的原料（为药材非饮片）需3-5kg，同时提供相应药用植物腊叶标本三份(注明中文名、拉丁名、习用名、鉴定人及鉴定日期等)，三批药材溯源小样各200g及基原鉴定结果，两个最小包</w:t>
      </w:r>
      <w:r w:rsidR="00934A8B">
        <w:rPr>
          <w:rFonts w:asciiTheme="minorEastAsia" w:hAnsiTheme="minorEastAsia" w:cstheme="minorEastAsia" w:hint="eastAsia"/>
          <w:kern w:val="0"/>
          <w:sz w:val="28"/>
          <w:szCs w:val="28"/>
        </w:rPr>
        <w:t>装的中成药</w:t>
      </w:r>
      <w:r w:rsidRPr="00C9060C">
        <w:rPr>
          <w:rFonts w:asciiTheme="minorEastAsia" w:hAnsiTheme="minorEastAsia" w:cstheme="minorEastAsia" w:hint="eastAsia"/>
          <w:kern w:val="0"/>
          <w:sz w:val="28"/>
          <w:szCs w:val="28"/>
        </w:rPr>
        <w:t>。</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3.中药对照提取物</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lastRenderedPageBreak/>
        <w:t>（1）提取物的原料必须来源准确，提取工艺、流程应符合标准要求；</w:t>
      </w:r>
    </w:p>
    <w:p w:rsidR="00D115B5"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（2）对照提取物原料需1kg。</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（六）用于生物标准物质原料的要求</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1.供抗生素效价测定用原料的活性成分应与临床应用样品一致；</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2.供生化、基因工程药品及生物制品检验用生物标准品原料应与待检品同质，无干扰性杂质并具足够的稳定性；</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3.对于制备困难的生物标准品以及生物参考品标准物质原料的数量可根据具体情况协商。</w:t>
      </w:r>
    </w:p>
    <w:p w:rsidR="00D115B5" w:rsidRPr="00C9060C" w:rsidRDefault="00D115B5" w:rsidP="007757C4">
      <w:pPr>
        <w:widowControl/>
        <w:spacing w:before="100" w:beforeAutospacing="1" w:after="100" w:afterAutospacing="1" w:line="560" w:lineRule="exact"/>
        <w:ind w:firstLineChars="200" w:firstLine="562"/>
        <w:rPr>
          <w:rFonts w:asciiTheme="minorEastAsia" w:hAnsiTheme="minorEastAsia" w:cstheme="minorEastAsia"/>
          <w:b/>
          <w:bCs/>
          <w:kern w:val="0"/>
          <w:sz w:val="28"/>
          <w:szCs w:val="28"/>
        </w:rPr>
      </w:pPr>
      <w:r w:rsidRPr="00C9060C">
        <w:rPr>
          <w:rFonts w:asciiTheme="minorEastAsia" w:hAnsiTheme="minorEastAsia" w:cstheme="minorEastAsia" w:hint="eastAsia"/>
          <w:b/>
          <w:bCs/>
          <w:kern w:val="0"/>
          <w:sz w:val="28"/>
          <w:szCs w:val="28"/>
        </w:rPr>
        <w:t>第五条  药品标准物质原料受理程序</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（一）申请人在</w:t>
      </w:r>
      <w:r w:rsidR="005F3DC0">
        <w:rPr>
          <w:rFonts w:asciiTheme="minorEastAsia" w:hAnsiTheme="minorEastAsia" w:cstheme="minorEastAsia" w:hint="eastAsia"/>
          <w:kern w:val="0"/>
          <w:sz w:val="28"/>
          <w:szCs w:val="28"/>
        </w:rPr>
        <w:t>上市申请批准前，如涉及质量标准中无相应国家药品标准物质的，</w:t>
      </w:r>
      <w:r w:rsidRPr="00C9060C">
        <w:rPr>
          <w:rFonts w:asciiTheme="minorEastAsia" w:hAnsiTheme="minorEastAsia" w:cstheme="minorEastAsia" w:hint="eastAsia"/>
          <w:kern w:val="0"/>
          <w:sz w:val="28"/>
          <w:szCs w:val="28"/>
        </w:rPr>
        <w:t>应进行备案工作。国家药品标准物质目录可在中检院网站（www.nifdc.org.cn）“标准物质查询”中查询；</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（二）</w:t>
      </w:r>
      <w:r w:rsidR="005F3DC0" w:rsidRPr="00A547FF">
        <w:rPr>
          <w:rFonts w:asciiTheme="minorEastAsia" w:hAnsiTheme="minorEastAsia" w:cstheme="minorEastAsia" w:hint="eastAsia"/>
          <w:kern w:val="0"/>
          <w:sz w:val="28"/>
          <w:szCs w:val="28"/>
        </w:rPr>
        <w:t>申请人按</w:t>
      </w:r>
      <w:r w:rsidR="005F3DC0">
        <w:rPr>
          <w:rFonts w:asciiTheme="minorEastAsia" w:hAnsiTheme="minorEastAsia" w:cstheme="minorEastAsia" w:hint="eastAsia"/>
          <w:kern w:val="0"/>
          <w:sz w:val="28"/>
          <w:szCs w:val="28"/>
        </w:rPr>
        <w:t>照</w:t>
      </w:r>
      <w:r w:rsidR="005F3DC0" w:rsidRPr="00A547FF">
        <w:rPr>
          <w:rFonts w:asciiTheme="minorEastAsia" w:hAnsiTheme="minorEastAsia" w:cstheme="minorEastAsia" w:hint="eastAsia"/>
          <w:kern w:val="0"/>
          <w:sz w:val="28"/>
          <w:szCs w:val="28"/>
        </w:rPr>
        <w:t>中检院网站</w:t>
      </w:r>
      <w:r w:rsidR="005F3DC0" w:rsidRPr="00C9060C">
        <w:rPr>
          <w:rFonts w:asciiTheme="minorEastAsia" w:hAnsiTheme="minorEastAsia" w:cstheme="minorEastAsia" w:hint="eastAsia"/>
          <w:kern w:val="0"/>
          <w:sz w:val="28"/>
          <w:szCs w:val="28"/>
        </w:rPr>
        <w:t>“标准物质查询”</w:t>
      </w:r>
      <w:r w:rsidR="005F3DC0">
        <w:rPr>
          <w:rFonts w:asciiTheme="minorEastAsia" w:hAnsiTheme="minorEastAsia" w:cstheme="minorEastAsia" w:hint="eastAsia"/>
          <w:kern w:val="0"/>
          <w:sz w:val="28"/>
          <w:szCs w:val="28"/>
        </w:rPr>
        <w:t>-</w:t>
      </w:r>
      <w:r w:rsidR="005F3DC0">
        <w:rPr>
          <w:rFonts w:asciiTheme="minorEastAsia" w:hAnsiTheme="minorEastAsia" w:cstheme="minorEastAsia"/>
          <w:kern w:val="0"/>
          <w:sz w:val="28"/>
          <w:szCs w:val="28"/>
        </w:rPr>
        <w:t>“</w:t>
      </w:r>
      <w:r w:rsidR="005F3DC0">
        <w:rPr>
          <w:rFonts w:asciiTheme="minorEastAsia" w:hAnsiTheme="minorEastAsia" w:cstheme="minorEastAsia" w:hint="eastAsia"/>
          <w:kern w:val="0"/>
          <w:sz w:val="28"/>
          <w:szCs w:val="28"/>
        </w:rPr>
        <w:t>药品标准物质备案</w:t>
      </w:r>
      <w:r w:rsidR="005F3DC0">
        <w:rPr>
          <w:rFonts w:asciiTheme="minorEastAsia" w:hAnsiTheme="minorEastAsia" w:cstheme="minorEastAsia"/>
          <w:kern w:val="0"/>
          <w:sz w:val="28"/>
          <w:szCs w:val="28"/>
        </w:rPr>
        <w:t>”</w:t>
      </w:r>
      <w:r w:rsidR="005F3DC0">
        <w:rPr>
          <w:rFonts w:asciiTheme="minorEastAsia" w:hAnsiTheme="minorEastAsia" w:cstheme="minorEastAsia" w:hint="eastAsia"/>
          <w:kern w:val="0"/>
          <w:sz w:val="28"/>
          <w:szCs w:val="28"/>
        </w:rPr>
        <w:t>中的联系方式进行申报备案预约。</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（三）</w:t>
      </w:r>
      <w:r w:rsidR="005F3DC0" w:rsidRPr="005F3DC0">
        <w:rPr>
          <w:rFonts w:asciiTheme="minorEastAsia" w:hAnsiTheme="minorEastAsia" w:cstheme="minorEastAsia" w:hint="eastAsia"/>
          <w:kern w:val="0"/>
          <w:sz w:val="28"/>
          <w:szCs w:val="28"/>
        </w:rPr>
        <w:t>预约成功后，申请人</w:t>
      </w:r>
      <w:r w:rsidRPr="00C9060C">
        <w:rPr>
          <w:rFonts w:asciiTheme="minorEastAsia" w:hAnsiTheme="minorEastAsia" w:cstheme="minorEastAsia" w:hint="eastAsia"/>
          <w:kern w:val="0"/>
          <w:sz w:val="28"/>
          <w:szCs w:val="28"/>
        </w:rPr>
        <w:t>按本细则中的有关规定</w:t>
      </w:r>
      <w:bookmarkStart w:id="36" w:name="_Hlk37768143"/>
      <w:r w:rsidRPr="00C9060C">
        <w:rPr>
          <w:rFonts w:asciiTheme="minorEastAsia" w:hAnsiTheme="minorEastAsia" w:cstheme="minorEastAsia" w:hint="eastAsia"/>
          <w:kern w:val="0"/>
          <w:sz w:val="28"/>
          <w:szCs w:val="28"/>
        </w:rPr>
        <w:t>将药品标准物质原料及有关研究资料一并报中检院相关业务所</w:t>
      </w:r>
      <w:bookmarkEnd w:id="36"/>
      <w:r w:rsidRPr="00C9060C">
        <w:rPr>
          <w:rFonts w:asciiTheme="minorEastAsia" w:hAnsiTheme="minorEastAsia" w:cstheme="minorEastAsia" w:hint="eastAsia"/>
          <w:kern w:val="0"/>
          <w:sz w:val="28"/>
          <w:szCs w:val="28"/>
        </w:rPr>
        <w:t>，业务</w:t>
      </w:r>
      <w:r w:rsidR="005F3DC0">
        <w:rPr>
          <w:rFonts w:asciiTheme="minorEastAsia" w:hAnsiTheme="minorEastAsia" w:cstheme="minorEastAsia" w:hint="eastAsia"/>
          <w:kern w:val="0"/>
          <w:sz w:val="28"/>
          <w:szCs w:val="28"/>
        </w:rPr>
        <w:t>所对原料及有关研究资料进行审核，符合要求的开具备案证明（附件3.1</w:t>
      </w:r>
      <w:r w:rsidRPr="00C9060C">
        <w:rPr>
          <w:rFonts w:asciiTheme="minorEastAsia" w:hAnsiTheme="minorEastAsia" w:cstheme="minorEastAsia" w:hint="eastAsia"/>
          <w:kern w:val="0"/>
          <w:sz w:val="28"/>
          <w:szCs w:val="28"/>
        </w:rPr>
        <w:t>）。</w:t>
      </w:r>
    </w:p>
    <w:p w:rsidR="00D115B5" w:rsidRPr="00C9060C" w:rsidRDefault="00D115B5" w:rsidP="007757C4">
      <w:pPr>
        <w:spacing w:line="560" w:lineRule="exact"/>
        <w:ind w:firstLineChars="200" w:firstLine="562"/>
        <w:rPr>
          <w:rFonts w:asciiTheme="minorEastAsia" w:hAnsiTheme="minorEastAsia" w:cstheme="minorEastAsia"/>
          <w:b/>
          <w:bCs/>
          <w:kern w:val="0"/>
          <w:sz w:val="28"/>
          <w:szCs w:val="28"/>
        </w:rPr>
      </w:pPr>
      <w:r w:rsidRPr="00C9060C">
        <w:rPr>
          <w:rFonts w:asciiTheme="minorEastAsia" w:hAnsiTheme="minorEastAsia" w:cstheme="minorEastAsia" w:hint="eastAsia"/>
          <w:b/>
          <w:bCs/>
          <w:kern w:val="0"/>
          <w:sz w:val="28"/>
          <w:szCs w:val="28"/>
        </w:rPr>
        <w:t>第六条 附则</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lastRenderedPageBreak/>
        <w:t>（一）本细则由中检院负责解释。</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pPr>
      <w:r w:rsidRPr="00C9060C">
        <w:rPr>
          <w:rFonts w:asciiTheme="minorEastAsia" w:hAnsiTheme="minorEastAsia" w:cstheme="minorEastAsia" w:hint="eastAsia"/>
          <w:kern w:val="0"/>
          <w:sz w:val="28"/>
          <w:szCs w:val="28"/>
        </w:rPr>
        <w:t>（二）有其他国家官方标准物质的非国家药品标准物质，可以不报备同名标准物质原料，但应提交相关信息。</w:t>
      </w:r>
    </w:p>
    <w:p w:rsidR="00D115B5" w:rsidRPr="00C9060C" w:rsidRDefault="00D115B5" w:rsidP="007757C4">
      <w:pPr>
        <w:widowControl/>
        <w:spacing w:before="100" w:beforeAutospacing="1" w:after="100" w:afterAutospacing="1" w:line="560" w:lineRule="exact"/>
        <w:ind w:firstLineChars="200" w:firstLine="560"/>
        <w:rPr>
          <w:rFonts w:asciiTheme="minorEastAsia" w:hAnsiTheme="minorEastAsia" w:cstheme="minorEastAsia"/>
          <w:kern w:val="0"/>
          <w:sz w:val="28"/>
          <w:szCs w:val="28"/>
        </w:rPr>
        <w:sectPr w:rsidR="00D115B5" w:rsidRPr="00C9060C">
          <w:pgSz w:w="11906" w:h="16838"/>
          <w:pgMar w:top="1440" w:right="1800" w:bottom="1440" w:left="1800" w:header="851" w:footer="992" w:gutter="0"/>
          <w:cols w:space="425"/>
          <w:docGrid w:type="lines" w:linePitch="312"/>
        </w:sectPr>
      </w:pPr>
      <w:r w:rsidRPr="00C9060C">
        <w:rPr>
          <w:rFonts w:asciiTheme="minorEastAsia" w:hAnsiTheme="minorEastAsia" w:cstheme="minorEastAsia" w:hint="eastAsia"/>
          <w:kern w:val="0"/>
          <w:sz w:val="28"/>
          <w:szCs w:val="28"/>
        </w:rPr>
        <w:t>本办法自2020年7月1日起实施。</w:t>
      </w:r>
      <w:r w:rsidR="005F3DC0">
        <w:rPr>
          <w:rFonts w:asciiTheme="minorEastAsia" w:hAnsiTheme="minorEastAsia" w:cstheme="minorEastAsia" w:hint="eastAsia"/>
          <w:kern w:val="0"/>
          <w:sz w:val="28"/>
          <w:szCs w:val="28"/>
        </w:rPr>
        <w:t>原</w:t>
      </w:r>
      <w:r w:rsidRPr="00C9060C">
        <w:rPr>
          <w:rFonts w:asciiTheme="minorEastAsia" w:hAnsiTheme="minorEastAsia" w:cstheme="minorEastAsia" w:hint="eastAsia"/>
          <w:kern w:val="0"/>
          <w:sz w:val="28"/>
          <w:szCs w:val="28"/>
        </w:rPr>
        <w:t>《药品标准物质原料申报备案办法》同时废止。</w:t>
      </w:r>
    </w:p>
    <w:p w:rsidR="00CE7706" w:rsidRPr="00AC0A0D" w:rsidRDefault="00CE7706" w:rsidP="005F3DC0">
      <w:pPr>
        <w:pStyle w:val="3"/>
        <w:rPr>
          <w:rFonts w:ascii="黑体" w:eastAsia="黑体" w:hAnsi="黑体"/>
          <w:b w:val="0"/>
          <w:sz w:val="28"/>
        </w:rPr>
      </w:pPr>
      <w:bookmarkStart w:id="37" w:name="_Toc42265084"/>
      <w:r w:rsidRPr="00AC0A0D">
        <w:rPr>
          <w:rFonts w:ascii="黑体" w:eastAsia="黑体" w:hAnsi="黑体" w:hint="eastAsia"/>
          <w:b w:val="0"/>
          <w:sz w:val="28"/>
        </w:rPr>
        <w:lastRenderedPageBreak/>
        <w:t>附件</w:t>
      </w:r>
      <w:r w:rsidR="005F3DC0" w:rsidRPr="00AC0A0D">
        <w:rPr>
          <w:rFonts w:ascii="黑体" w:eastAsia="黑体" w:hAnsi="黑体" w:hint="eastAsia"/>
          <w:b w:val="0"/>
          <w:sz w:val="28"/>
        </w:rPr>
        <w:t>3.1</w:t>
      </w:r>
      <w:bookmarkEnd w:id="37"/>
    </w:p>
    <w:p w:rsidR="00D115B5" w:rsidRPr="00C9060C" w:rsidRDefault="00D115B5" w:rsidP="00D115B5">
      <w:pPr>
        <w:widowControl/>
        <w:wordWrap w:val="0"/>
        <w:spacing w:before="100" w:beforeAutospacing="1" w:after="100" w:afterAutospacing="1" w:line="660" w:lineRule="exact"/>
        <w:jc w:val="left"/>
        <w:rPr>
          <w:rFonts w:ascii="黑体" w:eastAsia="黑体" w:hAnsi="黑体" w:cstheme="minorEastAsia"/>
          <w:kern w:val="0"/>
          <w:sz w:val="28"/>
          <w:szCs w:val="32"/>
        </w:rPr>
      </w:pPr>
    </w:p>
    <w:p w:rsidR="00D115B5" w:rsidRPr="00C9060C" w:rsidRDefault="00D115B5" w:rsidP="00D115B5">
      <w:pPr>
        <w:spacing w:line="500" w:lineRule="atLeast"/>
        <w:jc w:val="center"/>
        <w:rPr>
          <w:rFonts w:ascii="宋体" w:hAnsi="宋体"/>
          <w:b/>
          <w:bCs/>
          <w:sz w:val="44"/>
          <w:szCs w:val="52"/>
        </w:rPr>
      </w:pPr>
      <w:r w:rsidRPr="00C9060C">
        <w:rPr>
          <w:rFonts w:ascii="宋体" w:hAnsi="宋体" w:hint="eastAsia"/>
          <w:b/>
          <w:bCs/>
          <w:sz w:val="44"/>
          <w:szCs w:val="52"/>
        </w:rPr>
        <w:t>药品标准物质原料备案证明</w:t>
      </w:r>
    </w:p>
    <w:p w:rsidR="00D115B5" w:rsidRPr="00C9060C" w:rsidRDefault="00D115B5" w:rsidP="00D115B5">
      <w:pPr>
        <w:spacing w:line="720" w:lineRule="auto"/>
        <w:jc w:val="left"/>
        <w:rPr>
          <w:rFonts w:ascii="宋体" w:hAnsi="宋体"/>
          <w:b/>
          <w:sz w:val="28"/>
          <w:szCs w:val="28"/>
        </w:rPr>
      </w:pPr>
    </w:p>
    <w:p w:rsidR="005F3DC0" w:rsidRPr="00C9060C" w:rsidRDefault="005F3DC0" w:rsidP="005F3DC0">
      <w:pPr>
        <w:spacing w:line="720" w:lineRule="auto"/>
        <w:jc w:val="left"/>
        <w:rPr>
          <w:rFonts w:ascii="宋体" w:hAnsi="宋体"/>
          <w:sz w:val="28"/>
          <w:szCs w:val="28"/>
        </w:rPr>
      </w:pPr>
      <w:r w:rsidRPr="00C9060C">
        <w:rPr>
          <w:rFonts w:ascii="宋体" w:hAnsi="宋体" w:hint="eastAsia"/>
          <w:sz w:val="28"/>
          <w:szCs w:val="28"/>
        </w:rPr>
        <w:t xml:space="preserve">    我单位已受理</w:t>
      </w:r>
      <w:r w:rsidRPr="00C9060C">
        <w:rPr>
          <w:rFonts w:ascii="宋体" w:hAnsi="宋体" w:hint="eastAsia"/>
          <w:sz w:val="28"/>
          <w:szCs w:val="28"/>
          <w:u w:val="single"/>
        </w:rPr>
        <w:t xml:space="preserve">       </w:t>
      </w:r>
      <w:r>
        <w:rPr>
          <w:rFonts w:ascii="宋体" w:hAnsi="宋体" w:hint="eastAsia"/>
          <w:sz w:val="28"/>
          <w:szCs w:val="28"/>
          <w:u w:val="single"/>
        </w:rPr>
        <w:t>（申请人）</w:t>
      </w:r>
      <w:r w:rsidRPr="00C9060C">
        <w:rPr>
          <w:rFonts w:ascii="宋体" w:hAnsi="宋体" w:hint="eastAsia"/>
          <w:sz w:val="28"/>
          <w:szCs w:val="28"/>
          <w:u w:val="single"/>
        </w:rPr>
        <w:t xml:space="preserve">  </w:t>
      </w:r>
      <w:r w:rsidR="00130209">
        <w:rPr>
          <w:rFonts w:ascii="宋体" w:hAnsi="宋体"/>
          <w:sz w:val="28"/>
          <w:szCs w:val="28"/>
          <w:u w:val="single"/>
        </w:rPr>
        <w:t xml:space="preserve">    </w:t>
      </w:r>
      <w:r w:rsidRPr="00C9060C">
        <w:rPr>
          <w:rFonts w:ascii="宋体" w:hAnsi="宋体" w:hint="eastAsia"/>
          <w:sz w:val="28"/>
          <w:szCs w:val="28"/>
          <w:u w:val="single"/>
        </w:rPr>
        <w:t xml:space="preserve">       </w:t>
      </w:r>
      <w:r w:rsidRPr="00C9060C">
        <w:rPr>
          <w:rFonts w:ascii="宋体" w:hAnsi="宋体" w:hint="eastAsia"/>
          <w:sz w:val="28"/>
          <w:szCs w:val="28"/>
        </w:rPr>
        <w:t>按要求申报备案的</w:t>
      </w:r>
      <w:r w:rsidRPr="00C9060C">
        <w:rPr>
          <w:rFonts w:ascii="宋体" w:hAnsi="宋体" w:hint="eastAsia"/>
          <w:sz w:val="28"/>
          <w:szCs w:val="28"/>
          <w:u w:val="single"/>
        </w:rPr>
        <w:t xml:space="preserve">     </w:t>
      </w:r>
      <w:r>
        <w:rPr>
          <w:rFonts w:ascii="宋体" w:hAnsi="宋体" w:hint="eastAsia"/>
          <w:sz w:val="28"/>
          <w:szCs w:val="28"/>
          <w:u w:val="single"/>
        </w:rPr>
        <w:t>（标准物质原料名称）</w:t>
      </w:r>
      <w:r w:rsidRPr="00C9060C">
        <w:rPr>
          <w:rFonts w:ascii="宋体" w:hAnsi="宋体" w:hint="eastAsia"/>
          <w:sz w:val="28"/>
          <w:szCs w:val="28"/>
          <w:u w:val="single"/>
        </w:rPr>
        <w:t xml:space="preserve">    </w:t>
      </w:r>
      <w:r w:rsidRPr="00C9060C">
        <w:rPr>
          <w:rFonts w:ascii="宋体" w:hAnsi="宋体" w:hint="eastAsia"/>
          <w:sz w:val="28"/>
          <w:szCs w:val="28"/>
        </w:rPr>
        <w:t>原料、</w:t>
      </w:r>
      <w:r w:rsidRPr="00C9060C">
        <w:rPr>
          <w:rFonts w:ascii="宋体" w:hAnsi="宋体" w:hint="eastAsia"/>
          <w:sz w:val="28"/>
          <w:szCs w:val="28"/>
          <w:u w:val="single"/>
        </w:rPr>
        <w:t xml:space="preserve">   </w:t>
      </w:r>
      <w:r>
        <w:rPr>
          <w:rFonts w:ascii="宋体" w:hAnsi="宋体" w:hint="eastAsia"/>
          <w:sz w:val="28"/>
          <w:szCs w:val="28"/>
          <w:u w:val="single"/>
        </w:rPr>
        <w:t>（相关药品名称）</w:t>
      </w:r>
      <w:r w:rsidRPr="00C9060C">
        <w:rPr>
          <w:rFonts w:ascii="宋体" w:hAnsi="宋体" w:hint="eastAsia"/>
          <w:sz w:val="28"/>
          <w:szCs w:val="28"/>
        </w:rPr>
        <w:t>制剂药品检验用</w:t>
      </w:r>
      <w:r w:rsidRPr="00C9060C">
        <w:rPr>
          <w:rFonts w:ascii="宋体" w:hAnsi="宋体" w:hint="eastAsia"/>
          <w:sz w:val="28"/>
          <w:szCs w:val="28"/>
          <w:u w:val="single"/>
        </w:rPr>
        <w:t xml:space="preserve">   </w:t>
      </w:r>
      <w:r>
        <w:rPr>
          <w:rFonts w:ascii="宋体" w:hAnsi="宋体" w:hint="eastAsia"/>
          <w:sz w:val="28"/>
          <w:szCs w:val="28"/>
          <w:u w:val="single"/>
        </w:rPr>
        <w:t>（原料数量，重量）</w:t>
      </w:r>
      <w:r w:rsidRPr="00C9060C">
        <w:rPr>
          <w:rFonts w:ascii="宋体" w:hAnsi="宋体" w:hint="eastAsia"/>
          <w:sz w:val="28"/>
          <w:szCs w:val="28"/>
          <w:u w:val="single"/>
        </w:rPr>
        <w:t xml:space="preserve">   </w:t>
      </w:r>
      <w:r w:rsidRPr="00C9060C">
        <w:rPr>
          <w:rFonts w:ascii="宋体" w:hAnsi="宋体" w:hint="eastAsia"/>
          <w:sz w:val="28"/>
          <w:szCs w:val="28"/>
        </w:rPr>
        <w:t>标准物质原料。</w:t>
      </w:r>
    </w:p>
    <w:p w:rsidR="005F3DC0" w:rsidRPr="00C9060C" w:rsidRDefault="005F3DC0" w:rsidP="005F3DC0">
      <w:pPr>
        <w:spacing w:line="720" w:lineRule="auto"/>
        <w:jc w:val="left"/>
        <w:rPr>
          <w:rFonts w:ascii="宋体" w:hAnsi="宋体"/>
          <w:sz w:val="28"/>
          <w:szCs w:val="28"/>
          <w:u w:val="single"/>
        </w:rPr>
      </w:pPr>
      <w:r w:rsidRPr="00C9060C">
        <w:rPr>
          <w:rFonts w:ascii="宋体" w:hAnsi="宋体" w:hint="eastAsia"/>
          <w:sz w:val="28"/>
          <w:szCs w:val="28"/>
        </w:rPr>
        <w:t xml:space="preserve">    备案时间：</w:t>
      </w:r>
      <w:r w:rsidRPr="00C9060C">
        <w:rPr>
          <w:rFonts w:ascii="宋体" w:hAnsi="宋体" w:hint="eastAsia"/>
          <w:sz w:val="28"/>
          <w:szCs w:val="28"/>
          <w:u w:val="single"/>
        </w:rPr>
        <w:t xml:space="preserve"> </w:t>
      </w:r>
      <w:r w:rsidRPr="00C9060C">
        <w:rPr>
          <w:rFonts w:ascii="宋体" w:hAnsi="宋体"/>
          <w:sz w:val="28"/>
          <w:szCs w:val="28"/>
          <w:u w:val="single"/>
        </w:rPr>
        <w:t xml:space="preserve">                   </w:t>
      </w:r>
    </w:p>
    <w:p w:rsidR="00D115B5" w:rsidRPr="00C9060C" w:rsidRDefault="00D115B5" w:rsidP="00D115B5">
      <w:pPr>
        <w:spacing w:line="720" w:lineRule="auto"/>
        <w:jc w:val="left"/>
        <w:rPr>
          <w:rFonts w:ascii="宋体" w:hAnsi="宋体"/>
          <w:sz w:val="28"/>
          <w:szCs w:val="28"/>
          <w:u w:val="single"/>
        </w:rPr>
      </w:pPr>
    </w:p>
    <w:p w:rsidR="00D115B5" w:rsidRPr="005F3DC0" w:rsidRDefault="00D115B5" w:rsidP="00D115B5">
      <w:pPr>
        <w:spacing w:line="720" w:lineRule="auto"/>
        <w:jc w:val="left"/>
        <w:rPr>
          <w:rFonts w:ascii="宋体" w:hAnsi="宋体"/>
          <w:sz w:val="28"/>
          <w:szCs w:val="28"/>
          <w:u w:val="single"/>
        </w:rPr>
      </w:pPr>
    </w:p>
    <w:p w:rsidR="00D115B5" w:rsidRPr="005F3DC0" w:rsidRDefault="00D115B5" w:rsidP="00D115B5">
      <w:pPr>
        <w:spacing w:line="720" w:lineRule="auto"/>
        <w:jc w:val="right"/>
        <w:rPr>
          <w:rFonts w:ascii="宋体" w:hAnsi="宋体"/>
          <w:sz w:val="28"/>
          <w:szCs w:val="28"/>
        </w:rPr>
      </w:pPr>
      <w:r w:rsidRPr="005F3DC0">
        <w:rPr>
          <w:rFonts w:ascii="宋体" w:hAnsi="宋体" w:hint="eastAsia"/>
          <w:sz w:val="28"/>
          <w:szCs w:val="28"/>
        </w:rPr>
        <w:t>中国食品药品检定研究院</w:t>
      </w:r>
    </w:p>
    <w:p w:rsidR="00D115B5" w:rsidRPr="005F3DC0" w:rsidRDefault="00D115B5" w:rsidP="00D115B5">
      <w:pPr>
        <w:spacing w:line="720" w:lineRule="auto"/>
        <w:jc w:val="right"/>
        <w:rPr>
          <w:rFonts w:asciiTheme="minorEastAsia" w:hAnsiTheme="minorEastAsia" w:cstheme="minorEastAsia"/>
          <w:kern w:val="0"/>
          <w:sz w:val="28"/>
          <w:szCs w:val="28"/>
        </w:rPr>
      </w:pPr>
      <w:r w:rsidRPr="005F3DC0">
        <w:rPr>
          <w:rFonts w:ascii="宋体" w:hAnsi="宋体" w:hint="eastAsia"/>
          <w:sz w:val="28"/>
          <w:szCs w:val="28"/>
        </w:rPr>
        <w:t>XXX检定所</w:t>
      </w:r>
    </w:p>
    <w:p w:rsidR="00D115B5" w:rsidRPr="00C9060C" w:rsidRDefault="00D115B5" w:rsidP="00D115B5">
      <w:pPr>
        <w:jc w:val="left"/>
        <w:rPr>
          <w:rFonts w:ascii="宋体" w:eastAsia="宋体" w:hAnsi="宋体"/>
          <w:b/>
          <w:sz w:val="28"/>
          <w:szCs w:val="28"/>
        </w:rPr>
      </w:pPr>
    </w:p>
    <w:p w:rsidR="000F23BC" w:rsidRPr="00C9060C" w:rsidRDefault="000F23BC" w:rsidP="00D115B5">
      <w:pPr>
        <w:spacing w:line="580" w:lineRule="exact"/>
        <w:rPr>
          <w:rFonts w:ascii="宋体" w:hAnsi="宋体"/>
          <w:sz w:val="24"/>
          <w:szCs w:val="28"/>
        </w:rPr>
      </w:pPr>
    </w:p>
    <w:p w:rsidR="000F23BC" w:rsidRPr="00C9060C" w:rsidRDefault="000F23BC" w:rsidP="000F23BC">
      <w:pPr>
        <w:pStyle w:val="a7"/>
        <w:spacing w:line="580" w:lineRule="exact"/>
        <w:ind w:firstLineChars="0" w:firstLine="0"/>
        <w:rPr>
          <w:rFonts w:ascii="Times New Roman" w:eastAsia="仿宋_GB2312" w:hAnsi="Times New Roman"/>
          <w:sz w:val="28"/>
          <w:szCs w:val="28"/>
        </w:rPr>
      </w:pPr>
    </w:p>
    <w:p w:rsidR="00D115B5" w:rsidRPr="00C9060C" w:rsidRDefault="00D115B5" w:rsidP="000F23BC">
      <w:pPr>
        <w:sectPr w:rsidR="00D115B5" w:rsidRPr="00C9060C" w:rsidSect="007440C3">
          <w:pgSz w:w="11906" w:h="16838"/>
          <w:pgMar w:top="1440" w:right="1800" w:bottom="1440" w:left="1800" w:header="851" w:footer="992" w:gutter="0"/>
          <w:cols w:space="425"/>
          <w:docGrid w:type="lines" w:linePitch="312"/>
        </w:sectPr>
      </w:pPr>
    </w:p>
    <w:p w:rsidR="00CE7706" w:rsidRPr="00AC0A0D" w:rsidRDefault="00CE7706" w:rsidP="007C66ED">
      <w:pPr>
        <w:pStyle w:val="3"/>
        <w:rPr>
          <w:rFonts w:ascii="黑体" w:eastAsia="黑体" w:hAnsi="黑体"/>
          <w:b w:val="0"/>
          <w:sz w:val="28"/>
        </w:rPr>
      </w:pPr>
      <w:bookmarkStart w:id="38" w:name="_Toc42265085"/>
      <w:r w:rsidRPr="00AC0A0D">
        <w:rPr>
          <w:rFonts w:ascii="黑体" w:eastAsia="黑体" w:hAnsi="黑体" w:hint="eastAsia"/>
          <w:b w:val="0"/>
          <w:sz w:val="28"/>
        </w:rPr>
        <w:lastRenderedPageBreak/>
        <w:t>附件4 药品注册检验相关表单文书</w:t>
      </w:r>
      <w:bookmarkEnd w:id="38"/>
    </w:p>
    <w:bookmarkStart w:id="39" w:name="_Toc42265086"/>
    <w:p w:rsidR="00E56B5A" w:rsidRPr="00AC0A0D" w:rsidRDefault="00E56B5A" w:rsidP="007C66ED">
      <w:pPr>
        <w:pStyle w:val="3"/>
        <w:rPr>
          <w:rFonts w:ascii="宋体" w:hAnsi="宋体"/>
          <w:b w:val="0"/>
          <w:bCs w:val="0"/>
          <w:sz w:val="44"/>
          <w:szCs w:val="28"/>
        </w:rPr>
      </w:pPr>
      <w:r w:rsidRPr="00AC0A0D">
        <w:rPr>
          <w:rFonts w:ascii="宋体" w:hAnsi="宋体" w:hint="eastAsia"/>
          <w:b w:val="0"/>
          <w:bCs w:val="0"/>
          <w:noProof/>
          <w:sz w:val="44"/>
          <w:szCs w:val="28"/>
        </w:rPr>
        <mc:AlternateContent>
          <mc:Choice Requires="wps">
            <w:drawing>
              <wp:anchor distT="0" distB="0" distL="114300" distR="114300" simplePos="0" relativeHeight="251659776" behindDoc="0" locked="0" layoutInCell="1" allowOverlap="1" wp14:anchorId="50049C09" wp14:editId="5BE2DD3C">
                <wp:simplePos x="0" y="0"/>
                <wp:positionH relativeFrom="column">
                  <wp:posOffset>4295775</wp:posOffset>
                </wp:positionH>
                <wp:positionV relativeFrom="paragraph">
                  <wp:posOffset>443566</wp:posOffset>
                </wp:positionV>
                <wp:extent cx="1000125" cy="333375"/>
                <wp:effectExtent l="0" t="0" r="28575" b="285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3375"/>
                        </a:xfrm>
                        <a:prstGeom prst="rect">
                          <a:avLst/>
                        </a:prstGeom>
                        <a:solidFill>
                          <a:srgbClr val="FFFFFF"/>
                        </a:solidFill>
                        <a:ln w="9525">
                          <a:solidFill>
                            <a:srgbClr val="000000"/>
                          </a:solidFill>
                          <a:prstDash val="dashDot"/>
                          <a:miter lim="800000"/>
                          <a:headEnd/>
                          <a:tailEnd/>
                        </a:ln>
                      </wps:spPr>
                      <wps:txbx>
                        <w:txbxContent>
                          <w:p w:rsidR="00D957FB" w:rsidRPr="003C1539" w:rsidRDefault="00D957FB" w:rsidP="00E56B5A">
                            <w:pPr>
                              <w:jc w:val="center"/>
                              <w:rPr>
                                <w:rFonts w:ascii="仿宋_GB2312" w:eastAsia="仿宋_GB2312"/>
                                <w:sz w:val="15"/>
                                <w:szCs w:val="15"/>
                              </w:rPr>
                            </w:pPr>
                            <w:r>
                              <w:rPr>
                                <w:rFonts w:ascii="仿宋_GB2312" w:eastAsia="仿宋_GB2312" w:cs="仿宋_GB2312" w:hint="eastAsia"/>
                                <w:kern w:val="0"/>
                                <w:sz w:val="15"/>
                                <w:szCs w:val="15"/>
                              </w:rPr>
                              <w:t>张贴检品编号区域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49C09" id="_x0000_t202" coordsize="21600,21600" o:spt="202" path="m,l,21600r21600,l21600,xe">
                <v:stroke joinstyle="miter"/>
                <v:path gradientshapeok="t" o:connecttype="rect"/>
              </v:shapetype>
              <v:shape id="文本框 1" o:spid="_x0000_s1026" type="#_x0000_t202" style="position:absolute;left:0;text-align:left;margin-left:338.25pt;margin-top:34.95pt;width:78.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">
                <v:stroke dashstyle="dashDot"/>
                <v:textbox>
                  <w:txbxContent>
                    <w:p w:rsidR="00D957FB" w:rsidRPr="003C1539" w:rsidRDefault="00D957FB" w:rsidP="00E56B5A">
                      <w:pPr>
                        <w:jc w:val="center"/>
                        <w:rPr>
                          <w:rFonts w:ascii="仿宋_GB2312" w:eastAsia="仿宋_GB2312"/>
                          <w:sz w:val="15"/>
                          <w:szCs w:val="15"/>
                        </w:rPr>
                      </w:pPr>
                      <w:r>
                        <w:rPr>
                          <w:rFonts w:ascii="仿宋_GB2312" w:eastAsia="仿宋_GB2312" w:cs="仿宋_GB2312" w:hint="eastAsia"/>
                          <w:kern w:val="0"/>
                          <w:sz w:val="15"/>
                          <w:szCs w:val="15"/>
                        </w:rPr>
                        <w:t>张贴检品编号区域</w:t>
                      </w:r>
                    </w:p>
                  </w:txbxContent>
                </v:textbox>
              </v:shape>
            </w:pict>
          </mc:Fallback>
        </mc:AlternateContent>
      </w:r>
      <w:r w:rsidRPr="00AC0A0D">
        <w:rPr>
          <w:rFonts w:ascii="黑体" w:eastAsia="黑体" w:hAnsi="黑体" w:hint="eastAsia"/>
          <w:b w:val="0"/>
          <w:sz w:val="28"/>
        </w:rPr>
        <w:t>附件4.1</w:t>
      </w:r>
      <w:bookmarkEnd w:id="39"/>
    </w:p>
    <w:p w:rsidR="00E56B5A" w:rsidRPr="00C9060C" w:rsidRDefault="00E56B5A" w:rsidP="00E56B5A">
      <w:pPr>
        <w:jc w:val="center"/>
        <w:rPr>
          <w:sz w:val="15"/>
          <w:szCs w:val="15"/>
        </w:rPr>
      </w:pPr>
      <w:r w:rsidRPr="00C9060C">
        <w:rPr>
          <w:rFonts w:ascii="宋体" w:hAnsi="宋体" w:hint="eastAsia"/>
          <w:b/>
          <w:bCs/>
          <w:sz w:val="44"/>
          <w:szCs w:val="28"/>
        </w:rPr>
        <w:t>药品注册检验申请表</w:t>
      </w:r>
    </w:p>
    <w:tbl>
      <w:tblPr>
        <w:tblpPr w:leftFromText="180" w:rightFromText="180" w:vertAnchor="text" w:tblpXSpec="center" w:tblpY="1"/>
        <w:tblOverlap w:val="never"/>
        <w:tblW w:w="57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57" w:type="dxa"/>
          <w:right w:w="57" w:type="dxa"/>
        </w:tblCellMar>
        <w:tblLook w:val="04A0" w:firstRow="1" w:lastRow="0" w:firstColumn="1" w:lastColumn="0" w:noHBand="0" w:noVBand="1"/>
      </w:tblPr>
      <w:tblGrid>
        <w:gridCol w:w="657"/>
        <w:gridCol w:w="1030"/>
        <w:gridCol w:w="564"/>
        <w:gridCol w:w="986"/>
        <w:gridCol w:w="983"/>
        <w:gridCol w:w="1686"/>
        <w:gridCol w:w="1265"/>
        <w:gridCol w:w="55"/>
        <w:gridCol w:w="2332"/>
      </w:tblGrid>
      <w:tr w:rsidR="00C9060C" w:rsidRPr="00C9060C" w:rsidTr="00BC3E51">
        <w:trPr>
          <w:trHeight w:val="340"/>
        </w:trPr>
        <w:tc>
          <w:tcPr>
            <w:tcW w:w="343" w:type="pct"/>
            <w:vMerge w:val="restart"/>
            <w:shd w:val="clear" w:color="auto" w:fill="FFFFFF"/>
            <w:noWrap/>
            <w:tcMar>
              <w:left w:w="0" w:type="dxa"/>
              <w:right w:w="0" w:type="dxa"/>
            </w:tcMar>
            <w:textDirection w:val="tbRlV"/>
            <w:vAlign w:val="center"/>
          </w:tcPr>
          <w:p w:rsidR="00E56B5A" w:rsidRPr="00C9060C" w:rsidRDefault="00E56B5A" w:rsidP="00281AF4">
            <w:pPr>
              <w:spacing w:line="240" w:lineRule="atLeast"/>
              <w:jc w:val="center"/>
              <w:rPr>
                <w:rFonts w:ascii="宋体" w:hAnsi="宋体" w:cs="宋体"/>
                <w:bCs/>
                <w:spacing w:val="30"/>
                <w:szCs w:val="21"/>
              </w:rPr>
            </w:pPr>
            <w:r w:rsidRPr="00C9060C">
              <w:rPr>
                <w:rFonts w:ascii="宋体" w:hAnsi="宋体" w:cs="宋体" w:hint="eastAsia"/>
                <w:bCs/>
                <w:spacing w:val="30"/>
                <w:szCs w:val="21"/>
              </w:rPr>
              <w:t>样品信息</w:t>
            </w:r>
          </w:p>
        </w:tc>
        <w:tc>
          <w:tcPr>
            <w:tcW w:w="3437" w:type="pct"/>
            <w:gridSpan w:val="7"/>
            <w:shd w:val="clear" w:color="auto" w:fill="FFFFFF"/>
            <w:noWrap/>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样品中文名称</w:t>
            </w:r>
          </w:p>
        </w:tc>
        <w:tc>
          <w:tcPr>
            <w:tcW w:w="1220" w:type="pct"/>
            <w:shd w:val="clear" w:color="auto" w:fill="FFFFFF"/>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商品名</w:t>
            </w: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1864" w:type="pct"/>
            <w:gridSpan w:val="4"/>
            <w:shd w:val="clear" w:color="auto" w:fill="FFFFFF"/>
            <w:noWrap/>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样品外文名称</w:t>
            </w:r>
          </w:p>
        </w:tc>
        <w:tc>
          <w:tcPr>
            <w:tcW w:w="1573" w:type="pct"/>
            <w:gridSpan w:val="3"/>
            <w:shd w:val="clear" w:color="auto" w:fill="FFFFFF"/>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通关</w:t>
            </w:r>
            <w:r w:rsidRPr="00C9060C">
              <w:rPr>
                <w:rFonts w:ascii="宋体" w:hAnsi="宋体" w:cs="宋体"/>
                <w:sz w:val="18"/>
                <w:szCs w:val="18"/>
              </w:rPr>
              <w:t>单号</w:t>
            </w:r>
          </w:p>
        </w:tc>
        <w:tc>
          <w:tcPr>
            <w:tcW w:w="1220" w:type="pct"/>
            <w:shd w:val="clear" w:color="auto" w:fill="FFFFFF"/>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生产国/产地</w:t>
            </w: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1864" w:type="pct"/>
            <w:gridSpan w:val="4"/>
            <w:shd w:val="clear" w:color="auto" w:fill="FFFFFF"/>
            <w:noWrap/>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受理号</w:t>
            </w:r>
          </w:p>
        </w:tc>
        <w:tc>
          <w:tcPr>
            <w:tcW w:w="1573" w:type="pct"/>
            <w:gridSpan w:val="3"/>
            <w:shd w:val="clear" w:color="auto" w:fill="FFFFFF"/>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登记号</w:t>
            </w:r>
          </w:p>
        </w:tc>
        <w:tc>
          <w:tcPr>
            <w:tcW w:w="1220" w:type="pct"/>
            <w:shd w:val="clear" w:color="auto" w:fill="FFFFFF"/>
            <w:vAlign w:val="center"/>
          </w:tcPr>
          <w:p w:rsidR="00E56B5A" w:rsidRPr="00444529" w:rsidRDefault="00444529" w:rsidP="00444529">
            <w:pPr>
              <w:autoSpaceDE w:val="0"/>
              <w:autoSpaceDN w:val="0"/>
              <w:spacing w:line="240" w:lineRule="atLeast"/>
              <w:rPr>
                <w:rFonts w:ascii="宋体" w:hAnsi="宋体" w:cs="宋体"/>
                <w:sz w:val="18"/>
                <w:szCs w:val="18"/>
              </w:rPr>
            </w:pPr>
            <w:r>
              <w:rPr>
                <w:rFonts w:ascii="宋体" w:hAnsi="宋体" w:hint="eastAsia"/>
                <w:sz w:val="18"/>
                <w:szCs w:val="18"/>
              </w:rPr>
              <w:t>通知检验日期</w:t>
            </w: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1864" w:type="pct"/>
            <w:gridSpan w:val="4"/>
            <w:shd w:val="clear" w:color="auto" w:fill="FFFFFF"/>
            <w:noWrap/>
            <w:vAlign w:val="center"/>
          </w:tcPr>
          <w:p w:rsidR="00E56B5A" w:rsidRPr="00C9060C" w:rsidRDefault="00444529" w:rsidP="00444529">
            <w:pPr>
              <w:spacing w:line="240" w:lineRule="atLeast"/>
              <w:rPr>
                <w:rFonts w:ascii="宋体" w:hAnsi="宋体" w:cs="宋体"/>
                <w:sz w:val="18"/>
                <w:szCs w:val="18"/>
              </w:rPr>
            </w:pPr>
            <w:r w:rsidRPr="00C9060C">
              <w:rPr>
                <w:rFonts w:ascii="宋体" w:hAnsi="宋体" w:cs="宋体" w:hint="eastAsia"/>
                <w:sz w:val="18"/>
                <w:szCs w:val="18"/>
              </w:rPr>
              <w:t>样品类别</w:t>
            </w:r>
          </w:p>
        </w:tc>
        <w:tc>
          <w:tcPr>
            <w:tcW w:w="1573" w:type="pct"/>
            <w:gridSpan w:val="3"/>
            <w:shd w:val="clear" w:color="auto" w:fill="FFFFFF"/>
            <w:vAlign w:val="center"/>
          </w:tcPr>
          <w:p w:rsidR="00E56B5A" w:rsidRPr="00C9060C" w:rsidRDefault="00444529" w:rsidP="00444529">
            <w:pPr>
              <w:spacing w:line="240" w:lineRule="atLeast"/>
              <w:rPr>
                <w:rFonts w:ascii="宋体" w:hAnsi="宋体" w:cs="宋体"/>
                <w:sz w:val="18"/>
                <w:szCs w:val="18"/>
              </w:rPr>
            </w:pPr>
            <w:r w:rsidRPr="00C9060C">
              <w:rPr>
                <w:rFonts w:ascii="宋体" w:hAnsi="宋体" w:cs="宋体" w:hint="eastAsia"/>
                <w:sz w:val="18"/>
                <w:szCs w:val="18"/>
              </w:rPr>
              <w:t>剂型</w:t>
            </w:r>
          </w:p>
        </w:tc>
        <w:tc>
          <w:tcPr>
            <w:tcW w:w="1220" w:type="pct"/>
            <w:shd w:val="clear" w:color="auto" w:fill="FFFFFF"/>
            <w:vAlign w:val="center"/>
          </w:tcPr>
          <w:p w:rsidR="00E56B5A" w:rsidRPr="00C9060C" w:rsidRDefault="00444529" w:rsidP="00444529">
            <w:pPr>
              <w:spacing w:line="240" w:lineRule="atLeast"/>
              <w:rPr>
                <w:rFonts w:ascii="宋体" w:hAnsi="宋体" w:cs="宋体"/>
                <w:sz w:val="18"/>
                <w:szCs w:val="18"/>
              </w:rPr>
            </w:pPr>
            <w:r w:rsidRPr="00C9060C">
              <w:rPr>
                <w:rFonts w:ascii="宋体" w:hAnsi="宋体" w:cs="宋体" w:hint="eastAsia"/>
                <w:sz w:val="18"/>
                <w:szCs w:val="18"/>
              </w:rPr>
              <w:t>规格</w:t>
            </w: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1864" w:type="pct"/>
            <w:gridSpan w:val="4"/>
            <w:shd w:val="clear" w:color="auto" w:fill="FFFFFF"/>
            <w:noWrap/>
            <w:vAlign w:val="center"/>
          </w:tcPr>
          <w:p w:rsidR="00E56B5A" w:rsidRPr="00C9060C" w:rsidRDefault="00444529" w:rsidP="00444529">
            <w:pPr>
              <w:spacing w:line="240" w:lineRule="atLeast"/>
              <w:rPr>
                <w:rFonts w:ascii="宋体" w:hAnsi="宋体" w:cs="宋体"/>
                <w:sz w:val="18"/>
                <w:szCs w:val="18"/>
              </w:rPr>
            </w:pPr>
            <w:r w:rsidRPr="00C9060C">
              <w:rPr>
                <w:rFonts w:ascii="宋体" w:hAnsi="宋体" w:cs="宋体" w:hint="eastAsia"/>
                <w:sz w:val="18"/>
                <w:szCs w:val="18"/>
              </w:rPr>
              <w:t>包装规格</w:t>
            </w:r>
          </w:p>
        </w:tc>
        <w:tc>
          <w:tcPr>
            <w:tcW w:w="1573" w:type="pct"/>
            <w:gridSpan w:val="3"/>
            <w:shd w:val="clear" w:color="auto" w:fill="FFFFFF"/>
            <w:vAlign w:val="center"/>
          </w:tcPr>
          <w:p w:rsidR="00E56B5A" w:rsidRPr="00C9060C" w:rsidRDefault="00444529" w:rsidP="00281AF4">
            <w:pPr>
              <w:spacing w:line="240" w:lineRule="atLeast"/>
              <w:rPr>
                <w:rFonts w:ascii="宋体" w:hAnsi="宋体" w:cs="宋体"/>
                <w:sz w:val="18"/>
                <w:szCs w:val="18"/>
              </w:rPr>
            </w:pPr>
            <w:r w:rsidRPr="00C9060C">
              <w:rPr>
                <w:rFonts w:ascii="宋体" w:hAnsi="宋体" w:cs="宋体" w:hint="eastAsia"/>
                <w:sz w:val="18"/>
                <w:szCs w:val="18"/>
              </w:rPr>
              <w:t>批数</w:t>
            </w:r>
          </w:p>
        </w:tc>
        <w:tc>
          <w:tcPr>
            <w:tcW w:w="1220" w:type="pct"/>
            <w:shd w:val="clear" w:color="auto" w:fill="FFFFFF"/>
            <w:vAlign w:val="center"/>
          </w:tcPr>
          <w:p w:rsidR="00E56B5A" w:rsidRPr="00C9060C" w:rsidRDefault="00E56B5A" w:rsidP="00281AF4">
            <w:pPr>
              <w:spacing w:line="240" w:lineRule="atLeast"/>
              <w:rPr>
                <w:rFonts w:ascii="宋体" w:hAnsi="宋体" w:cs="宋体"/>
                <w:sz w:val="18"/>
                <w:szCs w:val="18"/>
              </w:rPr>
            </w:pPr>
            <w:r w:rsidRPr="00C9060C">
              <w:rPr>
                <w:rFonts w:ascii="宋体" w:hAnsi="宋体" w:cs="宋体" w:hint="eastAsia"/>
                <w:sz w:val="18"/>
                <w:szCs w:val="18"/>
              </w:rPr>
              <w:t>贮藏条件</w:t>
            </w: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834" w:type="pct"/>
            <w:gridSpan w:val="2"/>
            <w:shd w:val="clear" w:color="auto" w:fill="FFFFFF"/>
            <w:noWrap/>
            <w:vAlign w:val="center"/>
          </w:tcPr>
          <w:p w:rsidR="00E56B5A" w:rsidRPr="00C9060C" w:rsidDel="00BA22A4" w:rsidRDefault="00E56B5A" w:rsidP="00281AF4">
            <w:pPr>
              <w:spacing w:line="240" w:lineRule="atLeast"/>
              <w:jc w:val="center"/>
              <w:rPr>
                <w:rFonts w:ascii="宋体" w:hAnsi="宋体"/>
                <w:sz w:val="18"/>
                <w:szCs w:val="18"/>
              </w:rPr>
            </w:pPr>
            <w:r w:rsidRPr="00C9060C">
              <w:rPr>
                <w:rFonts w:ascii="宋体" w:hAnsi="宋体" w:hint="eastAsia"/>
                <w:sz w:val="18"/>
                <w:szCs w:val="18"/>
              </w:rPr>
              <w:t>批号</w:t>
            </w:r>
          </w:p>
        </w:tc>
        <w:tc>
          <w:tcPr>
            <w:tcW w:w="516" w:type="pct"/>
            <w:shd w:val="clear" w:color="auto" w:fill="FFFFFF"/>
            <w:vAlign w:val="center"/>
          </w:tcPr>
          <w:p w:rsidR="00E56B5A" w:rsidRPr="00C9060C" w:rsidDel="00BA22A4" w:rsidRDefault="00E56B5A" w:rsidP="00281AF4">
            <w:pPr>
              <w:spacing w:line="240" w:lineRule="atLeast"/>
              <w:jc w:val="center"/>
              <w:rPr>
                <w:rFonts w:ascii="宋体" w:hAnsi="宋体"/>
                <w:sz w:val="18"/>
                <w:szCs w:val="18"/>
              </w:rPr>
            </w:pPr>
            <w:r w:rsidRPr="00C9060C">
              <w:rPr>
                <w:rFonts w:ascii="宋体" w:hAnsi="宋体" w:cs="宋体" w:hint="eastAsia"/>
                <w:sz w:val="18"/>
                <w:szCs w:val="18"/>
              </w:rPr>
              <w:t>样品数量</w:t>
            </w:r>
          </w:p>
        </w:tc>
        <w:tc>
          <w:tcPr>
            <w:tcW w:w="514" w:type="pct"/>
            <w:shd w:val="clear" w:color="auto" w:fill="FFFFFF"/>
            <w:vAlign w:val="center"/>
          </w:tcPr>
          <w:p w:rsidR="00E56B5A" w:rsidRPr="00C9060C" w:rsidDel="00BA22A4" w:rsidRDefault="00E56B5A" w:rsidP="00281AF4">
            <w:pPr>
              <w:spacing w:line="240" w:lineRule="atLeast"/>
              <w:jc w:val="center"/>
              <w:rPr>
                <w:rFonts w:ascii="宋体" w:hAnsi="宋体" w:cs="宋体"/>
                <w:sz w:val="18"/>
                <w:szCs w:val="18"/>
              </w:rPr>
            </w:pPr>
            <w:r w:rsidRPr="00C9060C">
              <w:rPr>
                <w:rFonts w:ascii="宋体" w:hAnsi="宋体" w:cs="宋体" w:hint="eastAsia"/>
                <w:sz w:val="18"/>
                <w:szCs w:val="18"/>
              </w:rPr>
              <w:t>数量单位</w:t>
            </w:r>
          </w:p>
        </w:tc>
        <w:tc>
          <w:tcPr>
            <w:tcW w:w="882" w:type="pct"/>
            <w:shd w:val="clear" w:color="auto" w:fill="FFFFFF"/>
            <w:vAlign w:val="center"/>
          </w:tcPr>
          <w:p w:rsidR="00E56B5A" w:rsidRPr="00C9060C" w:rsidRDefault="00E56B5A" w:rsidP="00281AF4">
            <w:pPr>
              <w:spacing w:line="240" w:lineRule="atLeast"/>
              <w:jc w:val="center"/>
              <w:rPr>
                <w:rFonts w:ascii="宋体" w:hAnsi="宋体" w:cs="宋体"/>
                <w:sz w:val="18"/>
                <w:szCs w:val="18"/>
              </w:rPr>
            </w:pPr>
            <w:r w:rsidRPr="00C9060C">
              <w:rPr>
                <w:rFonts w:ascii="宋体" w:hAnsi="宋体" w:cs="宋体" w:hint="eastAsia"/>
                <w:sz w:val="18"/>
                <w:szCs w:val="18"/>
              </w:rPr>
              <w:t>生产日期</w:t>
            </w:r>
          </w:p>
        </w:tc>
        <w:tc>
          <w:tcPr>
            <w:tcW w:w="691" w:type="pct"/>
            <w:gridSpan w:val="2"/>
            <w:shd w:val="clear" w:color="auto" w:fill="FFFFFF"/>
            <w:vAlign w:val="center"/>
          </w:tcPr>
          <w:p w:rsidR="00E56B5A" w:rsidRPr="00C9060C" w:rsidRDefault="00E56B5A" w:rsidP="00281AF4">
            <w:pPr>
              <w:spacing w:line="240" w:lineRule="atLeast"/>
              <w:jc w:val="center"/>
              <w:rPr>
                <w:rFonts w:ascii="宋体" w:hAnsi="宋体" w:cs="宋体"/>
                <w:sz w:val="18"/>
                <w:szCs w:val="18"/>
              </w:rPr>
            </w:pPr>
            <w:r w:rsidRPr="00C9060C">
              <w:rPr>
                <w:rFonts w:ascii="宋体" w:hAnsi="宋体" w:cs="宋体" w:hint="eastAsia"/>
                <w:sz w:val="18"/>
                <w:szCs w:val="18"/>
              </w:rPr>
              <w:t>有效期至</w:t>
            </w:r>
          </w:p>
        </w:tc>
        <w:tc>
          <w:tcPr>
            <w:tcW w:w="1220" w:type="pct"/>
            <w:shd w:val="clear" w:color="auto" w:fill="FFFFFF"/>
            <w:vAlign w:val="center"/>
          </w:tcPr>
          <w:p w:rsidR="00E56B5A" w:rsidRPr="00C9060C" w:rsidRDefault="00E56B5A" w:rsidP="00281AF4">
            <w:pPr>
              <w:spacing w:line="240" w:lineRule="atLeast"/>
              <w:jc w:val="center"/>
              <w:rPr>
                <w:rFonts w:ascii="宋体" w:hAnsi="宋体" w:cs="宋体"/>
                <w:sz w:val="18"/>
                <w:szCs w:val="18"/>
              </w:rPr>
            </w:pPr>
            <w:r w:rsidRPr="00C9060C">
              <w:rPr>
                <w:rFonts w:ascii="宋体" w:hAnsi="宋体" w:hint="eastAsia"/>
                <w:sz w:val="18"/>
                <w:szCs w:val="18"/>
              </w:rPr>
              <w:t>抽样记录凭证编号</w:t>
            </w:r>
            <w:r w:rsidRPr="00C9060C">
              <w:rPr>
                <w:rFonts w:ascii="宋体" w:hAnsi="宋体" w:cs="宋体" w:hint="eastAsia"/>
                <w:sz w:val="18"/>
                <w:szCs w:val="18"/>
              </w:rPr>
              <w:t xml:space="preserve">        </w:t>
            </w: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834" w:type="pct"/>
            <w:gridSpan w:val="2"/>
            <w:shd w:val="clear" w:color="auto" w:fill="FFFFFF"/>
            <w:noWrap/>
            <w:vAlign w:val="center"/>
          </w:tcPr>
          <w:p w:rsidR="00E56B5A" w:rsidRPr="00C9060C" w:rsidRDefault="00E56B5A" w:rsidP="00281AF4">
            <w:pPr>
              <w:spacing w:line="240" w:lineRule="atLeast"/>
              <w:jc w:val="center"/>
              <w:rPr>
                <w:rFonts w:ascii="宋体" w:hAnsi="宋体"/>
                <w:sz w:val="18"/>
                <w:szCs w:val="18"/>
              </w:rPr>
            </w:pPr>
          </w:p>
        </w:tc>
        <w:tc>
          <w:tcPr>
            <w:tcW w:w="516"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514"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882"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691" w:type="pct"/>
            <w:gridSpan w:val="2"/>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1220"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834" w:type="pct"/>
            <w:gridSpan w:val="2"/>
            <w:shd w:val="clear" w:color="auto" w:fill="FFFFFF"/>
            <w:noWrap/>
            <w:vAlign w:val="center"/>
          </w:tcPr>
          <w:p w:rsidR="00E56B5A" w:rsidRPr="00C9060C" w:rsidRDefault="00E56B5A" w:rsidP="00281AF4">
            <w:pPr>
              <w:spacing w:line="240" w:lineRule="atLeast"/>
              <w:jc w:val="center"/>
              <w:rPr>
                <w:rFonts w:ascii="楷体_GB2312" w:eastAsia="楷体_GB2312" w:hAnsi="宋体" w:cs="宋体"/>
                <w:sz w:val="18"/>
                <w:szCs w:val="18"/>
              </w:rPr>
            </w:pPr>
          </w:p>
        </w:tc>
        <w:tc>
          <w:tcPr>
            <w:tcW w:w="516" w:type="pct"/>
            <w:shd w:val="clear" w:color="auto" w:fill="FFFFFF"/>
            <w:vAlign w:val="center"/>
          </w:tcPr>
          <w:p w:rsidR="00E56B5A" w:rsidRPr="00C9060C" w:rsidRDefault="00E56B5A" w:rsidP="00281AF4">
            <w:pPr>
              <w:spacing w:line="240" w:lineRule="atLeast"/>
              <w:jc w:val="center"/>
              <w:rPr>
                <w:rFonts w:ascii="楷体_GB2312" w:eastAsia="楷体_GB2312" w:hAnsi="宋体" w:cs="宋体"/>
                <w:sz w:val="18"/>
                <w:szCs w:val="18"/>
              </w:rPr>
            </w:pPr>
          </w:p>
        </w:tc>
        <w:tc>
          <w:tcPr>
            <w:tcW w:w="514" w:type="pct"/>
            <w:shd w:val="clear" w:color="auto" w:fill="FFFFFF"/>
            <w:vAlign w:val="center"/>
          </w:tcPr>
          <w:p w:rsidR="00E56B5A" w:rsidRPr="00C9060C" w:rsidRDefault="00E56B5A" w:rsidP="00281AF4">
            <w:pPr>
              <w:spacing w:line="240" w:lineRule="atLeast"/>
              <w:jc w:val="center"/>
              <w:rPr>
                <w:rFonts w:ascii="楷体_GB2312" w:eastAsia="楷体_GB2312" w:hAnsi="宋体" w:cs="宋体"/>
                <w:sz w:val="18"/>
                <w:szCs w:val="18"/>
              </w:rPr>
            </w:pPr>
          </w:p>
        </w:tc>
        <w:tc>
          <w:tcPr>
            <w:tcW w:w="882"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691" w:type="pct"/>
            <w:gridSpan w:val="2"/>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1220"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r>
      <w:tr w:rsidR="00C9060C" w:rsidRPr="00C9060C" w:rsidTr="00BC3E51">
        <w:trPr>
          <w:trHeight w:val="340"/>
        </w:trPr>
        <w:tc>
          <w:tcPr>
            <w:tcW w:w="343" w:type="pct"/>
            <w:vMerge/>
            <w:shd w:val="clear" w:color="auto" w:fill="FFFFFF"/>
            <w:tcMar>
              <w:left w:w="0" w:type="dxa"/>
              <w:right w:w="0" w:type="dxa"/>
            </w:tcMar>
            <w:vAlign w:val="center"/>
          </w:tcPr>
          <w:p w:rsidR="00E56B5A" w:rsidRPr="00C9060C" w:rsidRDefault="00E56B5A" w:rsidP="00281AF4">
            <w:pPr>
              <w:spacing w:line="240" w:lineRule="atLeast"/>
              <w:jc w:val="center"/>
              <w:rPr>
                <w:rFonts w:ascii="宋体" w:hAnsi="宋体" w:cs="宋体"/>
                <w:bCs/>
                <w:spacing w:val="30"/>
                <w:szCs w:val="21"/>
              </w:rPr>
            </w:pPr>
          </w:p>
        </w:tc>
        <w:tc>
          <w:tcPr>
            <w:tcW w:w="834" w:type="pct"/>
            <w:gridSpan w:val="2"/>
            <w:shd w:val="clear" w:color="auto" w:fill="FFFFFF"/>
            <w:noWrap/>
            <w:vAlign w:val="center"/>
          </w:tcPr>
          <w:p w:rsidR="00E56B5A" w:rsidRPr="00C9060C" w:rsidRDefault="00E56B5A" w:rsidP="00281AF4">
            <w:pPr>
              <w:spacing w:line="240" w:lineRule="atLeast"/>
              <w:jc w:val="center"/>
              <w:rPr>
                <w:rFonts w:ascii="楷体_GB2312" w:eastAsia="楷体_GB2312" w:hAnsi="宋体" w:cs="宋体"/>
                <w:sz w:val="18"/>
                <w:szCs w:val="18"/>
              </w:rPr>
            </w:pPr>
          </w:p>
        </w:tc>
        <w:tc>
          <w:tcPr>
            <w:tcW w:w="516" w:type="pct"/>
            <w:shd w:val="clear" w:color="auto" w:fill="FFFFFF"/>
            <w:vAlign w:val="center"/>
          </w:tcPr>
          <w:p w:rsidR="00E56B5A" w:rsidRPr="00C9060C" w:rsidRDefault="00E56B5A" w:rsidP="00281AF4">
            <w:pPr>
              <w:spacing w:line="240" w:lineRule="atLeast"/>
              <w:jc w:val="center"/>
              <w:rPr>
                <w:rFonts w:ascii="楷体_GB2312" w:eastAsia="楷体_GB2312" w:hAnsi="宋体" w:cs="宋体"/>
                <w:sz w:val="18"/>
                <w:szCs w:val="18"/>
              </w:rPr>
            </w:pPr>
          </w:p>
        </w:tc>
        <w:tc>
          <w:tcPr>
            <w:tcW w:w="514" w:type="pct"/>
            <w:shd w:val="clear" w:color="auto" w:fill="FFFFFF"/>
            <w:vAlign w:val="center"/>
          </w:tcPr>
          <w:p w:rsidR="00E56B5A" w:rsidRPr="00C9060C" w:rsidRDefault="00E56B5A" w:rsidP="00281AF4">
            <w:pPr>
              <w:spacing w:line="240" w:lineRule="atLeast"/>
              <w:jc w:val="center"/>
              <w:rPr>
                <w:rFonts w:ascii="楷体_GB2312" w:eastAsia="楷体_GB2312" w:hAnsi="宋体" w:cs="宋体"/>
                <w:sz w:val="18"/>
                <w:szCs w:val="18"/>
              </w:rPr>
            </w:pPr>
          </w:p>
        </w:tc>
        <w:tc>
          <w:tcPr>
            <w:tcW w:w="882"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691" w:type="pct"/>
            <w:gridSpan w:val="2"/>
            <w:shd w:val="clear" w:color="auto" w:fill="FFFFFF"/>
            <w:vAlign w:val="center"/>
          </w:tcPr>
          <w:p w:rsidR="00E56B5A" w:rsidRPr="00C9060C" w:rsidRDefault="00E56B5A" w:rsidP="00281AF4">
            <w:pPr>
              <w:spacing w:line="240" w:lineRule="atLeast"/>
              <w:jc w:val="center"/>
              <w:rPr>
                <w:rFonts w:ascii="宋体" w:hAnsi="宋体"/>
                <w:sz w:val="18"/>
                <w:szCs w:val="18"/>
              </w:rPr>
            </w:pPr>
          </w:p>
        </w:tc>
        <w:tc>
          <w:tcPr>
            <w:tcW w:w="1220" w:type="pct"/>
            <w:shd w:val="clear" w:color="auto" w:fill="FFFFFF"/>
            <w:vAlign w:val="center"/>
          </w:tcPr>
          <w:p w:rsidR="00E56B5A" w:rsidRPr="00C9060C" w:rsidRDefault="00E56B5A" w:rsidP="00281AF4">
            <w:pPr>
              <w:spacing w:line="240" w:lineRule="atLeast"/>
              <w:jc w:val="center"/>
              <w:rPr>
                <w:rFonts w:ascii="宋体" w:hAnsi="宋体"/>
                <w:sz w:val="18"/>
                <w:szCs w:val="18"/>
              </w:rPr>
            </w:pPr>
          </w:p>
        </w:tc>
      </w:tr>
      <w:tr w:rsidR="00C9060C" w:rsidRPr="00C9060C" w:rsidTr="00BC3E51">
        <w:trPr>
          <w:trHeight w:val="340"/>
        </w:trPr>
        <w:tc>
          <w:tcPr>
            <w:tcW w:w="343" w:type="pct"/>
            <w:vMerge w:val="restart"/>
            <w:shd w:val="clear" w:color="auto" w:fill="FFFFFF"/>
            <w:noWrap/>
            <w:tcMar>
              <w:left w:w="0" w:type="dxa"/>
              <w:right w:w="0" w:type="dxa"/>
            </w:tcMar>
            <w:textDirection w:val="tbRlV"/>
            <w:vAlign w:val="center"/>
          </w:tcPr>
          <w:p w:rsidR="00E56B5A" w:rsidRPr="00C9060C" w:rsidRDefault="00E56B5A" w:rsidP="00281AF4">
            <w:pPr>
              <w:spacing w:line="240" w:lineRule="atLeast"/>
              <w:jc w:val="center"/>
              <w:rPr>
                <w:rFonts w:ascii="宋体" w:hAnsi="宋体" w:cs="宋体"/>
                <w:bCs/>
                <w:szCs w:val="21"/>
              </w:rPr>
            </w:pPr>
            <w:r w:rsidRPr="00C9060C">
              <w:rPr>
                <w:rFonts w:ascii="宋体" w:hAnsi="宋体" w:cs="宋体" w:hint="eastAsia"/>
                <w:bCs/>
                <w:spacing w:val="30"/>
                <w:szCs w:val="21"/>
              </w:rPr>
              <w:t>检验信息</w:t>
            </w:r>
          </w:p>
        </w:tc>
        <w:tc>
          <w:tcPr>
            <w:tcW w:w="1350" w:type="pct"/>
            <w:gridSpan w:val="3"/>
            <w:shd w:val="clear" w:color="auto" w:fill="FFFFFF"/>
            <w:vAlign w:val="center"/>
          </w:tcPr>
          <w:p w:rsidR="00E56B5A" w:rsidRPr="00C9060C" w:rsidRDefault="00E56B5A" w:rsidP="00281AF4">
            <w:pPr>
              <w:autoSpaceDE w:val="0"/>
              <w:autoSpaceDN w:val="0"/>
              <w:spacing w:line="240" w:lineRule="atLeast"/>
              <w:jc w:val="center"/>
              <w:rPr>
                <w:rFonts w:ascii="宋体" w:hAnsi="宋体"/>
                <w:sz w:val="18"/>
                <w:szCs w:val="18"/>
              </w:rPr>
            </w:pPr>
            <w:r w:rsidRPr="00C9060C">
              <w:rPr>
                <w:rFonts w:ascii="宋体" w:hAnsi="宋体" w:hint="eastAsia"/>
                <w:sz w:val="18"/>
                <w:szCs w:val="18"/>
              </w:rPr>
              <w:t>检验项目</w:t>
            </w:r>
          </w:p>
        </w:tc>
        <w:tc>
          <w:tcPr>
            <w:tcW w:w="514" w:type="pct"/>
            <w:shd w:val="clear" w:color="auto" w:fill="FFFFFF"/>
            <w:vAlign w:val="center"/>
          </w:tcPr>
          <w:p w:rsidR="00E56B5A" w:rsidRPr="00C9060C" w:rsidRDefault="00E56B5A" w:rsidP="00281AF4">
            <w:pPr>
              <w:autoSpaceDE w:val="0"/>
              <w:autoSpaceDN w:val="0"/>
              <w:spacing w:line="240" w:lineRule="atLeast"/>
              <w:jc w:val="center"/>
              <w:rPr>
                <w:rFonts w:ascii="宋体" w:hAnsi="宋体"/>
                <w:sz w:val="18"/>
                <w:szCs w:val="18"/>
              </w:rPr>
            </w:pPr>
            <w:r w:rsidRPr="00C9060C">
              <w:rPr>
                <w:rFonts w:ascii="宋体" w:hAnsi="宋体" w:hint="eastAsia"/>
                <w:sz w:val="18"/>
                <w:szCs w:val="18"/>
              </w:rPr>
              <w:t>检验依据</w:t>
            </w:r>
          </w:p>
        </w:tc>
        <w:tc>
          <w:tcPr>
            <w:tcW w:w="2793" w:type="pct"/>
            <w:gridSpan w:val="4"/>
            <w:shd w:val="clear" w:color="auto" w:fill="FFFFFF"/>
            <w:noWrap/>
            <w:vAlign w:val="center"/>
          </w:tcPr>
          <w:p w:rsidR="00E56B5A" w:rsidRPr="00C9060C" w:rsidRDefault="00E56B5A" w:rsidP="00281AF4">
            <w:pPr>
              <w:autoSpaceDE w:val="0"/>
              <w:autoSpaceDN w:val="0"/>
              <w:spacing w:line="240" w:lineRule="atLeast"/>
              <w:jc w:val="center"/>
              <w:rPr>
                <w:rFonts w:ascii="宋体" w:hAnsi="宋体"/>
                <w:sz w:val="18"/>
                <w:szCs w:val="18"/>
              </w:rPr>
            </w:pPr>
            <w:r w:rsidRPr="00C9060C">
              <w:rPr>
                <w:rFonts w:ascii="宋体" w:hAnsi="宋体" w:hint="eastAsia"/>
                <w:sz w:val="18"/>
                <w:szCs w:val="18"/>
              </w:rPr>
              <w:t>注册检验类别（□勾选，</w:t>
            </w:r>
            <w:r w:rsidRPr="00C9060C">
              <w:rPr>
                <w:rFonts w:ascii="宋体" w:hAnsi="宋体"/>
                <w:sz w:val="18"/>
                <w:szCs w:val="18"/>
              </w:rPr>
              <w:t>下同</w:t>
            </w:r>
            <w:r w:rsidRPr="00C9060C">
              <w:rPr>
                <w:rFonts w:ascii="宋体" w:hAnsi="宋体" w:hint="eastAsia"/>
                <w:sz w:val="18"/>
                <w:szCs w:val="18"/>
              </w:rPr>
              <w:t>）</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Cs w:val="21"/>
              </w:rPr>
            </w:pPr>
          </w:p>
        </w:tc>
        <w:tc>
          <w:tcPr>
            <w:tcW w:w="1350" w:type="pct"/>
            <w:gridSpan w:val="3"/>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□全检</w:t>
            </w:r>
          </w:p>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□部分检验</w:t>
            </w:r>
          </w:p>
          <w:p w:rsidR="00E56B5A" w:rsidRDefault="00E56B5A" w:rsidP="00281AF4">
            <w:pPr>
              <w:autoSpaceDE w:val="0"/>
              <w:autoSpaceDN w:val="0"/>
              <w:spacing w:line="240" w:lineRule="atLeast"/>
              <w:rPr>
                <w:rFonts w:ascii="宋体" w:hAnsi="宋体"/>
                <w:sz w:val="18"/>
                <w:szCs w:val="18"/>
                <w:u w:val="single"/>
              </w:rPr>
            </w:pPr>
            <w:r w:rsidRPr="00C9060C">
              <w:rPr>
                <w:rFonts w:ascii="宋体" w:hAnsi="宋体" w:hint="eastAsia"/>
                <w:sz w:val="18"/>
                <w:szCs w:val="18"/>
              </w:rPr>
              <w:t>□单项检验：</w:t>
            </w:r>
            <w:r w:rsidRPr="00C9060C">
              <w:rPr>
                <w:rFonts w:ascii="宋体" w:hAnsi="宋体" w:hint="eastAsia"/>
                <w:sz w:val="18"/>
                <w:szCs w:val="18"/>
                <w:u w:val="single"/>
              </w:rPr>
              <w:t xml:space="preserve">           </w:t>
            </w:r>
          </w:p>
          <w:p w:rsidR="000A4BE4" w:rsidRPr="00C9060C" w:rsidRDefault="000A4BE4" w:rsidP="00281AF4">
            <w:pPr>
              <w:autoSpaceDE w:val="0"/>
              <w:autoSpaceDN w:val="0"/>
              <w:spacing w:line="240" w:lineRule="atLeast"/>
              <w:rPr>
                <w:rFonts w:ascii="宋体" w:hAnsi="宋体"/>
                <w:sz w:val="18"/>
                <w:szCs w:val="18"/>
              </w:rPr>
            </w:pPr>
            <w:r w:rsidRPr="000A4BE4">
              <w:rPr>
                <w:rFonts w:ascii="宋体" w:hAnsi="宋体" w:hint="eastAsia"/>
                <w:sz w:val="18"/>
                <w:szCs w:val="18"/>
              </w:rPr>
              <w:t>□</w:t>
            </w:r>
            <w:r w:rsidR="0027571B">
              <w:rPr>
                <w:rFonts w:ascii="宋体" w:hAnsi="宋体" w:hint="eastAsia"/>
                <w:sz w:val="18"/>
                <w:szCs w:val="18"/>
              </w:rPr>
              <w:t>质量</w:t>
            </w:r>
            <w:r>
              <w:rPr>
                <w:rFonts w:ascii="宋体" w:hAnsi="宋体" w:hint="eastAsia"/>
                <w:sz w:val="18"/>
                <w:szCs w:val="18"/>
              </w:rPr>
              <w:t>标准复核</w:t>
            </w:r>
          </w:p>
        </w:tc>
        <w:tc>
          <w:tcPr>
            <w:tcW w:w="514" w:type="pct"/>
            <w:shd w:val="clear" w:color="auto" w:fill="FFFFFF"/>
          </w:tcPr>
          <w:p w:rsidR="00E56B5A" w:rsidRPr="00C9060C" w:rsidRDefault="00E56B5A" w:rsidP="00281AF4">
            <w:pPr>
              <w:autoSpaceDE w:val="0"/>
              <w:autoSpaceDN w:val="0"/>
              <w:spacing w:line="240" w:lineRule="atLeast"/>
              <w:rPr>
                <w:rFonts w:ascii="宋体" w:hAnsi="宋体"/>
                <w:sz w:val="18"/>
                <w:szCs w:val="18"/>
                <w:u w:val="single"/>
              </w:rPr>
            </w:pPr>
            <w:r w:rsidRPr="00C9060C">
              <w:rPr>
                <w:rFonts w:ascii="宋体" w:hAnsi="宋体" w:hint="eastAsia"/>
                <w:sz w:val="18"/>
                <w:szCs w:val="18"/>
                <w:u w:val="single"/>
              </w:rPr>
              <w:t xml:space="preserve">            </w:t>
            </w:r>
          </w:p>
        </w:tc>
        <w:tc>
          <w:tcPr>
            <w:tcW w:w="2793" w:type="pct"/>
            <w:gridSpan w:val="4"/>
            <w:shd w:val="clear" w:color="auto" w:fill="FFFFFF"/>
            <w:vAlign w:val="center"/>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 xml:space="preserve">□前置注册检验            </w:t>
            </w:r>
            <w:r w:rsidR="00730039">
              <w:rPr>
                <w:rFonts w:ascii="宋体" w:hAnsi="宋体"/>
                <w:sz w:val="18"/>
                <w:szCs w:val="18"/>
              </w:rPr>
              <w:t xml:space="preserve">   </w:t>
            </w:r>
            <w:r w:rsidRPr="00C9060C">
              <w:rPr>
                <w:rFonts w:ascii="宋体" w:hAnsi="宋体" w:hint="eastAsia"/>
                <w:sz w:val="18"/>
                <w:szCs w:val="18"/>
              </w:rPr>
              <w:t>□上市申请受理时注册检验</w:t>
            </w:r>
          </w:p>
          <w:p w:rsidR="00E56B5A" w:rsidRPr="00C9060C" w:rsidRDefault="00E56B5A" w:rsidP="0012338B">
            <w:pPr>
              <w:autoSpaceDE w:val="0"/>
              <w:autoSpaceDN w:val="0"/>
              <w:spacing w:line="240" w:lineRule="atLeast"/>
              <w:rPr>
                <w:rFonts w:ascii="宋体" w:hAnsi="宋体"/>
                <w:sz w:val="18"/>
                <w:szCs w:val="18"/>
              </w:rPr>
            </w:pPr>
            <w:r w:rsidRPr="00C9060C">
              <w:rPr>
                <w:rFonts w:ascii="宋体" w:hAnsi="宋体" w:hint="eastAsia"/>
                <w:sz w:val="18"/>
                <w:szCs w:val="18"/>
              </w:rPr>
              <w:t>□上市申请审评中注册检验</w:t>
            </w:r>
            <w:r w:rsidR="0012338B">
              <w:rPr>
                <w:rFonts w:ascii="宋体" w:hAnsi="宋体" w:hint="eastAsia"/>
                <w:sz w:val="18"/>
                <w:szCs w:val="18"/>
              </w:rPr>
              <w:t>（</w:t>
            </w:r>
            <w:r w:rsidR="00730039" w:rsidRPr="00C9060C">
              <w:rPr>
                <w:rFonts w:ascii="宋体" w:hAnsi="宋体" w:hint="eastAsia"/>
                <w:sz w:val="18"/>
                <w:szCs w:val="18"/>
              </w:rPr>
              <w:t>□</w:t>
            </w:r>
            <w:r w:rsidR="00730039">
              <w:rPr>
                <w:rFonts w:ascii="宋体" w:hAnsi="宋体" w:hint="eastAsia"/>
                <w:sz w:val="18"/>
                <w:szCs w:val="18"/>
              </w:rPr>
              <w:t>质量标准部分</w:t>
            </w:r>
            <w:r w:rsidR="00730039">
              <w:rPr>
                <w:rFonts w:ascii="宋体" w:hAnsi="宋体"/>
                <w:sz w:val="18"/>
                <w:szCs w:val="18"/>
              </w:rPr>
              <w:t>项目</w:t>
            </w:r>
            <w:r w:rsidR="00730039">
              <w:rPr>
                <w:rFonts w:ascii="宋体" w:hAnsi="宋体" w:hint="eastAsia"/>
                <w:sz w:val="18"/>
                <w:szCs w:val="18"/>
              </w:rPr>
              <w:t xml:space="preserve">复核 </w:t>
            </w:r>
            <w:r w:rsidR="0012338B" w:rsidRPr="00C9060C">
              <w:rPr>
                <w:rFonts w:ascii="宋体" w:hAnsi="宋体" w:hint="eastAsia"/>
                <w:sz w:val="18"/>
                <w:szCs w:val="18"/>
              </w:rPr>
              <w:t>□</w:t>
            </w:r>
            <w:r w:rsidR="0012338B">
              <w:rPr>
                <w:rFonts w:ascii="宋体" w:hAnsi="宋体" w:hint="eastAsia"/>
                <w:sz w:val="18"/>
                <w:szCs w:val="18"/>
              </w:rPr>
              <w:t xml:space="preserve">有因抽样检验 </w:t>
            </w:r>
            <w:r w:rsidR="0012338B" w:rsidRPr="00C9060C">
              <w:rPr>
                <w:rFonts w:ascii="宋体" w:hAnsi="宋体" w:hint="eastAsia"/>
                <w:sz w:val="18"/>
                <w:szCs w:val="18"/>
              </w:rPr>
              <w:t>□</w:t>
            </w:r>
            <w:r w:rsidR="0012338B">
              <w:rPr>
                <w:rFonts w:ascii="宋体" w:hAnsi="宋体" w:hint="eastAsia"/>
                <w:sz w:val="18"/>
                <w:szCs w:val="18"/>
              </w:rPr>
              <w:t xml:space="preserve">现场核查抽样检验）    </w:t>
            </w:r>
            <w:r w:rsidRPr="00C9060C">
              <w:rPr>
                <w:rFonts w:ascii="宋体" w:hAnsi="宋体" w:hint="eastAsia"/>
                <w:sz w:val="18"/>
                <w:szCs w:val="18"/>
              </w:rPr>
              <w:t>□上市批准后补充申请注册检验</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Cs w:val="21"/>
              </w:rPr>
            </w:pPr>
          </w:p>
        </w:tc>
        <w:tc>
          <w:tcPr>
            <w:tcW w:w="4657" w:type="pct"/>
            <w:gridSpan w:val="8"/>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 xml:space="preserve">所附资料：□注册检验申请函 □介绍信 □营业执照 □生产许可证 □抽样记录凭证 </w:t>
            </w:r>
          </w:p>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□药品审评中心批件/通知件 □药品监管部门批件/通知件 □进口通关凭证</w:t>
            </w:r>
          </w:p>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□技术资料目录 □质量标准 □制造检定规程 □制检记录 □自检报告 □其他</w:t>
            </w:r>
            <w:r w:rsidRPr="00C9060C">
              <w:rPr>
                <w:rFonts w:ascii="宋体" w:hAnsi="宋体" w:hint="eastAsia"/>
                <w:sz w:val="18"/>
                <w:szCs w:val="18"/>
                <w:u w:val="single"/>
              </w:rPr>
              <w:t xml:space="preserve">             </w:t>
            </w:r>
          </w:p>
        </w:tc>
      </w:tr>
      <w:tr w:rsidR="00C9060C" w:rsidRPr="00C9060C" w:rsidTr="00BC3E51">
        <w:trPr>
          <w:trHeight w:val="340"/>
        </w:trPr>
        <w:tc>
          <w:tcPr>
            <w:tcW w:w="343" w:type="pct"/>
            <w:vMerge w:val="restart"/>
            <w:shd w:val="clear" w:color="auto" w:fill="FFFFFF"/>
            <w:textDirection w:val="tbRlV"/>
            <w:vAlign w:val="center"/>
          </w:tcPr>
          <w:p w:rsidR="00E56B5A" w:rsidRPr="00C9060C" w:rsidRDefault="00E56B5A" w:rsidP="00281AF4">
            <w:pPr>
              <w:spacing w:line="240" w:lineRule="atLeast"/>
              <w:ind w:left="113" w:right="113"/>
              <w:jc w:val="center"/>
              <w:rPr>
                <w:rFonts w:ascii="宋体" w:hAnsi="宋体" w:cs="宋体"/>
                <w:bCs/>
                <w:sz w:val="18"/>
                <w:szCs w:val="18"/>
              </w:rPr>
            </w:pPr>
            <w:r w:rsidRPr="00C9060C">
              <w:rPr>
                <w:rFonts w:ascii="宋体" w:hAnsi="宋体" w:cs="宋体" w:hint="eastAsia"/>
                <w:bCs/>
                <w:spacing w:val="30"/>
                <w:szCs w:val="21"/>
              </w:rPr>
              <w:t>单位信息</w:t>
            </w:r>
          </w:p>
        </w:tc>
        <w:tc>
          <w:tcPr>
            <w:tcW w:w="539" w:type="pct"/>
            <w:vMerge w:val="restart"/>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申请人</w:t>
            </w:r>
          </w:p>
        </w:tc>
        <w:tc>
          <w:tcPr>
            <w:tcW w:w="2869" w:type="pct"/>
            <w:gridSpan w:val="5"/>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 xml:space="preserve">名称（公章）                                           </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□被抽样</w:t>
            </w:r>
            <w:r w:rsidRPr="00C9060C">
              <w:rPr>
                <w:rFonts w:ascii="宋体" w:hAnsi="宋体"/>
                <w:sz w:val="18"/>
                <w:szCs w:val="18"/>
              </w:rPr>
              <w:t>单位</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2869" w:type="pct"/>
            <w:gridSpan w:val="5"/>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地址</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邮编</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1325" w:type="pct"/>
            <w:gridSpan w:val="3"/>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联系人</w:t>
            </w:r>
          </w:p>
        </w:tc>
        <w:tc>
          <w:tcPr>
            <w:tcW w:w="1544"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手机</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电话</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val="restart"/>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sz w:val="18"/>
                <w:szCs w:val="18"/>
              </w:rPr>
              <w:t>境内</w:t>
            </w:r>
            <w:r w:rsidRPr="00C9060C">
              <w:rPr>
                <w:rFonts w:ascii="宋体" w:hAnsi="宋体" w:hint="eastAsia"/>
                <w:sz w:val="18"/>
                <w:szCs w:val="18"/>
              </w:rPr>
              <w:t>代理</w:t>
            </w:r>
            <w:r w:rsidRPr="00C9060C">
              <w:rPr>
                <w:rFonts w:ascii="宋体" w:hAnsi="宋体"/>
                <w:sz w:val="18"/>
                <w:szCs w:val="18"/>
              </w:rPr>
              <w:t>人</w:t>
            </w:r>
          </w:p>
        </w:tc>
        <w:tc>
          <w:tcPr>
            <w:tcW w:w="4118" w:type="pct"/>
            <w:gridSpan w:val="7"/>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名称（公章）</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1325" w:type="pct"/>
            <w:gridSpan w:val="3"/>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地址</w:t>
            </w:r>
          </w:p>
        </w:tc>
        <w:tc>
          <w:tcPr>
            <w:tcW w:w="1544"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邮编</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1325" w:type="pct"/>
            <w:gridSpan w:val="3"/>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联系人</w:t>
            </w:r>
          </w:p>
        </w:tc>
        <w:tc>
          <w:tcPr>
            <w:tcW w:w="1544"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手机</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电话</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val="restart"/>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生产单位</w:t>
            </w:r>
          </w:p>
        </w:tc>
        <w:tc>
          <w:tcPr>
            <w:tcW w:w="2869" w:type="pct"/>
            <w:gridSpan w:val="5"/>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 xml:space="preserve">名称                                                    </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□被抽样</w:t>
            </w:r>
            <w:r w:rsidRPr="00C9060C">
              <w:rPr>
                <w:rFonts w:ascii="宋体" w:hAnsi="宋体"/>
                <w:sz w:val="18"/>
                <w:szCs w:val="18"/>
              </w:rPr>
              <w:t>单位</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2869" w:type="pct"/>
            <w:gridSpan w:val="5"/>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地址</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邮编</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1325" w:type="pct"/>
            <w:gridSpan w:val="3"/>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联系人</w:t>
            </w:r>
          </w:p>
        </w:tc>
        <w:tc>
          <w:tcPr>
            <w:tcW w:w="1544"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手机</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电话</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val="restart"/>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抽样单位</w:t>
            </w:r>
          </w:p>
        </w:tc>
        <w:tc>
          <w:tcPr>
            <w:tcW w:w="4118" w:type="pct"/>
            <w:gridSpan w:val="7"/>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名称</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2869" w:type="pct"/>
            <w:gridSpan w:val="5"/>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地址</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邮编</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539" w:type="pct"/>
            <w:vMerge/>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c>
          <w:tcPr>
            <w:tcW w:w="1325" w:type="pct"/>
            <w:gridSpan w:val="3"/>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联系人</w:t>
            </w:r>
          </w:p>
        </w:tc>
        <w:tc>
          <w:tcPr>
            <w:tcW w:w="1544"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手机</w:t>
            </w:r>
          </w:p>
        </w:tc>
        <w:tc>
          <w:tcPr>
            <w:tcW w:w="1249" w:type="pct"/>
            <w:gridSpan w:val="2"/>
            <w:shd w:val="clear" w:color="auto" w:fill="FFFFFF"/>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电话</w:t>
            </w:r>
          </w:p>
        </w:tc>
      </w:tr>
      <w:tr w:rsidR="00C9060C" w:rsidRPr="00C9060C" w:rsidTr="00BC3E51">
        <w:trPr>
          <w:trHeight w:val="340"/>
        </w:trPr>
        <w:tc>
          <w:tcPr>
            <w:tcW w:w="343" w:type="pct"/>
            <w:vMerge w:val="restart"/>
            <w:shd w:val="clear" w:color="auto" w:fill="FFFFFF"/>
            <w:vAlign w:val="center"/>
          </w:tcPr>
          <w:p w:rsidR="00E56B5A" w:rsidRPr="00C9060C" w:rsidRDefault="00E56B5A" w:rsidP="00281AF4">
            <w:pPr>
              <w:spacing w:line="240" w:lineRule="atLeast"/>
              <w:rPr>
                <w:rFonts w:ascii="宋体" w:hAnsi="宋体" w:cs="宋体"/>
                <w:bCs/>
                <w:sz w:val="18"/>
                <w:szCs w:val="18"/>
              </w:rPr>
            </w:pPr>
            <w:r w:rsidRPr="00C9060C">
              <w:rPr>
                <w:rFonts w:ascii="宋体" w:hAnsi="宋体" w:cs="宋体" w:hint="eastAsia"/>
                <w:bCs/>
                <w:sz w:val="18"/>
                <w:szCs w:val="18"/>
              </w:rPr>
              <w:t>审核</w:t>
            </w:r>
          </w:p>
          <w:p w:rsidR="00E56B5A" w:rsidRPr="00C9060C" w:rsidRDefault="00E56B5A" w:rsidP="00281AF4">
            <w:pPr>
              <w:spacing w:line="240" w:lineRule="atLeast"/>
              <w:rPr>
                <w:rFonts w:ascii="宋体" w:hAnsi="宋体" w:cs="宋体"/>
                <w:bCs/>
                <w:sz w:val="18"/>
                <w:szCs w:val="18"/>
              </w:rPr>
            </w:pPr>
            <w:r w:rsidRPr="00C9060C">
              <w:rPr>
                <w:rFonts w:ascii="宋体" w:hAnsi="宋体" w:cs="宋体"/>
                <w:bCs/>
                <w:sz w:val="18"/>
                <w:szCs w:val="18"/>
              </w:rPr>
              <w:t>信息</w:t>
            </w:r>
          </w:p>
        </w:tc>
        <w:tc>
          <w:tcPr>
            <w:tcW w:w="4657" w:type="pct"/>
            <w:gridSpan w:val="8"/>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样品检查</w:t>
            </w:r>
            <w:r w:rsidRPr="00C9060C">
              <w:rPr>
                <w:rFonts w:ascii="宋体" w:hAnsi="宋体"/>
                <w:sz w:val="18"/>
                <w:szCs w:val="18"/>
              </w:rPr>
              <w:t>：</w:t>
            </w:r>
            <w:r w:rsidRPr="00C9060C">
              <w:rPr>
                <w:rFonts w:ascii="宋体" w:hAnsi="宋体" w:hint="eastAsia"/>
                <w:sz w:val="18"/>
                <w:szCs w:val="18"/>
              </w:rPr>
              <w:t>□包装</w:t>
            </w:r>
            <w:r w:rsidRPr="00C9060C">
              <w:rPr>
                <w:rFonts w:ascii="宋体" w:hAnsi="宋体"/>
                <w:sz w:val="18"/>
                <w:szCs w:val="18"/>
              </w:rPr>
              <w:t>完好</w:t>
            </w:r>
            <w:r w:rsidRPr="00C9060C">
              <w:rPr>
                <w:rFonts w:ascii="宋体" w:hAnsi="宋体" w:hint="eastAsia"/>
                <w:sz w:val="18"/>
                <w:szCs w:val="18"/>
              </w:rPr>
              <w:t xml:space="preserve"> □封签合规 □</w:t>
            </w:r>
            <w:r w:rsidRPr="00C9060C">
              <w:rPr>
                <w:rFonts w:ascii="宋体" w:hAnsi="宋体"/>
                <w:sz w:val="18"/>
                <w:szCs w:val="18"/>
              </w:rPr>
              <w:t>温度</w:t>
            </w:r>
            <w:r w:rsidRPr="00C9060C">
              <w:rPr>
                <w:rFonts w:ascii="宋体" w:hAnsi="宋体" w:hint="eastAsia"/>
                <w:sz w:val="18"/>
                <w:szCs w:val="18"/>
                <w:u w:val="single"/>
              </w:rPr>
              <w:t xml:space="preserve">      </w:t>
            </w:r>
            <w:r w:rsidRPr="00C9060C">
              <w:rPr>
                <w:rFonts w:ascii="宋体" w:hAnsi="宋体" w:hint="eastAsia"/>
                <w:sz w:val="18"/>
                <w:szCs w:val="18"/>
              </w:rPr>
              <w:t>℃ □避光 □3批 □3倍量 □2个</w:t>
            </w:r>
            <w:r w:rsidRPr="00C9060C">
              <w:rPr>
                <w:rFonts w:ascii="宋体" w:hAnsi="宋体"/>
                <w:sz w:val="18"/>
                <w:szCs w:val="18"/>
              </w:rPr>
              <w:t>检验周期</w:t>
            </w:r>
            <w:r w:rsidRPr="00C9060C">
              <w:rPr>
                <w:rFonts w:ascii="宋体" w:hAnsi="宋体" w:hint="eastAsia"/>
                <w:sz w:val="18"/>
                <w:szCs w:val="18"/>
              </w:rPr>
              <w:t xml:space="preserve"> □其他</w:t>
            </w:r>
            <w:r w:rsidRPr="00C9060C">
              <w:rPr>
                <w:rFonts w:ascii="宋体" w:hAnsi="宋体"/>
                <w:sz w:val="18"/>
                <w:szCs w:val="18"/>
              </w:rPr>
              <w:t>情况</w:t>
            </w:r>
            <w:r w:rsidRPr="00C9060C">
              <w:rPr>
                <w:rFonts w:ascii="宋体" w:hAnsi="宋体" w:hint="eastAsia"/>
                <w:sz w:val="18"/>
                <w:szCs w:val="18"/>
                <w:u w:val="single"/>
              </w:rPr>
              <w:t xml:space="preserve">        </w:t>
            </w:r>
          </w:p>
        </w:tc>
      </w:tr>
      <w:tr w:rsidR="00C9060C" w:rsidRPr="00C9060C" w:rsidTr="00BC3E51">
        <w:trPr>
          <w:trHeight w:val="340"/>
        </w:trPr>
        <w:tc>
          <w:tcPr>
            <w:tcW w:w="343" w:type="pct"/>
            <w:vMerge/>
            <w:shd w:val="clear" w:color="auto" w:fill="FFFFFF"/>
            <w:vAlign w:val="center"/>
          </w:tcPr>
          <w:p w:rsidR="00E56B5A" w:rsidRPr="00C9060C" w:rsidRDefault="00E56B5A" w:rsidP="00281AF4">
            <w:pPr>
              <w:spacing w:line="240" w:lineRule="atLeast"/>
              <w:rPr>
                <w:rFonts w:ascii="宋体" w:hAnsi="宋体" w:cs="宋体"/>
                <w:bCs/>
                <w:sz w:val="18"/>
                <w:szCs w:val="18"/>
              </w:rPr>
            </w:pPr>
          </w:p>
        </w:tc>
        <w:tc>
          <w:tcPr>
            <w:tcW w:w="2746" w:type="pct"/>
            <w:gridSpan w:val="5"/>
            <w:shd w:val="clear" w:color="auto" w:fill="FFFFFF"/>
            <w:noWrap/>
          </w:tcPr>
          <w:p w:rsidR="00E56B5A" w:rsidRPr="00C9060C" w:rsidRDefault="00E56B5A" w:rsidP="00281AF4">
            <w:pPr>
              <w:autoSpaceDE w:val="0"/>
              <w:autoSpaceDN w:val="0"/>
              <w:spacing w:line="240" w:lineRule="atLeast"/>
              <w:rPr>
                <w:rFonts w:ascii="宋体" w:hAnsi="宋体"/>
                <w:sz w:val="18"/>
                <w:szCs w:val="18"/>
              </w:rPr>
            </w:pPr>
            <w:r w:rsidRPr="00C9060C">
              <w:rPr>
                <w:rFonts w:ascii="宋体" w:hAnsi="宋体" w:hint="eastAsia"/>
                <w:sz w:val="18"/>
                <w:szCs w:val="18"/>
              </w:rPr>
              <w:t>资料审核</w:t>
            </w:r>
            <w:r w:rsidRPr="00C9060C">
              <w:rPr>
                <w:rFonts w:ascii="宋体" w:hAnsi="宋体"/>
                <w:sz w:val="18"/>
                <w:szCs w:val="18"/>
              </w:rPr>
              <w:t>：</w:t>
            </w:r>
            <w:r w:rsidR="0027571B">
              <w:rPr>
                <w:rFonts w:ascii="宋体" w:hAnsi="宋体" w:hint="eastAsia"/>
                <w:sz w:val="18"/>
                <w:szCs w:val="18"/>
              </w:rPr>
              <w:t>□</w:t>
            </w:r>
            <w:r w:rsidRPr="00C9060C">
              <w:rPr>
                <w:rFonts w:ascii="宋体" w:hAnsi="宋体" w:hint="eastAsia"/>
                <w:sz w:val="18"/>
                <w:szCs w:val="18"/>
              </w:rPr>
              <w:t>资料</w:t>
            </w:r>
            <w:r w:rsidRPr="00C9060C">
              <w:rPr>
                <w:rFonts w:ascii="宋体" w:hAnsi="宋体"/>
                <w:sz w:val="18"/>
                <w:szCs w:val="18"/>
              </w:rPr>
              <w:t>审核通过</w:t>
            </w:r>
            <w:r w:rsidRPr="00C9060C">
              <w:rPr>
                <w:rFonts w:ascii="宋体" w:hAnsi="宋体" w:hint="eastAsia"/>
                <w:sz w:val="18"/>
                <w:szCs w:val="18"/>
              </w:rPr>
              <w:t xml:space="preserve"> □其他</w:t>
            </w:r>
            <w:r w:rsidRPr="00C9060C">
              <w:rPr>
                <w:rFonts w:ascii="宋体" w:hAnsi="宋体" w:hint="eastAsia"/>
                <w:sz w:val="18"/>
                <w:szCs w:val="18"/>
                <w:u w:val="single"/>
              </w:rPr>
              <w:t xml:space="preserve">             </w:t>
            </w:r>
            <w:r w:rsidRPr="00C9060C">
              <w:rPr>
                <w:rFonts w:ascii="宋体" w:hAnsi="宋体"/>
                <w:sz w:val="18"/>
                <w:szCs w:val="18"/>
              </w:rPr>
              <w:t xml:space="preserve"> </w:t>
            </w:r>
          </w:p>
        </w:tc>
        <w:tc>
          <w:tcPr>
            <w:tcW w:w="1911" w:type="pct"/>
            <w:gridSpan w:val="3"/>
            <w:shd w:val="clear" w:color="auto" w:fill="FFFFFF"/>
          </w:tcPr>
          <w:p w:rsidR="00E56B5A" w:rsidRPr="00C9060C" w:rsidRDefault="00EC1F0D" w:rsidP="00281AF4">
            <w:pPr>
              <w:autoSpaceDE w:val="0"/>
              <w:autoSpaceDN w:val="0"/>
              <w:spacing w:line="240" w:lineRule="atLeast"/>
              <w:rPr>
                <w:rFonts w:ascii="宋体" w:hAnsi="宋体"/>
                <w:sz w:val="18"/>
                <w:szCs w:val="18"/>
              </w:rPr>
            </w:pPr>
            <w:r w:rsidRPr="00C9060C">
              <w:rPr>
                <w:rFonts w:ascii="宋体" w:hAnsi="宋体" w:hint="eastAsia"/>
                <w:sz w:val="18"/>
                <w:szCs w:val="18"/>
              </w:rPr>
              <w:t>受</w:t>
            </w:r>
            <w:r w:rsidR="00E56B5A" w:rsidRPr="00C9060C">
              <w:rPr>
                <w:rFonts w:ascii="宋体" w:hAnsi="宋体" w:hint="eastAsia"/>
                <w:sz w:val="18"/>
                <w:szCs w:val="18"/>
              </w:rPr>
              <w:t>权送</w:t>
            </w:r>
            <w:r w:rsidR="00E56B5A" w:rsidRPr="00C9060C">
              <w:rPr>
                <w:rFonts w:ascii="宋体" w:hAnsi="宋体"/>
                <w:sz w:val="18"/>
                <w:szCs w:val="18"/>
              </w:rPr>
              <w:t>检人</w:t>
            </w:r>
            <w:r w:rsidR="00E56B5A" w:rsidRPr="00C9060C">
              <w:rPr>
                <w:rFonts w:ascii="宋体" w:hAnsi="宋体" w:hint="eastAsia"/>
                <w:sz w:val="18"/>
                <w:szCs w:val="18"/>
              </w:rPr>
              <w:t>（签字）</w:t>
            </w:r>
          </w:p>
        </w:tc>
      </w:tr>
      <w:tr w:rsidR="00C9060C" w:rsidRPr="00C9060C" w:rsidTr="00BC3E51">
        <w:trPr>
          <w:trHeight w:val="340"/>
        </w:trPr>
        <w:tc>
          <w:tcPr>
            <w:tcW w:w="343" w:type="pct"/>
            <w:shd w:val="clear" w:color="auto" w:fill="FFFFFF"/>
            <w:vAlign w:val="center"/>
          </w:tcPr>
          <w:p w:rsidR="00E56B5A" w:rsidRPr="00C9060C" w:rsidRDefault="00E56B5A" w:rsidP="00281AF4">
            <w:pPr>
              <w:spacing w:line="240" w:lineRule="atLeast"/>
              <w:rPr>
                <w:rFonts w:ascii="宋体" w:hAnsi="宋体" w:cs="宋体"/>
                <w:bCs/>
                <w:sz w:val="18"/>
                <w:szCs w:val="18"/>
              </w:rPr>
            </w:pPr>
            <w:r w:rsidRPr="00C9060C">
              <w:rPr>
                <w:rFonts w:ascii="宋体" w:hAnsi="宋体" w:cs="宋体" w:hint="eastAsia"/>
                <w:bCs/>
                <w:sz w:val="18"/>
                <w:szCs w:val="18"/>
              </w:rPr>
              <w:t>备注</w:t>
            </w:r>
          </w:p>
        </w:tc>
        <w:tc>
          <w:tcPr>
            <w:tcW w:w="4657" w:type="pct"/>
            <w:gridSpan w:val="8"/>
            <w:shd w:val="clear" w:color="auto" w:fill="FFFFFF"/>
            <w:noWrap/>
          </w:tcPr>
          <w:p w:rsidR="00E56B5A" w:rsidRPr="00C9060C" w:rsidRDefault="00E56B5A" w:rsidP="00281AF4">
            <w:pPr>
              <w:autoSpaceDE w:val="0"/>
              <w:autoSpaceDN w:val="0"/>
              <w:spacing w:line="240" w:lineRule="atLeast"/>
              <w:rPr>
                <w:rFonts w:ascii="宋体" w:hAnsi="宋体"/>
                <w:sz w:val="18"/>
                <w:szCs w:val="18"/>
              </w:rPr>
            </w:pPr>
          </w:p>
        </w:tc>
      </w:tr>
    </w:tbl>
    <w:p w:rsidR="00D115B5" w:rsidRPr="00AC0A0D" w:rsidRDefault="00D115B5" w:rsidP="007C66ED">
      <w:pPr>
        <w:pStyle w:val="3"/>
        <w:rPr>
          <w:rFonts w:ascii="黑体" w:eastAsia="黑体" w:hAnsi="黑体" w:cs="宋体"/>
          <w:b w:val="0"/>
          <w:kern w:val="0"/>
          <w:sz w:val="28"/>
          <w:szCs w:val="44"/>
        </w:rPr>
      </w:pPr>
      <w:bookmarkStart w:id="40" w:name="_Toc42265087"/>
      <w:r w:rsidRPr="00AC0A0D">
        <w:rPr>
          <w:rFonts w:ascii="黑体" w:eastAsia="黑体" w:hAnsi="黑体" w:cs="宋体" w:hint="eastAsia"/>
          <w:b w:val="0"/>
          <w:kern w:val="0"/>
          <w:sz w:val="28"/>
          <w:szCs w:val="44"/>
        </w:rPr>
        <w:lastRenderedPageBreak/>
        <w:t>附件4.2</w:t>
      </w:r>
      <w:bookmarkEnd w:id="40"/>
    </w:p>
    <w:p w:rsidR="00D115B5" w:rsidRPr="00C9060C" w:rsidRDefault="00D115B5" w:rsidP="00D115B5">
      <w:pPr>
        <w:autoSpaceDE w:val="0"/>
        <w:autoSpaceDN w:val="0"/>
        <w:adjustRightInd w:val="0"/>
        <w:spacing w:line="800" w:lineRule="exact"/>
        <w:jc w:val="left"/>
        <w:rPr>
          <w:rFonts w:ascii="黑体" w:eastAsia="黑体" w:hAnsi="黑体" w:cs="宋体"/>
          <w:kern w:val="0"/>
          <w:sz w:val="28"/>
          <w:szCs w:val="44"/>
        </w:rPr>
      </w:pPr>
    </w:p>
    <w:p w:rsidR="00D115B5" w:rsidRPr="00C9060C" w:rsidRDefault="00D115B5" w:rsidP="00D115B5">
      <w:pPr>
        <w:autoSpaceDE w:val="0"/>
        <w:autoSpaceDN w:val="0"/>
        <w:adjustRightInd w:val="0"/>
        <w:spacing w:line="800" w:lineRule="exact"/>
        <w:jc w:val="center"/>
        <w:rPr>
          <w:rFonts w:asciiTheme="majorEastAsia" w:eastAsiaTheme="majorEastAsia" w:hAnsiTheme="majorEastAsia" w:cs="宋体"/>
          <w:b/>
          <w:bCs/>
          <w:kern w:val="0"/>
          <w:sz w:val="44"/>
          <w:szCs w:val="44"/>
        </w:rPr>
      </w:pPr>
      <w:r w:rsidRPr="00C9060C">
        <w:rPr>
          <w:rFonts w:asciiTheme="majorEastAsia" w:eastAsiaTheme="majorEastAsia" w:hAnsiTheme="majorEastAsia" w:cs="宋体" w:hint="eastAsia"/>
          <w:b/>
          <w:kern w:val="0"/>
          <w:sz w:val="44"/>
          <w:szCs w:val="44"/>
        </w:rPr>
        <w:t>药品注册检验</w:t>
      </w:r>
      <w:r w:rsidRPr="00C9060C">
        <w:rPr>
          <w:rFonts w:asciiTheme="majorEastAsia" w:eastAsiaTheme="majorEastAsia" w:hAnsiTheme="majorEastAsia" w:cs="宋体" w:hint="eastAsia"/>
          <w:b/>
          <w:bCs/>
          <w:kern w:val="0"/>
          <w:sz w:val="44"/>
          <w:szCs w:val="44"/>
        </w:rPr>
        <w:t>接收通知书</w:t>
      </w:r>
    </w:p>
    <w:p w:rsidR="00D115B5" w:rsidRPr="00C9060C" w:rsidRDefault="00D115B5" w:rsidP="00D115B5">
      <w:pPr>
        <w:spacing w:line="600" w:lineRule="auto"/>
        <w:rPr>
          <w:rFonts w:asciiTheme="minorEastAsia" w:hAnsiTheme="minorEastAsia"/>
          <w:b/>
          <w:sz w:val="32"/>
          <w:szCs w:val="32"/>
          <w:u w:val="single"/>
        </w:rPr>
      </w:pPr>
    </w:p>
    <w:p w:rsidR="00D115B5" w:rsidRPr="00C9060C" w:rsidRDefault="00D115B5" w:rsidP="00D115B5">
      <w:pPr>
        <w:spacing w:line="800" w:lineRule="exact"/>
        <w:rPr>
          <w:rFonts w:asciiTheme="minorEastAsia" w:hAnsiTheme="minorEastAsia"/>
          <w:b/>
          <w:sz w:val="28"/>
          <w:szCs w:val="24"/>
        </w:rPr>
      </w:pPr>
      <w:r w:rsidRPr="00C9060C">
        <w:rPr>
          <w:rFonts w:asciiTheme="minorEastAsia" w:hAnsiTheme="minorEastAsia" w:hint="eastAsia"/>
          <w:b/>
          <w:sz w:val="28"/>
          <w:szCs w:val="24"/>
          <w:u w:val="single"/>
        </w:rPr>
        <w:t xml:space="preserve">   </w:t>
      </w:r>
      <w:r w:rsidRPr="00C9060C">
        <w:rPr>
          <w:rFonts w:asciiTheme="minorEastAsia" w:hAnsiTheme="minorEastAsia" w:hint="eastAsia"/>
          <w:sz w:val="28"/>
          <w:szCs w:val="24"/>
          <w:u w:val="single"/>
        </w:rPr>
        <w:t xml:space="preserve">（申请人） </w:t>
      </w:r>
      <w:r w:rsidRPr="00C9060C">
        <w:rPr>
          <w:rFonts w:asciiTheme="minorEastAsia" w:hAnsiTheme="minorEastAsia" w:hint="eastAsia"/>
          <w:b/>
          <w:sz w:val="28"/>
          <w:szCs w:val="24"/>
          <w:u w:val="single"/>
        </w:rPr>
        <w:t xml:space="preserve">              </w:t>
      </w:r>
      <w:r w:rsidRPr="00C9060C">
        <w:rPr>
          <w:rFonts w:asciiTheme="minorEastAsia" w:hAnsiTheme="minorEastAsia" w:hint="eastAsia"/>
          <w:b/>
          <w:sz w:val="28"/>
          <w:szCs w:val="24"/>
        </w:rPr>
        <w:t xml:space="preserve"> ：</w:t>
      </w:r>
    </w:p>
    <w:p w:rsidR="00D115B5" w:rsidRPr="00C9060C" w:rsidRDefault="00D115B5" w:rsidP="00D115B5">
      <w:pPr>
        <w:spacing w:line="800" w:lineRule="exact"/>
        <w:ind w:firstLineChars="200" w:firstLine="560"/>
        <w:jc w:val="left"/>
        <w:rPr>
          <w:rFonts w:asciiTheme="minorEastAsia" w:hAnsiTheme="minorEastAsia"/>
          <w:sz w:val="28"/>
          <w:szCs w:val="24"/>
        </w:rPr>
      </w:pPr>
      <w:r w:rsidRPr="00C9060C">
        <w:rPr>
          <w:rFonts w:asciiTheme="minorEastAsia" w:hAnsiTheme="minorEastAsia" w:hint="eastAsia"/>
          <w:sz w:val="28"/>
          <w:szCs w:val="24"/>
        </w:rPr>
        <w:t>你单位送检的</w:t>
      </w:r>
      <w:r w:rsidRPr="00C9060C">
        <w:rPr>
          <w:rFonts w:asciiTheme="minorEastAsia" w:hAnsiTheme="minorEastAsia" w:hint="eastAsia"/>
          <w:sz w:val="28"/>
          <w:szCs w:val="24"/>
          <w:u w:val="single"/>
        </w:rPr>
        <w:t xml:space="preserve">            （生产单位）               </w:t>
      </w:r>
      <w:r w:rsidRPr="00C9060C">
        <w:rPr>
          <w:rFonts w:asciiTheme="minorEastAsia" w:hAnsiTheme="minorEastAsia" w:hint="eastAsia"/>
          <w:sz w:val="28"/>
          <w:szCs w:val="24"/>
        </w:rPr>
        <w:t>生产的</w:t>
      </w:r>
      <w:r w:rsidRPr="00C9060C">
        <w:rPr>
          <w:rFonts w:asciiTheme="minorEastAsia" w:hAnsiTheme="minorEastAsia" w:hint="eastAsia"/>
          <w:sz w:val="28"/>
          <w:szCs w:val="24"/>
          <w:u w:val="single"/>
        </w:rPr>
        <w:t xml:space="preserve">             （样品名称）       </w:t>
      </w:r>
      <w:r w:rsidRPr="00C9060C">
        <w:rPr>
          <w:rFonts w:asciiTheme="minorEastAsia" w:hAnsiTheme="minorEastAsia" w:hint="eastAsia"/>
          <w:sz w:val="28"/>
          <w:szCs w:val="24"/>
        </w:rPr>
        <w:t xml:space="preserve"> ( 批号：</w:t>
      </w:r>
      <w:r w:rsidRPr="00C9060C">
        <w:rPr>
          <w:rFonts w:asciiTheme="minorEastAsia" w:hAnsiTheme="minorEastAsia" w:hint="eastAsia"/>
          <w:sz w:val="28"/>
          <w:szCs w:val="24"/>
          <w:u w:val="single"/>
        </w:rPr>
        <w:t xml:space="preserve">           </w:t>
      </w:r>
      <w:r w:rsidRPr="00C9060C">
        <w:rPr>
          <w:rFonts w:asciiTheme="minorEastAsia" w:hAnsiTheme="minorEastAsia" w:hint="eastAsia"/>
          <w:sz w:val="28"/>
          <w:szCs w:val="24"/>
        </w:rPr>
        <w:t>；检品编号：</w:t>
      </w:r>
      <w:r w:rsidRPr="00C9060C">
        <w:rPr>
          <w:rFonts w:asciiTheme="minorEastAsia" w:hAnsiTheme="minorEastAsia" w:hint="eastAsia"/>
          <w:sz w:val="28"/>
          <w:szCs w:val="24"/>
          <w:u w:val="single"/>
        </w:rPr>
        <w:t xml:space="preserve">           </w:t>
      </w:r>
      <w:r w:rsidRPr="00C9060C">
        <w:rPr>
          <w:rFonts w:asciiTheme="minorEastAsia" w:hAnsiTheme="minorEastAsia" w:hint="eastAsia"/>
          <w:sz w:val="28"/>
          <w:szCs w:val="24"/>
        </w:rPr>
        <w:t>)样品和有关资料收到，我单位将按有关要求进行注册检验。</w:t>
      </w:r>
    </w:p>
    <w:p w:rsidR="00D115B5" w:rsidRPr="00C9060C" w:rsidRDefault="00D115B5" w:rsidP="00D115B5">
      <w:pPr>
        <w:spacing w:line="600" w:lineRule="exact"/>
        <w:ind w:firstLineChars="200" w:firstLine="560"/>
        <w:rPr>
          <w:rFonts w:asciiTheme="minorEastAsia" w:hAnsiTheme="minorEastAsia"/>
          <w:sz w:val="28"/>
          <w:szCs w:val="24"/>
        </w:rPr>
      </w:pPr>
    </w:p>
    <w:p w:rsidR="00D115B5" w:rsidRPr="00C9060C" w:rsidRDefault="00D115B5" w:rsidP="00D115B5">
      <w:pPr>
        <w:spacing w:line="600" w:lineRule="exact"/>
        <w:rPr>
          <w:rFonts w:asciiTheme="minorEastAsia" w:hAnsiTheme="minorEastAsia"/>
          <w:sz w:val="28"/>
          <w:szCs w:val="24"/>
        </w:rPr>
      </w:pPr>
      <w:r w:rsidRPr="00C9060C">
        <w:rPr>
          <w:rFonts w:asciiTheme="minorEastAsia" w:hAnsiTheme="minorEastAsia" w:hint="eastAsia"/>
          <w:sz w:val="28"/>
          <w:szCs w:val="24"/>
        </w:rPr>
        <w:t xml:space="preserve">    联系人：</w:t>
      </w:r>
    </w:p>
    <w:p w:rsidR="00D115B5" w:rsidRPr="00C9060C" w:rsidRDefault="00D115B5" w:rsidP="00D115B5">
      <w:pPr>
        <w:spacing w:line="600" w:lineRule="exact"/>
        <w:ind w:firstLineChars="200" w:firstLine="560"/>
        <w:rPr>
          <w:rFonts w:asciiTheme="minorEastAsia" w:hAnsiTheme="minorEastAsia"/>
          <w:sz w:val="28"/>
          <w:szCs w:val="24"/>
        </w:rPr>
      </w:pPr>
      <w:r w:rsidRPr="00C9060C">
        <w:rPr>
          <w:rFonts w:asciiTheme="minorEastAsia" w:hAnsiTheme="minorEastAsia" w:hint="eastAsia"/>
          <w:sz w:val="28"/>
          <w:szCs w:val="24"/>
        </w:rPr>
        <w:t>联系电话：</w:t>
      </w:r>
    </w:p>
    <w:p w:rsidR="00D115B5" w:rsidRPr="00C9060C" w:rsidRDefault="00D115B5" w:rsidP="00D115B5">
      <w:pPr>
        <w:spacing w:line="480" w:lineRule="auto"/>
        <w:ind w:right="200"/>
        <w:jc w:val="right"/>
        <w:rPr>
          <w:rFonts w:asciiTheme="minorEastAsia" w:hAnsiTheme="minorEastAsia"/>
          <w:sz w:val="28"/>
          <w:szCs w:val="24"/>
          <w:u w:val="single"/>
        </w:rPr>
      </w:pPr>
    </w:p>
    <w:p w:rsidR="00D115B5" w:rsidRPr="00C9060C" w:rsidRDefault="00D115B5" w:rsidP="00D115B5">
      <w:pPr>
        <w:spacing w:line="480" w:lineRule="auto"/>
        <w:ind w:right="200"/>
        <w:jc w:val="right"/>
        <w:rPr>
          <w:rFonts w:asciiTheme="minorEastAsia" w:hAnsiTheme="minorEastAsia"/>
          <w:sz w:val="28"/>
          <w:szCs w:val="24"/>
          <w:u w:val="single"/>
        </w:rPr>
      </w:pPr>
    </w:p>
    <w:p w:rsidR="00D115B5" w:rsidRPr="00C9060C" w:rsidRDefault="00D115B5" w:rsidP="00D115B5">
      <w:pPr>
        <w:spacing w:line="480" w:lineRule="auto"/>
        <w:ind w:right="760"/>
        <w:jc w:val="right"/>
        <w:rPr>
          <w:rFonts w:asciiTheme="minorEastAsia" w:hAnsiTheme="minorEastAsia"/>
          <w:sz w:val="28"/>
          <w:szCs w:val="24"/>
        </w:rPr>
      </w:pPr>
      <w:r w:rsidRPr="00C9060C">
        <w:rPr>
          <w:rFonts w:asciiTheme="minorEastAsia" w:hAnsiTheme="minorEastAsia" w:hint="eastAsia"/>
          <w:sz w:val="28"/>
          <w:szCs w:val="24"/>
        </w:rPr>
        <w:t>（药检机构印章）</w:t>
      </w:r>
    </w:p>
    <w:p w:rsidR="00D115B5" w:rsidRPr="00C9060C" w:rsidRDefault="00D115B5" w:rsidP="00D115B5">
      <w:pPr>
        <w:wordWrap w:val="0"/>
        <w:jc w:val="right"/>
        <w:rPr>
          <w:rFonts w:asciiTheme="minorEastAsia" w:hAnsiTheme="minorEastAsia"/>
          <w:sz w:val="28"/>
          <w:szCs w:val="24"/>
        </w:rPr>
      </w:pPr>
      <w:r w:rsidRPr="00C9060C">
        <w:rPr>
          <w:rFonts w:asciiTheme="minorEastAsia" w:hAnsiTheme="minorEastAsia" w:hint="eastAsia"/>
          <w:sz w:val="28"/>
          <w:szCs w:val="24"/>
        </w:rPr>
        <w:t xml:space="preserve">年  月  日        </w:t>
      </w:r>
    </w:p>
    <w:p w:rsidR="00D115B5" w:rsidRPr="00C9060C" w:rsidRDefault="00D115B5" w:rsidP="00D115B5">
      <w:pPr>
        <w:rPr>
          <w:rFonts w:asciiTheme="minorEastAsia" w:hAnsiTheme="minorEastAsia"/>
          <w:sz w:val="32"/>
          <w:szCs w:val="32"/>
        </w:rPr>
      </w:pPr>
    </w:p>
    <w:p w:rsidR="00D115B5" w:rsidRDefault="00D115B5" w:rsidP="00D115B5">
      <w:pPr>
        <w:rPr>
          <w:rFonts w:asciiTheme="minorEastAsia" w:hAnsiTheme="minorEastAsia"/>
          <w:sz w:val="32"/>
          <w:szCs w:val="32"/>
        </w:rPr>
      </w:pPr>
    </w:p>
    <w:p w:rsidR="00AC0A0D" w:rsidRPr="00C9060C" w:rsidRDefault="00AC0A0D" w:rsidP="00D115B5">
      <w:pPr>
        <w:rPr>
          <w:rFonts w:asciiTheme="minorEastAsia" w:hAnsiTheme="minorEastAsia"/>
          <w:sz w:val="32"/>
          <w:szCs w:val="32"/>
        </w:rPr>
      </w:pPr>
    </w:p>
    <w:p w:rsidR="00D115B5" w:rsidRPr="00C9060C" w:rsidRDefault="00D115B5" w:rsidP="00D115B5">
      <w:r w:rsidRPr="00C9060C">
        <w:rPr>
          <w:rFonts w:asciiTheme="minorEastAsia" w:hAnsiTheme="minorEastAsia" w:hint="eastAsia"/>
          <w:sz w:val="32"/>
          <w:szCs w:val="32"/>
        </w:rPr>
        <w:t>抄送：</w:t>
      </w:r>
    </w:p>
    <w:p w:rsidR="00D115B5" w:rsidRPr="00C9060C" w:rsidRDefault="00D115B5" w:rsidP="000F23BC">
      <w:pPr>
        <w:sectPr w:rsidR="00D115B5" w:rsidRPr="00C9060C" w:rsidSect="007440C3">
          <w:pgSz w:w="11906" w:h="16838"/>
          <w:pgMar w:top="1440" w:right="1800" w:bottom="1440" w:left="1800" w:header="851" w:footer="992" w:gutter="0"/>
          <w:cols w:space="425"/>
          <w:docGrid w:type="lines" w:linePitch="312"/>
        </w:sectPr>
      </w:pPr>
    </w:p>
    <w:p w:rsidR="00D115B5" w:rsidRPr="00AC0A0D" w:rsidRDefault="00D115B5" w:rsidP="007C66ED">
      <w:pPr>
        <w:pStyle w:val="3"/>
        <w:rPr>
          <w:rFonts w:ascii="黑体" w:eastAsia="黑体" w:hAnsi="黑体" w:cs="宋体"/>
          <w:b w:val="0"/>
          <w:kern w:val="0"/>
          <w:sz w:val="28"/>
          <w:szCs w:val="44"/>
        </w:rPr>
      </w:pPr>
      <w:bookmarkStart w:id="41" w:name="_Toc42265088"/>
      <w:r w:rsidRPr="00AC0A0D">
        <w:rPr>
          <w:rFonts w:ascii="黑体" w:eastAsia="黑体" w:hAnsi="黑体" w:cs="宋体" w:hint="eastAsia"/>
          <w:b w:val="0"/>
          <w:kern w:val="0"/>
          <w:sz w:val="28"/>
          <w:szCs w:val="44"/>
        </w:rPr>
        <w:lastRenderedPageBreak/>
        <w:t>附件4.3</w:t>
      </w:r>
      <w:bookmarkEnd w:id="41"/>
    </w:p>
    <w:p w:rsidR="00D115B5" w:rsidRPr="00C9060C" w:rsidRDefault="00D115B5" w:rsidP="00D115B5">
      <w:pPr>
        <w:jc w:val="center"/>
        <w:rPr>
          <w:rFonts w:asciiTheme="majorEastAsia" w:eastAsiaTheme="majorEastAsia" w:hAnsiTheme="majorEastAsia"/>
          <w:b/>
          <w:bCs/>
          <w:sz w:val="44"/>
          <w:szCs w:val="44"/>
        </w:rPr>
      </w:pPr>
      <w:r w:rsidRPr="00C9060C">
        <w:rPr>
          <w:rFonts w:asciiTheme="majorEastAsia" w:eastAsiaTheme="majorEastAsia" w:hAnsiTheme="majorEastAsia" w:cs="宋体" w:hint="eastAsia"/>
          <w:b/>
          <w:kern w:val="0"/>
          <w:sz w:val="44"/>
          <w:szCs w:val="44"/>
        </w:rPr>
        <w:t>药品注册检验</w:t>
      </w:r>
      <w:r w:rsidRPr="00C9060C">
        <w:rPr>
          <w:rFonts w:asciiTheme="majorEastAsia" w:eastAsiaTheme="majorEastAsia" w:hAnsiTheme="majorEastAsia" w:hint="eastAsia"/>
          <w:b/>
          <w:bCs/>
          <w:sz w:val="44"/>
          <w:szCs w:val="44"/>
        </w:rPr>
        <w:t>补充资料通知书</w:t>
      </w:r>
    </w:p>
    <w:p w:rsidR="00D115B5" w:rsidRPr="00C9060C" w:rsidRDefault="00D115B5" w:rsidP="007757C4">
      <w:pPr>
        <w:spacing w:line="360" w:lineRule="auto"/>
        <w:rPr>
          <w:rFonts w:asciiTheme="minorEastAsia" w:hAnsiTheme="minorEastAsia"/>
          <w:sz w:val="28"/>
          <w:szCs w:val="32"/>
        </w:rPr>
      </w:pPr>
    </w:p>
    <w:p w:rsidR="00D115B5" w:rsidRPr="00C9060C" w:rsidRDefault="00D115B5" w:rsidP="007757C4">
      <w:pPr>
        <w:spacing w:line="360" w:lineRule="auto"/>
        <w:rPr>
          <w:rFonts w:asciiTheme="minorEastAsia" w:hAnsiTheme="minorEastAsia"/>
          <w:sz w:val="28"/>
          <w:szCs w:val="32"/>
        </w:rPr>
      </w:pPr>
      <w:r w:rsidRPr="00C9060C">
        <w:rPr>
          <w:rFonts w:asciiTheme="minorEastAsia" w:hAnsiTheme="minorEastAsia" w:hint="eastAsia"/>
          <w:sz w:val="28"/>
          <w:szCs w:val="32"/>
          <w:u w:val="single"/>
        </w:rPr>
        <w:t xml:space="preserve">     （申请人）               </w:t>
      </w:r>
      <w:r w:rsidRPr="00C9060C">
        <w:rPr>
          <w:rFonts w:asciiTheme="minorEastAsia" w:hAnsiTheme="minorEastAsia" w:hint="eastAsia"/>
          <w:sz w:val="28"/>
          <w:szCs w:val="32"/>
        </w:rPr>
        <w:t>：</w:t>
      </w:r>
    </w:p>
    <w:p w:rsidR="00D115B5" w:rsidRPr="00C9060C" w:rsidRDefault="00D115B5" w:rsidP="007757C4">
      <w:pPr>
        <w:spacing w:line="360" w:lineRule="auto"/>
        <w:ind w:firstLineChars="200" w:firstLine="560"/>
        <w:rPr>
          <w:rFonts w:asciiTheme="minorEastAsia" w:hAnsiTheme="minorEastAsia"/>
          <w:sz w:val="28"/>
          <w:szCs w:val="32"/>
        </w:rPr>
      </w:pPr>
      <w:r w:rsidRPr="00C9060C">
        <w:rPr>
          <w:rFonts w:asciiTheme="minorEastAsia" w:hAnsiTheme="minorEastAsia" w:hint="eastAsia"/>
          <w:sz w:val="28"/>
          <w:szCs w:val="32"/>
        </w:rPr>
        <w:t>你单位于</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年</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月</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 xml:space="preserve">日报送的 </w:t>
      </w:r>
      <w:r w:rsidRPr="00C9060C">
        <w:rPr>
          <w:rFonts w:asciiTheme="minorEastAsia" w:hAnsiTheme="minorEastAsia" w:hint="eastAsia"/>
          <w:sz w:val="28"/>
          <w:szCs w:val="32"/>
          <w:u w:val="single"/>
        </w:rPr>
        <w:t xml:space="preserve">             （样品名称）                 </w:t>
      </w:r>
      <w:r w:rsidRPr="00C9060C">
        <w:rPr>
          <w:rFonts w:asciiTheme="minorEastAsia" w:hAnsiTheme="minorEastAsia" w:hint="eastAsia"/>
          <w:sz w:val="28"/>
          <w:szCs w:val="32"/>
        </w:rPr>
        <w:t>相关注册检验用资料，经审核，发现存在以下问题，需要进行补正，请你单位在</w:t>
      </w:r>
      <w:r w:rsidRPr="00C9060C">
        <w:rPr>
          <w:rFonts w:asciiTheme="minorEastAsia" w:hAnsiTheme="minorEastAsia"/>
          <w:sz w:val="28"/>
          <w:szCs w:val="32"/>
          <w:u w:val="single"/>
        </w:rPr>
        <w:t xml:space="preserve"> </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个工作日内报送补正完成的资料。若不能按期办好补正事项，请提前与我单位主检部门沟通。逾期未按要求补充资料且未提前告知的，视为放弃注册检验申请。</w:t>
      </w:r>
    </w:p>
    <w:p w:rsidR="00D115B5" w:rsidRPr="00C9060C" w:rsidRDefault="00D115B5" w:rsidP="007757C4">
      <w:pPr>
        <w:spacing w:line="360" w:lineRule="auto"/>
        <w:rPr>
          <w:rFonts w:asciiTheme="minorEastAsia" w:hAnsiTheme="minorEastAsia"/>
          <w:sz w:val="28"/>
          <w:szCs w:val="32"/>
          <w:u w:val="single"/>
        </w:rPr>
      </w:pPr>
      <w:r w:rsidRPr="00C9060C">
        <w:rPr>
          <w:rFonts w:asciiTheme="minorEastAsia" w:hAnsiTheme="minorEastAsia" w:hint="eastAsia"/>
          <w:b/>
          <w:bCs/>
          <w:sz w:val="28"/>
          <w:szCs w:val="32"/>
        </w:rPr>
        <w:t>□</w:t>
      </w:r>
      <w:r w:rsidRPr="00C9060C">
        <w:rPr>
          <w:rFonts w:asciiTheme="minorEastAsia" w:hAnsiTheme="minorEastAsia" w:hint="eastAsia"/>
          <w:sz w:val="28"/>
          <w:szCs w:val="32"/>
        </w:rPr>
        <w:t>资料不全，须补充资料为：</w:t>
      </w:r>
      <w:r w:rsidRPr="00C9060C">
        <w:rPr>
          <w:rFonts w:asciiTheme="minorEastAsia" w:hAnsiTheme="minorEastAsia" w:hint="eastAsia"/>
          <w:sz w:val="28"/>
          <w:szCs w:val="32"/>
          <w:u w:val="single"/>
        </w:rPr>
        <w:t xml:space="preserve">             </w:t>
      </w:r>
      <w:r w:rsidRPr="00C9060C">
        <w:rPr>
          <w:rFonts w:asciiTheme="minorEastAsia" w:hAnsiTheme="minorEastAsia"/>
          <w:sz w:val="28"/>
          <w:szCs w:val="32"/>
          <w:u w:val="single"/>
        </w:rPr>
        <w:t xml:space="preserve">  </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w:t>
      </w:r>
    </w:p>
    <w:p w:rsidR="00D115B5" w:rsidRPr="00C9060C" w:rsidRDefault="00D115B5" w:rsidP="007757C4">
      <w:pPr>
        <w:spacing w:line="360" w:lineRule="auto"/>
        <w:rPr>
          <w:rFonts w:asciiTheme="minorEastAsia" w:hAnsiTheme="minorEastAsia"/>
          <w:sz w:val="28"/>
          <w:szCs w:val="32"/>
        </w:rPr>
      </w:pPr>
      <w:r w:rsidRPr="00C9060C">
        <w:rPr>
          <w:rFonts w:asciiTheme="minorEastAsia" w:hAnsiTheme="minorEastAsia" w:hint="eastAsia"/>
          <w:b/>
          <w:bCs/>
          <w:sz w:val="28"/>
          <w:szCs w:val="32"/>
        </w:rPr>
        <w:t>□</w:t>
      </w:r>
      <w:r w:rsidRPr="00C9060C">
        <w:rPr>
          <w:rFonts w:asciiTheme="minorEastAsia" w:hAnsiTheme="minorEastAsia" w:hint="eastAsia"/>
          <w:sz w:val="28"/>
          <w:szCs w:val="32"/>
        </w:rPr>
        <w:t>资料不符合要求，须补正资料为：</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w:t>
      </w:r>
    </w:p>
    <w:p w:rsidR="00D115B5" w:rsidRPr="00C9060C" w:rsidRDefault="00D115B5" w:rsidP="007757C4">
      <w:pPr>
        <w:spacing w:line="360" w:lineRule="auto"/>
        <w:rPr>
          <w:rFonts w:asciiTheme="minorEastAsia" w:hAnsiTheme="minorEastAsia"/>
          <w:sz w:val="28"/>
          <w:szCs w:val="32"/>
          <w:u w:val="single"/>
        </w:rPr>
      </w:pPr>
      <w:r w:rsidRPr="00C9060C">
        <w:rPr>
          <w:rFonts w:asciiTheme="minorEastAsia" w:hAnsiTheme="minorEastAsia" w:hint="eastAsia"/>
          <w:b/>
          <w:bCs/>
          <w:sz w:val="28"/>
          <w:szCs w:val="32"/>
        </w:rPr>
        <w:t>□</w:t>
      </w:r>
      <w:r w:rsidRPr="00C9060C">
        <w:rPr>
          <w:rFonts w:asciiTheme="minorEastAsia" w:hAnsiTheme="minorEastAsia" w:hint="eastAsia"/>
          <w:sz w:val="28"/>
          <w:szCs w:val="32"/>
        </w:rPr>
        <w:t>其他原因</w:t>
      </w:r>
      <w:r w:rsidRPr="00C9060C">
        <w:rPr>
          <w:rFonts w:asciiTheme="minorEastAsia" w:hAnsiTheme="minorEastAsia" w:hint="eastAsia"/>
          <w:sz w:val="28"/>
          <w:szCs w:val="32"/>
          <w:u w:val="single"/>
        </w:rPr>
        <w:t xml:space="preserve">                          </w:t>
      </w:r>
      <w:r w:rsidRPr="00C9060C">
        <w:rPr>
          <w:rFonts w:asciiTheme="minorEastAsia" w:hAnsiTheme="minorEastAsia"/>
          <w:sz w:val="28"/>
          <w:szCs w:val="32"/>
          <w:u w:val="single"/>
        </w:rPr>
        <w:t xml:space="preserve">  </w:t>
      </w:r>
      <w:r w:rsidRPr="00C9060C">
        <w:rPr>
          <w:rFonts w:asciiTheme="minorEastAsia" w:hAnsiTheme="minorEastAsia" w:hint="eastAsia"/>
          <w:sz w:val="28"/>
          <w:szCs w:val="32"/>
          <w:u w:val="single"/>
        </w:rPr>
        <w:t xml:space="preserve">               </w:t>
      </w:r>
      <w:r w:rsidRPr="00C9060C">
        <w:rPr>
          <w:rFonts w:asciiTheme="minorEastAsia" w:hAnsiTheme="minorEastAsia" w:hint="eastAsia"/>
          <w:sz w:val="28"/>
          <w:szCs w:val="32"/>
        </w:rPr>
        <w:t>。</w:t>
      </w:r>
    </w:p>
    <w:p w:rsidR="00D115B5" w:rsidRPr="00C9060C" w:rsidRDefault="00D115B5" w:rsidP="007757C4">
      <w:pPr>
        <w:spacing w:line="360" w:lineRule="auto"/>
        <w:ind w:firstLineChars="200" w:firstLine="560"/>
        <w:rPr>
          <w:rFonts w:asciiTheme="minorEastAsia" w:hAnsiTheme="minorEastAsia"/>
          <w:sz w:val="28"/>
          <w:szCs w:val="32"/>
        </w:rPr>
      </w:pPr>
      <w:r w:rsidRPr="00C9060C">
        <w:rPr>
          <w:rFonts w:asciiTheme="minorEastAsia" w:hAnsiTheme="minorEastAsia" w:hint="eastAsia"/>
          <w:sz w:val="28"/>
          <w:szCs w:val="32"/>
        </w:rPr>
        <w:t>注：一般情况下，接收检验阶段资料审核过程中的补充资料时限不长于10个工作日，检验过程中的补充资料时限不长于30个工作日。</w:t>
      </w:r>
    </w:p>
    <w:p w:rsidR="00D115B5" w:rsidRPr="00C9060C" w:rsidRDefault="00D115B5" w:rsidP="007757C4">
      <w:pPr>
        <w:spacing w:line="360" w:lineRule="auto"/>
        <w:rPr>
          <w:rFonts w:asciiTheme="minorEastAsia" w:hAnsiTheme="minorEastAsia"/>
          <w:sz w:val="28"/>
          <w:szCs w:val="32"/>
          <w:u w:val="single"/>
        </w:rPr>
      </w:pPr>
    </w:p>
    <w:p w:rsidR="00D115B5" w:rsidRPr="00C9060C" w:rsidRDefault="00D115B5" w:rsidP="007757C4">
      <w:pPr>
        <w:spacing w:line="360" w:lineRule="auto"/>
        <w:ind w:leftChars="200" w:left="420"/>
        <w:jc w:val="left"/>
        <w:rPr>
          <w:rFonts w:asciiTheme="minorEastAsia" w:hAnsiTheme="minorEastAsia"/>
          <w:sz w:val="28"/>
          <w:szCs w:val="32"/>
        </w:rPr>
      </w:pPr>
      <w:r w:rsidRPr="00C9060C">
        <w:rPr>
          <w:rFonts w:asciiTheme="minorEastAsia" w:hAnsiTheme="minorEastAsia" w:hint="eastAsia"/>
          <w:sz w:val="28"/>
          <w:szCs w:val="32"/>
        </w:rPr>
        <w:t xml:space="preserve">联系人：                                                联系电话： </w:t>
      </w:r>
    </w:p>
    <w:p w:rsidR="00D115B5" w:rsidRPr="00C9060C" w:rsidRDefault="00D115B5" w:rsidP="007757C4">
      <w:pPr>
        <w:spacing w:line="360" w:lineRule="auto"/>
        <w:jc w:val="center"/>
        <w:rPr>
          <w:rFonts w:asciiTheme="minorEastAsia" w:hAnsiTheme="minorEastAsia"/>
          <w:sz w:val="28"/>
          <w:szCs w:val="32"/>
        </w:rPr>
      </w:pPr>
    </w:p>
    <w:p w:rsidR="00D115B5" w:rsidRPr="00C9060C" w:rsidRDefault="00D115B5" w:rsidP="007757C4">
      <w:pPr>
        <w:spacing w:line="360" w:lineRule="auto"/>
        <w:jc w:val="center"/>
        <w:rPr>
          <w:rFonts w:asciiTheme="minorEastAsia" w:hAnsiTheme="minorEastAsia"/>
          <w:sz w:val="28"/>
          <w:szCs w:val="32"/>
        </w:rPr>
      </w:pPr>
      <w:r w:rsidRPr="00C9060C">
        <w:rPr>
          <w:rFonts w:asciiTheme="minorEastAsia" w:hAnsiTheme="minorEastAsia" w:hint="eastAsia"/>
          <w:sz w:val="28"/>
          <w:szCs w:val="32"/>
        </w:rPr>
        <w:t xml:space="preserve">                                             </w:t>
      </w:r>
    </w:p>
    <w:p w:rsidR="00D115B5" w:rsidRPr="00C9060C" w:rsidRDefault="00D115B5" w:rsidP="007757C4">
      <w:pPr>
        <w:spacing w:line="360" w:lineRule="auto"/>
        <w:ind w:right="1840"/>
        <w:jc w:val="right"/>
        <w:rPr>
          <w:rFonts w:asciiTheme="minorEastAsia" w:hAnsiTheme="minorEastAsia"/>
          <w:sz w:val="28"/>
          <w:szCs w:val="32"/>
        </w:rPr>
      </w:pPr>
      <w:r w:rsidRPr="00C9060C">
        <w:rPr>
          <w:rFonts w:asciiTheme="minorEastAsia" w:hAnsiTheme="minorEastAsia" w:hint="eastAsia"/>
          <w:sz w:val="28"/>
          <w:szCs w:val="32"/>
        </w:rPr>
        <w:t>（药检机构印章）</w:t>
      </w:r>
    </w:p>
    <w:p w:rsidR="00D115B5" w:rsidRPr="00C9060C" w:rsidRDefault="00D115B5" w:rsidP="007757C4">
      <w:pPr>
        <w:spacing w:line="360" w:lineRule="auto"/>
        <w:jc w:val="left"/>
        <w:rPr>
          <w:rFonts w:asciiTheme="minorEastAsia" w:hAnsiTheme="minorEastAsia"/>
          <w:bCs/>
          <w:sz w:val="28"/>
          <w:szCs w:val="32"/>
        </w:rPr>
      </w:pPr>
      <w:r w:rsidRPr="00C9060C">
        <w:rPr>
          <w:rFonts w:asciiTheme="minorEastAsia" w:hAnsiTheme="minorEastAsia" w:hint="eastAsia"/>
          <w:bCs/>
          <w:sz w:val="28"/>
          <w:szCs w:val="32"/>
        </w:rPr>
        <w:t xml:space="preserve">                                 年  月  日</w:t>
      </w:r>
    </w:p>
    <w:p w:rsidR="007757C4" w:rsidRPr="00C9060C" w:rsidRDefault="007757C4" w:rsidP="00D115B5">
      <w:pPr>
        <w:rPr>
          <w:rFonts w:asciiTheme="minorEastAsia" w:hAnsiTheme="minorEastAsia"/>
          <w:sz w:val="28"/>
          <w:szCs w:val="32"/>
        </w:rPr>
      </w:pPr>
    </w:p>
    <w:p w:rsidR="00D115B5" w:rsidRPr="00C9060C" w:rsidRDefault="00D115B5" w:rsidP="00D115B5">
      <w:pPr>
        <w:rPr>
          <w:rFonts w:asciiTheme="minorEastAsia" w:hAnsiTheme="minorEastAsia"/>
          <w:sz w:val="28"/>
          <w:szCs w:val="32"/>
        </w:rPr>
      </w:pPr>
      <w:r w:rsidRPr="00C9060C">
        <w:rPr>
          <w:rFonts w:asciiTheme="minorEastAsia" w:hAnsiTheme="minorEastAsia" w:hint="eastAsia"/>
          <w:sz w:val="28"/>
          <w:szCs w:val="32"/>
        </w:rPr>
        <w:t>抄送：</w:t>
      </w:r>
    </w:p>
    <w:p w:rsidR="007757C4" w:rsidRPr="00C9060C" w:rsidRDefault="007757C4" w:rsidP="00D115B5">
      <w:pPr>
        <w:rPr>
          <w:rFonts w:asciiTheme="minorEastAsia" w:hAnsiTheme="minorEastAsia"/>
          <w:sz w:val="28"/>
          <w:szCs w:val="32"/>
        </w:rPr>
        <w:sectPr w:rsidR="007757C4" w:rsidRPr="00C9060C" w:rsidSect="00D115B5">
          <w:pgSz w:w="11910" w:h="16840"/>
          <w:pgMar w:top="1440" w:right="1800" w:bottom="1440" w:left="1800" w:header="720" w:footer="720" w:gutter="0"/>
          <w:cols w:space="720"/>
          <w:docGrid w:linePitch="286"/>
        </w:sectPr>
      </w:pPr>
    </w:p>
    <w:p w:rsidR="00D115B5" w:rsidRPr="00AC0A0D" w:rsidRDefault="00D115B5" w:rsidP="007C66ED">
      <w:pPr>
        <w:pStyle w:val="3"/>
        <w:rPr>
          <w:rFonts w:ascii="黑体" w:eastAsia="黑体" w:hAnsi="黑体" w:cs="宋体"/>
          <w:b w:val="0"/>
          <w:kern w:val="0"/>
          <w:sz w:val="28"/>
          <w:szCs w:val="44"/>
        </w:rPr>
      </w:pPr>
      <w:bookmarkStart w:id="42" w:name="_Toc42265089"/>
      <w:r w:rsidRPr="00AC0A0D">
        <w:rPr>
          <w:rFonts w:ascii="黑体" w:eastAsia="黑体" w:hAnsi="黑体" w:cs="宋体" w:hint="eastAsia"/>
          <w:b w:val="0"/>
          <w:kern w:val="0"/>
          <w:sz w:val="28"/>
          <w:szCs w:val="44"/>
        </w:rPr>
        <w:lastRenderedPageBreak/>
        <w:t>附件4.4</w:t>
      </w:r>
      <w:bookmarkEnd w:id="42"/>
    </w:p>
    <w:p w:rsidR="007757C4" w:rsidRPr="00C9060C" w:rsidRDefault="007757C4" w:rsidP="007757C4">
      <w:pPr>
        <w:spacing w:line="360" w:lineRule="auto"/>
        <w:jc w:val="left"/>
        <w:rPr>
          <w:rFonts w:ascii="黑体" w:eastAsia="黑体" w:hAnsi="黑体" w:cs="宋体"/>
          <w:kern w:val="0"/>
          <w:sz w:val="28"/>
          <w:szCs w:val="44"/>
        </w:rPr>
      </w:pPr>
    </w:p>
    <w:p w:rsidR="00D115B5" w:rsidRPr="00C9060C" w:rsidRDefault="00D115B5" w:rsidP="007757C4">
      <w:pPr>
        <w:spacing w:line="360" w:lineRule="auto"/>
        <w:jc w:val="center"/>
        <w:rPr>
          <w:rFonts w:asciiTheme="majorEastAsia" w:eastAsiaTheme="majorEastAsia" w:hAnsiTheme="majorEastAsia"/>
          <w:b/>
          <w:sz w:val="44"/>
          <w:szCs w:val="44"/>
        </w:rPr>
      </w:pPr>
      <w:r w:rsidRPr="00C9060C">
        <w:rPr>
          <w:rFonts w:asciiTheme="majorEastAsia" w:eastAsiaTheme="majorEastAsia" w:hAnsiTheme="majorEastAsia" w:cs="宋体" w:hint="eastAsia"/>
          <w:b/>
          <w:kern w:val="0"/>
          <w:sz w:val="44"/>
          <w:szCs w:val="44"/>
        </w:rPr>
        <w:t>药品注册检验</w:t>
      </w:r>
      <w:r w:rsidRPr="00C9060C">
        <w:rPr>
          <w:rFonts w:asciiTheme="majorEastAsia" w:eastAsiaTheme="majorEastAsia" w:hAnsiTheme="majorEastAsia" w:hint="eastAsia"/>
          <w:b/>
          <w:sz w:val="44"/>
          <w:szCs w:val="44"/>
        </w:rPr>
        <w:t>不予接收通知书</w:t>
      </w:r>
    </w:p>
    <w:p w:rsidR="00D115B5" w:rsidRPr="00C9060C" w:rsidRDefault="00D115B5" w:rsidP="007757C4">
      <w:pPr>
        <w:spacing w:line="360" w:lineRule="auto"/>
        <w:rPr>
          <w:rFonts w:ascii="宋体" w:hAnsi="宋体"/>
          <w:sz w:val="28"/>
          <w:szCs w:val="28"/>
        </w:rPr>
      </w:pP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u w:val="single"/>
        </w:rPr>
        <w:t xml:space="preserve">       （申请人）                </w:t>
      </w:r>
      <w:r w:rsidRPr="00C9060C">
        <w:rPr>
          <w:rFonts w:ascii="宋体" w:hAnsi="宋体" w:hint="eastAsia"/>
          <w:sz w:val="28"/>
          <w:szCs w:val="28"/>
        </w:rPr>
        <w:t>：</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 xml:space="preserve">   你单位报送的</w:t>
      </w:r>
      <w:r w:rsidRPr="00C9060C">
        <w:rPr>
          <w:rFonts w:ascii="宋体" w:hAnsi="宋体" w:hint="eastAsia"/>
          <w:sz w:val="28"/>
          <w:szCs w:val="28"/>
          <w:u w:val="single"/>
        </w:rPr>
        <w:t xml:space="preserve">    （样品名称）       </w:t>
      </w:r>
      <w:r w:rsidRPr="00C9060C">
        <w:rPr>
          <w:rFonts w:ascii="宋体" w:hAnsi="宋体" w:hint="eastAsia"/>
          <w:sz w:val="28"/>
          <w:szCs w:val="28"/>
        </w:rPr>
        <w:t>，由于以下原因不予接收。请</w:t>
      </w:r>
      <w:r w:rsidRPr="00C9060C">
        <w:rPr>
          <w:rFonts w:ascii="宋体" w:hAnsi="宋体"/>
          <w:sz w:val="28"/>
          <w:szCs w:val="28"/>
        </w:rPr>
        <w:t>于</w:t>
      </w:r>
      <w:r w:rsidRPr="00C9060C">
        <w:rPr>
          <w:rFonts w:ascii="宋体" w:hAnsi="宋体" w:hint="eastAsia"/>
          <w:sz w:val="28"/>
          <w:szCs w:val="28"/>
        </w:rPr>
        <w:t>15个工作日内将样品和资料取回，逾期视为放弃。</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资料：</w:t>
      </w:r>
      <w:r w:rsidRPr="00C9060C">
        <w:rPr>
          <w:rFonts w:ascii="宋体" w:hAnsi="宋体" w:hint="eastAsia"/>
          <w:sz w:val="28"/>
          <w:szCs w:val="28"/>
        </w:rPr>
        <w:sym w:font="Wingdings 2" w:char="00A3"/>
      </w:r>
      <w:r w:rsidRPr="00C9060C">
        <w:rPr>
          <w:rFonts w:ascii="宋体" w:hAnsi="宋体" w:hint="eastAsia"/>
          <w:sz w:val="28"/>
          <w:szCs w:val="28"/>
        </w:rPr>
        <w:t xml:space="preserve">与样品不符 </w:t>
      </w:r>
      <w:r w:rsidRPr="00C9060C">
        <w:rPr>
          <w:rFonts w:ascii="宋体" w:hAnsi="宋体" w:hint="eastAsia"/>
          <w:sz w:val="28"/>
          <w:szCs w:val="28"/>
        </w:rPr>
        <w:sym w:font="Wingdings 2" w:char="00A3"/>
      </w:r>
      <w:r w:rsidRPr="00C9060C">
        <w:rPr>
          <w:rFonts w:ascii="宋体" w:hAnsi="宋体" w:hint="eastAsia"/>
          <w:sz w:val="28"/>
          <w:szCs w:val="28"/>
        </w:rPr>
        <w:t>不符合要求且不能补正</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样品：</w:t>
      </w:r>
      <w:r w:rsidRPr="00C9060C">
        <w:rPr>
          <w:rFonts w:ascii="宋体" w:hAnsi="宋体" w:hint="eastAsia"/>
          <w:sz w:val="28"/>
          <w:szCs w:val="28"/>
        </w:rPr>
        <w:sym w:font="Wingdings 2" w:char="00A3"/>
      </w:r>
      <w:r w:rsidRPr="00C9060C">
        <w:rPr>
          <w:rFonts w:ascii="宋体" w:hAnsi="宋体" w:hint="eastAsia"/>
          <w:sz w:val="28"/>
          <w:szCs w:val="28"/>
        </w:rPr>
        <w:t xml:space="preserve">无封签 </w:t>
      </w:r>
      <w:r w:rsidRPr="00C9060C">
        <w:rPr>
          <w:rFonts w:ascii="宋体" w:hAnsi="宋体" w:hint="eastAsia"/>
          <w:sz w:val="28"/>
          <w:szCs w:val="28"/>
        </w:rPr>
        <w:sym w:font="Wingdings 2" w:char="00A3"/>
      </w:r>
      <w:r w:rsidRPr="00C9060C">
        <w:rPr>
          <w:rFonts w:ascii="宋体" w:hAnsi="宋体" w:hint="eastAsia"/>
          <w:sz w:val="28"/>
          <w:szCs w:val="28"/>
        </w:rPr>
        <w:t xml:space="preserve">封签不完整  </w:t>
      </w:r>
      <w:r w:rsidRPr="00C9060C">
        <w:rPr>
          <w:rFonts w:ascii="宋体" w:hAnsi="宋体" w:hint="eastAsia"/>
          <w:sz w:val="28"/>
          <w:szCs w:val="28"/>
        </w:rPr>
        <w:sym w:font="Wingdings 2" w:char="00A3"/>
      </w:r>
      <w:r w:rsidRPr="00C9060C">
        <w:rPr>
          <w:rFonts w:ascii="宋体" w:hAnsi="宋体" w:hint="eastAsia"/>
          <w:sz w:val="28"/>
          <w:szCs w:val="28"/>
        </w:rPr>
        <w:t xml:space="preserve">签名或盖章不可辨 </w:t>
      </w:r>
      <w:r w:rsidRPr="00C9060C">
        <w:rPr>
          <w:rFonts w:ascii="宋体" w:hAnsi="宋体" w:hint="eastAsia"/>
          <w:sz w:val="28"/>
          <w:szCs w:val="28"/>
        </w:rPr>
        <w:sym w:font="Wingdings 2" w:char="00A3"/>
      </w:r>
      <w:r w:rsidRPr="00C9060C">
        <w:rPr>
          <w:rFonts w:ascii="宋体" w:hAnsi="宋体" w:hint="eastAsia"/>
          <w:sz w:val="28"/>
          <w:szCs w:val="28"/>
        </w:rPr>
        <w:t xml:space="preserve">样品温度不符合 </w:t>
      </w:r>
      <w:r w:rsidRPr="00C9060C">
        <w:rPr>
          <w:rFonts w:ascii="宋体" w:hAnsi="宋体" w:hint="eastAsia"/>
          <w:sz w:val="28"/>
          <w:szCs w:val="28"/>
        </w:rPr>
        <w:sym w:font="Wingdings 2" w:char="00A3"/>
      </w:r>
      <w:r w:rsidRPr="00C9060C">
        <w:rPr>
          <w:rFonts w:ascii="宋体" w:hAnsi="宋体" w:hint="eastAsia"/>
          <w:sz w:val="28"/>
          <w:szCs w:val="28"/>
        </w:rPr>
        <w:t xml:space="preserve">样品不满足两个检验周期或已过效期 </w:t>
      </w:r>
      <w:r w:rsidRPr="00C9060C">
        <w:rPr>
          <w:rFonts w:ascii="宋体" w:hAnsi="宋体" w:hint="eastAsia"/>
          <w:sz w:val="28"/>
          <w:szCs w:val="28"/>
        </w:rPr>
        <w:sym w:font="Wingdings 2" w:char="00A3"/>
      </w:r>
      <w:r w:rsidRPr="00C9060C">
        <w:rPr>
          <w:rFonts w:ascii="宋体" w:hAnsi="宋体" w:hint="eastAsia"/>
          <w:sz w:val="28"/>
          <w:szCs w:val="28"/>
        </w:rPr>
        <w:t>样品标签与资料内容不符（包括：</w:t>
      </w:r>
      <w:r w:rsidRPr="00C9060C">
        <w:rPr>
          <w:rFonts w:ascii="宋体" w:hAnsi="宋体" w:hint="eastAsia"/>
          <w:sz w:val="28"/>
          <w:szCs w:val="28"/>
        </w:rPr>
        <w:sym w:font="Wingdings 2" w:char="00A3"/>
      </w:r>
      <w:r w:rsidRPr="00C9060C">
        <w:rPr>
          <w:rFonts w:ascii="宋体" w:hAnsi="宋体" w:hint="eastAsia"/>
          <w:sz w:val="28"/>
          <w:szCs w:val="28"/>
        </w:rPr>
        <w:t xml:space="preserve">名称 </w:t>
      </w:r>
      <w:r w:rsidRPr="00C9060C">
        <w:rPr>
          <w:rFonts w:ascii="宋体" w:hAnsi="宋体" w:hint="eastAsia"/>
          <w:sz w:val="28"/>
          <w:szCs w:val="28"/>
        </w:rPr>
        <w:sym w:font="Wingdings 2" w:char="00A3"/>
      </w:r>
      <w:r w:rsidRPr="00C9060C">
        <w:rPr>
          <w:rFonts w:ascii="宋体" w:hAnsi="宋体" w:hint="eastAsia"/>
          <w:sz w:val="28"/>
          <w:szCs w:val="28"/>
        </w:rPr>
        <w:t xml:space="preserve">批号  </w:t>
      </w:r>
      <w:r w:rsidRPr="00C9060C">
        <w:rPr>
          <w:rFonts w:ascii="宋体" w:hAnsi="宋体" w:hint="eastAsia"/>
          <w:sz w:val="28"/>
          <w:szCs w:val="28"/>
        </w:rPr>
        <w:sym w:font="Wingdings 2" w:char="00A3"/>
      </w:r>
      <w:r w:rsidRPr="00C9060C">
        <w:rPr>
          <w:rFonts w:ascii="宋体" w:hAnsi="宋体" w:hint="eastAsia"/>
          <w:sz w:val="28"/>
          <w:szCs w:val="28"/>
        </w:rPr>
        <w:t xml:space="preserve">剂型 </w:t>
      </w:r>
      <w:r w:rsidRPr="00C9060C">
        <w:rPr>
          <w:rFonts w:ascii="宋体" w:hAnsi="宋体" w:hint="eastAsia"/>
          <w:sz w:val="28"/>
          <w:szCs w:val="28"/>
        </w:rPr>
        <w:sym w:font="Wingdings 2" w:char="00A3"/>
      </w:r>
      <w:r w:rsidRPr="00C9060C">
        <w:rPr>
          <w:rFonts w:ascii="宋体" w:hAnsi="宋体" w:hint="eastAsia"/>
          <w:sz w:val="28"/>
          <w:szCs w:val="28"/>
        </w:rPr>
        <w:t xml:space="preserve">规格  </w:t>
      </w:r>
      <w:r w:rsidRPr="00C9060C">
        <w:rPr>
          <w:rFonts w:ascii="宋体" w:hAnsi="宋体" w:hint="eastAsia"/>
          <w:sz w:val="28"/>
          <w:szCs w:val="28"/>
        </w:rPr>
        <w:sym w:font="Wingdings 2" w:char="00A3"/>
      </w:r>
      <w:r w:rsidRPr="00C9060C">
        <w:rPr>
          <w:rFonts w:ascii="宋体" w:hAnsi="宋体" w:hint="eastAsia"/>
          <w:sz w:val="28"/>
          <w:szCs w:val="28"/>
        </w:rPr>
        <w:t xml:space="preserve">生产单位 </w:t>
      </w:r>
      <w:r w:rsidRPr="00C9060C">
        <w:rPr>
          <w:rFonts w:ascii="宋体" w:hAnsi="宋体" w:hint="eastAsia"/>
          <w:sz w:val="28"/>
          <w:szCs w:val="28"/>
        </w:rPr>
        <w:sym w:font="Wingdings 2" w:char="00A3"/>
      </w:r>
      <w:r w:rsidRPr="00C9060C">
        <w:rPr>
          <w:rFonts w:ascii="宋体" w:hAnsi="宋体" w:hint="eastAsia"/>
          <w:sz w:val="28"/>
          <w:szCs w:val="28"/>
        </w:rPr>
        <w:t xml:space="preserve">包装及包装规格 </w:t>
      </w:r>
      <w:r w:rsidRPr="00C9060C">
        <w:rPr>
          <w:rFonts w:ascii="宋体" w:hAnsi="宋体" w:hint="eastAsia"/>
          <w:sz w:val="28"/>
          <w:szCs w:val="28"/>
        </w:rPr>
        <w:sym w:font="Wingdings 2" w:char="00A3"/>
      </w:r>
      <w:r w:rsidRPr="00C9060C">
        <w:rPr>
          <w:rFonts w:ascii="宋体" w:hAnsi="宋体" w:hint="eastAsia"/>
          <w:sz w:val="28"/>
          <w:szCs w:val="28"/>
        </w:rPr>
        <w:t xml:space="preserve">效期 </w:t>
      </w:r>
      <w:r w:rsidRPr="00C9060C">
        <w:rPr>
          <w:rFonts w:ascii="宋体" w:hAnsi="宋体" w:hint="eastAsia"/>
          <w:sz w:val="28"/>
          <w:szCs w:val="28"/>
        </w:rPr>
        <w:sym w:font="Wingdings 2" w:char="00A3"/>
      </w:r>
      <w:r w:rsidRPr="00C9060C">
        <w:rPr>
          <w:rFonts w:ascii="宋体" w:hAnsi="宋体" w:hint="eastAsia"/>
          <w:sz w:val="28"/>
          <w:szCs w:val="28"/>
        </w:rPr>
        <w:t xml:space="preserve">批数 </w:t>
      </w:r>
      <w:r w:rsidRPr="00C9060C">
        <w:rPr>
          <w:rFonts w:ascii="宋体" w:hAnsi="宋体" w:hint="eastAsia"/>
          <w:sz w:val="28"/>
          <w:szCs w:val="28"/>
        </w:rPr>
        <w:sym w:font="Wingdings 2" w:char="00A3"/>
      </w:r>
      <w:r w:rsidRPr="00C9060C">
        <w:rPr>
          <w:rFonts w:ascii="宋体" w:hAnsi="宋体" w:hint="eastAsia"/>
          <w:sz w:val="28"/>
          <w:szCs w:val="28"/>
        </w:rPr>
        <w:t>送检数量）</w:t>
      </w:r>
    </w:p>
    <w:p w:rsidR="00D115B5" w:rsidRPr="00C9060C" w:rsidRDefault="007757C4" w:rsidP="007757C4">
      <w:pPr>
        <w:spacing w:line="360" w:lineRule="auto"/>
        <w:rPr>
          <w:rFonts w:ascii="宋体" w:hAnsi="宋体"/>
          <w:sz w:val="28"/>
          <w:szCs w:val="28"/>
        </w:rPr>
      </w:pPr>
      <w:r w:rsidRPr="00C9060C">
        <w:rPr>
          <w:rFonts w:ascii="宋体" w:hAnsi="宋体" w:hint="eastAsia"/>
          <w:noProof/>
          <w:sz w:val="28"/>
          <w:szCs w:val="28"/>
        </w:rPr>
        <mc:AlternateContent>
          <mc:Choice Requires="wps">
            <w:drawing>
              <wp:anchor distT="0" distB="0" distL="114300" distR="114300" simplePos="0" relativeHeight="251656704" behindDoc="0" locked="0" layoutInCell="1" allowOverlap="1" wp14:anchorId="56ECE07A" wp14:editId="586C8322">
                <wp:simplePos x="0" y="0"/>
                <wp:positionH relativeFrom="column">
                  <wp:posOffset>9525</wp:posOffset>
                </wp:positionH>
                <wp:positionV relativeFrom="paragraph">
                  <wp:posOffset>287020</wp:posOffset>
                </wp:positionV>
                <wp:extent cx="53340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3872A9" id="直接连接符 3" o:spid="_x0000_s1026" style="position:absolute;left:0;text-align:lef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2.6pt" to="42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" strokecolor="black [3213]" strokeweight="1pt"/>
            </w:pict>
          </mc:Fallback>
        </mc:AlternateContent>
      </w:r>
      <w:r w:rsidR="00D115B5" w:rsidRPr="00C9060C">
        <w:rPr>
          <w:rFonts w:ascii="宋体" w:hAnsi="宋体" w:hint="eastAsia"/>
          <w:sz w:val="28"/>
          <w:szCs w:val="28"/>
        </w:rPr>
        <w:t>其他原因：（                                              ）</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样品外包装相关信息：(必要时可拍照存档)</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样品名称：                           规    格：</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批    号：                           有效期至：</w:t>
      </w: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生产单位/产地：                      贮藏条件：</w:t>
      </w:r>
    </w:p>
    <w:p w:rsidR="00D115B5" w:rsidRPr="00C9060C" w:rsidRDefault="00D115B5" w:rsidP="007757C4">
      <w:pPr>
        <w:spacing w:line="360" w:lineRule="auto"/>
        <w:rPr>
          <w:rFonts w:ascii="宋体" w:hAnsi="宋体"/>
          <w:sz w:val="28"/>
          <w:szCs w:val="28"/>
        </w:rPr>
      </w:pPr>
    </w:p>
    <w:p w:rsidR="00D115B5" w:rsidRPr="00C9060C" w:rsidRDefault="00D115B5" w:rsidP="007757C4">
      <w:pPr>
        <w:spacing w:line="360" w:lineRule="auto"/>
        <w:rPr>
          <w:rFonts w:ascii="宋体" w:hAnsi="宋体"/>
          <w:sz w:val="28"/>
          <w:szCs w:val="28"/>
        </w:rPr>
      </w:pPr>
      <w:r w:rsidRPr="00C9060C">
        <w:rPr>
          <w:rFonts w:ascii="宋体" w:hAnsi="宋体" w:hint="eastAsia"/>
          <w:sz w:val="28"/>
          <w:szCs w:val="28"/>
        </w:rPr>
        <w:t>联系人：                    联系电话：</w:t>
      </w:r>
    </w:p>
    <w:p w:rsidR="00D115B5" w:rsidRPr="00C9060C" w:rsidRDefault="00D115B5" w:rsidP="007757C4">
      <w:pPr>
        <w:spacing w:line="360" w:lineRule="auto"/>
        <w:ind w:firstLineChars="1950" w:firstLine="5460"/>
        <w:rPr>
          <w:rFonts w:ascii="宋体" w:hAnsi="宋体"/>
          <w:sz w:val="28"/>
          <w:szCs w:val="28"/>
        </w:rPr>
      </w:pPr>
    </w:p>
    <w:p w:rsidR="00D115B5" w:rsidRPr="00C9060C" w:rsidRDefault="00D115B5" w:rsidP="007757C4">
      <w:pPr>
        <w:spacing w:line="360" w:lineRule="auto"/>
        <w:ind w:firstLineChars="1950" w:firstLine="5460"/>
        <w:rPr>
          <w:rFonts w:ascii="宋体" w:hAnsi="宋体"/>
          <w:b/>
          <w:sz w:val="28"/>
          <w:szCs w:val="28"/>
        </w:rPr>
      </w:pPr>
      <w:r w:rsidRPr="00C9060C">
        <w:rPr>
          <w:rFonts w:ascii="宋体" w:hAnsi="宋体" w:hint="eastAsia"/>
          <w:sz w:val="28"/>
          <w:szCs w:val="24"/>
        </w:rPr>
        <w:t>（药检机构印章）</w:t>
      </w:r>
    </w:p>
    <w:p w:rsidR="00D115B5" w:rsidRPr="00C9060C" w:rsidRDefault="00D115B5" w:rsidP="007757C4">
      <w:pPr>
        <w:spacing w:line="360" w:lineRule="auto"/>
        <w:jc w:val="right"/>
        <w:rPr>
          <w:rFonts w:ascii="宋体" w:hAnsi="宋体"/>
          <w:sz w:val="28"/>
          <w:szCs w:val="28"/>
        </w:rPr>
      </w:pPr>
      <w:r w:rsidRPr="00C9060C">
        <w:rPr>
          <w:rFonts w:ascii="宋体" w:hAnsi="宋体" w:hint="eastAsia"/>
          <w:sz w:val="28"/>
          <w:szCs w:val="28"/>
        </w:rPr>
        <w:t xml:space="preserve">        </w:t>
      </w:r>
      <w:r w:rsidR="006B6010" w:rsidRPr="00C9060C">
        <w:rPr>
          <w:rFonts w:ascii="宋体" w:hAnsi="宋体" w:hint="eastAsia"/>
          <w:sz w:val="28"/>
          <w:szCs w:val="28"/>
        </w:rPr>
        <w:t xml:space="preserve">                       </w:t>
      </w:r>
      <w:r w:rsidRPr="00C9060C">
        <w:rPr>
          <w:rFonts w:ascii="宋体" w:hAnsi="宋体" w:hint="eastAsia"/>
          <w:sz w:val="28"/>
          <w:szCs w:val="28"/>
        </w:rPr>
        <w:t xml:space="preserve">年   月   日 </w:t>
      </w:r>
      <w:r w:rsidRPr="00C9060C">
        <w:rPr>
          <w:rFonts w:ascii="宋体" w:hAnsi="宋体"/>
          <w:sz w:val="28"/>
          <w:szCs w:val="28"/>
        </w:rPr>
        <w:t xml:space="preserve">     </w:t>
      </w:r>
    </w:p>
    <w:p w:rsidR="007757C4" w:rsidRPr="00C9060C" w:rsidRDefault="007757C4" w:rsidP="007757C4">
      <w:pPr>
        <w:spacing w:line="360" w:lineRule="auto"/>
        <w:rPr>
          <w:rFonts w:ascii="宋体" w:hAnsi="宋体"/>
          <w:sz w:val="28"/>
        </w:rPr>
      </w:pPr>
    </w:p>
    <w:p w:rsidR="00D115B5" w:rsidRPr="00C9060C" w:rsidRDefault="00D115B5" w:rsidP="007757C4">
      <w:pPr>
        <w:spacing w:line="360" w:lineRule="auto"/>
        <w:rPr>
          <w:rFonts w:ascii="宋体" w:hAnsi="宋体"/>
          <w:sz w:val="28"/>
        </w:rPr>
      </w:pPr>
      <w:r w:rsidRPr="00C9060C">
        <w:rPr>
          <w:rFonts w:ascii="宋体" w:hAnsi="宋体" w:hint="eastAsia"/>
          <w:sz w:val="28"/>
        </w:rPr>
        <w:t>抄送：</w:t>
      </w:r>
    </w:p>
    <w:p w:rsidR="007757C4" w:rsidRPr="00C9060C" w:rsidRDefault="007757C4" w:rsidP="007757C4">
      <w:pPr>
        <w:spacing w:line="360" w:lineRule="auto"/>
        <w:rPr>
          <w:rFonts w:ascii="宋体" w:hAnsi="宋体"/>
          <w:sz w:val="28"/>
        </w:rPr>
        <w:sectPr w:rsidR="007757C4" w:rsidRPr="00C9060C" w:rsidSect="00D115B5">
          <w:pgSz w:w="11910" w:h="16840"/>
          <w:pgMar w:top="1440" w:right="1800" w:bottom="1440" w:left="1800" w:header="720" w:footer="720" w:gutter="0"/>
          <w:cols w:space="720"/>
          <w:docGrid w:linePitch="286"/>
        </w:sectPr>
      </w:pPr>
    </w:p>
    <w:p w:rsidR="00D115B5" w:rsidRPr="00AC0A0D" w:rsidRDefault="00D115B5" w:rsidP="007C66ED">
      <w:pPr>
        <w:pStyle w:val="3"/>
        <w:rPr>
          <w:rFonts w:ascii="黑体" w:eastAsia="黑体" w:hAnsi="黑体"/>
          <w:b w:val="0"/>
          <w:sz w:val="28"/>
        </w:rPr>
      </w:pPr>
      <w:bookmarkStart w:id="43" w:name="_Toc42265090"/>
      <w:r w:rsidRPr="00AC0A0D">
        <w:rPr>
          <w:rFonts w:ascii="黑体" w:eastAsia="黑体" w:hAnsi="黑体" w:hint="eastAsia"/>
          <w:b w:val="0"/>
          <w:sz w:val="28"/>
        </w:rPr>
        <w:lastRenderedPageBreak/>
        <w:t>附件4.5</w:t>
      </w:r>
      <w:bookmarkEnd w:id="43"/>
    </w:p>
    <w:p w:rsidR="00D115B5" w:rsidRPr="00C9060C" w:rsidRDefault="0019308E" w:rsidP="00D115B5">
      <w:pPr>
        <w:jc w:val="center"/>
        <w:rPr>
          <w:b/>
          <w:sz w:val="32"/>
        </w:rPr>
      </w:pPr>
      <w:r>
        <w:rPr>
          <w:rFonts w:hint="eastAsia"/>
          <w:b/>
          <w:sz w:val="40"/>
        </w:rPr>
        <w:t xml:space="preserve"> </w:t>
      </w:r>
      <w:r w:rsidR="002C41CB">
        <w:rPr>
          <w:rFonts w:hint="eastAsia"/>
          <w:b/>
          <w:sz w:val="40"/>
        </w:rPr>
        <w:t>境外生产药品注册检验任务</w:t>
      </w:r>
      <w:r w:rsidR="00D115B5" w:rsidRPr="00C9060C">
        <w:rPr>
          <w:rFonts w:hint="eastAsia"/>
          <w:b/>
          <w:sz w:val="40"/>
        </w:rPr>
        <w:t>件</w:t>
      </w:r>
    </w:p>
    <w:p w:rsidR="00D115B5" w:rsidRPr="00C9060C" w:rsidRDefault="00D115B5" w:rsidP="0019308E">
      <w:pPr>
        <w:ind w:left="-360" w:right="-478" w:firstLineChars="1000" w:firstLine="2008"/>
        <w:rPr>
          <w:b/>
          <w:sz w:val="20"/>
        </w:rPr>
      </w:pPr>
      <w:r w:rsidRPr="00C9060C">
        <w:rPr>
          <w:rFonts w:hint="eastAsia"/>
          <w:b/>
          <w:sz w:val="20"/>
        </w:rPr>
        <w:t xml:space="preserve">NOTICE OF TESTING FOR </w:t>
      </w:r>
      <w:r w:rsidRPr="00C9060C">
        <w:rPr>
          <w:b/>
          <w:sz w:val="20"/>
        </w:rPr>
        <w:t>DRUG</w:t>
      </w:r>
      <w:r w:rsidRPr="00C9060C">
        <w:rPr>
          <w:rFonts w:hint="eastAsia"/>
          <w:b/>
          <w:sz w:val="20"/>
        </w:rPr>
        <w:t xml:space="preserve"> MANUFACTUERED OVERSEAS</w:t>
      </w:r>
    </w:p>
    <w:p w:rsidR="00D115B5" w:rsidRPr="00C9060C" w:rsidRDefault="00D115B5" w:rsidP="00D115B5">
      <w:pPr>
        <w:ind w:left="-360" w:right="-478"/>
        <w:jc w:val="center"/>
      </w:pPr>
    </w:p>
    <w:p w:rsidR="00D115B5" w:rsidRPr="00C9060C" w:rsidRDefault="0019308E" w:rsidP="00D115B5">
      <w:pPr>
        <w:spacing w:line="360" w:lineRule="atLeast"/>
        <w:rPr>
          <w:sz w:val="28"/>
        </w:rPr>
      </w:pPr>
      <w:r>
        <w:rPr>
          <w:rFonts w:hint="eastAsia"/>
          <w:sz w:val="24"/>
        </w:rPr>
        <w:t>受理</w:t>
      </w:r>
      <w:r w:rsidR="00D115B5" w:rsidRPr="00C9060C">
        <w:rPr>
          <w:rFonts w:hint="eastAsia"/>
          <w:sz w:val="24"/>
        </w:rPr>
        <w:t>号：</w:t>
      </w:r>
      <w:r w:rsidR="00D115B5" w:rsidRPr="00C9060C">
        <w:rPr>
          <w:sz w:val="24"/>
        </w:rPr>
        <w:t xml:space="preserve">                  </w:t>
      </w:r>
      <w:r w:rsidR="00D115B5" w:rsidRPr="00C9060C">
        <w:rPr>
          <w:rFonts w:hint="eastAsia"/>
          <w:sz w:val="24"/>
        </w:rPr>
        <w:t xml:space="preserve">             </w:t>
      </w:r>
      <w:r w:rsidR="002C41CB">
        <w:rPr>
          <w:rFonts w:hint="eastAsia"/>
          <w:sz w:val="24"/>
        </w:rPr>
        <w:t>任务</w:t>
      </w:r>
      <w:r>
        <w:rPr>
          <w:rFonts w:hint="eastAsia"/>
          <w:sz w:val="24"/>
        </w:rPr>
        <w:t>件</w:t>
      </w:r>
      <w:r w:rsidR="00D115B5" w:rsidRPr="00C9060C">
        <w:rPr>
          <w:rFonts w:hint="eastAsia"/>
          <w:sz w:val="24"/>
        </w:rPr>
        <w:t>编号：</w:t>
      </w:r>
      <w:r w:rsidR="00D115B5" w:rsidRPr="00C9060C">
        <w:rPr>
          <w:sz w:val="24"/>
        </w:rPr>
        <w:t xml:space="preserve"> </w:t>
      </w:r>
    </w:p>
    <w:p w:rsidR="00D115B5" w:rsidRPr="00C9060C" w:rsidRDefault="00D115B5" w:rsidP="00D115B5">
      <w:pPr>
        <w:spacing w:line="360" w:lineRule="atLeast"/>
      </w:pPr>
      <w:r w:rsidRPr="00C9060C">
        <w:rPr>
          <w:position w:val="14"/>
        </w:rPr>
        <w:t xml:space="preserve">APPLICATION NO.             </w:t>
      </w:r>
      <w:r w:rsidRPr="00C9060C">
        <w:rPr>
          <w:position w:val="14"/>
          <w:sz w:val="24"/>
        </w:rPr>
        <w:t xml:space="preserve">    </w:t>
      </w:r>
      <w:r w:rsidRPr="00C9060C">
        <w:rPr>
          <w:position w:val="14"/>
        </w:rPr>
        <w:t xml:space="preserve">             NOTICE NO.</w:t>
      </w:r>
    </w:p>
    <w:tbl>
      <w:tblPr>
        <w:tblW w:w="8472" w:type="dxa"/>
        <w:tblLayout w:type="fixed"/>
        <w:tblLook w:val="0000" w:firstRow="0" w:lastRow="0" w:firstColumn="0" w:lastColumn="0" w:noHBand="0" w:noVBand="0"/>
      </w:tblPr>
      <w:tblGrid>
        <w:gridCol w:w="2518"/>
        <w:gridCol w:w="2835"/>
        <w:gridCol w:w="214"/>
        <w:gridCol w:w="1345"/>
        <w:gridCol w:w="1560"/>
      </w:tblGrid>
      <w:tr w:rsidR="00D115B5" w:rsidRPr="00C9060C" w:rsidTr="007757C4">
        <w:trPr>
          <w:cantSplit/>
          <w:trHeight w:val="537"/>
        </w:trPr>
        <w:tc>
          <w:tcPr>
            <w:tcW w:w="2518" w:type="dxa"/>
            <w:tcBorders>
              <w:top w:val="single" w:sz="6" w:space="0" w:color="auto"/>
              <w:left w:val="single" w:sz="6" w:space="0" w:color="auto"/>
              <w:right w:val="single" w:sz="4" w:space="0" w:color="auto"/>
            </w:tcBorders>
          </w:tcPr>
          <w:p w:rsidR="00D115B5" w:rsidRPr="00C9060C" w:rsidRDefault="00D115B5" w:rsidP="00D115B5">
            <w:pPr>
              <w:spacing w:line="400" w:lineRule="exact"/>
              <w:jc w:val="center"/>
              <w:rPr>
                <w:rFonts w:ascii="宋体" w:hAnsi="宋体"/>
                <w:sz w:val="24"/>
              </w:rPr>
            </w:pPr>
            <w:r w:rsidRPr="00C9060C">
              <w:rPr>
                <w:rFonts w:ascii="宋体" w:hAnsi="宋体" w:hint="eastAsia"/>
                <w:sz w:val="24"/>
              </w:rPr>
              <w:t>通用名称</w:t>
            </w:r>
          </w:p>
        </w:tc>
        <w:tc>
          <w:tcPr>
            <w:tcW w:w="5954" w:type="dxa"/>
            <w:gridSpan w:val="4"/>
            <w:tcBorders>
              <w:top w:val="single" w:sz="4" w:space="0" w:color="auto"/>
              <w:left w:val="single" w:sz="4" w:space="0" w:color="auto"/>
              <w:bottom w:val="single" w:sz="4" w:space="0" w:color="auto"/>
              <w:right w:val="single" w:sz="4" w:space="0" w:color="auto"/>
            </w:tcBorders>
          </w:tcPr>
          <w:p w:rsidR="00D115B5" w:rsidRPr="00C9060C" w:rsidRDefault="00D115B5" w:rsidP="00D115B5">
            <w:pPr>
              <w:spacing w:line="400" w:lineRule="exact"/>
              <w:jc w:val="center"/>
              <w:rPr>
                <w:rFonts w:ascii="宋体" w:hAnsi="宋体"/>
              </w:rPr>
            </w:pPr>
          </w:p>
        </w:tc>
      </w:tr>
      <w:tr w:rsidR="00D115B5" w:rsidRPr="00C9060C" w:rsidTr="007757C4">
        <w:trPr>
          <w:cantSplit/>
          <w:trHeight w:val="608"/>
        </w:trPr>
        <w:tc>
          <w:tcPr>
            <w:tcW w:w="2518" w:type="dxa"/>
            <w:tcBorders>
              <w:left w:val="single" w:sz="6" w:space="0" w:color="auto"/>
              <w:right w:val="single" w:sz="4" w:space="0" w:color="auto"/>
            </w:tcBorders>
          </w:tcPr>
          <w:p w:rsidR="00D115B5" w:rsidRPr="00C9060C" w:rsidRDefault="00D115B5" w:rsidP="00D115B5">
            <w:pPr>
              <w:spacing w:line="400" w:lineRule="exact"/>
              <w:jc w:val="center"/>
              <w:rPr>
                <w:rFonts w:ascii="宋体" w:hAnsi="宋体"/>
              </w:rPr>
            </w:pPr>
            <w:r w:rsidRPr="00C9060C">
              <w:rPr>
                <w:rFonts w:ascii="宋体" w:hAnsi="宋体"/>
              </w:rPr>
              <w:t>INN</w:t>
            </w:r>
          </w:p>
        </w:tc>
        <w:tc>
          <w:tcPr>
            <w:tcW w:w="5954" w:type="dxa"/>
            <w:gridSpan w:val="4"/>
            <w:tcBorders>
              <w:top w:val="single" w:sz="4" w:space="0" w:color="auto"/>
              <w:left w:val="single" w:sz="4" w:space="0" w:color="auto"/>
              <w:bottom w:val="single" w:sz="4" w:space="0" w:color="auto"/>
              <w:right w:val="single" w:sz="4" w:space="0" w:color="auto"/>
            </w:tcBorders>
          </w:tcPr>
          <w:p w:rsidR="00D115B5" w:rsidRPr="00C9060C" w:rsidRDefault="00D115B5" w:rsidP="00D115B5">
            <w:pPr>
              <w:spacing w:line="400" w:lineRule="exact"/>
              <w:jc w:val="center"/>
              <w:rPr>
                <w:rFonts w:ascii="宋体" w:hAnsi="宋体"/>
              </w:rPr>
            </w:pPr>
          </w:p>
        </w:tc>
      </w:tr>
      <w:tr w:rsidR="00D115B5" w:rsidRPr="00C9060C" w:rsidTr="007757C4">
        <w:trPr>
          <w:trHeight w:val="609"/>
        </w:trPr>
        <w:tc>
          <w:tcPr>
            <w:tcW w:w="2518" w:type="dxa"/>
            <w:tcBorders>
              <w:top w:val="single" w:sz="6" w:space="0" w:color="auto"/>
              <w:left w:val="single" w:sz="6" w:space="0" w:color="auto"/>
              <w:right w:val="single" w:sz="6" w:space="0" w:color="auto"/>
            </w:tcBorders>
          </w:tcPr>
          <w:p w:rsidR="00D115B5" w:rsidRPr="00C9060C" w:rsidRDefault="00D115B5" w:rsidP="00D115B5">
            <w:pPr>
              <w:spacing w:line="400" w:lineRule="exact"/>
              <w:jc w:val="center"/>
              <w:rPr>
                <w:rFonts w:ascii="宋体" w:hAnsi="宋体"/>
                <w:sz w:val="24"/>
              </w:rPr>
            </w:pPr>
            <w:r w:rsidRPr="00C9060C">
              <w:rPr>
                <w:rFonts w:ascii="宋体" w:hAnsi="宋体" w:hint="eastAsia"/>
                <w:sz w:val="24"/>
              </w:rPr>
              <w:t>申报商品名</w:t>
            </w:r>
          </w:p>
          <w:p w:rsidR="00D115B5" w:rsidRPr="00C9060C" w:rsidRDefault="00D115B5" w:rsidP="00D115B5">
            <w:pPr>
              <w:spacing w:line="400" w:lineRule="exact"/>
              <w:jc w:val="center"/>
              <w:rPr>
                <w:rFonts w:ascii="宋体" w:hAnsi="宋体"/>
                <w:sz w:val="28"/>
              </w:rPr>
            </w:pPr>
            <w:r w:rsidRPr="00C9060C">
              <w:rPr>
                <w:rFonts w:ascii="宋体" w:hAnsi="宋体"/>
              </w:rPr>
              <w:t>TRADE NAME</w:t>
            </w:r>
          </w:p>
        </w:tc>
        <w:tc>
          <w:tcPr>
            <w:tcW w:w="2835" w:type="dxa"/>
            <w:tcBorders>
              <w:top w:val="single" w:sz="4" w:space="0" w:color="auto"/>
              <w:right w:val="single" w:sz="6" w:space="0" w:color="auto"/>
            </w:tcBorders>
          </w:tcPr>
          <w:p w:rsidR="00D115B5" w:rsidRPr="00C9060C" w:rsidRDefault="00D115B5" w:rsidP="00D115B5">
            <w:pPr>
              <w:spacing w:line="400" w:lineRule="exact"/>
              <w:jc w:val="center"/>
              <w:rPr>
                <w:rFonts w:ascii="宋体" w:hAnsi="宋体"/>
                <w:sz w:val="28"/>
              </w:rPr>
            </w:pPr>
          </w:p>
        </w:tc>
        <w:tc>
          <w:tcPr>
            <w:tcW w:w="1559" w:type="dxa"/>
            <w:gridSpan w:val="2"/>
            <w:tcBorders>
              <w:top w:val="single" w:sz="4" w:space="0" w:color="auto"/>
              <w:right w:val="single" w:sz="6" w:space="0" w:color="auto"/>
            </w:tcBorders>
          </w:tcPr>
          <w:p w:rsidR="00D115B5" w:rsidRPr="00C9060C" w:rsidRDefault="00D115B5" w:rsidP="00D115B5">
            <w:pPr>
              <w:spacing w:line="400" w:lineRule="exact"/>
              <w:jc w:val="center"/>
              <w:rPr>
                <w:rFonts w:ascii="宋体" w:hAnsi="宋体"/>
                <w:sz w:val="28"/>
              </w:rPr>
            </w:pPr>
            <w:r w:rsidRPr="00C9060C">
              <w:rPr>
                <w:rFonts w:ascii="宋体" w:hAnsi="宋体" w:hint="eastAsia"/>
                <w:sz w:val="24"/>
              </w:rPr>
              <w:t>剂型</w:t>
            </w:r>
          </w:p>
          <w:p w:rsidR="00D115B5" w:rsidRPr="00C9060C" w:rsidRDefault="00D115B5" w:rsidP="00D115B5">
            <w:pPr>
              <w:spacing w:line="400" w:lineRule="exact"/>
              <w:rPr>
                <w:rFonts w:ascii="宋体" w:hAnsi="宋体"/>
                <w:sz w:val="28"/>
              </w:rPr>
            </w:pPr>
            <w:r w:rsidRPr="00C9060C">
              <w:rPr>
                <w:rFonts w:ascii="宋体" w:hAnsi="宋体"/>
              </w:rPr>
              <w:t>DOSAGE FORM</w:t>
            </w:r>
          </w:p>
        </w:tc>
        <w:tc>
          <w:tcPr>
            <w:tcW w:w="1560" w:type="dxa"/>
            <w:tcBorders>
              <w:top w:val="single" w:sz="4" w:space="0" w:color="auto"/>
              <w:right w:val="single" w:sz="6" w:space="0" w:color="auto"/>
            </w:tcBorders>
          </w:tcPr>
          <w:p w:rsidR="00D115B5" w:rsidRPr="00C9060C" w:rsidRDefault="00D115B5" w:rsidP="00D115B5">
            <w:pPr>
              <w:spacing w:line="400" w:lineRule="exact"/>
              <w:rPr>
                <w:rFonts w:ascii="宋体" w:hAnsi="宋体"/>
              </w:rPr>
            </w:pPr>
          </w:p>
        </w:tc>
      </w:tr>
      <w:tr w:rsidR="00D115B5" w:rsidRPr="00C9060C" w:rsidTr="007757C4">
        <w:trPr>
          <w:trHeight w:val="609"/>
        </w:trPr>
        <w:tc>
          <w:tcPr>
            <w:tcW w:w="2518" w:type="dxa"/>
            <w:tcBorders>
              <w:top w:val="single" w:sz="6" w:space="0" w:color="auto"/>
              <w:left w:val="single" w:sz="6" w:space="0" w:color="auto"/>
              <w:right w:val="single" w:sz="6" w:space="0" w:color="auto"/>
            </w:tcBorders>
          </w:tcPr>
          <w:p w:rsidR="00D115B5" w:rsidRPr="00C9060C" w:rsidRDefault="00D115B5" w:rsidP="00D115B5">
            <w:pPr>
              <w:spacing w:line="400" w:lineRule="exact"/>
              <w:jc w:val="center"/>
              <w:rPr>
                <w:rFonts w:ascii="宋体" w:hAnsi="宋体"/>
                <w:sz w:val="28"/>
              </w:rPr>
            </w:pPr>
            <w:r w:rsidRPr="00C9060C">
              <w:rPr>
                <w:rFonts w:ascii="宋体" w:hAnsi="宋体" w:hint="eastAsia"/>
                <w:sz w:val="24"/>
              </w:rPr>
              <w:t>规格</w:t>
            </w:r>
          </w:p>
          <w:p w:rsidR="00D115B5" w:rsidRPr="00C9060C" w:rsidRDefault="00D115B5" w:rsidP="00D115B5">
            <w:pPr>
              <w:spacing w:line="400" w:lineRule="exact"/>
              <w:jc w:val="center"/>
              <w:rPr>
                <w:rFonts w:ascii="宋体" w:hAnsi="宋体"/>
                <w:sz w:val="24"/>
              </w:rPr>
            </w:pPr>
            <w:r w:rsidRPr="00C9060C">
              <w:rPr>
                <w:rFonts w:ascii="宋体" w:hAnsi="宋体"/>
              </w:rPr>
              <w:t>STRENGTH</w:t>
            </w:r>
          </w:p>
        </w:tc>
        <w:tc>
          <w:tcPr>
            <w:tcW w:w="2835" w:type="dxa"/>
            <w:tcBorders>
              <w:top w:val="single" w:sz="6" w:space="0" w:color="auto"/>
              <w:right w:val="single" w:sz="6" w:space="0" w:color="auto"/>
            </w:tcBorders>
          </w:tcPr>
          <w:p w:rsidR="00D115B5" w:rsidRPr="00C9060C" w:rsidRDefault="00D115B5" w:rsidP="00D115B5">
            <w:pPr>
              <w:spacing w:line="400" w:lineRule="exact"/>
              <w:jc w:val="center"/>
              <w:rPr>
                <w:rFonts w:ascii="宋体" w:hAnsi="宋体"/>
                <w:sz w:val="24"/>
              </w:rPr>
            </w:pPr>
          </w:p>
        </w:tc>
        <w:tc>
          <w:tcPr>
            <w:tcW w:w="1559" w:type="dxa"/>
            <w:gridSpan w:val="2"/>
            <w:tcBorders>
              <w:top w:val="single" w:sz="6" w:space="0" w:color="auto"/>
              <w:right w:val="single" w:sz="6" w:space="0" w:color="auto"/>
            </w:tcBorders>
          </w:tcPr>
          <w:p w:rsidR="00D115B5" w:rsidRPr="00C9060C" w:rsidRDefault="00D115B5" w:rsidP="00D115B5">
            <w:pPr>
              <w:spacing w:line="400" w:lineRule="exact"/>
              <w:jc w:val="center"/>
              <w:rPr>
                <w:rFonts w:ascii="宋体" w:hAnsi="宋体"/>
                <w:sz w:val="28"/>
              </w:rPr>
            </w:pPr>
            <w:r w:rsidRPr="00C9060C">
              <w:rPr>
                <w:rFonts w:ascii="宋体" w:hAnsi="宋体" w:hint="eastAsia"/>
                <w:sz w:val="24"/>
              </w:rPr>
              <w:t>包装规格</w:t>
            </w:r>
          </w:p>
          <w:p w:rsidR="00D115B5" w:rsidRPr="00C9060C" w:rsidRDefault="00D115B5" w:rsidP="00D115B5">
            <w:pPr>
              <w:spacing w:line="400" w:lineRule="exact"/>
              <w:rPr>
                <w:rFonts w:ascii="宋体" w:hAnsi="宋体"/>
                <w:sz w:val="28"/>
              </w:rPr>
            </w:pPr>
            <w:r w:rsidRPr="00C9060C">
              <w:rPr>
                <w:rFonts w:ascii="宋体" w:hAnsi="宋体"/>
              </w:rPr>
              <w:t>PACKAGE SIZE</w:t>
            </w:r>
          </w:p>
        </w:tc>
        <w:tc>
          <w:tcPr>
            <w:tcW w:w="1560" w:type="dxa"/>
            <w:tcBorders>
              <w:top w:val="single" w:sz="6" w:space="0" w:color="auto"/>
              <w:right w:val="single" w:sz="6" w:space="0" w:color="auto"/>
            </w:tcBorders>
          </w:tcPr>
          <w:p w:rsidR="00D115B5" w:rsidRPr="00C9060C" w:rsidRDefault="00D115B5" w:rsidP="00D115B5">
            <w:pPr>
              <w:spacing w:line="400" w:lineRule="exact"/>
              <w:rPr>
                <w:rFonts w:ascii="宋体" w:hAnsi="宋体"/>
              </w:rPr>
            </w:pPr>
          </w:p>
        </w:tc>
      </w:tr>
      <w:tr w:rsidR="00D115B5" w:rsidRPr="00C9060C" w:rsidTr="007757C4">
        <w:trPr>
          <w:cantSplit/>
          <w:trHeight w:val="791"/>
        </w:trPr>
        <w:tc>
          <w:tcPr>
            <w:tcW w:w="2518" w:type="dxa"/>
            <w:tcBorders>
              <w:top w:val="single" w:sz="6" w:space="0" w:color="auto"/>
              <w:left w:val="single" w:sz="6" w:space="0" w:color="auto"/>
              <w:right w:val="single" w:sz="6" w:space="0" w:color="auto"/>
            </w:tcBorders>
          </w:tcPr>
          <w:p w:rsidR="00D115B5" w:rsidRPr="00C9060C" w:rsidRDefault="00D115B5" w:rsidP="00D115B5">
            <w:pPr>
              <w:jc w:val="center"/>
              <w:rPr>
                <w:rFonts w:ascii="宋体" w:hAnsi="宋体"/>
                <w:sz w:val="28"/>
              </w:rPr>
            </w:pPr>
            <w:r w:rsidRPr="00C9060C">
              <w:rPr>
                <w:rFonts w:ascii="宋体" w:hAnsi="宋体" w:hint="eastAsia"/>
                <w:sz w:val="24"/>
              </w:rPr>
              <w:t>申请人</w:t>
            </w:r>
          </w:p>
          <w:p w:rsidR="00D115B5" w:rsidRPr="00C9060C" w:rsidRDefault="00D115B5" w:rsidP="00D115B5">
            <w:pPr>
              <w:jc w:val="center"/>
              <w:rPr>
                <w:rFonts w:ascii="宋体" w:hAnsi="宋体"/>
              </w:rPr>
            </w:pPr>
            <w:r w:rsidRPr="00C9060C">
              <w:rPr>
                <w:rFonts w:ascii="宋体" w:hAnsi="宋体"/>
              </w:rPr>
              <w:t xml:space="preserve">UNIT OF </w:t>
            </w:r>
          </w:p>
          <w:p w:rsidR="00D115B5" w:rsidRPr="00C9060C" w:rsidRDefault="00D115B5" w:rsidP="00D115B5">
            <w:pPr>
              <w:jc w:val="center"/>
              <w:rPr>
                <w:rFonts w:ascii="宋体" w:hAnsi="宋体"/>
                <w:sz w:val="28"/>
              </w:rPr>
            </w:pPr>
            <w:r w:rsidRPr="00C9060C">
              <w:rPr>
                <w:rFonts w:ascii="宋体" w:hAnsi="宋体"/>
              </w:rPr>
              <w:t>APPLICATION</w:t>
            </w:r>
          </w:p>
        </w:tc>
        <w:tc>
          <w:tcPr>
            <w:tcW w:w="5954" w:type="dxa"/>
            <w:gridSpan w:val="4"/>
            <w:tcBorders>
              <w:top w:val="single" w:sz="6" w:space="0" w:color="auto"/>
              <w:right w:val="single" w:sz="6" w:space="0" w:color="auto"/>
            </w:tcBorders>
          </w:tcPr>
          <w:p w:rsidR="00D115B5" w:rsidRPr="00C9060C" w:rsidRDefault="00D115B5" w:rsidP="00D115B5">
            <w:pPr>
              <w:rPr>
                <w:rFonts w:ascii="宋体" w:hAnsi="宋体"/>
                <w:sz w:val="28"/>
              </w:rPr>
            </w:pPr>
          </w:p>
        </w:tc>
      </w:tr>
      <w:tr w:rsidR="00D115B5" w:rsidRPr="00C9060C" w:rsidTr="007757C4">
        <w:trPr>
          <w:cantSplit/>
          <w:trHeight w:val="396"/>
        </w:trPr>
        <w:tc>
          <w:tcPr>
            <w:tcW w:w="2518" w:type="dxa"/>
            <w:tcBorders>
              <w:top w:val="single" w:sz="6" w:space="0" w:color="auto"/>
              <w:left w:val="single" w:sz="6" w:space="0" w:color="auto"/>
              <w:right w:val="single" w:sz="6" w:space="0" w:color="auto"/>
            </w:tcBorders>
          </w:tcPr>
          <w:p w:rsidR="00D115B5" w:rsidRPr="00C9060C" w:rsidRDefault="00D115B5" w:rsidP="00D115B5">
            <w:pPr>
              <w:jc w:val="center"/>
              <w:rPr>
                <w:rFonts w:ascii="宋体" w:hAnsi="宋体"/>
                <w:sz w:val="28"/>
              </w:rPr>
            </w:pPr>
            <w:r w:rsidRPr="00C9060C">
              <w:rPr>
                <w:rFonts w:ascii="宋体" w:hAnsi="宋体" w:hint="eastAsia"/>
                <w:sz w:val="24"/>
              </w:rPr>
              <w:t>生产单位</w:t>
            </w:r>
          </w:p>
          <w:p w:rsidR="00D115B5" w:rsidRPr="00C9060C" w:rsidRDefault="00D115B5" w:rsidP="00D115B5">
            <w:pPr>
              <w:jc w:val="center"/>
              <w:rPr>
                <w:rFonts w:ascii="宋体" w:hAnsi="宋体"/>
                <w:sz w:val="28"/>
              </w:rPr>
            </w:pPr>
            <w:r w:rsidRPr="00C9060C">
              <w:rPr>
                <w:rFonts w:ascii="宋体" w:hAnsi="宋体"/>
              </w:rPr>
              <w:t>UNIT OF MANUFACTURER</w:t>
            </w:r>
          </w:p>
        </w:tc>
        <w:tc>
          <w:tcPr>
            <w:tcW w:w="5954" w:type="dxa"/>
            <w:gridSpan w:val="4"/>
            <w:tcBorders>
              <w:top w:val="single" w:sz="6" w:space="0" w:color="auto"/>
              <w:right w:val="single" w:sz="6" w:space="0" w:color="auto"/>
            </w:tcBorders>
          </w:tcPr>
          <w:p w:rsidR="00D115B5" w:rsidRPr="00C9060C" w:rsidRDefault="00D115B5" w:rsidP="00D115B5">
            <w:pPr>
              <w:rPr>
                <w:rFonts w:ascii="宋体" w:hAnsi="宋体"/>
                <w:sz w:val="28"/>
              </w:rPr>
            </w:pPr>
          </w:p>
        </w:tc>
      </w:tr>
      <w:tr w:rsidR="00D115B5" w:rsidRPr="00C9060C" w:rsidTr="007757C4">
        <w:trPr>
          <w:cantSplit/>
        </w:trPr>
        <w:tc>
          <w:tcPr>
            <w:tcW w:w="2518" w:type="dxa"/>
            <w:tcBorders>
              <w:top w:val="single" w:sz="6" w:space="0" w:color="auto"/>
              <w:left w:val="single" w:sz="6" w:space="0" w:color="auto"/>
              <w:right w:val="single" w:sz="6" w:space="0" w:color="auto"/>
            </w:tcBorders>
          </w:tcPr>
          <w:p w:rsidR="00D115B5" w:rsidRPr="00C9060C" w:rsidRDefault="00D115B5" w:rsidP="00D115B5">
            <w:pPr>
              <w:jc w:val="center"/>
              <w:rPr>
                <w:rFonts w:ascii="宋体" w:hAnsi="宋体"/>
                <w:sz w:val="28"/>
              </w:rPr>
            </w:pPr>
            <w:r w:rsidRPr="00C9060C">
              <w:rPr>
                <w:rFonts w:ascii="宋体" w:hAnsi="宋体" w:hint="eastAsia"/>
                <w:sz w:val="24"/>
              </w:rPr>
              <w:t>复核要求</w:t>
            </w:r>
          </w:p>
          <w:p w:rsidR="00D115B5" w:rsidRPr="00C9060C" w:rsidRDefault="00D115B5" w:rsidP="00D115B5">
            <w:pPr>
              <w:jc w:val="center"/>
              <w:rPr>
                <w:rFonts w:ascii="宋体" w:hAnsi="宋体"/>
                <w:sz w:val="28"/>
              </w:rPr>
            </w:pPr>
            <w:r w:rsidRPr="00C9060C">
              <w:rPr>
                <w:rFonts w:ascii="宋体" w:hAnsi="宋体"/>
              </w:rPr>
              <w:t>REQUIREMENTS FOR VALIDATION  &amp; VERIFICATION</w:t>
            </w:r>
          </w:p>
        </w:tc>
        <w:tc>
          <w:tcPr>
            <w:tcW w:w="5954" w:type="dxa"/>
            <w:gridSpan w:val="4"/>
            <w:tcBorders>
              <w:top w:val="single" w:sz="6" w:space="0" w:color="auto"/>
              <w:right w:val="single" w:sz="6" w:space="0" w:color="auto"/>
            </w:tcBorders>
          </w:tcPr>
          <w:p w:rsidR="00D115B5" w:rsidRPr="00C9060C" w:rsidRDefault="00D115B5" w:rsidP="00D115B5">
            <w:pPr>
              <w:rPr>
                <w:rFonts w:ascii="宋体" w:hAnsi="宋体"/>
                <w:sz w:val="28"/>
              </w:rPr>
            </w:pPr>
          </w:p>
          <w:p w:rsidR="00D115B5" w:rsidRPr="00C9060C" w:rsidRDefault="00D115B5" w:rsidP="00D115B5">
            <w:pPr>
              <w:rPr>
                <w:rFonts w:ascii="宋体" w:hAnsi="宋体"/>
                <w:sz w:val="28"/>
              </w:rPr>
            </w:pPr>
          </w:p>
        </w:tc>
      </w:tr>
      <w:tr w:rsidR="00D115B5" w:rsidRPr="00C9060C" w:rsidTr="007757C4">
        <w:trPr>
          <w:cantSplit/>
        </w:trPr>
        <w:tc>
          <w:tcPr>
            <w:tcW w:w="2518" w:type="dxa"/>
            <w:tcBorders>
              <w:top w:val="single" w:sz="6" w:space="0" w:color="auto"/>
              <w:left w:val="single" w:sz="6" w:space="0" w:color="auto"/>
              <w:right w:val="single" w:sz="6" w:space="0" w:color="auto"/>
            </w:tcBorders>
          </w:tcPr>
          <w:p w:rsidR="00D115B5" w:rsidRPr="00C9060C" w:rsidRDefault="00D115B5" w:rsidP="00D115B5">
            <w:pPr>
              <w:jc w:val="center"/>
              <w:rPr>
                <w:rFonts w:ascii="宋体" w:hAnsi="宋体"/>
                <w:sz w:val="28"/>
              </w:rPr>
            </w:pPr>
            <w:r w:rsidRPr="00C9060C">
              <w:rPr>
                <w:rFonts w:ascii="宋体" w:hAnsi="宋体" w:hint="eastAsia"/>
                <w:sz w:val="24"/>
              </w:rPr>
              <w:t>复核单位</w:t>
            </w:r>
          </w:p>
          <w:p w:rsidR="00D115B5" w:rsidRPr="00C9060C" w:rsidRDefault="00D115B5" w:rsidP="00D115B5">
            <w:pPr>
              <w:jc w:val="center"/>
              <w:rPr>
                <w:rFonts w:ascii="宋体" w:hAnsi="宋体"/>
                <w:sz w:val="28"/>
              </w:rPr>
            </w:pPr>
            <w:r w:rsidRPr="00C9060C">
              <w:rPr>
                <w:rFonts w:ascii="宋体" w:hAnsi="宋体"/>
              </w:rPr>
              <w:t>UNIT OF VALIDATION &amp;VERIFICATION</w:t>
            </w:r>
          </w:p>
        </w:tc>
        <w:tc>
          <w:tcPr>
            <w:tcW w:w="5954" w:type="dxa"/>
            <w:gridSpan w:val="4"/>
            <w:tcBorders>
              <w:top w:val="single" w:sz="6" w:space="0" w:color="auto"/>
              <w:right w:val="single" w:sz="6" w:space="0" w:color="auto"/>
            </w:tcBorders>
          </w:tcPr>
          <w:p w:rsidR="00D115B5" w:rsidRPr="00C9060C" w:rsidRDefault="00D115B5" w:rsidP="00D115B5">
            <w:pPr>
              <w:rPr>
                <w:rFonts w:ascii="宋体" w:hAnsi="宋体"/>
                <w:sz w:val="28"/>
              </w:rPr>
            </w:pPr>
          </w:p>
        </w:tc>
      </w:tr>
      <w:tr w:rsidR="00D115B5" w:rsidRPr="00C9060C" w:rsidTr="007757C4">
        <w:trPr>
          <w:cantSplit/>
        </w:trPr>
        <w:tc>
          <w:tcPr>
            <w:tcW w:w="2518" w:type="dxa"/>
            <w:tcBorders>
              <w:top w:val="single" w:sz="6" w:space="0" w:color="auto"/>
              <w:left w:val="single" w:sz="6" w:space="0" w:color="auto"/>
              <w:right w:val="single" w:sz="6" w:space="0" w:color="auto"/>
            </w:tcBorders>
          </w:tcPr>
          <w:p w:rsidR="00D115B5" w:rsidRPr="00C9060C" w:rsidRDefault="00D115B5" w:rsidP="00D115B5">
            <w:pPr>
              <w:spacing w:line="320" w:lineRule="exact"/>
              <w:jc w:val="center"/>
              <w:rPr>
                <w:rFonts w:ascii="宋体" w:hAnsi="宋体"/>
                <w:sz w:val="28"/>
              </w:rPr>
            </w:pPr>
            <w:r w:rsidRPr="00C9060C">
              <w:rPr>
                <w:rFonts w:ascii="宋体" w:hAnsi="宋体" w:hint="eastAsia"/>
                <w:sz w:val="24"/>
              </w:rPr>
              <w:t>样品</w:t>
            </w:r>
          </w:p>
          <w:p w:rsidR="00D115B5" w:rsidRPr="00C9060C" w:rsidRDefault="00D115B5" w:rsidP="00D115B5">
            <w:pPr>
              <w:spacing w:line="320" w:lineRule="exact"/>
              <w:jc w:val="center"/>
              <w:rPr>
                <w:rFonts w:ascii="宋体" w:hAnsi="宋体"/>
                <w:sz w:val="28"/>
              </w:rPr>
            </w:pPr>
            <w:r w:rsidRPr="00C9060C">
              <w:rPr>
                <w:rFonts w:ascii="宋体" w:hAnsi="宋体"/>
              </w:rPr>
              <w:t>SAMPLES</w:t>
            </w:r>
          </w:p>
        </w:tc>
        <w:tc>
          <w:tcPr>
            <w:tcW w:w="5954" w:type="dxa"/>
            <w:gridSpan w:val="4"/>
            <w:tcBorders>
              <w:top w:val="single" w:sz="6" w:space="0" w:color="auto"/>
              <w:bottom w:val="single" w:sz="6" w:space="0" w:color="auto"/>
              <w:right w:val="single" w:sz="6" w:space="0" w:color="auto"/>
            </w:tcBorders>
          </w:tcPr>
          <w:p w:rsidR="00D115B5" w:rsidRPr="00C9060C" w:rsidRDefault="00D115B5" w:rsidP="00D115B5">
            <w:pPr>
              <w:spacing w:line="320" w:lineRule="exact"/>
              <w:rPr>
                <w:rFonts w:ascii="宋体" w:hAnsi="宋体"/>
                <w:sz w:val="28"/>
              </w:rPr>
            </w:pPr>
            <w:r w:rsidRPr="00C9060C">
              <w:rPr>
                <w:rFonts w:ascii="宋体" w:hAnsi="宋体" w:hint="eastAsia"/>
                <w:sz w:val="24"/>
              </w:rPr>
              <w:t>批号：</w:t>
            </w:r>
            <w:r w:rsidRPr="00C9060C">
              <w:rPr>
                <w:rFonts w:ascii="宋体" w:hAnsi="宋体"/>
                <w:sz w:val="28"/>
              </w:rPr>
              <w:t xml:space="preserve"> </w:t>
            </w:r>
            <w:r w:rsidRPr="00C9060C">
              <w:rPr>
                <w:rFonts w:ascii="宋体" w:hAnsi="宋体"/>
              </w:rPr>
              <w:t xml:space="preserve"> </w:t>
            </w:r>
            <w:r w:rsidRPr="00C9060C">
              <w:rPr>
                <w:rFonts w:ascii="宋体" w:hAnsi="宋体" w:hint="eastAsia"/>
              </w:rPr>
              <w:t xml:space="preserve">  </w:t>
            </w:r>
            <w:r w:rsidRPr="00C9060C">
              <w:rPr>
                <w:rFonts w:ascii="宋体" w:hAnsi="宋体"/>
                <w:sz w:val="28"/>
              </w:rPr>
              <w:t xml:space="preserve">  </w:t>
            </w:r>
            <w:r w:rsidR="007757C4" w:rsidRPr="00C9060C">
              <w:rPr>
                <w:rFonts w:ascii="宋体" w:hAnsi="宋体" w:hint="eastAsia"/>
                <w:sz w:val="28"/>
              </w:rPr>
              <w:t xml:space="preserve">                </w:t>
            </w:r>
            <w:r w:rsidRPr="00C9060C">
              <w:rPr>
                <w:rFonts w:ascii="宋体" w:hAnsi="宋体" w:hint="eastAsia"/>
                <w:sz w:val="24"/>
              </w:rPr>
              <w:t>数量：</w:t>
            </w:r>
          </w:p>
          <w:p w:rsidR="00D115B5" w:rsidRPr="00C9060C" w:rsidRDefault="00D115B5" w:rsidP="00D115B5">
            <w:pPr>
              <w:spacing w:line="400" w:lineRule="exact"/>
              <w:rPr>
                <w:rFonts w:ascii="宋体" w:hAnsi="宋体"/>
                <w:sz w:val="28"/>
              </w:rPr>
            </w:pPr>
            <w:r w:rsidRPr="00C9060C">
              <w:rPr>
                <w:rFonts w:ascii="宋体" w:hAnsi="宋体"/>
              </w:rPr>
              <w:t>BATCH NO.</w:t>
            </w:r>
            <w:r w:rsidRPr="00C9060C">
              <w:rPr>
                <w:rFonts w:ascii="宋体" w:hAnsi="宋体" w:hint="eastAsia"/>
              </w:rPr>
              <w:t xml:space="preserve">                         </w:t>
            </w:r>
            <w:r w:rsidRPr="00C9060C">
              <w:rPr>
                <w:rFonts w:ascii="宋体" w:hAnsi="宋体"/>
              </w:rPr>
              <w:t>AMOUNT</w:t>
            </w:r>
          </w:p>
        </w:tc>
      </w:tr>
      <w:tr w:rsidR="00D115B5" w:rsidRPr="00C9060C" w:rsidTr="007757C4">
        <w:trPr>
          <w:cantSplit/>
        </w:trPr>
        <w:tc>
          <w:tcPr>
            <w:tcW w:w="2518" w:type="dxa"/>
            <w:tcBorders>
              <w:top w:val="single" w:sz="6" w:space="0" w:color="auto"/>
              <w:left w:val="single" w:sz="6" w:space="0" w:color="auto"/>
              <w:right w:val="single" w:sz="6" w:space="0" w:color="auto"/>
            </w:tcBorders>
          </w:tcPr>
          <w:p w:rsidR="00D115B5" w:rsidRPr="00C9060C" w:rsidRDefault="00D115B5" w:rsidP="00D115B5">
            <w:pPr>
              <w:jc w:val="center"/>
              <w:rPr>
                <w:rFonts w:ascii="宋体" w:hAnsi="宋体"/>
                <w:sz w:val="28"/>
              </w:rPr>
            </w:pPr>
            <w:r w:rsidRPr="00C9060C">
              <w:rPr>
                <w:rFonts w:ascii="宋体" w:hAnsi="宋体" w:hint="eastAsia"/>
                <w:sz w:val="24"/>
              </w:rPr>
              <w:t>所附资料</w:t>
            </w:r>
          </w:p>
          <w:p w:rsidR="00D115B5" w:rsidRPr="00C9060C" w:rsidRDefault="00D115B5" w:rsidP="00D115B5">
            <w:pPr>
              <w:jc w:val="center"/>
              <w:rPr>
                <w:rFonts w:ascii="宋体" w:hAnsi="宋体"/>
                <w:sz w:val="28"/>
              </w:rPr>
            </w:pPr>
            <w:r w:rsidRPr="00C9060C">
              <w:rPr>
                <w:rFonts w:ascii="宋体" w:hAnsi="宋体"/>
              </w:rPr>
              <w:t>APPENDIX</w:t>
            </w:r>
          </w:p>
        </w:tc>
        <w:tc>
          <w:tcPr>
            <w:tcW w:w="5954" w:type="dxa"/>
            <w:gridSpan w:val="4"/>
            <w:tcBorders>
              <w:right w:val="single" w:sz="6" w:space="0" w:color="auto"/>
            </w:tcBorders>
          </w:tcPr>
          <w:p w:rsidR="00D115B5" w:rsidRPr="00C9060C" w:rsidRDefault="00D115B5" w:rsidP="00D115B5">
            <w:pPr>
              <w:rPr>
                <w:rFonts w:ascii="宋体" w:hAnsi="宋体"/>
                <w:sz w:val="28"/>
              </w:rPr>
            </w:pPr>
          </w:p>
        </w:tc>
      </w:tr>
      <w:tr w:rsidR="00D115B5" w:rsidRPr="00C9060C" w:rsidTr="007757C4">
        <w:trPr>
          <w:cantSplit/>
        </w:trPr>
        <w:tc>
          <w:tcPr>
            <w:tcW w:w="2518" w:type="dxa"/>
            <w:tcBorders>
              <w:top w:val="single" w:sz="6" w:space="0" w:color="auto"/>
              <w:left w:val="single" w:sz="6" w:space="0" w:color="auto"/>
              <w:bottom w:val="single" w:sz="6" w:space="0" w:color="auto"/>
              <w:right w:val="single" w:sz="6" w:space="0" w:color="auto"/>
            </w:tcBorders>
          </w:tcPr>
          <w:p w:rsidR="00D115B5" w:rsidRPr="00C9060C" w:rsidRDefault="00D115B5" w:rsidP="00D115B5">
            <w:pPr>
              <w:jc w:val="center"/>
              <w:rPr>
                <w:rFonts w:ascii="宋体" w:hAnsi="宋体"/>
                <w:sz w:val="28"/>
              </w:rPr>
            </w:pPr>
            <w:r w:rsidRPr="00C9060C">
              <w:rPr>
                <w:rFonts w:ascii="宋体" w:hAnsi="宋体" w:hint="eastAsia"/>
                <w:sz w:val="24"/>
              </w:rPr>
              <w:t>抄送单位</w:t>
            </w:r>
          </w:p>
          <w:p w:rsidR="00D115B5" w:rsidRPr="00C9060C" w:rsidRDefault="00D115B5" w:rsidP="00D115B5">
            <w:pPr>
              <w:jc w:val="center"/>
              <w:rPr>
                <w:rFonts w:ascii="宋体" w:hAnsi="宋体"/>
                <w:sz w:val="28"/>
              </w:rPr>
            </w:pPr>
            <w:r w:rsidRPr="00C9060C">
              <w:rPr>
                <w:rFonts w:ascii="宋体" w:hAnsi="宋体"/>
              </w:rPr>
              <w:t>CARBON COPY</w:t>
            </w:r>
          </w:p>
        </w:tc>
        <w:tc>
          <w:tcPr>
            <w:tcW w:w="5954" w:type="dxa"/>
            <w:gridSpan w:val="4"/>
            <w:tcBorders>
              <w:top w:val="single" w:sz="6" w:space="0" w:color="auto"/>
              <w:right w:val="single" w:sz="6" w:space="0" w:color="auto"/>
            </w:tcBorders>
          </w:tcPr>
          <w:p w:rsidR="00D115B5" w:rsidRPr="00C9060C" w:rsidRDefault="00D115B5" w:rsidP="00D115B5">
            <w:pPr>
              <w:rPr>
                <w:rFonts w:ascii="宋体" w:hAnsi="宋体"/>
                <w:sz w:val="28"/>
              </w:rPr>
            </w:pPr>
          </w:p>
        </w:tc>
      </w:tr>
      <w:tr w:rsidR="00D115B5" w:rsidRPr="00C9060C" w:rsidTr="007757C4">
        <w:trPr>
          <w:cantSplit/>
        </w:trPr>
        <w:tc>
          <w:tcPr>
            <w:tcW w:w="2518" w:type="dxa"/>
            <w:tcBorders>
              <w:top w:val="single" w:sz="6" w:space="0" w:color="auto"/>
              <w:left w:val="single" w:sz="6" w:space="0" w:color="auto"/>
              <w:bottom w:val="single" w:sz="6" w:space="0" w:color="auto"/>
              <w:right w:val="single" w:sz="6" w:space="0" w:color="auto"/>
            </w:tcBorders>
          </w:tcPr>
          <w:p w:rsidR="00D115B5" w:rsidRPr="00C9060C" w:rsidRDefault="00D115B5" w:rsidP="00D115B5">
            <w:pPr>
              <w:jc w:val="center"/>
              <w:rPr>
                <w:rFonts w:ascii="宋体" w:hAnsi="宋体"/>
                <w:sz w:val="24"/>
              </w:rPr>
            </w:pPr>
            <w:r w:rsidRPr="00C9060C">
              <w:rPr>
                <w:rFonts w:ascii="宋体" w:hAnsi="宋体" w:hint="eastAsia"/>
                <w:sz w:val="24"/>
              </w:rPr>
              <w:t>备注</w:t>
            </w:r>
          </w:p>
          <w:p w:rsidR="00D115B5" w:rsidRPr="00C9060C" w:rsidRDefault="00D115B5" w:rsidP="00D115B5">
            <w:pPr>
              <w:jc w:val="center"/>
              <w:rPr>
                <w:rFonts w:ascii="宋体" w:hAnsi="宋体"/>
                <w:sz w:val="28"/>
              </w:rPr>
            </w:pPr>
            <w:r w:rsidRPr="00C9060C">
              <w:rPr>
                <w:rFonts w:ascii="宋体" w:hAnsi="宋体"/>
              </w:rPr>
              <w:t>REMARKS</w:t>
            </w:r>
          </w:p>
        </w:tc>
        <w:tc>
          <w:tcPr>
            <w:tcW w:w="3049" w:type="dxa"/>
            <w:gridSpan w:val="2"/>
            <w:tcBorders>
              <w:top w:val="single" w:sz="6" w:space="0" w:color="auto"/>
              <w:left w:val="single" w:sz="6" w:space="0" w:color="auto"/>
              <w:bottom w:val="single" w:sz="6" w:space="0" w:color="auto"/>
              <w:right w:val="single" w:sz="6" w:space="0" w:color="auto"/>
            </w:tcBorders>
          </w:tcPr>
          <w:p w:rsidR="00D115B5" w:rsidRPr="00C9060C" w:rsidRDefault="00D115B5" w:rsidP="00D115B5">
            <w:pPr>
              <w:rPr>
                <w:rFonts w:ascii="宋体" w:hAnsi="宋体"/>
                <w:sz w:val="28"/>
              </w:rPr>
            </w:pPr>
          </w:p>
        </w:tc>
        <w:tc>
          <w:tcPr>
            <w:tcW w:w="2905" w:type="dxa"/>
            <w:gridSpan w:val="2"/>
            <w:tcBorders>
              <w:top w:val="single" w:sz="6" w:space="0" w:color="auto"/>
              <w:left w:val="single" w:sz="6" w:space="0" w:color="auto"/>
              <w:bottom w:val="single" w:sz="6" w:space="0" w:color="auto"/>
              <w:right w:val="single" w:sz="6" w:space="0" w:color="auto"/>
            </w:tcBorders>
          </w:tcPr>
          <w:p w:rsidR="00D115B5" w:rsidRPr="00C9060C" w:rsidRDefault="00D115B5" w:rsidP="00D115B5">
            <w:pPr>
              <w:jc w:val="left"/>
              <w:rPr>
                <w:rFonts w:ascii="宋体" w:hAnsi="宋体"/>
                <w:sz w:val="24"/>
              </w:rPr>
            </w:pPr>
            <w:r w:rsidRPr="00C9060C">
              <w:rPr>
                <w:rFonts w:ascii="宋体" w:hAnsi="宋体" w:hint="eastAsia"/>
                <w:sz w:val="24"/>
              </w:rPr>
              <w:t>经办人</w:t>
            </w:r>
          </w:p>
          <w:p w:rsidR="00D115B5" w:rsidRPr="00C9060C" w:rsidRDefault="00D115B5" w:rsidP="00D115B5">
            <w:pPr>
              <w:jc w:val="left"/>
              <w:rPr>
                <w:rFonts w:ascii="宋体" w:hAnsi="宋体"/>
                <w:sz w:val="28"/>
              </w:rPr>
            </w:pPr>
            <w:r w:rsidRPr="00C9060C">
              <w:rPr>
                <w:rFonts w:ascii="宋体" w:hAnsi="宋体" w:hint="eastAsia"/>
              </w:rPr>
              <w:t>OPERT0R</w:t>
            </w:r>
          </w:p>
        </w:tc>
      </w:tr>
    </w:tbl>
    <w:p w:rsidR="00D115B5" w:rsidRPr="00C9060C" w:rsidRDefault="00D115B5" w:rsidP="00D115B5">
      <w:pPr>
        <w:rPr>
          <w:sz w:val="28"/>
        </w:rPr>
      </w:pPr>
    </w:p>
    <w:p w:rsidR="00D115B5" w:rsidRPr="00C9060C" w:rsidRDefault="00D115B5" w:rsidP="00D115B5">
      <w:pPr>
        <w:spacing w:line="360" w:lineRule="auto"/>
        <w:ind w:right="-298"/>
        <w:rPr>
          <w:rFonts w:ascii="宋体" w:hAnsi="宋体"/>
          <w:sz w:val="28"/>
        </w:rPr>
      </w:pPr>
      <w:r w:rsidRPr="00C9060C">
        <w:rPr>
          <w:sz w:val="28"/>
        </w:rPr>
        <w:t xml:space="preserve">                                 </w:t>
      </w:r>
      <w:r w:rsidRPr="00C9060C">
        <w:rPr>
          <w:rFonts w:ascii="宋体" w:hAnsi="宋体"/>
          <w:sz w:val="28"/>
        </w:rPr>
        <w:t xml:space="preserve"> </w:t>
      </w:r>
      <w:r w:rsidRPr="00C9060C">
        <w:rPr>
          <w:rFonts w:ascii="宋体" w:hAnsi="宋体" w:hint="eastAsia"/>
          <w:sz w:val="28"/>
        </w:rPr>
        <w:t xml:space="preserve">     </w:t>
      </w:r>
      <w:r w:rsidRPr="00C9060C">
        <w:rPr>
          <w:rFonts w:ascii="宋体" w:hAnsi="宋体"/>
          <w:sz w:val="28"/>
        </w:rPr>
        <w:t xml:space="preserve"> </w:t>
      </w:r>
      <w:r w:rsidRPr="00C9060C">
        <w:rPr>
          <w:rFonts w:ascii="宋体" w:hAnsi="宋体" w:hint="eastAsia"/>
          <w:sz w:val="30"/>
        </w:rPr>
        <w:t>（药检机构</w:t>
      </w:r>
      <w:r w:rsidRPr="00C9060C">
        <w:rPr>
          <w:rFonts w:ascii="宋体" w:hAnsi="宋体"/>
          <w:sz w:val="30"/>
        </w:rPr>
        <w:t>印章</w:t>
      </w:r>
      <w:r w:rsidRPr="00C9060C">
        <w:rPr>
          <w:rFonts w:ascii="宋体" w:hAnsi="宋体" w:hint="eastAsia"/>
          <w:sz w:val="30"/>
        </w:rPr>
        <w:t>）</w:t>
      </w:r>
    </w:p>
    <w:p w:rsidR="00D115B5" w:rsidRPr="00C9060C" w:rsidRDefault="00D115B5" w:rsidP="00D115B5">
      <w:r w:rsidRPr="00C9060C">
        <w:rPr>
          <w:rFonts w:ascii="宋体" w:hAnsi="宋体"/>
          <w:sz w:val="28"/>
        </w:rPr>
        <w:t xml:space="preserve">                                     </w:t>
      </w:r>
      <w:r w:rsidRPr="00C9060C">
        <w:rPr>
          <w:rFonts w:ascii="宋体" w:hAnsi="宋体" w:hint="eastAsia"/>
          <w:sz w:val="28"/>
        </w:rPr>
        <w:t xml:space="preserve">  </w:t>
      </w:r>
      <w:r w:rsidRPr="00C9060C">
        <w:rPr>
          <w:rFonts w:ascii="宋体" w:hAnsi="宋体"/>
          <w:sz w:val="28"/>
        </w:rPr>
        <w:t xml:space="preserve">   </w:t>
      </w:r>
      <w:r w:rsidRPr="00C9060C">
        <w:rPr>
          <w:rFonts w:ascii="宋体" w:hAnsi="宋体" w:hint="eastAsia"/>
          <w:sz w:val="28"/>
        </w:rPr>
        <w:t xml:space="preserve"> 年   月   日 </w:t>
      </w:r>
      <w:r w:rsidRPr="00C9060C">
        <w:rPr>
          <w:sz w:val="28"/>
        </w:rPr>
        <w:t xml:space="preserve">       </w:t>
      </w:r>
    </w:p>
    <w:p w:rsidR="007757C4" w:rsidRPr="00C9060C" w:rsidRDefault="007757C4" w:rsidP="00D115B5">
      <w:pPr>
        <w:pStyle w:val="af6"/>
        <w:spacing w:before="1"/>
        <w:rPr>
          <w:rFonts w:ascii="黑体" w:eastAsia="黑体" w:hAnsi="黑体"/>
          <w:sz w:val="28"/>
          <w:szCs w:val="28"/>
          <w:lang w:eastAsia="zh-CN"/>
        </w:rPr>
        <w:sectPr w:rsidR="007757C4" w:rsidRPr="00C9060C" w:rsidSect="00D115B5">
          <w:pgSz w:w="11910" w:h="16840"/>
          <w:pgMar w:top="1440" w:right="1800" w:bottom="1440" w:left="1800" w:header="720" w:footer="720" w:gutter="0"/>
          <w:cols w:space="720"/>
          <w:docGrid w:linePitch="286"/>
        </w:sectPr>
      </w:pPr>
    </w:p>
    <w:p w:rsidR="00E56B5A" w:rsidRPr="00AC0A0D" w:rsidRDefault="00E56B5A" w:rsidP="00CC7E56">
      <w:pPr>
        <w:pStyle w:val="3"/>
        <w:rPr>
          <w:rFonts w:ascii="黑体" w:eastAsia="黑体" w:hAnsi="黑体"/>
          <w:b w:val="0"/>
          <w:sz w:val="28"/>
        </w:rPr>
      </w:pPr>
      <w:bookmarkStart w:id="44" w:name="_Toc42265091"/>
      <w:r w:rsidRPr="00AC0A0D">
        <w:rPr>
          <w:rFonts w:ascii="黑体" w:eastAsia="黑体" w:hAnsi="黑体" w:hint="eastAsia"/>
          <w:b w:val="0"/>
          <w:sz w:val="28"/>
        </w:rPr>
        <w:lastRenderedPageBreak/>
        <w:t>附件4.6</w:t>
      </w:r>
      <w:bookmarkEnd w:id="44"/>
    </w:p>
    <w:p w:rsidR="00E56B5A" w:rsidRPr="00C9060C" w:rsidRDefault="00E56B5A" w:rsidP="00E56B5A">
      <w:pPr>
        <w:pStyle w:val="af6"/>
        <w:spacing w:before="1"/>
        <w:rPr>
          <w:rFonts w:ascii="黑体" w:eastAsia="黑体" w:hAnsi="黑体"/>
          <w:sz w:val="28"/>
          <w:szCs w:val="28"/>
          <w:lang w:eastAsia="zh-CN"/>
        </w:rPr>
      </w:pPr>
    </w:p>
    <w:p w:rsidR="00E56B5A" w:rsidRPr="00C9060C" w:rsidRDefault="00E56B5A" w:rsidP="00E56B5A">
      <w:pPr>
        <w:pStyle w:val="af6"/>
        <w:spacing w:before="1"/>
        <w:rPr>
          <w:rFonts w:ascii="Arial"/>
          <w:sz w:val="36"/>
          <w:u w:val="single"/>
          <w:lang w:eastAsia="zh-CN"/>
        </w:rPr>
      </w:pPr>
      <w:r w:rsidRPr="00C9060C">
        <w:rPr>
          <w:rFonts w:ascii="黑体" w:eastAsia="黑体" w:hAnsi="黑体" w:hint="eastAsia"/>
          <w:sz w:val="40"/>
          <w:szCs w:val="28"/>
          <w:u w:val="single"/>
          <w:lang w:eastAsia="zh-CN"/>
        </w:rPr>
        <w:t>（检验资质标志标识CMA/CNAS）</w:t>
      </w:r>
    </w:p>
    <w:p w:rsidR="00E56B5A" w:rsidRPr="00C9060C" w:rsidRDefault="00E56B5A" w:rsidP="00E56B5A">
      <w:pPr>
        <w:pStyle w:val="af6"/>
        <w:rPr>
          <w:rFonts w:ascii="Arial"/>
          <w:sz w:val="24"/>
          <w:lang w:eastAsia="zh-CN"/>
        </w:rPr>
      </w:pPr>
    </w:p>
    <w:p w:rsidR="00E56B5A" w:rsidRPr="00C9060C" w:rsidRDefault="00E56B5A" w:rsidP="00E56B5A">
      <w:pPr>
        <w:pStyle w:val="af6"/>
        <w:rPr>
          <w:rFonts w:ascii="Arial"/>
          <w:sz w:val="24"/>
          <w:lang w:eastAsia="zh-CN"/>
        </w:rPr>
      </w:pPr>
    </w:p>
    <w:p w:rsidR="00E56B5A" w:rsidRPr="00C9060C" w:rsidRDefault="00E56B5A" w:rsidP="00E56B5A">
      <w:pPr>
        <w:pStyle w:val="af6"/>
        <w:rPr>
          <w:rFonts w:ascii="Arial"/>
          <w:sz w:val="24"/>
          <w:lang w:eastAsia="zh-CN"/>
        </w:rPr>
      </w:pPr>
    </w:p>
    <w:p w:rsidR="00E56B5A" w:rsidRPr="00C9060C" w:rsidRDefault="00E56B5A" w:rsidP="00E56B5A">
      <w:pPr>
        <w:pStyle w:val="af6"/>
        <w:spacing w:before="7" w:line="288" w:lineRule="auto"/>
        <w:rPr>
          <w:rFonts w:ascii="Arial"/>
          <w:sz w:val="30"/>
          <w:lang w:eastAsia="zh-CN"/>
        </w:rPr>
      </w:pPr>
    </w:p>
    <w:p w:rsidR="00E56B5A" w:rsidRPr="00C9060C" w:rsidRDefault="00E56B5A" w:rsidP="00E56B5A">
      <w:pPr>
        <w:jc w:val="center"/>
        <w:rPr>
          <w:rFonts w:asciiTheme="majorEastAsia" w:eastAsiaTheme="majorEastAsia" w:hAnsiTheme="majorEastAsia"/>
          <w:b/>
          <w:sz w:val="52"/>
          <w:szCs w:val="44"/>
        </w:rPr>
      </w:pPr>
      <w:r w:rsidRPr="00C9060C">
        <w:rPr>
          <w:rFonts w:asciiTheme="majorEastAsia" w:eastAsiaTheme="majorEastAsia" w:hAnsiTheme="majorEastAsia" w:hint="eastAsia"/>
          <w:b/>
          <w:snapToGrid w:val="0"/>
          <w:spacing w:val="47"/>
          <w:sz w:val="52"/>
          <w:szCs w:val="44"/>
          <w:u w:val="single"/>
        </w:rPr>
        <w:t>（药检机构名称）</w:t>
      </w:r>
    </w:p>
    <w:p w:rsidR="00E56B5A" w:rsidRPr="00C9060C" w:rsidRDefault="00E56B5A" w:rsidP="00E56B5A">
      <w:pPr>
        <w:pStyle w:val="af6"/>
        <w:jc w:val="center"/>
        <w:rPr>
          <w:rFonts w:ascii="华文中宋"/>
          <w:sz w:val="20"/>
          <w:lang w:eastAsia="zh-CN"/>
        </w:rPr>
      </w:pPr>
    </w:p>
    <w:p w:rsidR="00E56B5A" w:rsidRPr="00C9060C" w:rsidRDefault="00E56B5A" w:rsidP="00E56B5A">
      <w:pPr>
        <w:pStyle w:val="af6"/>
        <w:spacing w:before="3"/>
        <w:jc w:val="center"/>
        <w:rPr>
          <w:rFonts w:ascii="华文中宋"/>
          <w:sz w:val="29"/>
          <w:lang w:eastAsia="zh-CN"/>
        </w:rPr>
      </w:pPr>
    </w:p>
    <w:p w:rsidR="00E56B5A" w:rsidRPr="00C9060C" w:rsidRDefault="00E56B5A" w:rsidP="00E56B5A">
      <w:pPr>
        <w:spacing w:line="940" w:lineRule="exact"/>
        <w:jc w:val="center"/>
        <w:rPr>
          <w:rFonts w:ascii="黑体" w:eastAsia="黑体" w:hAnsi="黑体"/>
          <w:sz w:val="80"/>
        </w:rPr>
      </w:pPr>
      <w:r w:rsidRPr="00C9060C">
        <w:rPr>
          <w:rFonts w:ascii="黑体" w:eastAsia="黑体" w:hAnsi="黑体" w:hint="eastAsia"/>
          <w:sz w:val="80"/>
        </w:rPr>
        <w:t>检验报告</w:t>
      </w:r>
    </w:p>
    <w:p w:rsidR="00E56B5A" w:rsidRPr="00C9060C" w:rsidRDefault="00E56B5A" w:rsidP="00E56B5A">
      <w:pPr>
        <w:spacing w:line="1006" w:lineRule="exact"/>
        <w:rPr>
          <w:rFonts w:ascii="方正宋黑简体" w:eastAsia="方正宋黑简体"/>
          <w:sz w:val="80"/>
        </w:rPr>
      </w:pPr>
    </w:p>
    <w:p w:rsidR="00E56B5A" w:rsidRPr="00C9060C" w:rsidRDefault="00E56B5A" w:rsidP="00E56B5A">
      <w:pPr>
        <w:spacing w:line="1006" w:lineRule="exact"/>
        <w:rPr>
          <w:rFonts w:ascii="方正宋黑简体" w:eastAsia="方正宋黑简体"/>
          <w:sz w:val="80"/>
        </w:rPr>
      </w:pPr>
    </w:p>
    <w:p w:rsidR="00E56B5A" w:rsidRPr="00C9060C" w:rsidRDefault="00E56B5A" w:rsidP="00E56B5A">
      <w:pPr>
        <w:spacing w:line="1006" w:lineRule="exact"/>
        <w:rPr>
          <w:rFonts w:ascii="方正宋黑简体" w:eastAsia="方正宋黑简体"/>
          <w:sz w:val="80"/>
        </w:rPr>
      </w:pPr>
    </w:p>
    <w:p w:rsidR="00E56B5A" w:rsidRPr="00C9060C" w:rsidRDefault="00E56B5A" w:rsidP="00E56B5A">
      <w:pPr>
        <w:rPr>
          <w:sz w:val="28"/>
        </w:rPr>
      </w:pPr>
      <w:r w:rsidRPr="00C9060C">
        <w:rPr>
          <w:sz w:val="28"/>
        </w:rPr>
        <w:t xml:space="preserve">                                      </w:t>
      </w:r>
      <w:r w:rsidRPr="00C9060C">
        <w:rPr>
          <w:rFonts w:hint="eastAsia"/>
          <w:sz w:val="28"/>
        </w:rPr>
        <w:t>报告编号：</w:t>
      </w:r>
      <w:r w:rsidRPr="00C9060C">
        <w:rPr>
          <w:rFonts w:hint="eastAsia"/>
          <w:sz w:val="28"/>
        </w:rPr>
        <w:t xml:space="preserve">   </w:t>
      </w:r>
    </w:p>
    <w:p w:rsidR="00E56B5A" w:rsidRPr="00C9060C" w:rsidRDefault="00E56B5A" w:rsidP="00E56B5A">
      <w:pPr>
        <w:tabs>
          <w:tab w:val="left" w:pos="6195"/>
        </w:tabs>
        <w:rPr>
          <w:sz w:val="28"/>
        </w:rPr>
      </w:pPr>
    </w:p>
    <w:p w:rsidR="00E56B5A" w:rsidRPr="00C9060C" w:rsidRDefault="00E56B5A" w:rsidP="00E56B5A">
      <w:pPr>
        <w:rPr>
          <w:sz w:val="28"/>
        </w:rPr>
      </w:pPr>
    </w:p>
    <w:p w:rsidR="00E56B5A" w:rsidRPr="00C9060C" w:rsidRDefault="00E56B5A" w:rsidP="00E56B5A">
      <w:pPr>
        <w:spacing w:line="720" w:lineRule="auto"/>
        <w:ind w:firstLine="570"/>
        <w:rPr>
          <w:sz w:val="28"/>
        </w:rPr>
      </w:pPr>
      <w:r w:rsidRPr="00C9060C">
        <w:rPr>
          <w:rFonts w:hint="eastAsia"/>
          <w:sz w:val="28"/>
        </w:rPr>
        <w:t>检品名称：</w:t>
      </w:r>
    </w:p>
    <w:p w:rsidR="00E56B5A" w:rsidRPr="00C9060C" w:rsidRDefault="00E56B5A" w:rsidP="00E56B5A">
      <w:pPr>
        <w:spacing w:line="720" w:lineRule="auto"/>
        <w:ind w:firstLine="570"/>
        <w:rPr>
          <w:sz w:val="28"/>
        </w:rPr>
      </w:pPr>
      <w:r w:rsidRPr="00C9060C">
        <w:rPr>
          <w:rFonts w:hint="eastAsia"/>
          <w:sz w:val="28"/>
        </w:rPr>
        <w:t>申请人</w:t>
      </w:r>
      <w:r w:rsidRPr="00C9060C">
        <w:rPr>
          <w:sz w:val="28"/>
        </w:rPr>
        <w:t>：</w:t>
      </w:r>
    </w:p>
    <w:p w:rsidR="00E56B5A" w:rsidRPr="00C9060C" w:rsidRDefault="00E56B5A" w:rsidP="00E56B5A">
      <w:pPr>
        <w:spacing w:line="720" w:lineRule="auto"/>
        <w:ind w:firstLine="570"/>
        <w:rPr>
          <w:sz w:val="28"/>
        </w:rPr>
      </w:pPr>
      <w:r w:rsidRPr="00C9060C">
        <w:rPr>
          <w:rFonts w:hint="eastAsia"/>
          <w:sz w:val="28"/>
        </w:rPr>
        <w:t>检验目的：</w:t>
      </w:r>
    </w:p>
    <w:p w:rsidR="00E56B5A" w:rsidRPr="00C9060C" w:rsidRDefault="00E56B5A" w:rsidP="00E56B5A">
      <w:pPr>
        <w:spacing w:line="720" w:lineRule="auto"/>
        <w:ind w:firstLine="570"/>
        <w:rPr>
          <w:sz w:val="28"/>
        </w:rPr>
      </w:pPr>
      <w:r w:rsidRPr="00C9060C">
        <w:rPr>
          <w:rFonts w:hint="eastAsia"/>
          <w:sz w:val="28"/>
        </w:rPr>
        <w:t>检验依据：</w:t>
      </w:r>
    </w:p>
    <w:p w:rsidR="00E56B5A" w:rsidRPr="00C9060C" w:rsidRDefault="00E56B5A" w:rsidP="00E56B5A">
      <w:pPr>
        <w:spacing w:line="1006" w:lineRule="exact"/>
        <w:rPr>
          <w:rFonts w:ascii="方正宋黑简体" w:eastAsia="方正宋黑简体"/>
          <w:sz w:val="80"/>
        </w:rPr>
        <w:sectPr w:rsidR="00E56B5A" w:rsidRPr="00C9060C" w:rsidSect="00281AF4">
          <w:pgSz w:w="11910" w:h="16840"/>
          <w:pgMar w:top="1440" w:right="1800" w:bottom="1440" w:left="1800" w:header="720" w:footer="720" w:gutter="0"/>
          <w:cols w:space="720"/>
          <w:docGrid w:linePitch="286"/>
        </w:sectPr>
      </w:pPr>
    </w:p>
    <w:p w:rsidR="00E56B5A" w:rsidRPr="00C9060C" w:rsidRDefault="00E56B5A" w:rsidP="00E56B5A">
      <w:pPr>
        <w:pStyle w:val="af6"/>
        <w:rPr>
          <w:rFonts w:ascii="方正宋黑简体"/>
          <w:sz w:val="20"/>
          <w:lang w:eastAsia="zh-CN"/>
        </w:rPr>
      </w:pPr>
    </w:p>
    <w:p w:rsidR="00E56B5A" w:rsidRPr="00C9060C" w:rsidRDefault="00E56B5A" w:rsidP="00E56B5A">
      <w:pPr>
        <w:pStyle w:val="af6"/>
        <w:spacing w:before="10"/>
        <w:rPr>
          <w:rFonts w:ascii="方正宋黑简体"/>
          <w:sz w:val="24"/>
          <w:lang w:eastAsia="zh-CN"/>
        </w:rPr>
      </w:pPr>
    </w:p>
    <w:p w:rsidR="00E56B5A" w:rsidRPr="00C9060C" w:rsidRDefault="00E56B5A" w:rsidP="00E56B5A">
      <w:pPr>
        <w:tabs>
          <w:tab w:val="left" w:pos="5227"/>
        </w:tabs>
        <w:jc w:val="center"/>
        <w:rPr>
          <w:rFonts w:asciiTheme="majorEastAsia" w:eastAsiaTheme="majorEastAsia" w:hAnsiTheme="majorEastAsia"/>
          <w:sz w:val="44"/>
        </w:rPr>
      </w:pPr>
      <w:r w:rsidRPr="00C9060C">
        <w:rPr>
          <w:rFonts w:asciiTheme="majorEastAsia" w:eastAsiaTheme="majorEastAsia" w:hAnsiTheme="majorEastAsia"/>
          <w:noProof/>
          <w:sz w:val="44"/>
        </w:rPr>
        <w:drawing>
          <wp:inline distT="0" distB="0" distL="0" distR="0" wp14:anchorId="707B9829" wp14:editId="50895D19">
            <wp:extent cx="244569" cy="2476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4569" cy="247650"/>
                    </a:xfrm>
                    <a:prstGeom prst="rect">
                      <a:avLst/>
                    </a:prstGeom>
                  </pic:spPr>
                </pic:pic>
              </a:graphicData>
            </a:graphic>
          </wp:inline>
        </w:drawing>
      </w:r>
      <w:r w:rsidRPr="00C9060C">
        <w:rPr>
          <w:rFonts w:asciiTheme="majorEastAsia" w:eastAsiaTheme="majorEastAsia" w:hAnsiTheme="majorEastAsia" w:hint="eastAsia"/>
          <w:sz w:val="44"/>
        </w:rPr>
        <w:t xml:space="preserve">    </w:t>
      </w:r>
      <w:r w:rsidRPr="00C9060C">
        <w:rPr>
          <w:rFonts w:asciiTheme="majorEastAsia" w:eastAsiaTheme="majorEastAsia" w:hAnsiTheme="majorEastAsia"/>
          <w:noProof/>
          <w:sz w:val="44"/>
        </w:rPr>
        <w:drawing>
          <wp:inline distT="0" distB="0" distL="0" distR="0" wp14:anchorId="0F78FEFB" wp14:editId="2FDAAF63">
            <wp:extent cx="202693" cy="238125"/>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02693" cy="238125"/>
                    </a:xfrm>
                    <a:prstGeom prst="rect">
                      <a:avLst/>
                    </a:prstGeom>
                  </pic:spPr>
                </pic:pic>
              </a:graphicData>
            </a:graphic>
          </wp:inline>
        </w:drawing>
      </w:r>
    </w:p>
    <w:p w:rsidR="00E56B5A" w:rsidRPr="00C9060C" w:rsidRDefault="00E56B5A" w:rsidP="00E56B5A">
      <w:pPr>
        <w:pStyle w:val="af6"/>
        <w:spacing w:before="10" w:line="360" w:lineRule="auto"/>
        <w:rPr>
          <w:rFonts w:ascii="方正宋黑简体"/>
          <w:sz w:val="20"/>
          <w:lang w:eastAsia="zh-CN"/>
        </w:rPr>
      </w:pPr>
    </w:p>
    <w:p w:rsidR="00E56B5A" w:rsidRPr="00C9060C" w:rsidRDefault="00E56B5A" w:rsidP="00E56B5A">
      <w:pPr>
        <w:pStyle w:val="af6"/>
        <w:spacing w:before="2" w:line="360" w:lineRule="auto"/>
        <w:ind w:right="-54" w:firstLineChars="200" w:firstLine="640"/>
        <w:jc w:val="both"/>
        <w:rPr>
          <w:lang w:eastAsia="zh-CN"/>
        </w:rPr>
      </w:pPr>
      <w:r w:rsidRPr="00C9060C">
        <w:rPr>
          <w:lang w:eastAsia="zh-CN"/>
        </w:rPr>
        <w:t>一、如对本报告有异议，请于收到报告之日起7日内以书面形式提出，逾期不予受理。</w:t>
      </w:r>
    </w:p>
    <w:p w:rsidR="00E56B5A" w:rsidRPr="00C9060C" w:rsidRDefault="00E56B5A" w:rsidP="00E56B5A">
      <w:pPr>
        <w:pStyle w:val="af6"/>
        <w:spacing w:before="70" w:line="360" w:lineRule="auto"/>
        <w:ind w:left="102" w:right="-54" w:firstLineChars="200" w:firstLine="640"/>
        <w:jc w:val="both"/>
        <w:rPr>
          <w:lang w:eastAsia="zh-CN"/>
        </w:rPr>
      </w:pPr>
      <w:r w:rsidRPr="00C9060C">
        <w:rPr>
          <w:rFonts w:hint="eastAsia"/>
          <w:lang w:eastAsia="zh-CN"/>
        </w:rPr>
        <w:t>二</w:t>
      </w:r>
      <w:r w:rsidRPr="00C9060C">
        <w:rPr>
          <w:lang w:eastAsia="zh-CN"/>
        </w:rPr>
        <w:t>、本报告所出具的数据和结论是对来样所检项目的检验结果。</w:t>
      </w:r>
    </w:p>
    <w:p w:rsidR="00E56B5A" w:rsidRPr="00C9060C" w:rsidRDefault="00E56B5A" w:rsidP="00E56B5A">
      <w:pPr>
        <w:pStyle w:val="af6"/>
        <w:spacing w:before="70" w:line="360" w:lineRule="auto"/>
        <w:ind w:left="102" w:right="408" w:firstLineChars="200" w:firstLine="640"/>
        <w:jc w:val="both"/>
        <w:rPr>
          <w:lang w:eastAsia="zh-CN"/>
        </w:rPr>
      </w:pPr>
      <w:r w:rsidRPr="00C9060C">
        <w:rPr>
          <w:rFonts w:hint="eastAsia"/>
          <w:lang w:eastAsia="zh-CN"/>
        </w:rPr>
        <w:t>三</w:t>
      </w:r>
      <w:r w:rsidRPr="00C9060C">
        <w:rPr>
          <w:lang w:eastAsia="zh-CN"/>
        </w:rPr>
        <w:t>、本报告不得涂改、增删。</w:t>
      </w:r>
    </w:p>
    <w:p w:rsidR="00E56B5A" w:rsidRPr="00C9060C" w:rsidRDefault="00E56B5A" w:rsidP="00E56B5A">
      <w:pPr>
        <w:pStyle w:val="af6"/>
        <w:spacing w:before="70" w:line="360" w:lineRule="auto"/>
        <w:ind w:left="102" w:firstLineChars="200" w:firstLine="640"/>
        <w:jc w:val="both"/>
        <w:rPr>
          <w:sz w:val="23"/>
          <w:lang w:eastAsia="zh-CN"/>
        </w:rPr>
      </w:pPr>
      <w:r w:rsidRPr="00C9060C">
        <w:rPr>
          <w:lang w:eastAsia="zh-CN"/>
        </w:rPr>
        <w:t>四、未加盖我</w:t>
      </w:r>
      <w:r w:rsidRPr="00C9060C">
        <w:rPr>
          <w:rFonts w:hint="eastAsia"/>
          <w:lang w:eastAsia="zh-CN"/>
        </w:rPr>
        <w:t>单位</w:t>
      </w:r>
      <w:r w:rsidRPr="00C9060C">
        <w:rPr>
          <w:lang w:eastAsia="zh-CN"/>
        </w:rPr>
        <w:t>检验报告专用章的报告书无效。</w:t>
      </w:r>
    </w:p>
    <w:p w:rsidR="00E56B5A" w:rsidRPr="00C9060C" w:rsidRDefault="00E56B5A" w:rsidP="00E56B5A">
      <w:pPr>
        <w:pStyle w:val="af6"/>
        <w:spacing w:line="360" w:lineRule="auto"/>
        <w:ind w:left="102" w:firstLineChars="200" w:firstLine="640"/>
        <w:jc w:val="both"/>
        <w:rPr>
          <w:lang w:eastAsia="zh-CN"/>
        </w:rPr>
      </w:pPr>
      <w:r w:rsidRPr="00C9060C">
        <w:rPr>
          <w:lang w:eastAsia="zh-CN"/>
        </w:rPr>
        <w:t>五、未经我</w:t>
      </w:r>
      <w:r w:rsidRPr="00C9060C">
        <w:rPr>
          <w:rFonts w:hint="eastAsia"/>
          <w:lang w:eastAsia="zh-CN"/>
        </w:rPr>
        <w:t>单位</w:t>
      </w:r>
      <w:r w:rsidRPr="00C9060C">
        <w:rPr>
          <w:lang w:eastAsia="zh-CN"/>
        </w:rPr>
        <w:t>书面同意，本报告不得用于广告、评优及商业宣传。</w:t>
      </w:r>
    </w:p>
    <w:p w:rsidR="00E56B5A" w:rsidRPr="00C9060C" w:rsidRDefault="00E56B5A" w:rsidP="00E56B5A">
      <w:pPr>
        <w:pStyle w:val="af6"/>
        <w:rPr>
          <w:sz w:val="20"/>
          <w:lang w:eastAsia="zh-CN"/>
        </w:rPr>
      </w:pPr>
    </w:p>
    <w:p w:rsidR="00E56B5A" w:rsidRPr="00C9060C" w:rsidRDefault="00E56B5A" w:rsidP="00E56B5A">
      <w:pPr>
        <w:pStyle w:val="af6"/>
        <w:rPr>
          <w:sz w:val="20"/>
          <w:lang w:eastAsia="zh-CN"/>
        </w:rPr>
      </w:pPr>
    </w:p>
    <w:p w:rsidR="00E56B5A" w:rsidRPr="00C9060C" w:rsidRDefault="00E56B5A" w:rsidP="00E56B5A">
      <w:pPr>
        <w:pStyle w:val="af6"/>
        <w:rPr>
          <w:sz w:val="20"/>
          <w:lang w:eastAsia="zh-CN"/>
        </w:rPr>
      </w:pPr>
    </w:p>
    <w:p w:rsidR="00E56B5A" w:rsidRPr="00C9060C" w:rsidRDefault="00E56B5A" w:rsidP="00E56B5A">
      <w:pPr>
        <w:pStyle w:val="af6"/>
        <w:rPr>
          <w:sz w:val="20"/>
          <w:lang w:eastAsia="zh-CN"/>
        </w:rPr>
      </w:pPr>
    </w:p>
    <w:p w:rsidR="00E56B5A" w:rsidRPr="00C9060C" w:rsidRDefault="00E56B5A" w:rsidP="00E56B5A">
      <w:pPr>
        <w:pStyle w:val="af6"/>
        <w:rPr>
          <w:sz w:val="20"/>
          <w:lang w:eastAsia="zh-CN"/>
        </w:rPr>
      </w:pPr>
    </w:p>
    <w:p w:rsidR="00E56B5A" w:rsidRPr="00C9060C" w:rsidRDefault="00E56B5A" w:rsidP="00E56B5A">
      <w:pPr>
        <w:pStyle w:val="af6"/>
        <w:rPr>
          <w:sz w:val="20"/>
          <w:lang w:eastAsia="zh-CN"/>
        </w:rPr>
      </w:pPr>
    </w:p>
    <w:p w:rsidR="00E56B5A" w:rsidRPr="00C9060C" w:rsidRDefault="00E56B5A" w:rsidP="00E56B5A">
      <w:pPr>
        <w:pStyle w:val="af6"/>
        <w:spacing w:before="11" w:line="293" w:lineRule="auto"/>
        <w:rPr>
          <w:sz w:val="22"/>
          <w:lang w:eastAsia="zh-CN"/>
        </w:rPr>
      </w:pPr>
    </w:p>
    <w:p w:rsidR="00E56B5A" w:rsidRPr="00C9060C" w:rsidRDefault="00E56B5A" w:rsidP="00E56B5A">
      <w:pPr>
        <w:spacing w:before="8" w:line="480" w:lineRule="auto"/>
        <w:ind w:left="1620" w:right="2647" w:hanging="1620"/>
        <w:rPr>
          <w:sz w:val="30"/>
        </w:rPr>
      </w:pPr>
      <w:r w:rsidRPr="00C9060C">
        <w:rPr>
          <w:sz w:val="30"/>
        </w:rPr>
        <w:t>地址</w:t>
      </w:r>
      <w:r w:rsidRPr="00C9060C">
        <w:rPr>
          <w:rFonts w:hint="eastAsia"/>
          <w:sz w:val="30"/>
        </w:rPr>
        <w:t>及</w:t>
      </w:r>
      <w:r w:rsidRPr="00C9060C">
        <w:rPr>
          <w:sz w:val="30"/>
        </w:rPr>
        <w:t>邮编：</w:t>
      </w:r>
    </w:p>
    <w:p w:rsidR="00E56B5A" w:rsidRPr="00C9060C" w:rsidRDefault="00E56B5A" w:rsidP="00E56B5A">
      <w:pPr>
        <w:tabs>
          <w:tab w:val="left" w:pos="1305"/>
        </w:tabs>
        <w:spacing w:before="78" w:line="480" w:lineRule="auto"/>
        <w:ind w:right="6060"/>
        <w:rPr>
          <w:sz w:val="30"/>
        </w:rPr>
      </w:pPr>
      <w:r w:rsidRPr="00C9060C">
        <w:rPr>
          <w:sz w:val="30"/>
        </w:rPr>
        <w:t>电</w:t>
      </w:r>
      <w:r w:rsidRPr="00C9060C">
        <w:rPr>
          <w:sz w:val="30"/>
        </w:rPr>
        <w:t xml:space="preserve">      </w:t>
      </w:r>
      <w:r w:rsidRPr="00C9060C">
        <w:rPr>
          <w:sz w:val="30"/>
        </w:rPr>
        <w:t>话：</w:t>
      </w:r>
    </w:p>
    <w:p w:rsidR="00E56B5A" w:rsidRPr="00C9060C" w:rsidRDefault="00E56B5A" w:rsidP="00E56B5A">
      <w:pPr>
        <w:tabs>
          <w:tab w:val="left" w:pos="1155"/>
        </w:tabs>
        <w:spacing w:before="78" w:line="480" w:lineRule="auto"/>
        <w:ind w:right="6060"/>
        <w:rPr>
          <w:sz w:val="30"/>
        </w:rPr>
      </w:pPr>
      <w:r w:rsidRPr="00C9060C">
        <w:rPr>
          <w:sz w:val="30"/>
        </w:rPr>
        <w:t>传</w:t>
      </w:r>
      <w:r w:rsidRPr="00C9060C">
        <w:rPr>
          <w:sz w:val="30"/>
        </w:rPr>
        <w:tab/>
      </w:r>
      <w:r w:rsidRPr="00C9060C">
        <w:rPr>
          <w:sz w:val="30"/>
        </w:rPr>
        <w:t>真</w:t>
      </w:r>
      <w:r w:rsidRPr="00C9060C">
        <w:rPr>
          <w:rFonts w:hint="eastAsia"/>
          <w:sz w:val="30"/>
        </w:rPr>
        <w:t>：</w:t>
      </w:r>
    </w:p>
    <w:p w:rsidR="00E56B5A" w:rsidRPr="00C9060C" w:rsidRDefault="00E56B5A" w:rsidP="00E56B5A">
      <w:pPr>
        <w:tabs>
          <w:tab w:val="left" w:pos="1155"/>
        </w:tabs>
        <w:spacing w:before="78" w:line="480" w:lineRule="auto"/>
        <w:ind w:right="6060"/>
        <w:rPr>
          <w:sz w:val="30"/>
        </w:rPr>
        <w:sectPr w:rsidR="00E56B5A" w:rsidRPr="00C9060C" w:rsidSect="00281AF4">
          <w:pgSz w:w="11910" w:h="16840"/>
          <w:pgMar w:top="1440" w:right="1800" w:bottom="1440" w:left="1800" w:header="720" w:footer="720" w:gutter="0"/>
          <w:cols w:space="720"/>
          <w:docGrid w:linePitch="286"/>
        </w:sectPr>
      </w:pPr>
    </w:p>
    <w:p w:rsidR="00E56B5A" w:rsidRPr="00C9060C" w:rsidRDefault="00E56B5A" w:rsidP="00E56B5A">
      <w:pPr>
        <w:tabs>
          <w:tab w:val="center" w:pos="4153"/>
          <w:tab w:val="right" w:pos="8306"/>
        </w:tabs>
        <w:snapToGrid w:val="0"/>
        <w:jc w:val="center"/>
        <w:rPr>
          <w:b/>
          <w:bCs/>
          <w:sz w:val="36"/>
          <w:szCs w:val="18"/>
          <w:u w:val="single"/>
        </w:rPr>
      </w:pPr>
      <w:r w:rsidRPr="00C9060C">
        <w:rPr>
          <w:rFonts w:hint="eastAsia"/>
          <w:b/>
          <w:bCs/>
          <w:sz w:val="36"/>
          <w:szCs w:val="18"/>
          <w:u w:val="single"/>
        </w:rPr>
        <w:lastRenderedPageBreak/>
        <w:t>（药检机构名称）</w:t>
      </w:r>
    </w:p>
    <w:p w:rsidR="00E56B5A" w:rsidRPr="00C9060C" w:rsidRDefault="00E56B5A" w:rsidP="00E56B5A">
      <w:pPr>
        <w:tabs>
          <w:tab w:val="center" w:pos="4153"/>
          <w:tab w:val="right" w:pos="8306"/>
        </w:tabs>
        <w:snapToGrid w:val="0"/>
        <w:jc w:val="center"/>
        <w:rPr>
          <w:b/>
          <w:bCs/>
          <w:sz w:val="44"/>
          <w:szCs w:val="18"/>
        </w:rPr>
      </w:pPr>
      <w:r w:rsidRPr="00C9060C">
        <w:rPr>
          <w:rFonts w:hint="eastAsia"/>
          <w:b/>
          <w:bCs/>
          <w:sz w:val="44"/>
          <w:szCs w:val="18"/>
        </w:rPr>
        <w:t>检验报告</w:t>
      </w:r>
    </w:p>
    <w:p w:rsidR="00E56B5A" w:rsidRPr="00C9060C" w:rsidRDefault="00E56B5A" w:rsidP="00E56B5A">
      <w:pPr>
        <w:tabs>
          <w:tab w:val="center" w:pos="4153"/>
          <w:tab w:val="right" w:pos="8306"/>
        </w:tabs>
        <w:snapToGrid w:val="0"/>
        <w:jc w:val="center"/>
        <w:rPr>
          <w:sz w:val="24"/>
          <w:szCs w:val="18"/>
        </w:rPr>
      </w:pPr>
    </w:p>
    <w:p w:rsidR="00E56B5A" w:rsidRPr="00C9060C" w:rsidRDefault="00E56B5A" w:rsidP="00E56B5A">
      <w:pPr>
        <w:jc w:val="left"/>
      </w:pPr>
      <w:r w:rsidRPr="00C9060C">
        <w:rPr>
          <w:rFonts w:hint="eastAsia"/>
          <w:sz w:val="24"/>
        </w:rPr>
        <w:t>报告编号：</w:t>
      </w:r>
      <w:bookmarkStart w:id="45" w:name="bgbh"/>
      <w:bookmarkEnd w:id="45"/>
      <w:r w:rsidRPr="00C9060C">
        <w:rPr>
          <w:sz w:val="24"/>
        </w:rPr>
        <w:t xml:space="preserve">                                    </w:t>
      </w:r>
      <w:r w:rsidR="002772B9">
        <w:rPr>
          <w:rFonts w:hint="eastAsia"/>
          <w:sz w:val="24"/>
        </w:rPr>
        <w:t xml:space="preserve">       </w:t>
      </w:r>
      <w:r w:rsidRPr="00C9060C">
        <w:rPr>
          <w:sz w:val="24"/>
        </w:rPr>
        <w:t xml:space="preserve"> </w:t>
      </w:r>
      <w:r w:rsidRPr="00C9060C">
        <w:rPr>
          <w:rFonts w:hint="eastAsia"/>
          <w:sz w:val="24"/>
        </w:rPr>
        <w:t>共</w:t>
      </w:r>
      <w:r w:rsidRPr="00C9060C">
        <w:rPr>
          <w:sz w:val="24"/>
        </w:rPr>
        <w:t xml:space="preserve">  </w:t>
      </w:r>
      <w:r w:rsidRPr="00C9060C">
        <w:rPr>
          <w:rFonts w:hint="eastAsia"/>
          <w:sz w:val="24"/>
        </w:rPr>
        <w:t>页，</w:t>
      </w:r>
      <w:r w:rsidRPr="00C9060C">
        <w:rPr>
          <w:sz w:val="24"/>
        </w:rPr>
        <w:t xml:space="preserve"> </w:t>
      </w:r>
      <w:r w:rsidRPr="00C9060C">
        <w:rPr>
          <w:rFonts w:hint="eastAsia"/>
          <w:sz w:val="24"/>
        </w:rPr>
        <w:t>第</w:t>
      </w:r>
      <w:r w:rsidRPr="00C9060C">
        <w:rPr>
          <w:sz w:val="24"/>
        </w:rPr>
        <w:t xml:space="preserve">  </w:t>
      </w:r>
      <w:r w:rsidRPr="00C9060C">
        <w:rPr>
          <w:rFonts w:hint="eastAsia"/>
          <w:sz w:val="24"/>
        </w:rPr>
        <w:t>页</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268"/>
        <w:gridCol w:w="1103"/>
        <w:gridCol w:w="1505"/>
        <w:gridCol w:w="1172"/>
        <w:gridCol w:w="300"/>
        <w:gridCol w:w="34"/>
        <w:gridCol w:w="1226"/>
        <w:gridCol w:w="1785"/>
      </w:tblGrid>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b/>
                <w:sz w:val="36"/>
              </w:rPr>
              <w:br w:type="page"/>
            </w:r>
            <w:r w:rsidRPr="00C9060C">
              <w:rPr>
                <w:rFonts w:hint="eastAsia"/>
              </w:rPr>
              <w:t>检品名称</w:t>
            </w:r>
          </w:p>
        </w:tc>
        <w:tc>
          <w:tcPr>
            <w:tcW w:w="3780" w:type="dxa"/>
            <w:gridSpan w:val="3"/>
            <w:vAlign w:val="bottom"/>
          </w:tcPr>
          <w:p w:rsidR="00E56B5A" w:rsidRPr="00C9060C" w:rsidRDefault="00E56B5A" w:rsidP="00281AF4">
            <w:pPr>
              <w:tabs>
                <w:tab w:val="left" w:pos="7350"/>
              </w:tabs>
              <w:spacing w:line="360" w:lineRule="auto"/>
            </w:pPr>
          </w:p>
        </w:tc>
        <w:tc>
          <w:tcPr>
            <w:tcW w:w="1560" w:type="dxa"/>
            <w:gridSpan w:val="3"/>
            <w:vAlign w:val="bottom"/>
          </w:tcPr>
          <w:p w:rsidR="00E56B5A" w:rsidRPr="00C9060C" w:rsidRDefault="00E56B5A" w:rsidP="00281AF4">
            <w:pPr>
              <w:tabs>
                <w:tab w:val="left" w:pos="7350"/>
              </w:tabs>
              <w:spacing w:line="360" w:lineRule="auto"/>
              <w:jc w:val="center"/>
            </w:pPr>
            <w:r w:rsidRPr="00C9060C">
              <w:rPr>
                <w:rFonts w:hint="eastAsia"/>
              </w:rPr>
              <w:t>检品编号</w:t>
            </w:r>
          </w:p>
        </w:tc>
        <w:tc>
          <w:tcPr>
            <w:tcW w:w="1785" w:type="dxa"/>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受理号</w:t>
            </w:r>
          </w:p>
        </w:tc>
        <w:tc>
          <w:tcPr>
            <w:tcW w:w="3780" w:type="dxa"/>
            <w:gridSpan w:val="3"/>
            <w:vAlign w:val="bottom"/>
          </w:tcPr>
          <w:p w:rsidR="00E56B5A" w:rsidRPr="00C9060C" w:rsidRDefault="00E56B5A" w:rsidP="00281AF4">
            <w:pPr>
              <w:tabs>
                <w:tab w:val="left" w:pos="7350"/>
              </w:tabs>
              <w:spacing w:line="360" w:lineRule="auto"/>
            </w:pPr>
          </w:p>
        </w:tc>
        <w:tc>
          <w:tcPr>
            <w:tcW w:w="1560" w:type="dxa"/>
            <w:gridSpan w:val="3"/>
            <w:vAlign w:val="bottom"/>
          </w:tcPr>
          <w:p w:rsidR="00E56B5A" w:rsidRPr="00C9060C" w:rsidRDefault="00E56B5A" w:rsidP="00281AF4">
            <w:pPr>
              <w:tabs>
                <w:tab w:val="left" w:pos="7350"/>
              </w:tabs>
              <w:spacing w:line="360" w:lineRule="auto"/>
              <w:jc w:val="center"/>
            </w:pPr>
            <w:r w:rsidRPr="00C9060C">
              <w:rPr>
                <w:rFonts w:hint="eastAsia"/>
              </w:rPr>
              <w:t>登记号</w:t>
            </w:r>
          </w:p>
        </w:tc>
        <w:tc>
          <w:tcPr>
            <w:tcW w:w="1785" w:type="dxa"/>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申请人</w:t>
            </w:r>
          </w:p>
        </w:tc>
        <w:tc>
          <w:tcPr>
            <w:tcW w:w="7125" w:type="dxa"/>
            <w:gridSpan w:val="7"/>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境内代理人</w:t>
            </w:r>
          </w:p>
        </w:tc>
        <w:tc>
          <w:tcPr>
            <w:tcW w:w="7125" w:type="dxa"/>
            <w:gridSpan w:val="7"/>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生产</w:t>
            </w:r>
            <w:r w:rsidRPr="00C9060C">
              <w:t>单位</w:t>
            </w:r>
          </w:p>
        </w:tc>
        <w:tc>
          <w:tcPr>
            <w:tcW w:w="7125" w:type="dxa"/>
            <w:gridSpan w:val="7"/>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抽样单位</w:t>
            </w:r>
          </w:p>
        </w:tc>
        <w:tc>
          <w:tcPr>
            <w:tcW w:w="7125" w:type="dxa"/>
            <w:gridSpan w:val="7"/>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被抽样单位</w:t>
            </w:r>
          </w:p>
        </w:tc>
        <w:tc>
          <w:tcPr>
            <w:tcW w:w="7125" w:type="dxa"/>
            <w:gridSpan w:val="7"/>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批</w:t>
            </w:r>
            <w:r w:rsidRPr="00C9060C">
              <w:t xml:space="preserve">    </w:t>
            </w:r>
            <w:r w:rsidRPr="00C9060C">
              <w:rPr>
                <w:rFonts w:hint="eastAsia"/>
              </w:rPr>
              <w:t>号</w:t>
            </w:r>
          </w:p>
        </w:tc>
        <w:tc>
          <w:tcPr>
            <w:tcW w:w="3780" w:type="dxa"/>
            <w:gridSpan w:val="3"/>
            <w:vAlign w:val="bottom"/>
          </w:tcPr>
          <w:p w:rsidR="00E56B5A" w:rsidRPr="00C9060C" w:rsidRDefault="00E56B5A" w:rsidP="00281AF4">
            <w:pPr>
              <w:tabs>
                <w:tab w:val="left" w:pos="7350"/>
              </w:tabs>
              <w:spacing w:line="360" w:lineRule="auto"/>
            </w:pPr>
          </w:p>
        </w:tc>
        <w:tc>
          <w:tcPr>
            <w:tcW w:w="1560" w:type="dxa"/>
            <w:gridSpan w:val="3"/>
            <w:vAlign w:val="bottom"/>
          </w:tcPr>
          <w:p w:rsidR="00E56B5A" w:rsidRPr="00C9060C" w:rsidRDefault="00E56B5A" w:rsidP="00281AF4">
            <w:pPr>
              <w:tabs>
                <w:tab w:val="left" w:pos="7350"/>
              </w:tabs>
              <w:spacing w:line="360" w:lineRule="auto"/>
              <w:jc w:val="center"/>
            </w:pPr>
            <w:r w:rsidRPr="00C9060C">
              <w:rPr>
                <w:rFonts w:hint="eastAsia"/>
              </w:rPr>
              <w:t>剂</w:t>
            </w:r>
            <w:r w:rsidRPr="00C9060C">
              <w:rPr>
                <w:rFonts w:hint="eastAsia"/>
              </w:rPr>
              <w:t xml:space="preserve">    </w:t>
            </w:r>
            <w:r w:rsidRPr="00C9060C">
              <w:rPr>
                <w:rFonts w:hint="eastAsia"/>
              </w:rPr>
              <w:t>型</w:t>
            </w:r>
          </w:p>
        </w:tc>
        <w:tc>
          <w:tcPr>
            <w:tcW w:w="1785" w:type="dxa"/>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vAlign w:val="bottom"/>
          </w:tcPr>
          <w:p w:rsidR="00E56B5A" w:rsidRPr="00C9060C" w:rsidRDefault="00E56B5A" w:rsidP="00281AF4">
            <w:pPr>
              <w:tabs>
                <w:tab w:val="left" w:pos="7350"/>
              </w:tabs>
              <w:spacing w:line="360" w:lineRule="auto"/>
              <w:jc w:val="center"/>
            </w:pPr>
            <w:r w:rsidRPr="00C9060C">
              <w:rPr>
                <w:rFonts w:hint="eastAsia"/>
              </w:rPr>
              <w:t>规</w:t>
            </w:r>
            <w:r w:rsidRPr="00C9060C">
              <w:rPr>
                <w:rFonts w:hint="eastAsia"/>
              </w:rPr>
              <w:t xml:space="preserve"> </w:t>
            </w:r>
            <w:r w:rsidRPr="00C9060C">
              <w:t xml:space="preserve">   </w:t>
            </w:r>
            <w:r w:rsidRPr="00C9060C">
              <w:rPr>
                <w:rFonts w:hint="eastAsia"/>
              </w:rPr>
              <w:t>格</w:t>
            </w:r>
          </w:p>
        </w:tc>
        <w:tc>
          <w:tcPr>
            <w:tcW w:w="3780" w:type="dxa"/>
            <w:gridSpan w:val="3"/>
            <w:vAlign w:val="bottom"/>
          </w:tcPr>
          <w:p w:rsidR="00E56B5A" w:rsidRPr="00C9060C" w:rsidRDefault="00E56B5A" w:rsidP="00281AF4">
            <w:pPr>
              <w:tabs>
                <w:tab w:val="left" w:pos="7350"/>
              </w:tabs>
              <w:spacing w:line="360" w:lineRule="auto"/>
            </w:pPr>
          </w:p>
        </w:tc>
        <w:tc>
          <w:tcPr>
            <w:tcW w:w="1560" w:type="dxa"/>
            <w:gridSpan w:val="3"/>
            <w:vAlign w:val="bottom"/>
          </w:tcPr>
          <w:p w:rsidR="00E56B5A" w:rsidRPr="00C9060C" w:rsidRDefault="00E56B5A" w:rsidP="00281AF4">
            <w:pPr>
              <w:tabs>
                <w:tab w:val="left" w:pos="7350"/>
              </w:tabs>
              <w:spacing w:line="360" w:lineRule="auto"/>
              <w:jc w:val="center"/>
            </w:pPr>
            <w:r w:rsidRPr="00C9060C">
              <w:rPr>
                <w:rFonts w:hint="eastAsia"/>
              </w:rPr>
              <w:t>包装规格</w:t>
            </w:r>
          </w:p>
        </w:tc>
        <w:tc>
          <w:tcPr>
            <w:tcW w:w="1785" w:type="dxa"/>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检验目的</w:t>
            </w:r>
          </w:p>
        </w:tc>
        <w:tc>
          <w:tcPr>
            <w:tcW w:w="3780" w:type="dxa"/>
            <w:gridSpan w:val="3"/>
            <w:tcBorders>
              <w:bottom w:val="single" w:sz="4" w:space="0" w:color="auto"/>
            </w:tcBorders>
            <w:vAlign w:val="bottom"/>
          </w:tcPr>
          <w:p w:rsidR="00E56B5A" w:rsidRPr="00C9060C" w:rsidRDefault="00E56B5A" w:rsidP="00281AF4">
            <w:pPr>
              <w:tabs>
                <w:tab w:val="left" w:pos="7350"/>
              </w:tabs>
              <w:spacing w:line="360" w:lineRule="auto"/>
            </w:pPr>
          </w:p>
        </w:tc>
        <w:tc>
          <w:tcPr>
            <w:tcW w:w="1560" w:type="dxa"/>
            <w:gridSpan w:val="3"/>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检验项目</w:t>
            </w:r>
          </w:p>
        </w:tc>
        <w:tc>
          <w:tcPr>
            <w:tcW w:w="1785" w:type="dxa"/>
            <w:tcBorders>
              <w:bottom w:val="single" w:sz="4" w:space="0" w:color="auto"/>
            </w:tcBorders>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收样日期</w:t>
            </w:r>
          </w:p>
        </w:tc>
        <w:tc>
          <w:tcPr>
            <w:tcW w:w="3780" w:type="dxa"/>
            <w:gridSpan w:val="3"/>
            <w:tcBorders>
              <w:bottom w:val="single" w:sz="4" w:space="0" w:color="auto"/>
            </w:tcBorders>
            <w:vAlign w:val="bottom"/>
          </w:tcPr>
          <w:p w:rsidR="00E56B5A" w:rsidRPr="00C9060C" w:rsidRDefault="00E56B5A" w:rsidP="00281AF4">
            <w:pPr>
              <w:tabs>
                <w:tab w:val="left" w:pos="7350"/>
              </w:tabs>
              <w:spacing w:line="360" w:lineRule="auto"/>
            </w:pPr>
          </w:p>
        </w:tc>
        <w:tc>
          <w:tcPr>
            <w:tcW w:w="1560" w:type="dxa"/>
            <w:gridSpan w:val="3"/>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有效期至</w:t>
            </w:r>
          </w:p>
        </w:tc>
        <w:tc>
          <w:tcPr>
            <w:tcW w:w="1785" w:type="dxa"/>
            <w:tcBorders>
              <w:bottom w:val="single" w:sz="4" w:space="0" w:color="auto"/>
            </w:tcBorders>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检品数量</w:t>
            </w:r>
          </w:p>
        </w:tc>
        <w:tc>
          <w:tcPr>
            <w:tcW w:w="3780" w:type="dxa"/>
            <w:gridSpan w:val="3"/>
            <w:tcBorders>
              <w:bottom w:val="single" w:sz="4" w:space="0" w:color="auto"/>
            </w:tcBorders>
            <w:vAlign w:val="bottom"/>
          </w:tcPr>
          <w:p w:rsidR="00E56B5A" w:rsidRPr="00C9060C" w:rsidRDefault="00E56B5A" w:rsidP="00281AF4">
            <w:pPr>
              <w:tabs>
                <w:tab w:val="left" w:pos="7350"/>
              </w:tabs>
              <w:spacing w:line="360" w:lineRule="auto"/>
            </w:pPr>
          </w:p>
        </w:tc>
        <w:tc>
          <w:tcPr>
            <w:tcW w:w="1560" w:type="dxa"/>
            <w:gridSpan w:val="3"/>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留</w:t>
            </w:r>
            <w:r w:rsidRPr="00C9060C">
              <w:rPr>
                <w:rFonts w:hint="eastAsia"/>
              </w:rPr>
              <w:t xml:space="preserve"> </w:t>
            </w:r>
            <w:r w:rsidRPr="00C9060C">
              <w:rPr>
                <w:rFonts w:hint="eastAsia"/>
              </w:rPr>
              <w:t>样</w:t>
            </w:r>
            <w:r w:rsidRPr="00C9060C">
              <w:rPr>
                <w:rFonts w:hint="eastAsia"/>
              </w:rPr>
              <w:t xml:space="preserve"> </w:t>
            </w:r>
            <w:r w:rsidRPr="00C9060C">
              <w:rPr>
                <w:rFonts w:hint="eastAsia"/>
              </w:rPr>
              <w:t>量</w:t>
            </w:r>
          </w:p>
        </w:tc>
        <w:tc>
          <w:tcPr>
            <w:tcW w:w="1785" w:type="dxa"/>
            <w:tcBorders>
              <w:bottom w:val="single" w:sz="4" w:space="0" w:color="auto"/>
            </w:tcBorders>
            <w:vAlign w:val="bottom"/>
          </w:tcPr>
          <w:p w:rsidR="00E56B5A" w:rsidRPr="00C9060C" w:rsidRDefault="00E56B5A" w:rsidP="00281AF4">
            <w:pPr>
              <w:tabs>
                <w:tab w:val="left" w:pos="7350"/>
              </w:tabs>
              <w:spacing w:line="360" w:lineRule="auto"/>
            </w:pPr>
          </w:p>
        </w:tc>
      </w:tr>
      <w:tr w:rsidR="00E56B5A" w:rsidRPr="00C9060C" w:rsidTr="00281AF4">
        <w:trPr>
          <w:cantSplit/>
          <w:trHeight w:val="20"/>
          <w:jc w:val="center"/>
        </w:trPr>
        <w:tc>
          <w:tcPr>
            <w:tcW w:w="1908" w:type="dxa"/>
            <w:gridSpan w:val="2"/>
            <w:tcBorders>
              <w:bottom w:val="single" w:sz="4" w:space="0" w:color="auto"/>
            </w:tcBorders>
            <w:vAlign w:val="bottom"/>
          </w:tcPr>
          <w:p w:rsidR="00E56B5A" w:rsidRPr="00C9060C" w:rsidRDefault="00E56B5A" w:rsidP="00281AF4">
            <w:pPr>
              <w:tabs>
                <w:tab w:val="left" w:pos="7350"/>
              </w:tabs>
              <w:spacing w:line="360" w:lineRule="auto"/>
              <w:jc w:val="center"/>
            </w:pPr>
            <w:r w:rsidRPr="00C9060C">
              <w:rPr>
                <w:rFonts w:hint="eastAsia"/>
              </w:rPr>
              <w:t>检验依据</w:t>
            </w:r>
          </w:p>
        </w:tc>
        <w:tc>
          <w:tcPr>
            <w:tcW w:w="7125" w:type="dxa"/>
            <w:gridSpan w:val="7"/>
            <w:tcBorders>
              <w:bottom w:val="single" w:sz="4" w:space="0" w:color="auto"/>
            </w:tcBorders>
            <w:vAlign w:val="bottom"/>
          </w:tcPr>
          <w:p w:rsidR="00E56B5A" w:rsidRPr="00C9060C" w:rsidRDefault="00E56B5A" w:rsidP="00281AF4">
            <w:pPr>
              <w:tabs>
                <w:tab w:val="left" w:pos="7350"/>
              </w:tabs>
              <w:spacing w:line="360" w:lineRule="auto"/>
            </w:pPr>
          </w:p>
        </w:tc>
      </w:tr>
      <w:tr w:rsidR="00E56B5A" w:rsidRPr="00C9060C" w:rsidTr="00281AF4">
        <w:trPr>
          <w:cantSplit/>
          <w:trHeight w:val="405"/>
          <w:jc w:val="center"/>
        </w:trPr>
        <w:tc>
          <w:tcPr>
            <w:tcW w:w="3011" w:type="dxa"/>
            <w:gridSpan w:val="3"/>
            <w:tcBorders>
              <w:bottom w:val="nil"/>
              <w:right w:val="nil"/>
            </w:tcBorders>
          </w:tcPr>
          <w:p w:rsidR="00E56B5A" w:rsidRPr="00C9060C" w:rsidRDefault="00E56B5A" w:rsidP="00281AF4">
            <w:pPr>
              <w:tabs>
                <w:tab w:val="left" w:pos="7350"/>
              </w:tabs>
              <w:spacing w:line="360" w:lineRule="auto"/>
            </w:pPr>
            <w:r w:rsidRPr="00C9060C">
              <w:t xml:space="preserve">    </w:t>
            </w:r>
            <w:r w:rsidRPr="00C9060C">
              <w:rPr>
                <w:rFonts w:hint="eastAsia"/>
              </w:rPr>
              <w:t>检验项目</w:t>
            </w:r>
            <w:r w:rsidRPr="00C9060C">
              <w:rPr>
                <w:rFonts w:hint="eastAsia"/>
              </w:rPr>
              <w:t xml:space="preserve">               </w:t>
            </w:r>
          </w:p>
        </w:tc>
        <w:tc>
          <w:tcPr>
            <w:tcW w:w="3011" w:type="dxa"/>
            <w:gridSpan w:val="4"/>
            <w:tcBorders>
              <w:left w:val="nil"/>
              <w:bottom w:val="nil"/>
              <w:right w:val="nil"/>
            </w:tcBorders>
          </w:tcPr>
          <w:p w:rsidR="00E56B5A" w:rsidRPr="00C9060C" w:rsidRDefault="00E56B5A" w:rsidP="00281AF4">
            <w:pPr>
              <w:tabs>
                <w:tab w:val="left" w:pos="7350"/>
              </w:tabs>
              <w:spacing w:line="360" w:lineRule="auto"/>
              <w:ind w:leftChars="100" w:left="210" w:rightChars="100" w:right="210"/>
            </w:pPr>
            <w:r w:rsidRPr="00C9060C">
              <w:rPr>
                <w:rFonts w:hint="eastAsia"/>
              </w:rPr>
              <w:t>标准规定</w:t>
            </w:r>
          </w:p>
        </w:tc>
        <w:tc>
          <w:tcPr>
            <w:tcW w:w="3011" w:type="dxa"/>
            <w:gridSpan w:val="2"/>
            <w:tcBorders>
              <w:left w:val="nil"/>
              <w:bottom w:val="nil"/>
            </w:tcBorders>
          </w:tcPr>
          <w:p w:rsidR="00E56B5A" w:rsidRPr="00C9060C" w:rsidRDefault="00E56B5A" w:rsidP="00281AF4">
            <w:pPr>
              <w:tabs>
                <w:tab w:val="left" w:pos="7350"/>
              </w:tabs>
              <w:spacing w:line="360" w:lineRule="auto"/>
            </w:pPr>
            <w:r w:rsidRPr="00C9060C">
              <w:rPr>
                <w:rFonts w:hint="eastAsia"/>
              </w:rPr>
              <w:t>检验结果</w:t>
            </w:r>
          </w:p>
        </w:tc>
      </w:tr>
      <w:tr w:rsidR="00E56B5A" w:rsidRPr="00C9060C" w:rsidTr="00281AF4">
        <w:trPr>
          <w:cantSplit/>
          <w:trHeight w:val="405"/>
          <w:jc w:val="center"/>
        </w:trPr>
        <w:tc>
          <w:tcPr>
            <w:tcW w:w="3011" w:type="dxa"/>
            <w:gridSpan w:val="3"/>
            <w:tcBorders>
              <w:top w:val="nil"/>
              <w:bottom w:val="nil"/>
              <w:right w:val="nil"/>
            </w:tcBorders>
          </w:tcPr>
          <w:p w:rsidR="00E56B5A" w:rsidRPr="00C9060C" w:rsidRDefault="00E56B5A" w:rsidP="00281AF4">
            <w:pPr>
              <w:tabs>
                <w:tab w:val="left" w:pos="7350"/>
              </w:tabs>
              <w:spacing w:line="360" w:lineRule="auto"/>
            </w:pPr>
          </w:p>
          <w:p w:rsidR="00E56B5A" w:rsidRPr="00C9060C" w:rsidRDefault="00E56B5A" w:rsidP="00281AF4">
            <w:pPr>
              <w:tabs>
                <w:tab w:val="left" w:pos="7350"/>
              </w:tabs>
              <w:spacing w:line="360" w:lineRule="auto"/>
            </w:pPr>
          </w:p>
          <w:p w:rsidR="00E56B5A" w:rsidRPr="00C9060C" w:rsidRDefault="00E56B5A" w:rsidP="00281AF4">
            <w:pPr>
              <w:tabs>
                <w:tab w:val="left" w:pos="7350"/>
              </w:tabs>
              <w:spacing w:line="360" w:lineRule="auto"/>
            </w:pPr>
          </w:p>
          <w:p w:rsidR="00E56B5A" w:rsidRPr="00C9060C" w:rsidRDefault="00E56B5A" w:rsidP="00281AF4">
            <w:pPr>
              <w:tabs>
                <w:tab w:val="left" w:pos="7350"/>
              </w:tabs>
              <w:spacing w:line="360" w:lineRule="auto"/>
            </w:pPr>
          </w:p>
          <w:p w:rsidR="00E56B5A" w:rsidRPr="00C9060C" w:rsidRDefault="00E56B5A" w:rsidP="00281AF4">
            <w:pPr>
              <w:tabs>
                <w:tab w:val="left" w:pos="7350"/>
              </w:tabs>
              <w:spacing w:line="360" w:lineRule="auto"/>
            </w:pPr>
          </w:p>
        </w:tc>
        <w:tc>
          <w:tcPr>
            <w:tcW w:w="3011" w:type="dxa"/>
            <w:gridSpan w:val="4"/>
            <w:tcBorders>
              <w:top w:val="nil"/>
              <w:left w:val="nil"/>
              <w:bottom w:val="nil"/>
              <w:right w:val="nil"/>
            </w:tcBorders>
          </w:tcPr>
          <w:p w:rsidR="00E56B5A" w:rsidRPr="00C9060C" w:rsidRDefault="00E56B5A" w:rsidP="00281AF4">
            <w:pPr>
              <w:tabs>
                <w:tab w:val="left" w:pos="7350"/>
              </w:tabs>
              <w:spacing w:line="360" w:lineRule="auto"/>
              <w:ind w:leftChars="100" w:left="210" w:rightChars="100" w:right="210"/>
            </w:pPr>
          </w:p>
        </w:tc>
        <w:tc>
          <w:tcPr>
            <w:tcW w:w="3011" w:type="dxa"/>
            <w:gridSpan w:val="2"/>
            <w:tcBorders>
              <w:top w:val="nil"/>
              <w:left w:val="nil"/>
              <w:bottom w:val="nil"/>
            </w:tcBorders>
          </w:tcPr>
          <w:p w:rsidR="00E56B5A" w:rsidRPr="00C9060C" w:rsidRDefault="00E56B5A" w:rsidP="00281AF4">
            <w:pPr>
              <w:tabs>
                <w:tab w:val="left" w:pos="7350"/>
              </w:tabs>
              <w:spacing w:line="360" w:lineRule="auto"/>
            </w:pPr>
          </w:p>
        </w:tc>
      </w:tr>
      <w:tr w:rsidR="00E56B5A" w:rsidRPr="00C9060C" w:rsidTr="00281AF4">
        <w:trPr>
          <w:cantSplit/>
          <w:trHeight w:val="1111"/>
          <w:jc w:val="center"/>
        </w:trPr>
        <w:tc>
          <w:tcPr>
            <w:tcW w:w="9033" w:type="dxa"/>
            <w:gridSpan w:val="9"/>
            <w:tcBorders>
              <w:top w:val="nil"/>
              <w:bottom w:val="single" w:sz="4" w:space="0" w:color="auto"/>
            </w:tcBorders>
          </w:tcPr>
          <w:p w:rsidR="00E56B5A" w:rsidRPr="00C9060C" w:rsidRDefault="00E56B5A" w:rsidP="00281AF4">
            <w:pPr>
              <w:tabs>
                <w:tab w:val="left" w:pos="7350"/>
              </w:tabs>
              <w:spacing w:line="360" w:lineRule="auto"/>
              <w:jc w:val="center"/>
            </w:pPr>
            <w:r w:rsidRPr="00C9060C">
              <w:rPr>
                <w:rFonts w:hint="eastAsia"/>
              </w:rPr>
              <w:t>以下空白</w:t>
            </w:r>
          </w:p>
        </w:tc>
      </w:tr>
      <w:tr w:rsidR="00E56B5A" w:rsidRPr="00C9060C" w:rsidTr="00281AF4">
        <w:trPr>
          <w:cantSplit/>
          <w:trHeight w:val="688"/>
          <w:jc w:val="center"/>
        </w:trPr>
        <w:tc>
          <w:tcPr>
            <w:tcW w:w="9033" w:type="dxa"/>
            <w:gridSpan w:val="9"/>
            <w:tcBorders>
              <w:bottom w:val="single" w:sz="4" w:space="0" w:color="auto"/>
            </w:tcBorders>
          </w:tcPr>
          <w:p w:rsidR="00E56B5A" w:rsidRPr="00C9060C" w:rsidRDefault="00E56B5A" w:rsidP="00281AF4">
            <w:pPr>
              <w:tabs>
                <w:tab w:val="left" w:pos="7350"/>
              </w:tabs>
              <w:spacing w:line="360" w:lineRule="auto"/>
            </w:pPr>
            <w:r w:rsidRPr="00C9060C">
              <w:rPr>
                <w:rFonts w:hint="eastAsia"/>
              </w:rPr>
              <w:t>备注：</w:t>
            </w:r>
            <w:r w:rsidRPr="00C9060C">
              <w:t xml:space="preserve"> </w:t>
            </w:r>
          </w:p>
        </w:tc>
      </w:tr>
      <w:tr w:rsidR="00592B0A" w:rsidRPr="00C9060C" w:rsidTr="005A7B64">
        <w:trPr>
          <w:cantSplit/>
          <w:trHeight w:val="688"/>
          <w:jc w:val="center"/>
        </w:trPr>
        <w:tc>
          <w:tcPr>
            <w:tcW w:w="1640" w:type="dxa"/>
            <w:tcBorders>
              <w:bottom w:val="single" w:sz="4" w:space="0" w:color="auto"/>
            </w:tcBorders>
            <w:vAlign w:val="center"/>
          </w:tcPr>
          <w:p w:rsidR="00592B0A" w:rsidRDefault="00592B0A" w:rsidP="00592B0A">
            <w:pPr>
              <w:widowControl/>
              <w:jc w:val="center"/>
              <w:rPr>
                <w:color w:val="000000"/>
                <w:szCs w:val="21"/>
              </w:rPr>
            </w:pPr>
            <w:r>
              <w:rPr>
                <w:rFonts w:hint="eastAsia"/>
                <w:color w:val="000000"/>
                <w:szCs w:val="21"/>
              </w:rPr>
              <w:t>检验结论</w:t>
            </w:r>
          </w:p>
        </w:tc>
        <w:tc>
          <w:tcPr>
            <w:tcW w:w="7393" w:type="dxa"/>
            <w:gridSpan w:val="8"/>
            <w:tcBorders>
              <w:bottom w:val="single" w:sz="4" w:space="0" w:color="auto"/>
            </w:tcBorders>
            <w:vAlign w:val="center"/>
          </w:tcPr>
          <w:p w:rsidR="00592B0A" w:rsidRDefault="00592B0A" w:rsidP="00592B0A">
            <w:pPr>
              <w:rPr>
                <w:rFonts w:ascii="Calibri" w:eastAsia="等线" w:hAnsi="Calibri"/>
                <w:color w:val="000000"/>
                <w:szCs w:val="21"/>
              </w:rPr>
            </w:pPr>
            <w:r>
              <w:rPr>
                <w:rFonts w:ascii="Calibri" w:eastAsia="等线" w:hAnsi="Calibri"/>
                <w:color w:val="000000"/>
                <w:szCs w:val="21"/>
              </w:rPr>
              <w:t xml:space="preserve">　</w:t>
            </w:r>
          </w:p>
        </w:tc>
      </w:tr>
      <w:tr w:rsidR="00E56B5A" w:rsidRPr="00C9060C" w:rsidTr="00592B0A">
        <w:trPr>
          <w:cantSplit/>
          <w:trHeight w:val="734"/>
          <w:jc w:val="center"/>
        </w:trPr>
        <w:tc>
          <w:tcPr>
            <w:tcW w:w="1640" w:type="dxa"/>
            <w:tcBorders>
              <w:bottom w:val="single" w:sz="4" w:space="0" w:color="auto"/>
            </w:tcBorders>
            <w:vAlign w:val="center"/>
          </w:tcPr>
          <w:p w:rsidR="00E56B5A" w:rsidRPr="00C9060C" w:rsidRDefault="00AC0A0D" w:rsidP="00281AF4">
            <w:pPr>
              <w:tabs>
                <w:tab w:val="left" w:pos="7350"/>
              </w:tabs>
              <w:spacing w:line="0" w:lineRule="atLeast"/>
              <w:jc w:val="center"/>
            </w:pPr>
            <w:r>
              <w:rPr>
                <w:rFonts w:hint="eastAsia"/>
              </w:rPr>
              <w:t>受</w:t>
            </w:r>
            <w:r w:rsidR="00E56B5A" w:rsidRPr="00C9060C">
              <w:rPr>
                <w:rFonts w:hint="eastAsia"/>
              </w:rPr>
              <w:t>权签字人</w:t>
            </w:r>
          </w:p>
        </w:tc>
        <w:tc>
          <w:tcPr>
            <w:tcW w:w="2876" w:type="dxa"/>
            <w:gridSpan w:val="3"/>
            <w:tcBorders>
              <w:bottom w:val="single" w:sz="4" w:space="0" w:color="auto"/>
            </w:tcBorders>
            <w:vAlign w:val="center"/>
          </w:tcPr>
          <w:p w:rsidR="00E56B5A" w:rsidRPr="00C9060C" w:rsidRDefault="00E56B5A" w:rsidP="00281AF4">
            <w:pPr>
              <w:tabs>
                <w:tab w:val="left" w:pos="7350"/>
              </w:tabs>
              <w:spacing w:line="0" w:lineRule="atLeast"/>
              <w:jc w:val="center"/>
            </w:pPr>
          </w:p>
        </w:tc>
        <w:tc>
          <w:tcPr>
            <w:tcW w:w="1472" w:type="dxa"/>
            <w:gridSpan w:val="2"/>
            <w:tcBorders>
              <w:bottom w:val="single" w:sz="4" w:space="0" w:color="auto"/>
            </w:tcBorders>
            <w:vAlign w:val="center"/>
          </w:tcPr>
          <w:p w:rsidR="00E56B5A" w:rsidRPr="00C9060C" w:rsidRDefault="00E56B5A" w:rsidP="00281AF4">
            <w:pPr>
              <w:tabs>
                <w:tab w:val="left" w:pos="7350"/>
              </w:tabs>
              <w:spacing w:line="0" w:lineRule="atLeast"/>
              <w:jc w:val="center"/>
            </w:pPr>
            <w:r w:rsidRPr="00C9060C">
              <w:rPr>
                <w:rFonts w:hint="eastAsia"/>
              </w:rPr>
              <w:t>签发日期</w:t>
            </w:r>
          </w:p>
        </w:tc>
        <w:tc>
          <w:tcPr>
            <w:tcW w:w="3045" w:type="dxa"/>
            <w:gridSpan w:val="3"/>
            <w:tcBorders>
              <w:bottom w:val="single" w:sz="4" w:space="0" w:color="auto"/>
            </w:tcBorders>
            <w:vAlign w:val="center"/>
          </w:tcPr>
          <w:p w:rsidR="00E56B5A" w:rsidRPr="00C9060C" w:rsidRDefault="00E56B5A" w:rsidP="00281AF4">
            <w:pPr>
              <w:tabs>
                <w:tab w:val="left" w:pos="7350"/>
              </w:tabs>
              <w:spacing w:line="0" w:lineRule="atLeast"/>
              <w:jc w:val="center"/>
            </w:pPr>
          </w:p>
        </w:tc>
      </w:tr>
    </w:tbl>
    <w:p w:rsidR="00E56B5A" w:rsidRPr="00AC0A0D" w:rsidRDefault="00E56B5A" w:rsidP="007C66ED">
      <w:pPr>
        <w:pStyle w:val="3"/>
        <w:rPr>
          <w:rFonts w:ascii="黑体" w:eastAsia="黑体" w:hAnsi="黑体"/>
          <w:b w:val="0"/>
          <w:sz w:val="28"/>
        </w:rPr>
      </w:pPr>
      <w:bookmarkStart w:id="46" w:name="_Toc42265092"/>
      <w:r w:rsidRPr="00AC0A0D">
        <w:rPr>
          <w:rFonts w:ascii="黑体" w:eastAsia="黑体" w:hAnsi="黑体" w:hint="eastAsia"/>
          <w:b w:val="0"/>
          <w:sz w:val="28"/>
        </w:rPr>
        <w:lastRenderedPageBreak/>
        <w:t>附件4.7</w:t>
      </w:r>
      <w:bookmarkEnd w:id="46"/>
    </w:p>
    <w:p w:rsidR="00E56B5A" w:rsidRPr="00C9060C" w:rsidRDefault="00E56B5A" w:rsidP="00E56B5A">
      <w:pPr>
        <w:jc w:val="left"/>
        <w:rPr>
          <w:rFonts w:ascii="黑体" w:eastAsia="黑体" w:hAnsi="黑体"/>
          <w:sz w:val="28"/>
        </w:rPr>
      </w:pPr>
    </w:p>
    <w:p w:rsidR="00E56B5A" w:rsidRPr="00C9060C" w:rsidRDefault="00E56B5A" w:rsidP="00E56B5A">
      <w:pPr>
        <w:jc w:val="center"/>
        <w:rPr>
          <w:rFonts w:asciiTheme="majorEastAsia" w:eastAsiaTheme="majorEastAsia" w:hAnsiTheme="majorEastAsia"/>
          <w:b/>
          <w:sz w:val="44"/>
        </w:rPr>
      </w:pPr>
      <w:r w:rsidRPr="00C9060C">
        <w:rPr>
          <w:rFonts w:asciiTheme="majorEastAsia" w:eastAsiaTheme="majorEastAsia" w:hAnsiTheme="majorEastAsia" w:hint="eastAsia"/>
          <w:b/>
          <w:sz w:val="44"/>
        </w:rPr>
        <w:t>药品注册检验标准复核意见</w:t>
      </w:r>
    </w:p>
    <w:p w:rsidR="00E56B5A" w:rsidRPr="00C9060C" w:rsidRDefault="00E56B5A" w:rsidP="00E56B5A">
      <w:pPr>
        <w:rPr>
          <w:rFonts w:asciiTheme="minorEastAsia" w:hAnsiTheme="minorEastAsia"/>
          <w:sz w:val="28"/>
        </w:rPr>
      </w:pPr>
    </w:p>
    <w:p w:rsidR="00E56B5A" w:rsidRPr="00C9060C" w:rsidRDefault="00E56B5A" w:rsidP="00E56B5A">
      <w:pPr>
        <w:rPr>
          <w:rFonts w:asciiTheme="minorEastAsia" w:hAnsiTheme="minorEastAsia"/>
          <w:sz w:val="28"/>
        </w:rPr>
      </w:pPr>
      <w:r w:rsidRPr="00C9060C">
        <w:rPr>
          <w:rFonts w:asciiTheme="minorEastAsia" w:hAnsiTheme="minorEastAsia" w:hint="eastAsia"/>
          <w:sz w:val="28"/>
          <w:u w:val="single"/>
        </w:rPr>
        <w:t xml:space="preserve">                       </w:t>
      </w:r>
      <w:r w:rsidRPr="00C9060C">
        <w:rPr>
          <w:rFonts w:asciiTheme="minorEastAsia" w:hAnsiTheme="minorEastAsia" w:hint="eastAsia"/>
          <w:sz w:val="28"/>
        </w:rPr>
        <w:t>：</w:t>
      </w:r>
    </w:p>
    <w:p w:rsidR="00E56B5A" w:rsidRPr="00C9060C" w:rsidRDefault="00E56B5A" w:rsidP="00E56B5A">
      <w:pPr>
        <w:ind w:firstLine="660"/>
        <w:rPr>
          <w:rFonts w:asciiTheme="minorEastAsia" w:hAnsiTheme="minorEastAsia"/>
          <w:sz w:val="28"/>
          <w:u w:val="single"/>
        </w:rPr>
      </w:pPr>
      <w:r w:rsidRPr="00C9060C">
        <w:rPr>
          <w:rFonts w:asciiTheme="minorEastAsia" w:hAnsiTheme="minorEastAsia" w:hint="eastAsia"/>
          <w:sz w:val="28"/>
        </w:rPr>
        <w:t>根据《药品注册管理办法》及有关政策法规和技术规范要求，我单位已完成</w:t>
      </w:r>
      <w:r w:rsidRPr="00C9060C">
        <w:rPr>
          <w:rFonts w:asciiTheme="minorEastAsia" w:hAnsiTheme="minorEastAsia" w:hint="eastAsia"/>
          <w:sz w:val="28"/>
          <w:u w:val="single"/>
        </w:rPr>
        <w:t xml:space="preserve">      （申请人）            </w:t>
      </w:r>
      <w:r w:rsidRPr="00C9060C">
        <w:rPr>
          <w:rFonts w:asciiTheme="minorEastAsia" w:hAnsiTheme="minorEastAsia" w:hint="eastAsia"/>
          <w:sz w:val="28"/>
        </w:rPr>
        <w:t>申报的</w:t>
      </w:r>
      <w:r w:rsidRPr="00C9060C">
        <w:rPr>
          <w:rFonts w:asciiTheme="minorEastAsia" w:hAnsiTheme="minorEastAsia" w:hint="eastAsia"/>
          <w:sz w:val="28"/>
          <w:u w:val="single"/>
        </w:rPr>
        <w:t xml:space="preserve">        （样品</w:t>
      </w:r>
      <w:r w:rsidRPr="00C9060C">
        <w:rPr>
          <w:rFonts w:asciiTheme="minorEastAsia" w:hAnsiTheme="minorEastAsia"/>
          <w:sz w:val="28"/>
          <w:u w:val="single"/>
        </w:rPr>
        <w:t>名称</w:t>
      </w:r>
      <w:r w:rsidRPr="00C9060C">
        <w:rPr>
          <w:rFonts w:asciiTheme="minorEastAsia" w:hAnsiTheme="minorEastAsia" w:hint="eastAsia"/>
          <w:sz w:val="28"/>
          <w:u w:val="single"/>
        </w:rPr>
        <w:t xml:space="preserve">） </w:t>
      </w:r>
      <w:r w:rsidRPr="00C9060C">
        <w:rPr>
          <w:rFonts w:asciiTheme="minorEastAsia" w:hAnsiTheme="minorEastAsia"/>
          <w:sz w:val="28"/>
          <w:u w:val="single"/>
        </w:rPr>
        <w:t xml:space="preserve"> </w:t>
      </w:r>
      <w:r w:rsidRPr="00C9060C">
        <w:rPr>
          <w:rFonts w:asciiTheme="minorEastAsia" w:hAnsiTheme="minorEastAsia" w:hint="eastAsia"/>
          <w:sz w:val="28"/>
          <w:u w:val="single"/>
        </w:rPr>
        <w:t xml:space="preserve"> </w:t>
      </w:r>
      <w:r w:rsidRPr="00C9060C">
        <w:rPr>
          <w:rFonts w:asciiTheme="minorEastAsia" w:hAnsiTheme="minorEastAsia"/>
          <w:sz w:val="28"/>
          <w:u w:val="single"/>
        </w:rPr>
        <w:t xml:space="preserve">  </w:t>
      </w:r>
      <w:r w:rsidRPr="00C9060C">
        <w:rPr>
          <w:rFonts w:asciiTheme="minorEastAsia" w:hAnsiTheme="minorEastAsia" w:hint="eastAsia"/>
          <w:sz w:val="28"/>
          <w:u w:val="single"/>
        </w:rPr>
        <w:t xml:space="preserve">   </w:t>
      </w:r>
      <w:r w:rsidRPr="00C9060C">
        <w:rPr>
          <w:rFonts w:asciiTheme="minorEastAsia" w:hAnsiTheme="minorEastAsia" w:hint="eastAsia"/>
          <w:sz w:val="28"/>
        </w:rPr>
        <w:t>（检品</w:t>
      </w:r>
      <w:r w:rsidRPr="00C9060C">
        <w:rPr>
          <w:rFonts w:asciiTheme="minorEastAsia" w:hAnsiTheme="minorEastAsia"/>
          <w:sz w:val="28"/>
        </w:rPr>
        <w:t>编号：</w:t>
      </w:r>
      <w:r w:rsidRPr="00C9060C">
        <w:rPr>
          <w:rFonts w:asciiTheme="minorEastAsia" w:hAnsiTheme="minorEastAsia" w:hint="eastAsia"/>
          <w:sz w:val="28"/>
          <w:u w:val="single"/>
        </w:rPr>
        <w:t xml:space="preserve">      </w:t>
      </w:r>
      <w:r w:rsidRPr="00C9060C">
        <w:rPr>
          <w:rFonts w:asciiTheme="minorEastAsia" w:hAnsiTheme="minorEastAsia"/>
          <w:sz w:val="28"/>
          <w:u w:val="single"/>
        </w:rPr>
        <w:t xml:space="preserve">  </w:t>
      </w:r>
      <w:r w:rsidRPr="00C9060C">
        <w:rPr>
          <w:rFonts w:asciiTheme="minorEastAsia" w:hAnsiTheme="minorEastAsia" w:hint="eastAsia"/>
          <w:sz w:val="28"/>
          <w:u w:val="single"/>
        </w:rPr>
        <w:t xml:space="preserve">   </w:t>
      </w:r>
      <w:r w:rsidRPr="00C9060C">
        <w:rPr>
          <w:rFonts w:asciiTheme="minorEastAsia" w:hAnsiTheme="minorEastAsia" w:hint="eastAsia"/>
          <w:sz w:val="28"/>
        </w:rPr>
        <w:t>，受理号：</w:t>
      </w:r>
      <w:r w:rsidRPr="00C9060C">
        <w:rPr>
          <w:rFonts w:asciiTheme="minorEastAsia" w:hAnsiTheme="minorEastAsia" w:hint="eastAsia"/>
          <w:sz w:val="28"/>
          <w:u w:val="single"/>
        </w:rPr>
        <w:t xml:space="preserve">    </w:t>
      </w:r>
      <w:r w:rsidRPr="00C9060C">
        <w:rPr>
          <w:rFonts w:asciiTheme="minorEastAsia" w:hAnsiTheme="minorEastAsia"/>
          <w:sz w:val="28"/>
          <w:u w:val="single"/>
        </w:rPr>
        <w:t xml:space="preserve">  </w:t>
      </w:r>
      <w:r w:rsidRPr="00C9060C">
        <w:rPr>
          <w:rFonts w:asciiTheme="minorEastAsia" w:hAnsiTheme="minorEastAsia" w:hint="eastAsia"/>
          <w:sz w:val="28"/>
          <w:u w:val="single"/>
        </w:rPr>
        <w:t xml:space="preserve">     </w:t>
      </w:r>
      <w:r w:rsidRPr="00C9060C">
        <w:rPr>
          <w:rFonts w:asciiTheme="minorEastAsia" w:hAnsiTheme="minorEastAsia" w:hint="eastAsia"/>
          <w:sz w:val="28"/>
        </w:rPr>
        <w:t>，登记号</w:t>
      </w:r>
      <w:r w:rsidRPr="00C9060C">
        <w:rPr>
          <w:rFonts w:asciiTheme="minorEastAsia" w:hAnsiTheme="minorEastAsia"/>
          <w:sz w:val="28"/>
        </w:rPr>
        <w:t>：</w:t>
      </w:r>
      <w:r w:rsidRPr="00C9060C">
        <w:rPr>
          <w:rFonts w:asciiTheme="minorEastAsia" w:hAnsiTheme="minorEastAsia" w:hint="eastAsia"/>
          <w:sz w:val="28"/>
          <w:u w:val="single"/>
        </w:rPr>
        <w:t xml:space="preserve">            </w:t>
      </w:r>
      <w:r w:rsidRPr="00C9060C">
        <w:rPr>
          <w:rFonts w:asciiTheme="minorEastAsia" w:hAnsiTheme="minorEastAsia" w:hint="eastAsia"/>
          <w:sz w:val="28"/>
        </w:rPr>
        <w:t>）的样品检验和标准复核工作，标准复核意见如下：</w:t>
      </w: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645"/>
        <w:rPr>
          <w:rFonts w:asciiTheme="minorEastAsia" w:hAnsiTheme="minorEastAsia"/>
          <w:sz w:val="28"/>
        </w:rPr>
      </w:pPr>
    </w:p>
    <w:p w:rsidR="00E56B5A" w:rsidRPr="00C9060C" w:rsidRDefault="00E56B5A" w:rsidP="00E56B5A">
      <w:pPr>
        <w:ind w:firstLineChars="1850" w:firstLine="5180"/>
        <w:rPr>
          <w:rFonts w:asciiTheme="minorEastAsia" w:hAnsiTheme="minorEastAsia"/>
          <w:sz w:val="28"/>
        </w:rPr>
      </w:pPr>
      <w:r w:rsidRPr="00C9060C">
        <w:rPr>
          <w:rFonts w:asciiTheme="minorEastAsia" w:hAnsiTheme="minorEastAsia" w:hint="eastAsia"/>
          <w:sz w:val="28"/>
        </w:rPr>
        <w:t>（药检机构印章）</w:t>
      </w:r>
    </w:p>
    <w:p w:rsidR="00E56B5A" w:rsidRPr="00C9060C" w:rsidRDefault="00E56B5A" w:rsidP="00E56B5A">
      <w:pPr>
        <w:wordWrap w:val="0"/>
        <w:ind w:firstLine="645"/>
        <w:jc w:val="right"/>
        <w:rPr>
          <w:rFonts w:asciiTheme="minorEastAsia" w:hAnsiTheme="minorEastAsia"/>
          <w:sz w:val="28"/>
        </w:rPr>
      </w:pPr>
      <w:r w:rsidRPr="00C9060C">
        <w:rPr>
          <w:rFonts w:asciiTheme="minorEastAsia" w:hAnsiTheme="minorEastAsia" w:hint="eastAsia"/>
          <w:sz w:val="28"/>
        </w:rPr>
        <w:t xml:space="preserve">年   月   日        </w:t>
      </w:r>
    </w:p>
    <w:p w:rsidR="007757C4" w:rsidRPr="00C9060C" w:rsidRDefault="007757C4" w:rsidP="000F23BC">
      <w:pPr>
        <w:sectPr w:rsidR="007757C4" w:rsidRPr="00C9060C" w:rsidSect="007440C3">
          <w:pgSz w:w="11906" w:h="16838"/>
          <w:pgMar w:top="1440" w:right="1800" w:bottom="1440" w:left="1800" w:header="851" w:footer="992" w:gutter="0"/>
          <w:cols w:space="425"/>
          <w:docGrid w:type="lines" w:linePitch="312"/>
        </w:sectPr>
      </w:pPr>
    </w:p>
    <w:p w:rsidR="00E56B5A" w:rsidRPr="00AC0A0D" w:rsidRDefault="00E56B5A" w:rsidP="007C66ED">
      <w:pPr>
        <w:pStyle w:val="3"/>
        <w:rPr>
          <w:rFonts w:ascii="黑体" w:eastAsia="黑体" w:hAnsi="黑体"/>
          <w:b w:val="0"/>
          <w:sz w:val="28"/>
        </w:rPr>
      </w:pPr>
      <w:bookmarkStart w:id="47" w:name="_Toc42265093"/>
      <w:r w:rsidRPr="00AC0A0D">
        <w:rPr>
          <w:rFonts w:ascii="黑体" w:eastAsia="黑体" w:hAnsi="黑体" w:hint="eastAsia"/>
          <w:b w:val="0"/>
          <w:sz w:val="28"/>
        </w:rPr>
        <w:lastRenderedPageBreak/>
        <w:t>附件4.8</w:t>
      </w:r>
      <w:bookmarkEnd w:id="47"/>
    </w:p>
    <w:p w:rsidR="00E56B5A" w:rsidRPr="00C9060C" w:rsidRDefault="00E56B5A" w:rsidP="00E56B5A">
      <w:pPr>
        <w:jc w:val="center"/>
        <w:rPr>
          <w:rFonts w:asciiTheme="majorEastAsia" w:eastAsiaTheme="majorEastAsia" w:hAnsiTheme="majorEastAsia"/>
          <w:b/>
          <w:sz w:val="44"/>
        </w:rPr>
      </w:pPr>
      <w:r w:rsidRPr="00C9060C">
        <w:rPr>
          <w:rFonts w:asciiTheme="majorEastAsia" w:eastAsiaTheme="majorEastAsia" w:hAnsiTheme="majorEastAsia" w:hint="eastAsia"/>
          <w:b/>
          <w:sz w:val="44"/>
        </w:rPr>
        <w:t>药品注册检验报告表</w:t>
      </w:r>
    </w:p>
    <w:p w:rsidR="000F23BC" w:rsidRDefault="00E56B5A" w:rsidP="00CC7E56">
      <w:pPr>
        <w:rPr>
          <w:rFonts w:ascii="宋体" w:eastAsia="宋体" w:hAnsi="宋体"/>
          <w:sz w:val="28"/>
          <w:szCs w:val="28"/>
        </w:rPr>
      </w:pPr>
      <w:r w:rsidRPr="00C9060C">
        <w:rPr>
          <w:rFonts w:ascii="宋体" w:eastAsia="宋体" w:hAnsi="宋体" w:hint="eastAsia"/>
          <w:sz w:val="28"/>
          <w:szCs w:val="28"/>
        </w:rPr>
        <w:t>文号：</w:t>
      </w:r>
    </w:p>
    <w:tbl>
      <w:tblPr>
        <w:tblStyle w:val="af8"/>
        <w:tblW w:w="8778" w:type="dxa"/>
        <w:jc w:val="center"/>
        <w:tblLook w:val="04A0" w:firstRow="1" w:lastRow="0" w:firstColumn="1" w:lastColumn="0" w:noHBand="0" w:noVBand="1"/>
      </w:tblPr>
      <w:tblGrid>
        <w:gridCol w:w="1957"/>
        <w:gridCol w:w="2046"/>
        <w:gridCol w:w="6"/>
        <w:gridCol w:w="1979"/>
        <w:gridCol w:w="6"/>
        <w:gridCol w:w="987"/>
        <w:gridCol w:w="1783"/>
        <w:gridCol w:w="14"/>
      </w:tblGrid>
      <w:tr w:rsidR="00E03C9C" w:rsidRPr="00CC7E56" w:rsidTr="00D957FB">
        <w:trPr>
          <w:gridAfter w:val="1"/>
          <w:wAfter w:w="14" w:type="dxa"/>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检品编号</w:t>
            </w:r>
          </w:p>
        </w:tc>
        <w:tc>
          <w:tcPr>
            <w:tcW w:w="2052" w:type="dxa"/>
            <w:gridSpan w:val="2"/>
          </w:tcPr>
          <w:p w:rsidR="00E03C9C" w:rsidRPr="00CC7E56" w:rsidRDefault="00E03C9C" w:rsidP="00D957FB">
            <w:pPr>
              <w:rPr>
                <w:rFonts w:ascii="宋体" w:eastAsia="宋体" w:hAnsi="宋体"/>
                <w:sz w:val="24"/>
                <w:szCs w:val="24"/>
              </w:rPr>
            </w:pPr>
          </w:p>
        </w:tc>
        <w:tc>
          <w:tcPr>
            <w:tcW w:w="1985" w:type="dxa"/>
            <w:gridSpan w:val="2"/>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受理号</w:t>
            </w:r>
          </w:p>
        </w:tc>
        <w:tc>
          <w:tcPr>
            <w:tcW w:w="2770" w:type="dxa"/>
            <w:gridSpan w:val="2"/>
          </w:tcPr>
          <w:p w:rsidR="00E03C9C" w:rsidRPr="00CC7E56" w:rsidRDefault="00E03C9C" w:rsidP="00D957FB">
            <w:pPr>
              <w:rPr>
                <w:rFonts w:ascii="宋体" w:eastAsia="宋体" w:hAnsi="宋体"/>
                <w:sz w:val="24"/>
                <w:szCs w:val="24"/>
              </w:rPr>
            </w:pPr>
          </w:p>
        </w:tc>
      </w:tr>
      <w:tr w:rsidR="00E03C9C" w:rsidRPr="00CC7E56" w:rsidTr="00D957FB">
        <w:trPr>
          <w:gridAfter w:val="1"/>
          <w:wAfter w:w="14" w:type="dxa"/>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通知检验日期</w:t>
            </w:r>
          </w:p>
        </w:tc>
        <w:tc>
          <w:tcPr>
            <w:tcW w:w="2052" w:type="dxa"/>
            <w:gridSpan w:val="2"/>
          </w:tcPr>
          <w:p w:rsidR="00E03C9C" w:rsidRPr="00CC7E56" w:rsidRDefault="00E03C9C" w:rsidP="00D957FB">
            <w:pPr>
              <w:rPr>
                <w:rFonts w:ascii="宋体" w:eastAsia="宋体" w:hAnsi="宋体"/>
                <w:sz w:val="24"/>
                <w:szCs w:val="24"/>
              </w:rPr>
            </w:pPr>
          </w:p>
        </w:tc>
        <w:tc>
          <w:tcPr>
            <w:tcW w:w="1985" w:type="dxa"/>
            <w:gridSpan w:val="2"/>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登记号</w:t>
            </w:r>
          </w:p>
        </w:tc>
        <w:tc>
          <w:tcPr>
            <w:tcW w:w="2770" w:type="dxa"/>
            <w:gridSpan w:val="2"/>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样品名称</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样品类别</w:t>
            </w:r>
          </w:p>
        </w:tc>
        <w:tc>
          <w:tcPr>
            <w:tcW w:w="2046" w:type="dxa"/>
          </w:tcPr>
          <w:p w:rsidR="00E03C9C" w:rsidRPr="00CC7E56" w:rsidRDefault="00E03C9C" w:rsidP="00D957FB">
            <w:pPr>
              <w:rPr>
                <w:rFonts w:ascii="宋体" w:eastAsia="宋体" w:hAnsi="宋体"/>
                <w:sz w:val="24"/>
                <w:szCs w:val="24"/>
              </w:rPr>
            </w:pPr>
          </w:p>
        </w:tc>
        <w:tc>
          <w:tcPr>
            <w:tcW w:w="1985" w:type="dxa"/>
            <w:gridSpan w:val="2"/>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注册检验</w:t>
            </w:r>
            <w:r w:rsidRPr="00CC7E56">
              <w:rPr>
                <w:rFonts w:ascii="宋体" w:eastAsia="宋体" w:hAnsi="宋体"/>
                <w:sz w:val="24"/>
                <w:szCs w:val="24"/>
              </w:rPr>
              <w:t>类别</w:t>
            </w:r>
          </w:p>
        </w:tc>
        <w:tc>
          <w:tcPr>
            <w:tcW w:w="2790" w:type="dxa"/>
            <w:gridSpan w:val="4"/>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剂    型</w:t>
            </w:r>
          </w:p>
        </w:tc>
        <w:tc>
          <w:tcPr>
            <w:tcW w:w="2046" w:type="dxa"/>
          </w:tcPr>
          <w:p w:rsidR="00E03C9C" w:rsidRPr="00CC7E56" w:rsidRDefault="00E03C9C" w:rsidP="00D957FB">
            <w:pPr>
              <w:rPr>
                <w:rFonts w:ascii="宋体" w:eastAsia="宋体" w:hAnsi="宋体"/>
                <w:sz w:val="24"/>
                <w:szCs w:val="24"/>
              </w:rPr>
            </w:pPr>
          </w:p>
        </w:tc>
        <w:tc>
          <w:tcPr>
            <w:tcW w:w="1985" w:type="dxa"/>
            <w:gridSpan w:val="2"/>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规    格</w:t>
            </w:r>
          </w:p>
        </w:tc>
        <w:tc>
          <w:tcPr>
            <w:tcW w:w="2790" w:type="dxa"/>
            <w:gridSpan w:val="4"/>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申 请 人</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检验用标准物质来源</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审核范围</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vAlign w:val="center"/>
          </w:tcPr>
          <w:p w:rsidR="00E03C9C" w:rsidRPr="00CC7E56" w:rsidRDefault="00E03C9C" w:rsidP="00D957FB">
            <w:pPr>
              <w:widowControl/>
              <w:jc w:val="center"/>
              <w:rPr>
                <w:sz w:val="24"/>
                <w:szCs w:val="24"/>
              </w:rPr>
            </w:pPr>
            <w:r w:rsidRPr="00CC7E56">
              <w:rPr>
                <w:rFonts w:hint="eastAsia"/>
                <w:sz w:val="24"/>
                <w:szCs w:val="24"/>
              </w:rPr>
              <w:t>检验结论</w:t>
            </w:r>
          </w:p>
        </w:tc>
        <w:tc>
          <w:tcPr>
            <w:tcW w:w="6821" w:type="dxa"/>
            <w:gridSpan w:val="7"/>
            <w:vAlign w:val="center"/>
          </w:tcPr>
          <w:p w:rsidR="00E03C9C" w:rsidRPr="00CC7E56" w:rsidRDefault="00E03C9C" w:rsidP="00D957FB">
            <w:pPr>
              <w:rPr>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有关情况</w:t>
            </w:r>
          </w:p>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说明</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附件</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主送</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抄送</w:t>
            </w:r>
          </w:p>
        </w:tc>
        <w:tc>
          <w:tcPr>
            <w:tcW w:w="6821" w:type="dxa"/>
            <w:gridSpan w:val="7"/>
          </w:tcPr>
          <w:p w:rsidR="00E03C9C" w:rsidRPr="00CC7E56" w:rsidRDefault="00E03C9C" w:rsidP="00D957FB">
            <w:pPr>
              <w:rPr>
                <w:rFonts w:ascii="宋体" w:eastAsia="宋体" w:hAnsi="宋体"/>
                <w:sz w:val="24"/>
                <w:szCs w:val="24"/>
              </w:rPr>
            </w:pP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检验单位</w:t>
            </w:r>
          </w:p>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联系人</w:t>
            </w:r>
          </w:p>
        </w:tc>
        <w:tc>
          <w:tcPr>
            <w:tcW w:w="2046" w:type="dxa"/>
          </w:tcPr>
          <w:p w:rsidR="00E03C9C" w:rsidRPr="00CC7E56" w:rsidRDefault="00E03C9C" w:rsidP="00D957FB">
            <w:pPr>
              <w:rPr>
                <w:rFonts w:ascii="宋体" w:eastAsia="宋体" w:hAnsi="宋体"/>
                <w:sz w:val="24"/>
                <w:szCs w:val="24"/>
              </w:rPr>
            </w:pPr>
          </w:p>
        </w:tc>
        <w:tc>
          <w:tcPr>
            <w:tcW w:w="1991" w:type="dxa"/>
            <w:gridSpan w:val="3"/>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电话</w:t>
            </w:r>
          </w:p>
        </w:tc>
        <w:tc>
          <w:tcPr>
            <w:tcW w:w="987" w:type="dxa"/>
          </w:tcPr>
          <w:p w:rsidR="00E03C9C" w:rsidRPr="00CC7E56" w:rsidRDefault="00E03C9C" w:rsidP="00D957FB">
            <w:pPr>
              <w:rPr>
                <w:rFonts w:ascii="宋体" w:eastAsia="宋体" w:hAnsi="宋体"/>
                <w:sz w:val="24"/>
                <w:szCs w:val="24"/>
              </w:rPr>
            </w:pPr>
          </w:p>
        </w:tc>
        <w:tc>
          <w:tcPr>
            <w:tcW w:w="1797" w:type="dxa"/>
            <w:gridSpan w:val="2"/>
            <w:vMerge w:val="restart"/>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（药检机构印章）</w:t>
            </w:r>
          </w:p>
        </w:tc>
      </w:tr>
      <w:tr w:rsidR="00E03C9C" w:rsidRPr="00CC7E56" w:rsidTr="00D957FB">
        <w:trPr>
          <w:trHeight w:val="680"/>
          <w:jc w:val="center"/>
        </w:trPr>
        <w:tc>
          <w:tcPr>
            <w:tcW w:w="1957" w:type="dxa"/>
          </w:tcPr>
          <w:p w:rsidR="00E03C9C" w:rsidRPr="00CC7E56" w:rsidRDefault="00E03C9C" w:rsidP="00D957FB">
            <w:pPr>
              <w:jc w:val="center"/>
              <w:rPr>
                <w:rFonts w:ascii="宋体" w:eastAsia="宋体" w:hAnsi="宋体"/>
                <w:sz w:val="24"/>
                <w:szCs w:val="24"/>
              </w:rPr>
            </w:pPr>
            <w:r w:rsidRPr="00CC7E56">
              <w:rPr>
                <w:rFonts w:ascii="宋体" w:eastAsia="宋体" w:hAnsi="宋体" w:hint="eastAsia"/>
                <w:sz w:val="24"/>
                <w:szCs w:val="24"/>
              </w:rPr>
              <w:t>签发人</w:t>
            </w:r>
          </w:p>
        </w:tc>
        <w:tc>
          <w:tcPr>
            <w:tcW w:w="2046" w:type="dxa"/>
          </w:tcPr>
          <w:p w:rsidR="00E03C9C" w:rsidRPr="00CC7E56" w:rsidRDefault="00E03C9C" w:rsidP="00D957FB">
            <w:pPr>
              <w:rPr>
                <w:rFonts w:ascii="宋体" w:eastAsia="宋体" w:hAnsi="宋体"/>
                <w:sz w:val="24"/>
                <w:szCs w:val="24"/>
              </w:rPr>
            </w:pPr>
          </w:p>
        </w:tc>
        <w:tc>
          <w:tcPr>
            <w:tcW w:w="1991" w:type="dxa"/>
            <w:gridSpan w:val="3"/>
          </w:tcPr>
          <w:p w:rsidR="00E03C9C" w:rsidRPr="00CC7E56" w:rsidRDefault="00E03C9C" w:rsidP="00D957FB">
            <w:pPr>
              <w:rPr>
                <w:rFonts w:ascii="宋体" w:eastAsia="宋体" w:hAnsi="宋体"/>
                <w:sz w:val="24"/>
                <w:szCs w:val="24"/>
              </w:rPr>
            </w:pPr>
            <w:r w:rsidRPr="00CC7E56">
              <w:rPr>
                <w:rFonts w:ascii="宋体" w:eastAsia="宋体" w:hAnsi="宋体" w:hint="eastAsia"/>
                <w:sz w:val="24"/>
                <w:szCs w:val="24"/>
              </w:rPr>
              <w:t>日期</w:t>
            </w:r>
          </w:p>
        </w:tc>
        <w:tc>
          <w:tcPr>
            <w:tcW w:w="987" w:type="dxa"/>
          </w:tcPr>
          <w:p w:rsidR="00E03C9C" w:rsidRPr="00CC7E56" w:rsidRDefault="00E03C9C" w:rsidP="00D957FB">
            <w:pPr>
              <w:rPr>
                <w:rFonts w:ascii="宋体" w:eastAsia="宋体" w:hAnsi="宋体"/>
                <w:sz w:val="24"/>
                <w:szCs w:val="24"/>
              </w:rPr>
            </w:pPr>
          </w:p>
        </w:tc>
        <w:tc>
          <w:tcPr>
            <w:tcW w:w="1797" w:type="dxa"/>
            <w:gridSpan w:val="2"/>
            <w:vMerge/>
          </w:tcPr>
          <w:p w:rsidR="00E03C9C" w:rsidRPr="00CC7E56" w:rsidRDefault="00E03C9C" w:rsidP="00D957FB">
            <w:pPr>
              <w:rPr>
                <w:rFonts w:ascii="宋体" w:eastAsia="宋体" w:hAnsi="宋体"/>
                <w:sz w:val="24"/>
                <w:szCs w:val="24"/>
              </w:rPr>
            </w:pPr>
          </w:p>
        </w:tc>
      </w:tr>
    </w:tbl>
    <w:p w:rsidR="00CC7E56" w:rsidRPr="00E00B3A" w:rsidRDefault="00CC7E56" w:rsidP="00CC7E56"/>
    <w:sectPr w:rsidR="00CC7E56" w:rsidRPr="00E00B3A" w:rsidSect="00C524B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1B" w:rsidRDefault="0093561B" w:rsidP="00EC7BC0">
      <w:r>
        <w:separator/>
      </w:r>
    </w:p>
  </w:endnote>
  <w:endnote w:type="continuationSeparator" w:id="0">
    <w:p w:rsidR="0093561B" w:rsidRDefault="0093561B" w:rsidP="00EC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宋黑简体">
    <w:altName w:val="Arial Unicode MS"/>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34737"/>
      <w:docPartObj>
        <w:docPartGallery w:val="Page Numbers (Bottom of Page)"/>
        <w:docPartUnique/>
      </w:docPartObj>
    </w:sdtPr>
    <w:sdtEndPr/>
    <w:sdtContent>
      <w:p w:rsidR="00D957FB" w:rsidRDefault="00D957FB">
        <w:pPr>
          <w:pStyle w:val="a5"/>
          <w:jc w:val="center"/>
        </w:pPr>
        <w:r>
          <w:fldChar w:fldCharType="begin"/>
        </w:r>
        <w:r>
          <w:instrText>PAGE   \* MERGEFORMAT</w:instrText>
        </w:r>
        <w:r>
          <w:fldChar w:fldCharType="separate"/>
        </w:r>
        <w:r w:rsidR="009E1106" w:rsidRPr="009E1106">
          <w:rPr>
            <w:noProof/>
            <w:lang w:val="zh-CN"/>
          </w:rPr>
          <w:t>2</w:t>
        </w:r>
        <w:r>
          <w:fldChar w:fldCharType="end"/>
        </w:r>
      </w:p>
    </w:sdtContent>
  </w:sdt>
  <w:p w:rsidR="00D957FB" w:rsidRDefault="00D957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9060"/>
      <w:docPartObj>
        <w:docPartGallery w:val="Page Numbers (Bottom of Page)"/>
        <w:docPartUnique/>
      </w:docPartObj>
    </w:sdtPr>
    <w:sdtEndPr/>
    <w:sdtContent>
      <w:p w:rsidR="00D957FB" w:rsidRDefault="00D957FB">
        <w:pPr>
          <w:pStyle w:val="a5"/>
          <w:jc w:val="center"/>
        </w:pPr>
        <w:r>
          <w:fldChar w:fldCharType="begin"/>
        </w:r>
        <w:r>
          <w:instrText>PAGE   \* MERGEFORMAT</w:instrText>
        </w:r>
        <w:r>
          <w:fldChar w:fldCharType="separate"/>
        </w:r>
        <w:r w:rsidR="009E1106" w:rsidRPr="009E1106">
          <w:rPr>
            <w:noProof/>
            <w:lang w:val="zh-CN"/>
          </w:rPr>
          <w:t>51</w:t>
        </w:r>
        <w:r>
          <w:fldChar w:fldCharType="end"/>
        </w:r>
      </w:p>
    </w:sdtContent>
  </w:sdt>
  <w:p w:rsidR="00D957FB" w:rsidRDefault="00D957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1B" w:rsidRDefault="0093561B" w:rsidP="00EC7BC0">
      <w:r>
        <w:separator/>
      </w:r>
    </w:p>
  </w:footnote>
  <w:footnote w:type="continuationSeparator" w:id="0">
    <w:p w:rsidR="0093561B" w:rsidRDefault="0093561B" w:rsidP="00EC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811"/>
    <w:multiLevelType w:val="multilevel"/>
    <w:tmpl w:val="FE4E7E62"/>
    <w:lvl w:ilvl="0">
      <w:start w:val="1"/>
      <w:numFmt w:val="decimal"/>
      <w:suff w:val="nothing"/>
      <w:lvlText w:val="%1."/>
      <w:lvlJc w:val="left"/>
      <w:pPr>
        <w:ind w:left="1900" w:hanging="420"/>
      </w:pPr>
      <w:rPr>
        <w:rFonts w:hint="eastAsia"/>
      </w:rPr>
    </w:lvl>
    <w:lvl w:ilvl="1">
      <w:start w:val="1"/>
      <w:numFmt w:val="lowerLetter"/>
      <w:lvlText w:val="%2)"/>
      <w:lvlJc w:val="left"/>
      <w:pPr>
        <w:ind w:left="2320" w:hanging="420"/>
      </w:pPr>
      <w:rPr>
        <w:rFonts w:hint="eastAsia"/>
      </w:rPr>
    </w:lvl>
    <w:lvl w:ilvl="2">
      <w:start w:val="1"/>
      <w:numFmt w:val="lowerRoman"/>
      <w:lvlText w:val="%3."/>
      <w:lvlJc w:val="right"/>
      <w:pPr>
        <w:ind w:left="2740" w:hanging="420"/>
      </w:pPr>
      <w:rPr>
        <w:rFonts w:hint="eastAsia"/>
      </w:rPr>
    </w:lvl>
    <w:lvl w:ilvl="3">
      <w:start w:val="1"/>
      <w:numFmt w:val="decimal"/>
      <w:lvlText w:val="%4."/>
      <w:lvlJc w:val="left"/>
      <w:pPr>
        <w:ind w:left="3160" w:hanging="420"/>
      </w:pPr>
      <w:rPr>
        <w:rFonts w:hint="eastAsia"/>
      </w:rPr>
    </w:lvl>
    <w:lvl w:ilvl="4">
      <w:start w:val="1"/>
      <w:numFmt w:val="lowerLetter"/>
      <w:lvlText w:val="%5)"/>
      <w:lvlJc w:val="left"/>
      <w:pPr>
        <w:ind w:left="3580" w:hanging="420"/>
      </w:pPr>
      <w:rPr>
        <w:rFonts w:hint="eastAsia"/>
      </w:rPr>
    </w:lvl>
    <w:lvl w:ilvl="5">
      <w:start w:val="1"/>
      <w:numFmt w:val="lowerRoman"/>
      <w:lvlText w:val="%6."/>
      <w:lvlJc w:val="right"/>
      <w:pPr>
        <w:ind w:left="4000" w:hanging="420"/>
      </w:pPr>
      <w:rPr>
        <w:rFonts w:hint="eastAsia"/>
      </w:rPr>
    </w:lvl>
    <w:lvl w:ilvl="6">
      <w:start w:val="1"/>
      <w:numFmt w:val="decimal"/>
      <w:lvlText w:val="%7."/>
      <w:lvlJc w:val="left"/>
      <w:pPr>
        <w:ind w:left="4420" w:hanging="420"/>
      </w:pPr>
      <w:rPr>
        <w:rFonts w:hint="eastAsia"/>
      </w:rPr>
    </w:lvl>
    <w:lvl w:ilvl="7">
      <w:start w:val="1"/>
      <w:numFmt w:val="lowerLetter"/>
      <w:lvlText w:val="%8)"/>
      <w:lvlJc w:val="left"/>
      <w:pPr>
        <w:ind w:left="4840" w:hanging="420"/>
      </w:pPr>
      <w:rPr>
        <w:rFonts w:hint="eastAsia"/>
      </w:rPr>
    </w:lvl>
    <w:lvl w:ilvl="8">
      <w:start w:val="1"/>
      <w:numFmt w:val="lowerRoman"/>
      <w:lvlText w:val="%9."/>
      <w:lvlJc w:val="right"/>
      <w:pPr>
        <w:ind w:left="5260" w:hanging="420"/>
      </w:pPr>
      <w:rPr>
        <w:rFonts w:hint="eastAsia"/>
      </w:rPr>
    </w:lvl>
  </w:abstractNum>
  <w:abstractNum w:abstractNumId="1" w15:restartNumberingAfterBreak="0">
    <w:nsid w:val="07155C8A"/>
    <w:multiLevelType w:val="hybridMultilevel"/>
    <w:tmpl w:val="C7BAD73C"/>
    <w:lvl w:ilvl="0" w:tplc="ED00AE54">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0A7AA2"/>
    <w:multiLevelType w:val="hybridMultilevel"/>
    <w:tmpl w:val="FE56C7A8"/>
    <w:lvl w:ilvl="0" w:tplc="61C8D496">
      <w:start w:val="1"/>
      <w:numFmt w:val="japaneseCounting"/>
      <w:lvlText w:val="%1、"/>
      <w:lvlJc w:val="left"/>
      <w:pPr>
        <w:ind w:left="1280" w:hanging="720"/>
      </w:pPr>
      <w:rPr>
        <w:rFonts w:hint="default"/>
      </w:rPr>
    </w:lvl>
    <w:lvl w:ilvl="1" w:tplc="2DA8F60A">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10997D3D"/>
    <w:multiLevelType w:val="multilevel"/>
    <w:tmpl w:val="845C59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1F0605A"/>
    <w:multiLevelType w:val="multilevel"/>
    <w:tmpl w:val="F93614FE"/>
    <w:lvl w:ilvl="0">
      <w:start w:val="1"/>
      <w:numFmt w:val="decimal"/>
      <w:lvlText w:val="1.%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31E0F8F"/>
    <w:multiLevelType w:val="multilevel"/>
    <w:tmpl w:val="FE4E7E62"/>
    <w:lvl w:ilvl="0">
      <w:start w:val="1"/>
      <w:numFmt w:val="decimal"/>
      <w:suff w:val="nothing"/>
      <w:lvlText w:val="%1."/>
      <w:lvlJc w:val="left"/>
      <w:pPr>
        <w:ind w:left="1900" w:hanging="420"/>
      </w:pPr>
      <w:rPr>
        <w:rFonts w:hint="eastAsia"/>
      </w:rPr>
    </w:lvl>
    <w:lvl w:ilvl="1">
      <w:start w:val="1"/>
      <w:numFmt w:val="lowerLetter"/>
      <w:lvlText w:val="%2)"/>
      <w:lvlJc w:val="left"/>
      <w:pPr>
        <w:ind w:left="2320" w:hanging="420"/>
      </w:pPr>
      <w:rPr>
        <w:rFonts w:hint="eastAsia"/>
      </w:rPr>
    </w:lvl>
    <w:lvl w:ilvl="2">
      <w:start w:val="1"/>
      <w:numFmt w:val="lowerRoman"/>
      <w:lvlText w:val="%3."/>
      <w:lvlJc w:val="right"/>
      <w:pPr>
        <w:ind w:left="2740" w:hanging="420"/>
      </w:pPr>
      <w:rPr>
        <w:rFonts w:hint="eastAsia"/>
      </w:rPr>
    </w:lvl>
    <w:lvl w:ilvl="3">
      <w:start w:val="1"/>
      <w:numFmt w:val="decimal"/>
      <w:lvlText w:val="%4."/>
      <w:lvlJc w:val="left"/>
      <w:pPr>
        <w:ind w:left="3160" w:hanging="420"/>
      </w:pPr>
      <w:rPr>
        <w:rFonts w:hint="eastAsia"/>
      </w:rPr>
    </w:lvl>
    <w:lvl w:ilvl="4">
      <w:start w:val="1"/>
      <w:numFmt w:val="lowerLetter"/>
      <w:lvlText w:val="%5)"/>
      <w:lvlJc w:val="left"/>
      <w:pPr>
        <w:ind w:left="3580" w:hanging="420"/>
      </w:pPr>
      <w:rPr>
        <w:rFonts w:hint="eastAsia"/>
      </w:rPr>
    </w:lvl>
    <w:lvl w:ilvl="5">
      <w:start w:val="1"/>
      <w:numFmt w:val="lowerRoman"/>
      <w:lvlText w:val="%6."/>
      <w:lvlJc w:val="right"/>
      <w:pPr>
        <w:ind w:left="4000" w:hanging="420"/>
      </w:pPr>
      <w:rPr>
        <w:rFonts w:hint="eastAsia"/>
      </w:rPr>
    </w:lvl>
    <w:lvl w:ilvl="6">
      <w:start w:val="1"/>
      <w:numFmt w:val="decimal"/>
      <w:lvlText w:val="%7."/>
      <w:lvlJc w:val="left"/>
      <w:pPr>
        <w:ind w:left="4420" w:hanging="420"/>
      </w:pPr>
      <w:rPr>
        <w:rFonts w:hint="eastAsia"/>
      </w:rPr>
    </w:lvl>
    <w:lvl w:ilvl="7">
      <w:start w:val="1"/>
      <w:numFmt w:val="lowerLetter"/>
      <w:lvlText w:val="%8)"/>
      <w:lvlJc w:val="left"/>
      <w:pPr>
        <w:ind w:left="4840" w:hanging="420"/>
      </w:pPr>
      <w:rPr>
        <w:rFonts w:hint="eastAsia"/>
      </w:rPr>
    </w:lvl>
    <w:lvl w:ilvl="8">
      <w:start w:val="1"/>
      <w:numFmt w:val="lowerRoman"/>
      <w:lvlText w:val="%9."/>
      <w:lvlJc w:val="right"/>
      <w:pPr>
        <w:ind w:left="5260" w:hanging="420"/>
      </w:pPr>
      <w:rPr>
        <w:rFonts w:hint="eastAsia"/>
      </w:rPr>
    </w:lvl>
  </w:abstractNum>
  <w:abstractNum w:abstractNumId="6" w15:restartNumberingAfterBreak="0">
    <w:nsid w:val="1C3844EE"/>
    <w:multiLevelType w:val="multilevel"/>
    <w:tmpl w:val="D0FA98B8"/>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20004A4B"/>
    <w:multiLevelType w:val="multilevel"/>
    <w:tmpl w:val="8BFA9D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4685DF0"/>
    <w:multiLevelType w:val="hybridMultilevel"/>
    <w:tmpl w:val="F4D2D47C"/>
    <w:lvl w:ilvl="0" w:tplc="15408276">
      <w:start w:val="1"/>
      <w:numFmt w:val="decimal"/>
      <w:lvlText w:val="%1."/>
      <w:lvlJc w:val="left"/>
      <w:pPr>
        <w:ind w:left="420" w:hanging="420"/>
      </w:pPr>
      <w:rPr>
        <w:rFonts w:asciiTheme="minorEastAsia" w:eastAsiaTheme="minorEastAsia" w:hAnsiTheme="min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B571B8"/>
    <w:multiLevelType w:val="hybridMultilevel"/>
    <w:tmpl w:val="446A126E"/>
    <w:lvl w:ilvl="0" w:tplc="8B9A3A76">
      <w:start w:val="1"/>
      <w:numFmt w:val="chineseCountingThousand"/>
      <w:lvlText w:val="(%1)"/>
      <w:lvlJc w:val="left"/>
      <w:pPr>
        <w:ind w:left="840" w:hanging="420"/>
      </w:pPr>
      <w:rPr>
        <w:rFonts w:asciiTheme="minorEastAsia" w:eastAsiaTheme="minorEastAsia" w:hAnsiTheme="minorEastAsia"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B85855"/>
    <w:multiLevelType w:val="multilevel"/>
    <w:tmpl w:val="F036D1F6"/>
    <w:lvl w:ilvl="0">
      <w:start w:val="1"/>
      <w:numFmt w:val="decimal"/>
      <w:lvlText w:val="附件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397916"/>
    <w:multiLevelType w:val="hybridMultilevel"/>
    <w:tmpl w:val="E0162646"/>
    <w:lvl w:ilvl="0" w:tplc="DD464F34">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2" w15:restartNumberingAfterBreak="0">
    <w:nsid w:val="287262B2"/>
    <w:multiLevelType w:val="hybridMultilevel"/>
    <w:tmpl w:val="2BF0E5BE"/>
    <w:lvl w:ilvl="0" w:tplc="4560C068">
      <w:start w:val="1"/>
      <w:numFmt w:val="decimal"/>
      <w:lvlText w:val="%1."/>
      <w:lvlJc w:val="left"/>
      <w:pPr>
        <w:ind w:left="420" w:hanging="420"/>
      </w:pPr>
      <w:rPr>
        <w:rFonts w:asciiTheme="minorEastAsia" w:eastAsiaTheme="minorEastAsia" w:hAnsiTheme="min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233B76"/>
    <w:multiLevelType w:val="hybridMultilevel"/>
    <w:tmpl w:val="36D61C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54790B"/>
    <w:multiLevelType w:val="hybridMultilevel"/>
    <w:tmpl w:val="DCF060B2"/>
    <w:lvl w:ilvl="0" w:tplc="26F4BC5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B140F3"/>
    <w:multiLevelType w:val="hybridMultilevel"/>
    <w:tmpl w:val="B524D812"/>
    <w:lvl w:ilvl="0" w:tplc="A1B298C0">
      <w:start w:val="1"/>
      <w:numFmt w:val="decimal"/>
      <w:lvlText w:val="1.%1"/>
      <w:lvlJc w:val="left"/>
      <w:pPr>
        <w:ind w:left="980" w:hanging="420"/>
      </w:pPr>
      <w:rPr>
        <w:rFonts w:cs="Times New Roman"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2CBA1AD9"/>
    <w:multiLevelType w:val="multilevel"/>
    <w:tmpl w:val="55DADE54"/>
    <w:lvl w:ilvl="0">
      <w:start w:val="1"/>
      <w:numFmt w:val="chineseCountingThousand"/>
      <w:suff w:val="nothing"/>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DD62066"/>
    <w:multiLevelType w:val="hybridMultilevel"/>
    <w:tmpl w:val="21B2079C"/>
    <w:lvl w:ilvl="0" w:tplc="A1B298C0">
      <w:start w:val="1"/>
      <w:numFmt w:val="decimal"/>
      <w:lvlText w:val="1.%1"/>
      <w:lvlJc w:val="left"/>
      <w:pPr>
        <w:ind w:left="980" w:hanging="420"/>
      </w:pPr>
      <w:rPr>
        <w:rFonts w:cs="Times New Roman"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2FB20394"/>
    <w:multiLevelType w:val="hybridMultilevel"/>
    <w:tmpl w:val="B6EE6D9A"/>
    <w:lvl w:ilvl="0" w:tplc="1C820D2E">
      <w:start w:val="1"/>
      <w:numFmt w:val="decimal"/>
      <w:lvlText w:val="2.%1."/>
      <w:lvlJc w:val="left"/>
      <w:pPr>
        <w:ind w:left="420" w:hanging="420"/>
      </w:pPr>
      <w:rPr>
        <w:rFonts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6D07FB"/>
    <w:multiLevelType w:val="multilevel"/>
    <w:tmpl w:val="D0FA98B8"/>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3505420F"/>
    <w:multiLevelType w:val="hybridMultilevel"/>
    <w:tmpl w:val="4802C2EE"/>
    <w:lvl w:ilvl="0" w:tplc="3AE277B0">
      <w:start w:val="1"/>
      <w:numFmt w:val="decimal"/>
      <w:lvlText w:val="4.%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93F540C"/>
    <w:multiLevelType w:val="hybridMultilevel"/>
    <w:tmpl w:val="A0BE2B4A"/>
    <w:lvl w:ilvl="0" w:tplc="177691E6">
      <w:start w:val="1"/>
      <w:numFmt w:val="decimal"/>
      <w:lvlText w:val="%1."/>
      <w:lvlJc w:val="left"/>
      <w:pPr>
        <w:ind w:left="420" w:hanging="420"/>
      </w:pPr>
      <w:rPr>
        <w:rFonts w:asciiTheme="minorEastAsia" w:eastAsiaTheme="minorEastAsia" w:hAnsiTheme="minor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36385F"/>
    <w:multiLevelType w:val="hybridMultilevel"/>
    <w:tmpl w:val="6D4A19EE"/>
    <w:lvl w:ilvl="0" w:tplc="A1B298C0">
      <w:start w:val="1"/>
      <w:numFmt w:val="decimal"/>
      <w:lvlText w:val="1.%1"/>
      <w:lvlJc w:val="left"/>
      <w:pPr>
        <w:ind w:left="980" w:hanging="420"/>
      </w:pPr>
      <w:rPr>
        <w:rFonts w:cs="Times New Roman"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CA124A4"/>
    <w:multiLevelType w:val="multilevel"/>
    <w:tmpl w:val="D0FA98B8"/>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4" w15:restartNumberingAfterBreak="0">
    <w:nsid w:val="3D7572F7"/>
    <w:multiLevelType w:val="hybridMultilevel"/>
    <w:tmpl w:val="21B2079C"/>
    <w:lvl w:ilvl="0" w:tplc="A1B298C0">
      <w:start w:val="1"/>
      <w:numFmt w:val="decimal"/>
      <w:lvlText w:val="1.%1"/>
      <w:lvlJc w:val="left"/>
      <w:pPr>
        <w:ind w:left="980" w:hanging="420"/>
      </w:pPr>
      <w:rPr>
        <w:rFonts w:cs="Times New Roman"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3F3C1E77"/>
    <w:multiLevelType w:val="multilevel"/>
    <w:tmpl w:val="7BF84904"/>
    <w:lvl w:ilvl="0">
      <w:start w:val="1"/>
      <w:numFmt w:val="decimal"/>
      <w:lvlText w:val="附件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40C62575"/>
    <w:multiLevelType w:val="multilevel"/>
    <w:tmpl w:val="35AEBDB6"/>
    <w:lvl w:ilvl="0">
      <w:start w:val="1"/>
      <w:numFmt w:val="decimal"/>
      <w:lvlText w:val="5.%1."/>
      <w:lvlJc w:val="left"/>
      <w:pPr>
        <w:ind w:left="840" w:hanging="420"/>
      </w:pPr>
      <w:rPr>
        <w:rFonts w:hint="eastAsia"/>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15:restartNumberingAfterBreak="0">
    <w:nsid w:val="43BD7E62"/>
    <w:multiLevelType w:val="multilevel"/>
    <w:tmpl w:val="B24EEB3E"/>
    <w:lvl w:ilvl="0">
      <w:start w:val="1"/>
      <w:numFmt w:val="decimal"/>
      <w:suff w:val="nothing"/>
      <w:lvlText w:val="2.%1."/>
      <w:lvlJc w:val="left"/>
      <w:pPr>
        <w:ind w:left="420" w:hanging="420"/>
      </w:pPr>
      <w:rPr>
        <w:rFonts w:asciiTheme="majorEastAsia" w:eastAsia="宋体" w:hAnsiTheme="majorEastAsia"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3F84907"/>
    <w:multiLevelType w:val="hybridMultilevel"/>
    <w:tmpl w:val="05FE31E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770E14"/>
    <w:multiLevelType w:val="hybridMultilevel"/>
    <w:tmpl w:val="2AC2A390"/>
    <w:lvl w:ilvl="0" w:tplc="B7FE3674">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491C0AF4"/>
    <w:multiLevelType w:val="multilevel"/>
    <w:tmpl w:val="D0FA98B8"/>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15:restartNumberingAfterBreak="0">
    <w:nsid w:val="4E09636B"/>
    <w:multiLevelType w:val="hybridMultilevel"/>
    <w:tmpl w:val="2076C1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F76FD6"/>
    <w:multiLevelType w:val="hybridMultilevel"/>
    <w:tmpl w:val="66D2072E"/>
    <w:lvl w:ilvl="0" w:tplc="17FEDCD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171CB5"/>
    <w:multiLevelType w:val="hybridMultilevel"/>
    <w:tmpl w:val="CA884AFE"/>
    <w:lvl w:ilvl="0" w:tplc="3892BA04">
      <w:start w:val="1"/>
      <w:numFmt w:val="decimal"/>
      <w:lvlText w:val="5.%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F95416"/>
    <w:multiLevelType w:val="multilevel"/>
    <w:tmpl w:val="82C43CD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6057226A"/>
    <w:multiLevelType w:val="multilevel"/>
    <w:tmpl w:val="FA066E8C"/>
    <w:lvl w:ilvl="0">
      <w:start w:val="1"/>
      <w:numFmt w:val="decimal"/>
      <w:lvlText w:val="附件%1"/>
      <w:lvlJc w:val="left"/>
      <w:pPr>
        <w:ind w:left="1412" w:hanging="420"/>
      </w:pPr>
      <w:rPr>
        <w:rFonts w:hint="eastAsia"/>
      </w:rPr>
    </w:lvl>
    <w:lvl w:ilvl="1">
      <w:start w:val="1"/>
      <w:numFmt w:val="lowerLetter"/>
      <w:lvlText w:val="%2)"/>
      <w:lvlJc w:val="left"/>
      <w:pPr>
        <w:ind w:left="1832" w:hanging="420"/>
      </w:pPr>
      <w:rPr>
        <w:rFonts w:hint="eastAsia"/>
      </w:rPr>
    </w:lvl>
    <w:lvl w:ilvl="2">
      <w:start w:val="1"/>
      <w:numFmt w:val="lowerRoman"/>
      <w:lvlText w:val="%3."/>
      <w:lvlJc w:val="right"/>
      <w:pPr>
        <w:ind w:left="2252" w:hanging="420"/>
      </w:pPr>
      <w:rPr>
        <w:rFonts w:hint="eastAsia"/>
      </w:rPr>
    </w:lvl>
    <w:lvl w:ilvl="3">
      <w:start w:val="1"/>
      <w:numFmt w:val="decimal"/>
      <w:lvlText w:val="%4."/>
      <w:lvlJc w:val="left"/>
      <w:pPr>
        <w:ind w:left="2672" w:hanging="420"/>
      </w:pPr>
      <w:rPr>
        <w:rFonts w:hint="eastAsia"/>
      </w:rPr>
    </w:lvl>
    <w:lvl w:ilvl="4">
      <w:start w:val="1"/>
      <w:numFmt w:val="lowerLetter"/>
      <w:lvlText w:val="%5)"/>
      <w:lvlJc w:val="left"/>
      <w:pPr>
        <w:ind w:left="3092" w:hanging="420"/>
      </w:pPr>
      <w:rPr>
        <w:rFonts w:hint="eastAsia"/>
      </w:rPr>
    </w:lvl>
    <w:lvl w:ilvl="5">
      <w:start w:val="1"/>
      <w:numFmt w:val="lowerRoman"/>
      <w:lvlText w:val="%6."/>
      <w:lvlJc w:val="right"/>
      <w:pPr>
        <w:ind w:left="3512" w:hanging="420"/>
      </w:pPr>
      <w:rPr>
        <w:rFonts w:hint="eastAsia"/>
      </w:rPr>
    </w:lvl>
    <w:lvl w:ilvl="6">
      <w:start w:val="1"/>
      <w:numFmt w:val="decimal"/>
      <w:lvlText w:val="%7."/>
      <w:lvlJc w:val="left"/>
      <w:pPr>
        <w:ind w:left="3932" w:hanging="420"/>
      </w:pPr>
      <w:rPr>
        <w:rFonts w:hint="eastAsia"/>
      </w:rPr>
    </w:lvl>
    <w:lvl w:ilvl="7">
      <w:start w:val="1"/>
      <w:numFmt w:val="lowerLetter"/>
      <w:lvlText w:val="%8)"/>
      <w:lvlJc w:val="left"/>
      <w:pPr>
        <w:ind w:left="4352" w:hanging="420"/>
      </w:pPr>
      <w:rPr>
        <w:rFonts w:hint="eastAsia"/>
      </w:rPr>
    </w:lvl>
    <w:lvl w:ilvl="8">
      <w:start w:val="1"/>
      <w:numFmt w:val="lowerRoman"/>
      <w:lvlText w:val="%9."/>
      <w:lvlJc w:val="right"/>
      <w:pPr>
        <w:ind w:left="4772" w:hanging="420"/>
      </w:pPr>
      <w:rPr>
        <w:rFonts w:hint="eastAsia"/>
      </w:rPr>
    </w:lvl>
  </w:abstractNum>
  <w:abstractNum w:abstractNumId="36" w15:restartNumberingAfterBreak="0">
    <w:nsid w:val="64EE473C"/>
    <w:multiLevelType w:val="multilevel"/>
    <w:tmpl w:val="FE4E7E62"/>
    <w:lvl w:ilvl="0">
      <w:start w:val="1"/>
      <w:numFmt w:val="decimal"/>
      <w:suff w:val="nothing"/>
      <w:lvlText w:val="%1."/>
      <w:lvlJc w:val="left"/>
      <w:pPr>
        <w:ind w:left="1900" w:hanging="420"/>
      </w:pPr>
      <w:rPr>
        <w:rFonts w:hint="eastAsia"/>
      </w:rPr>
    </w:lvl>
    <w:lvl w:ilvl="1">
      <w:start w:val="1"/>
      <w:numFmt w:val="lowerLetter"/>
      <w:lvlText w:val="%2)"/>
      <w:lvlJc w:val="left"/>
      <w:pPr>
        <w:ind w:left="2320" w:hanging="420"/>
      </w:pPr>
      <w:rPr>
        <w:rFonts w:hint="eastAsia"/>
      </w:rPr>
    </w:lvl>
    <w:lvl w:ilvl="2">
      <w:start w:val="1"/>
      <w:numFmt w:val="lowerRoman"/>
      <w:lvlText w:val="%3."/>
      <w:lvlJc w:val="right"/>
      <w:pPr>
        <w:ind w:left="2740" w:hanging="420"/>
      </w:pPr>
      <w:rPr>
        <w:rFonts w:hint="eastAsia"/>
      </w:rPr>
    </w:lvl>
    <w:lvl w:ilvl="3">
      <w:start w:val="1"/>
      <w:numFmt w:val="decimal"/>
      <w:lvlText w:val="%4."/>
      <w:lvlJc w:val="left"/>
      <w:pPr>
        <w:ind w:left="3160" w:hanging="420"/>
      </w:pPr>
      <w:rPr>
        <w:rFonts w:hint="eastAsia"/>
      </w:rPr>
    </w:lvl>
    <w:lvl w:ilvl="4">
      <w:start w:val="1"/>
      <w:numFmt w:val="lowerLetter"/>
      <w:lvlText w:val="%5)"/>
      <w:lvlJc w:val="left"/>
      <w:pPr>
        <w:ind w:left="3580" w:hanging="420"/>
      </w:pPr>
      <w:rPr>
        <w:rFonts w:hint="eastAsia"/>
      </w:rPr>
    </w:lvl>
    <w:lvl w:ilvl="5">
      <w:start w:val="1"/>
      <w:numFmt w:val="lowerRoman"/>
      <w:lvlText w:val="%6."/>
      <w:lvlJc w:val="right"/>
      <w:pPr>
        <w:ind w:left="4000" w:hanging="420"/>
      </w:pPr>
      <w:rPr>
        <w:rFonts w:hint="eastAsia"/>
      </w:rPr>
    </w:lvl>
    <w:lvl w:ilvl="6">
      <w:start w:val="1"/>
      <w:numFmt w:val="decimal"/>
      <w:lvlText w:val="%7."/>
      <w:lvlJc w:val="left"/>
      <w:pPr>
        <w:ind w:left="4420" w:hanging="420"/>
      </w:pPr>
      <w:rPr>
        <w:rFonts w:hint="eastAsia"/>
      </w:rPr>
    </w:lvl>
    <w:lvl w:ilvl="7">
      <w:start w:val="1"/>
      <w:numFmt w:val="lowerLetter"/>
      <w:lvlText w:val="%8)"/>
      <w:lvlJc w:val="left"/>
      <w:pPr>
        <w:ind w:left="4840" w:hanging="420"/>
      </w:pPr>
      <w:rPr>
        <w:rFonts w:hint="eastAsia"/>
      </w:rPr>
    </w:lvl>
    <w:lvl w:ilvl="8">
      <w:start w:val="1"/>
      <w:numFmt w:val="lowerRoman"/>
      <w:lvlText w:val="%9."/>
      <w:lvlJc w:val="right"/>
      <w:pPr>
        <w:ind w:left="5260" w:hanging="420"/>
      </w:pPr>
      <w:rPr>
        <w:rFonts w:hint="eastAsia"/>
      </w:rPr>
    </w:lvl>
  </w:abstractNum>
  <w:abstractNum w:abstractNumId="37" w15:restartNumberingAfterBreak="0">
    <w:nsid w:val="655F4A5D"/>
    <w:multiLevelType w:val="multilevel"/>
    <w:tmpl w:val="D0FA98B8"/>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 w15:restartNumberingAfterBreak="0">
    <w:nsid w:val="68392677"/>
    <w:multiLevelType w:val="hybridMultilevel"/>
    <w:tmpl w:val="E51E75EE"/>
    <w:lvl w:ilvl="0" w:tplc="AB9027AA">
      <w:start w:val="1"/>
      <w:numFmt w:val="chineseCountingThousand"/>
      <w:lvlText w:val="(%1)"/>
      <w:lvlJc w:val="left"/>
      <w:pPr>
        <w:ind w:left="420" w:hanging="420"/>
      </w:pPr>
      <w:rPr>
        <w:rFonts w:asciiTheme="majorEastAsia" w:eastAsiaTheme="majorEastAsia" w:hAnsiTheme="major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85564EF"/>
    <w:multiLevelType w:val="hybridMultilevel"/>
    <w:tmpl w:val="C87254F6"/>
    <w:lvl w:ilvl="0" w:tplc="C3C87514">
      <w:start w:val="1"/>
      <w:numFmt w:val="decimal"/>
      <w:lvlText w:val="2.%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C5B294E"/>
    <w:multiLevelType w:val="hybridMultilevel"/>
    <w:tmpl w:val="886AEE68"/>
    <w:lvl w:ilvl="0" w:tplc="4BCAD25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1" w15:restartNumberingAfterBreak="0">
    <w:nsid w:val="6CBE14B1"/>
    <w:multiLevelType w:val="multilevel"/>
    <w:tmpl w:val="D0FA98B8"/>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15:restartNumberingAfterBreak="0">
    <w:nsid w:val="6D9E1F9A"/>
    <w:multiLevelType w:val="hybridMultilevel"/>
    <w:tmpl w:val="6C36EFB6"/>
    <w:lvl w:ilvl="0" w:tplc="17FEDCDA">
      <w:start w:val="1"/>
      <w:numFmt w:val="decimal"/>
      <w:lvlText w:val="3.%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2C83313"/>
    <w:multiLevelType w:val="hybridMultilevel"/>
    <w:tmpl w:val="482883B4"/>
    <w:lvl w:ilvl="0" w:tplc="26F4BC5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646314B"/>
    <w:multiLevelType w:val="multilevel"/>
    <w:tmpl w:val="8F92605E"/>
    <w:lvl w:ilvl="0">
      <w:start w:val="1"/>
      <w:numFmt w:val="decimal"/>
      <w:lvlText w:val="1.1.%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5" w15:restartNumberingAfterBreak="0">
    <w:nsid w:val="7E30467A"/>
    <w:multiLevelType w:val="hybridMultilevel"/>
    <w:tmpl w:val="4802C2EE"/>
    <w:lvl w:ilvl="0" w:tplc="3AE277B0">
      <w:start w:val="1"/>
      <w:numFmt w:val="decimal"/>
      <w:lvlText w:val="4.%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F582CB4"/>
    <w:multiLevelType w:val="hybridMultilevel"/>
    <w:tmpl w:val="225ED51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8"/>
  </w:num>
  <w:num w:numId="3">
    <w:abstractNumId w:val="31"/>
  </w:num>
  <w:num w:numId="4">
    <w:abstractNumId w:val="5"/>
  </w:num>
  <w:num w:numId="5">
    <w:abstractNumId w:val="30"/>
  </w:num>
  <w:num w:numId="6">
    <w:abstractNumId w:val="34"/>
  </w:num>
  <w:num w:numId="7">
    <w:abstractNumId w:val="0"/>
  </w:num>
  <w:num w:numId="8">
    <w:abstractNumId w:val="42"/>
  </w:num>
  <w:num w:numId="9">
    <w:abstractNumId w:val="9"/>
  </w:num>
  <w:num w:numId="10">
    <w:abstractNumId w:val="27"/>
  </w:num>
  <w:num w:numId="11">
    <w:abstractNumId w:val="43"/>
  </w:num>
  <w:num w:numId="12">
    <w:abstractNumId w:val="14"/>
  </w:num>
  <w:num w:numId="13">
    <w:abstractNumId w:val="16"/>
  </w:num>
  <w:num w:numId="14">
    <w:abstractNumId w:val="4"/>
  </w:num>
  <w:num w:numId="15">
    <w:abstractNumId w:val="44"/>
  </w:num>
  <w:num w:numId="16">
    <w:abstractNumId w:val="1"/>
  </w:num>
  <w:num w:numId="17">
    <w:abstractNumId w:val="20"/>
  </w:num>
  <w:num w:numId="18">
    <w:abstractNumId w:val="29"/>
  </w:num>
  <w:num w:numId="19">
    <w:abstractNumId w:val="26"/>
  </w:num>
  <w:num w:numId="20">
    <w:abstractNumId w:val="18"/>
  </w:num>
  <w:num w:numId="21">
    <w:abstractNumId w:val="32"/>
  </w:num>
  <w:num w:numId="22">
    <w:abstractNumId w:val="45"/>
  </w:num>
  <w:num w:numId="23">
    <w:abstractNumId w:val="33"/>
  </w:num>
  <w:num w:numId="24">
    <w:abstractNumId w:val="3"/>
  </w:num>
  <w:num w:numId="25">
    <w:abstractNumId w:val="21"/>
  </w:num>
  <w:num w:numId="26">
    <w:abstractNumId w:val="13"/>
  </w:num>
  <w:num w:numId="27">
    <w:abstractNumId w:val="12"/>
  </w:num>
  <w:num w:numId="28">
    <w:abstractNumId w:val="38"/>
  </w:num>
  <w:num w:numId="29">
    <w:abstractNumId w:val="11"/>
  </w:num>
  <w:num w:numId="30">
    <w:abstractNumId w:val="40"/>
  </w:num>
  <w:num w:numId="31">
    <w:abstractNumId w:val="46"/>
  </w:num>
  <w:num w:numId="32">
    <w:abstractNumId w:val="7"/>
  </w:num>
  <w:num w:numId="33">
    <w:abstractNumId w:val="2"/>
  </w:num>
  <w:num w:numId="34">
    <w:abstractNumId w:val="22"/>
  </w:num>
  <w:num w:numId="35">
    <w:abstractNumId w:val="15"/>
  </w:num>
  <w:num w:numId="36">
    <w:abstractNumId w:val="24"/>
  </w:num>
  <w:num w:numId="37">
    <w:abstractNumId w:val="17"/>
  </w:num>
  <w:num w:numId="38">
    <w:abstractNumId w:val="39"/>
  </w:num>
  <w:num w:numId="39">
    <w:abstractNumId w:val="35"/>
  </w:num>
  <w:num w:numId="40">
    <w:abstractNumId w:val="10"/>
  </w:num>
  <w:num w:numId="41">
    <w:abstractNumId w:val="25"/>
  </w:num>
  <w:num w:numId="42">
    <w:abstractNumId w:val="36"/>
  </w:num>
  <w:num w:numId="43">
    <w:abstractNumId w:val="6"/>
  </w:num>
  <w:num w:numId="44">
    <w:abstractNumId w:val="41"/>
  </w:num>
  <w:num w:numId="45">
    <w:abstractNumId w:val="23"/>
  </w:num>
  <w:num w:numId="46">
    <w:abstractNumId w:val="19"/>
  </w:num>
  <w:num w:numId="47">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C0"/>
    <w:rsid w:val="00000818"/>
    <w:rsid w:val="00000B12"/>
    <w:rsid w:val="00002DD0"/>
    <w:rsid w:val="0000359B"/>
    <w:rsid w:val="0000363E"/>
    <w:rsid w:val="00003897"/>
    <w:rsid w:val="00003C3A"/>
    <w:rsid w:val="0000480E"/>
    <w:rsid w:val="000049D1"/>
    <w:rsid w:val="00005C62"/>
    <w:rsid w:val="0000628E"/>
    <w:rsid w:val="00006A58"/>
    <w:rsid w:val="00007C93"/>
    <w:rsid w:val="000100B1"/>
    <w:rsid w:val="0001166A"/>
    <w:rsid w:val="00011C6D"/>
    <w:rsid w:val="00012600"/>
    <w:rsid w:val="00013797"/>
    <w:rsid w:val="00013D36"/>
    <w:rsid w:val="00014D19"/>
    <w:rsid w:val="0001533E"/>
    <w:rsid w:val="00015628"/>
    <w:rsid w:val="00015E54"/>
    <w:rsid w:val="0001796B"/>
    <w:rsid w:val="00017B9B"/>
    <w:rsid w:val="000205F0"/>
    <w:rsid w:val="00023158"/>
    <w:rsid w:val="0002371C"/>
    <w:rsid w:val="00023DF0"/>
    <w:rsid w:val="00024276"/>
    <w:rsid w:val="00024814"/>
    <w:rsid w:val="00025805"/>
    <w:rsid w:val="00026A5F"/>
    <w:rsid w:val="00030DA6"/>
    <w:rsid w:val="00033730"/>
    <w:rsid w:val="0003399E"/>
    <w:rsid w:val="000343E0"/>
    <w:rsid w:val="00034442"/>
    <w:rsid w:val="000345DA"/>
    <w:rsid w:val="00034FC6"/>
    <w:rsid w:val="00037498"/>
    <w:rsid w:val="00037738"/>
    <w:rsid w:val="00040B06"/>
    <w:rsid w:val="000411B8"/>
    <w:rsid w:val="00041F55"/>
    <w:rsid w:val="0004218A"/>
    <w:rsid w:val="00042BB2"/>
    <w:rsid w:val="0004322F"/>
    <w:rsid w:val="00044A45"/>
    <w:rsid w:val="0004638D"/>
    <w:rsid w:val="00047E68"/>
    <w:rsid w:val="00051EF2"/>
    <w:rsid w:val="00054425"/>
    <w:rsid w:val="00054838"/>
    <w:rsid w:val="000563F8"/>
    <w:rsid w:val="00056950"/>
    <w:rsid w:val="00057255"/>
    <w:rsid w:val="0006364D"/>
    <w:rsid w:val="00063D4C"/>
    <w:rsid w:val="000648A0"/>
    <w:rsid w:val="000649CE"/>
    <w:rsid w:val="00065C05"/>
    <w:rsid w:val="00066357"/>
    <w:rsid w:val="00067A1B"/>
    <w:rsid w:val="00070550"/>
    <w:rsid w:val="000717E7"/>
    <w:rsid w:val="0007203E"/>
    <w:rsid w:val="00076F5F"/>
    <w:rsid w:val="00080A8A"/>
    <w:rsid w:val="00080D00"/>
    <w:rsid w:val="000810E4"/>
    <w:rsid w:val="000817FF"/>
    <w:rsid w:val="00082E36"/>
    <w:rsid w:val="00083013"/>
    <w:rsid w:val="00083167"/>
    <w:rsid w:val="00083D1E"/>
    <w:rsid w:val="000862FA"/>
    <w:rsid w:val="000869E7"/>
    <w:rsid w:val="00087CBD"/>
    <w:rsid w:val="000905E9"/>
    <w:rsid w:val="000918AC"/>
    <w:rsid w:val="0009202F"/>
    <w:rsid w:val="000935BA"/>
    <w:rsid w:val="00094003"/>
    <w:rsid w:val="000943CF"/>
    <w:rsid w:val="00094E05"/>
    <w:rsid w:val="00095719"/>
    <w:rsid w:val="000971E2"/>
    <w:rsid w:val="000A2CFF"/>
    <w:rsid w:val="000A34D0"/>
    <w:rsid w:val="000A352A"/>
    <w:rsid w:val="000A3968"/>
    <w:rsid w:val="000A44D8"/>
    <w:rsid w:val="000A4BE4"/>
    <w:rsid w:val="000A70B8"/>
    <w:rsid w:val="000B0186"/>
    <w:rsid w:val="000B0C05"/>
    <w:rsid w:val="000B22E6"/>
    <w:rsid w:val="000B26F8"/>
    <w:rsid w:val="000B285F"/>
    <w:rsid w:val="000B2AB5"/>
    <w:rsid w:val="000B2CC4"/>
    <w:rsid w:val="000B396F"/>
    <w:rsid w:val="000B3F61"/>
    <w:rsid w:val="000B3FA3"/>
    <w:rsid w:val="000B6EFC"/>
    <w:rsid w:val="000C0625"/>
    <w:rsid w:val="000C1090"/>
    <w:rsid w:val="000C2D12"/>
    <w:rsid w:val="000C2E18"/>
    <w:rsid w:val="000C3421"/>
    <w:rsid w:val="000C4AB4"/>
    <w:rsid w:val="000C72A3"/>
    <w:rsid w:val="000C73EA"/>
    <w:rsid w:val="000C7AC5"/>
    <w:rsid w:val="000D05A3"/>
    <w:rsid w:val="000D105C"/>
    <w:rsid w:val="000D2096"/>
    <w:rsid w:val="000D249A"/>
    <w:rsid w:val="000D2FE7"/>
    <w:rsid w:val="000D6B02"/>
    <w:rsid w:val="000D6C47"/>
    <w:rsid w:val="000D7830"/>
    <w:rsid w:val="000E22F8"/>
    <w:rsid w:val="000E2474"/>
    <w:rsid w:val="000E3088"/>
    <w:rsid w:val="000E57E9"/>
    <w:rsid w:val="000E7DF1"/>
    <w:rsid w:val="000F0CA6"/>
    <w:rsid w:val="000F1552"/>
    <w:rsid w:val="000F1EA4"/>
    <w:rsid w:val="000F1F70"/>
    <w:rsid w:val="000F229D"/>
    <w:rsid w:val="000F23BC"/>
    <w:rsid w:val="000F25D7"/>
    <w:rsid w:val="000F2B43"/>
    <w:rsid w:val="000F38DF"/>
    <w:rsid w:val="000F6119"/>
    <w:rsid w:val="000F6A11"/>
    <w:rsid w:val="000F76F9"/>
    <w:rsid w:val="000F7F29"/>
    <w:rsid w:val="0010011E"/>
    <w:rsid w:val="001001B2"/>
    <w:rsid w:val="00101E8C"/>
    <w:rsid w:val="00102D79"/>
    <w:rsid w:val="00103328"/>
    <w:rsid w:val="00103C57"/>
    <w:rsid w:val="001053ED"/>
    <w:rsid w:val="0010565A"/>
    <w:rsid w:val="00106BFD"/>
    <w:rsid w:val="00107473"/>
    <w:rsid w:val="00107CA1"/>
    <w:rsid w:val="0011093C"/>
    <w:rsid w:val="00110C97"/>
    <w:rsid w:val="00112A16"/>
    <w:rsid w:val="0011317E"/>
    <w:rsid w:val="0011329E"/>
    <w:rsid w:val="001157B3"/>
    <w:rsid w:val="00115DCB"/>
    <w:rsid w:val="0011687A"/>
    <w:rsid w:val="00117B10"/>
    <w:rsid w:val="00117C32"/>
    <w:rsid w:val="0012260F"/>
    <w:rsid w:val="00122963"/>
    <w:rsid w:val="00122E95"/>
    <w:rsid w:val="00122F37"/>
    <w:rsid w:val="0012338B"/>
    <w:rsid w:val="0012643C"/>
    <w:rsid w:val="00126ACE"/>
    <w:rsid w:val="00130209"/>
    <w:rsid w:val="00131587"/>
    <w:rsid w:val="001316F1"/>
    <w:rsid w:val="001318E3"/>
    <w:rsid w:val="00131B55"/>
    <w:rsid w:val="0013256D"/>
    <w:rsid w:val="001327B7"/>
    <w:rsid w:val="00133984"/>
    <w:rsid w:val="00133D0D"/>
    <w:rsid w:val="00134BCE"/>
    <w:rsid w:val="0013512C"/>
    <w:rsid w:val="0013529C"/>
    <w:rsid w:val="001361A1"/>
    <w:rsid w:val="00136349"/>
    <w:rsid w:val="001409AD"/>
    <w:rsid w:val="001418BA"/>
    <w:rsid w:val="0014299C"/>
    <w:rsid w:val="00144C18"/>
    <w:rsid w:val="00144CA6"/>
    <w:rsid w:val="00145DBA"/>
    <w:rsid w:val="00146506"/>
    <w:rsid w:val="0014687E"/>
    <w:rsid w:val="00147C9F"/>
    <w:rsid w:val="00150BE7"/>
    <w:rsid w:val="001517EF"/>
    <w:rsid w:val="00151EB9"/>
    <w:rsid w:val="00152FEF"/>
    <w:rsid w:val="00153F60"/>
    <w:rsid w:val="00154AC1"/>
    <w:rsid w:val="001565B9"/>
    <w:rsid w:val="001568FF"/>
    <w:rsid w:val="00156B22"/>
    <w:rsid w:val="00160173"/>
    <w:rsid w:val="001604E4"/>
    <w:rsid w:val="00160F23"/>
    <w:rsid w:val="00161BC6"/>
    <w:rsid w:val="00161C6B"/>
    <w:rsid w:val="0016228E"/>
    <w:rsid w:val="00165AB1"/>
    <w:rsid w:val="00165B5A"/>
    <w:rsid w:val="00166D70"/>
    <w:rsid w:val="00167E65"/>
    <w:rsid w:val="001705F6"/>
    <w:rsid w:val="00170857"/>
    <w:rsid w:val="00171239"/>
    <w:rsid w:val="00171FEC"/>
    <w:rsid w:val="001722BC"/>
    <w:rsid w:val="00173E8E"/>
    <w:rsid w:val="00174A0C"/>
    <w:rsid w:val="001756B2"/>
    <w:rsid w:val="001764F7"/>
    <w:rsid w:val="00177409"/>
    <w:rsid w:val="0018254E"/>
    <w:rsid w:val="001830BF"/>
    <w:rsid w:val="00183F45"/>
    <w:rsid w:val="0018456B"/>
    <w:rsid w:val="001845A3"/>
    <w:rsid w:val="00185C22"/>
    <w:rsid w:val="001877B2"/>
    <w:rsid w:val="001900F5"/>
    <w:rsid w:val="00190752"/>
    <w:rsid w:val="00191C24"/>
    <w:rsid w:val="00191C55"/>
    <w:rsid w:val="00192BE1"/>
    <w:rsid w:val="0019308E"/>
    <w:rsid w:val="001931AD"/>
    <w:rsid w:val="00193899"/>
    <w:rsid w:val="0019398C"/>
    <w:rsid w:val="0019461E"/>
    <w:rsid w:val="00194C37"/>
    <w:rsid w:val="00195A61"/>
    <w:rsid w:val="0019661F"/>
    <w:rsid w:val="001966E7"/>
    <w:rsid w:val="00196DE7"/>
    <w:rsid w:val="001A1D97"/>
    <w:rsid w:val="001A2183"/>
    <w:rsid w:val="001A32D4"/>
    <w:rsid w:val="001A3E5B"/>
    <w:rsid w:val="001A3EC0"/>
    <w:rsid w:val="001A41D1"/>
    <w:rsid w:val="001A4649"/>
    <w:rsid w:val="001A5ABF"/>
    <w:rsid w:val="001B09D3"/>
    <w:rsid w:val="001B2298"/>
    <w:rsid w:val="001C3DE7"/>
    <w:rsid w:val="001C596E"/>
    <w:rsid w:val="001C66F9"/>
    <w:rsid w:val="001C71C3"/>
    <w:rsid w:val="001D17E9"/>
    <w:rsid w:val="001D2755"/>
    <w:rsid w:val="001D63E1"/>
    <w:rsid w:val="001D6F63"/>
    <w:rsid w:val="001E1EC3"/>
    <w:rsid w:val="001E5EF7"/>
    <w:rsid w:val="001E7156"/>
    <w:rsid w:val="001E7F79"/>
    <w:rsid w:val="001F2996"/>
    <w:rsid w:val="001F4EED"/>
    <w:rsid w:val="001F63AC"/>
    <w:rsid w:val="001F66D8"/>
    <w:rsid w:val="001F6C78"/>
    <w:rsid w:val="001F79BD"/>
    <w:rsid w:val="001F7AE1"/>
    <w:rsid w:val="001F7E64"/>
    <w:rsid w:val="002015D9"/>
    <w:rsid w:val="00202006"/>
    <w:rsid w:val="00204F7F"/>
    <w:rsid w:val="0020532B"/>
    <w:rsid w:val="00207475"/>
    <w:rsid w:val="0021139C"/>
    <w:rsid w:val="00211F3E"/>
    <w:rsid w:val="0021339C"/>
    <w:rsid w:val="002134D3"/>
    <w:rsid w:val="00213815"/>
    <w:rsid w:val="00213FF5"/>
    <w:rsid w:val="002164D4"/>
    <w:rsid w:val="002175F9"/>
    <w:rsid w:val="00217944"/>
    <w:rsid w:val="002209A0"/>
    <w:rsid w:val="00220FD7"/>
    <w:rsid w:val="002231F7"/>
    <w:rsid w:val="0022336B"/>
    <w:rsid w:val="00224B83"/>
    <w:rsid w:val="00225567"/>
    <w:rsid w:val="00227C13"/>
    <w:rsid w:val="00227D87"/>
    <w:rsid w:val="0023044C"/>
    <w:rsid w:val="002305B3"/>
    <w:rsid w:val="00231859"/>
    <w:rsid w:val="00231BF1"/>
    <w:rsid w:val="002332C0"/>
    <w:rsid w:val="00234E2D"/>
    <w:rsid w:val="00235293"/>
    <w:rsid w:val="00235773"/>
    <w:rsid w:val="00236C57"/>
    <w:rsid w:val="00237407"/>
    <w:rsid w:val="0023756E"/>
    <w:rsid w:val="00241018"/>
    <w:rsid w:val="00241750"/>
    <w:rsid w:val="00245349"/>
    <w:rsid w:val="00245F19"/>
    <w:rsid w:val="0024785D"/>
    <w:rsid w:val="00251810"/>
    <w:rsid w:val="00251E65"/>
    <w:rsid w:val="00252224"/>
    <w:rsid w:val="00253B2E"/>
    <w:rsid w:val="00254AF6"/>
    <w:rsid w:val="002562FD"/>
    <w:rsid w:val="00260050"/>
    <w:rsid w:val="00260BBE"/>
    <w:rsid w:val="002628B8"/>
    <w:rsid w:val="00263203"/>
    <w:rsid w:val="00263280"/>
    <w:rsid w:val="0026593B"/>
    <w:rsid w:val="002668E4"/>
    <w:rsid w:val="00267073"/>
    <w:rsid w:val="002677ED"/>
    <w:rsid w:val="002701EF"/>
    <w:rsid w:val="0027112B"/>
    <w:rsid w:val="00272A96"/>
    <w:rsid w:val="00272C55"/>
    <w:rsid w:val="00274208"/>
    <w:rsid w:val="00274954"/>
    <w:rsid w:val="0027571B"/>
    <w:rsid w:val="00276E5C"/>
    <w:rsid w:val="002772B9"/>
    <w:rsid w:val="002773E8"/>
    <w:rsid w:val="00280625"/>
    <w:rsid w:val="00281AF4"/>
    <w:rsid w:val="00284771"/>
    <w:rsid w:val="00284BAF"/>
    <w:rsid w:val="00285224"/>
    <w:rsid w:val="00285A09"/>
    <w:rsid w:val="00287685"/>
    <w:rsid w:val="002909B8"/>
    <w:rsid w:val="00290EA9"/>
    <w:rsid w:val="0029293A"/>
    <w:rsid w:val="00292D67"/>
    <w:rsid w:val="00293959"/>
    <w:rsid w:val="0029414C"/>
    <w:rsid w:val="00294279"/>
    <w:rsid w:val="00294EEA"/>
    <w:rsid w:val="002954B9"/>
    <w:rsid w:val="00296401"/>
    <w:rsid w:val="00296871"/>
    <w:rsid w:val="002A008E"/>
    <w:rsid w:val="002A28C8"/>
    <w:rsid w:val="002A2EB5"/>
    <w:rsid w:val="002A5FD7"/>
    <w:rsid w:val="002A6797"/>
    <w:rsid w:val="002A6FC6"/>
    <w:rsid w:val="002A7A4C"/>
    <w:rsid w:val="002B00F5"/>
    <w:rsid w:val="002B2E73"/>
    <w:rsid w:val="002B3A18"/>
    <w:rsid w:val="002B3AE1"/>
    <w:rsid w:val="002B3FC2"/>
    <w:rsid w:val="002B4E00"/>
    <w:rsid w:val="002B53B8"/>
    <w:rsid w:val="002B6381"/>
    <w:rsid w:val="002B74B0"/>
    <w:rsid w:val="002B77D4"/>
    <w:rsid w:val="002C0443"/>
    <w:rsid w:val="002C07E5"/>
    <w:rsid w:val="002C12BB"/>
    <w:rsid w:val="002C259F"/>
    <w:rsid w:val="002C2FC6"/>
    <w:rsid w:val="002C3FEA"/>
    <w:rsid w:val="002C41CB"/>
    <w:rsid w:val="002C456D"/>
    <w:rsid w:val="002C648F"/>
    <w:rsid w:val="002C66FB"/>
    <w:rsid w:val="002C771A"/>
    <w:rsid w:val="002D087C"/>
    <w:rsid w:val="002D0B2B"/>
    <w:rsid w:val="002D199B"/>
    <w:rsid w:val="002D2982"/>
    <w:rsid w:val="002D2B64"/>
    <w:rsid w:val="002D2C51"/>
    <w:rsid w:val="002D35AC"/>
    <w:rsid w:val="002D54DC"/>
    <w:rsid w:val="002D59B0"/>
    <w:rsid w:val="002D68B9"/>
    <w:rsid w:val="002D7256"/>
    <w:rsid w:val="002D7A96"/>
    <w:rsid w:val="002E0A3B"/>
    <w:rsid w:val="002E0A86"/>
    <w:rsid w:val="002E20DE"/>
    <w:rsid w:val="002E3E65"/>
    <w:rsid w:val="002E4700"/>
    <w:rsid w:val="002E5207"/>
    <w:rsid w:val="002E5692"/>
    <w:rsid w:val="002E5963"/>
    <w:rsid w:val="002E69A2"/>
    <w:rsid w:val="002F2304"/>
    <w:rsid w:val="002F2657"/>
    <w:rsid w:val="002F3C8C"/>
    <w:rsid w:val="002F407D"/>
    <w:rsid w:val="002F4234"/>
    <w:rsid w:val="002F4849"/>
    <w:rsid w:val="002F4D14"/>
    <w:rsid w:val="002F5962"/>
    <w:rsid w:val="002F5A5E"/>
    <w:rsid w:val="002F64B0"/>
    <w:rsid w:val="0030097F"/>
    <w:rsid w:val="00302468"/>
    <w:rsid w:val="0030259B"/>
    <w:rsid w:val="00302C40"/>
    <w:rsid w:val="00303DC5"/>
    <w:rsid w:val="00304B3D"/>
    <w:rsid w:val="00305097"/>
    <w:rsid w:val="003062CD"/>
    <w:rsid w:val="0031091F"/>
    <w:rsid w:val="00310AF9"/>
    <w:rsid w:val="00313854"/>
    <w:rsid w:val="00313EAB"/>
    <w:rsid w:val="00315A22"/>
    <w:rsid w:val="00317689"/>
    <w:rsid w:val="00320223"/>
    <w:rsid w:val="00321C22"/>
    <w:rsid w:val="00322850"/>
    <w:rsid w:val="0032307E"/>
    <w:rsid w:val="00323259"/>
    <w:rsid w:val="00324CF1"/>
    <w:rsid w:val="00326334"/>
    <w:rsid w:val="00327928"/>
    <w:rsid w:val="00330733"/>
    <w:rsid w:val="003313BD"/>
    <w:rsid w:val="00332F3D"/>
    <w:rsid w:val="00333398"/>
    <w:rsid w:val="00334724"/>
    <w:rsid w:val="00335713"/>
    <w:rsid w:val="00341AAF"/>
    <w:rsid w:val="00342A0C"/>
    <w:rsid w:val="00343669"/>
    <w:rsid w:val="003441B2"/>
    <w:rsid w:val="0034434C"/>
    <w:rsid w:val="0034506C"/>
    <w:rsid w:val="00345460"/>
    <w:rsid w:val="00346535"/>
    <w:rsid w:val="00346EE5"/>
    <w:rsid w:val="0034778D"/>
    <w:rsid w:val="00350B16"/>
    <w:rsid w:val="00353127"/>
    <w:rsid w:val="00353E6B"/>
    <w:rsid w:val="0035549E"/>
    <w:rsid w:val="00355C56"/>
    <w:rsid w:val="00355FF0"/>
    <w:rsid w:val="00357C89"/>
    <w:rsid w:val="00357DAF"/>
    <w:rsid w:val="00360FC9"/>
    <w:rsid w:val="00362C09"/>
    <w:rsid w:val="00362D5B"/>
    <w:rsid w:val="00364BBF"/>
    <w:rsid w:val="0036557B"/>
    <w:rsid w:val="003655BF"/>
    <w:rsid w:val="003669EB"/>
    <w:rsid w:val="00366D73"/>
    <w:rsid w:val="00371854"/>
    <w:rsid w:val="00371B01"/>
    <w:rsid w:val="00372023"/>
    <w:rsid w:val="00372D60"/>
    <w:rsid w:val="003813C5"/>
    <w:rsid w:val="00386683"/>
    <w:rsid w:val="00387C72"/>
    <w:rsid w:val="00390C5F"/>
    <w:rsid w:val="00391A67"/>
    <w:rsid w:val="003957DA"/>
    <w:rsid w:val="0039592C"/>
    <w:rsid w:val="00396B8B"/>
    <w:rsid w:val="00397A35"/>
    <w:rsid w:val="003A1027"/>
    <w:rsid w:val="003A19B9"/>
    <w:rsid w:val="003A213F"/>
    <w:rsid w:val="003A2152"/>
    <w:rsid w:val="003A31FD"/>
    <w:rsid w:val="003A3604"/>
    <w:rsid w:val="003A3B70"/>
    <w:rsid w:val="003A3C6F"/>
    <w:rsid w:val="003A40CF"/>
    <w:rsid w:val="003A57AF"/>
    <w:rsid w:val="003A58B7"/>
    <w:rsid w:val="003A5AA8"/>
    <w:rsid w:val="003A780D"/>
    <w:rsid w:val="003A78C2"/>
    <w:rsid w:val="003B1289"/>
    <w:rsid w:val="003B1FC1"/>
    <w:rsid w:val="003B2A59"/>
    <w:rsid w:val="003B4FDF"/>
    <w:rsid w:val="003B5570"/>
    <w:rsid w:val="003B5BB9"/>
    <w:rsid w:val="003B6873"/>
    <w:rsid w:val="003B6989"/>
    <w:rsid w:val="003C00F2"/>
    <w:rsid w:val="003C21FA"/>
    <w:rsid w:val="003C3F33"/>
    <w:rsid w:val="003C49AC"/>
    <w:rsid w:val="003C6EAB"/>
    <w:rsid w:val="003C75EB"/>
    <w:rsid w:val="003C7616"/>
    <w:rsid w:val="003C7CA4"/>
    <w:rsid w:val="003C7FF3"/>
    <w:rsid w:val="003D0606"/>
    <w:rsid w:val="003D0DF5"/>
    <w:rsid w:val="003D157F"/>
    <w:rsid w:val="003D6778"/>
    <w:rsid w:val="003D77D5"/>
    <w:rsid w:val="003E104D"/>
    <w:rsid w:val="003E1858"/>
    <w:rsid w:val="003E3413"/>
    <w:rsid w:val="003E3745"/>
    <w:rsid w:val="003E3F99"/>
    <w:rsid w:val="003E47F2"/>
    <w:rsid w:val="003E630A"/>
    <w:rsid w:val="003E66C3"/>
    <w:rsid w:val="003E692E"/>
    <w:rsid w:val="003E6BAF"/>
    <w:rsid w:val="003E6D53"/>
    <w:rsid w:val="003E71AE"/>
    <w:rsid w:val="003F172E"/>
    <w:rsid w:val="003F34B8"/>
    <w:rsid w:val="003F4066"/>
    <w:rsid w:val="003F42DB"/>
    <w:rsid w:val="003F549A"/>
    <w:rsid w:val="003F56DD"/>
    <w:rsid w:val="003F5733"/>
    <w:rsid w:val="003F5A3E"/>
    <w:rsid w:val="00400418"/>
    <w:rsid w:val="00400E76"/>
    <w:rsid w:val="0040590E"/>
    <w:rsid w:val="00405957"/>
    <w:rsid w:val="00406E1E"/>
    <w:rsid w:val="0040777C"/>
    <w:rsid w:val="00412AE9"/>
    <w:rsid w:val="00412B6E"/>
    <w:rsid w:val="0041582B"/>
    <w:rsid w:val="00416201"/>
    <w:rsid w:val="004167F3"/>
    <w:rsid w:val="00417F3F"/>
    <w:rsid w:val="004228BC"/>
    <w:rsid w:val="00423B1D"/>
    <w:rsid w:val="00423CA9"/>
    <w:rsid w:val="00423F9E"/>
    <w:rsid w:val="00424A42"/>
    <w:rsid w:val="00425096"/>
    <w:rsid w:val="00426587"/>
    <w:rsid w:val="00426D30"/>
    <w:rsid w:val="004314F7"/>
    <w:rsid w:val="00432998"/>
    <w:rsid w:val="004335C2"/>
    <w:rsid w:val="00435E73"/>
    <w:rsid w:val="00437E47"/>
    <w:rsid w:val="004424BB"/>
    <w:rsid w:val="0044256E"/>
    <w:rsid w:val="00443118"/>
    <w:rsid w:val="00443734"/>
    <w:rsid w:val="004438D4"/>
    <w:rsid w:val="00444529"/>
    <w:rsid w:val="0044552D"/>
    <w:rsid w:val="00445C5A"/>
    <w:rsid w:val="00447DAD"/>
    <w:rsid w:val="0045029C"/>
    <w:rsid w:val="004513A9"/>
    <w:rsid w:val="004528FD"/>
    <w:rsid w:val="00453CC6"/>
    <w:rsid w:val="004562A0"/>
    <w:rsid w:val="00456FEE"/>
    <w:rsid w:val="00457E26"/>
    <w:rsid w:val="00461947"/>
    <w:rsid w:val="00461BCA"/>
    <w:rsid w:val="00462A7B"/>
    <w:rsid w:val="0046310F"/>
    <w:rsid w:val="0046432F"/>
    <w:rsid w:val="00464F4F"/>
    <w:rsid w:val="00466FA8"/>
    <w:rsid w:val="004671D5"/>
    <w:rsid w:val="00467EFB"/>
    <w:rsid w:val="00470121"/>
    <w:rsid w:val="004710ED"/>
    <w:rsid w:val="00471B11"/>
    <w:rsid w:val="00471F9B"/>
    <w:rsid w:val="004729C5"/>
    <w:rsid w:val="00473259"/>
    <w:rsid w:val="004748E4"/>
    <w:rsid w:val="00474F0B"/>
    <w:rsid w:val="004750A5"/>
    <w:rsid w:val="00476B8B"/>
    <w:rsid w:val="00477400"/>
    <w:rsid w:val="00477591"/>
    <w:rsid w:val="004800F0"/>
    <w:rsid w:val="00480C40"/>
    <w:rsid w:val="00481840"/>
    <w:rsid w:val="004823C9"/>
    <w:rsid w:val="00482894"/>
    <w:rsid w:val="00482911"/>
    <w:rsid w:val="004836E8"/>
    <w:rsid w:val="00490E0E"/>
    <w:rsid w:val="00491375"/>
    <w:rsid w:val="0049216A"/>
    <w:rsid w:val="0049237F"/>
    <w:rsid w:val="004950D6"/>
    <w:rsid w:val="00496191"/>
    <w:rsid w:val="004A002F"/>
    <w:rsid w:val="004A0BDD"/>
    <w:rsid w:val="004A1321"/>
    <w:rsid w:val="004A1CAA"/>
    <w:rsid w:val="004A211E"/>
    <w:rsid w:val="004A4E46"/>
    <w:rsid w:val="004A4F9D"/>
    <w:rsid w:val="004A540E"/>
    <w:rsid w:val="004A673A"/>
    <w:rsid w:val="004B00B4"/>
    <w:rsid w:val="004B346A"/>
    <w:rsid w:val="004B4000"/>
    <w:rsid w:val="004C009C"/>
    <w:rsid w:val="004C3A2B"/>
    <w:rsid w:val="004C5A7B"/>
    <w:rsid w:val="004C5B19"/>
    <w:rsid w:val="004C683C"/>
    <w:rsid w:val="004C68E2"/>
    <w:rsid w:val="004C71EA"/>
    <w:rsid w:val="004C763E"/>
    <w:rsid w:val="004D2328"/>
    <w:rsid w:val="004D2447"/>
    <w:rsid w:val="004D6A31"/>
    <w:rsid w:val="004E11A7"/>
    <w:rsid w:val="004E2D9B"/>
    <w:rsid w:val="004E50DC"/>
    <w:rsid w:val="004E667F"/>
    <w:rsid w:val="004E7D43"/>
    <w:rsid w:val="004F1622"/>
    <w:rsid w:val="004F1752"/>
    <w:rsid w:val="004F30A5"/>
    <w:rsid w:val="004F398E"/>
    <w:rsid w:val="004F466C"/>
    <w:rsid w:val="004F4AAA"/>
    <w:rsid w:val="004F4C00"/>
    <w:rsid w:val="004F621E"/>
    <w:rsid w:val="004F688F"/>
    <w:rsid w:val="00502237"/>
    <w:rsid w:val="00502829"/>
    <w:rsid w:val="0050431C"/>
    <w:rsid w:val="0050550C"/>
    <w:rsid w:val="00505B56"/>
    <w:rsid w:val="00505FE2"/>
    <w:rsid w:val="005106C5"/>
    <w:rsid w:val="005115F5"/>
    <w:rsid w:val="00512714"/>
    <w:rsid w:val="005133DB"/>
    <w:rsid w:val="00513653"/>
    <w:rsid w:val="00513963"/>
    <w:rsid w:val="00513A4A"/>
    <w:rsid w:val="00513BEE"/>
    <w:rsid w:val="005147C1"/>
    <w:rsid w:val="005153A0"/>
    <w:rsid w:val="005168B0"/>
    <w:rsid w:val="005169A3"/>
    <w:rsid w:val="005176BC"/>
    <w:rsid w:val="005215C1"/>
    <w:rsid w:val="00523B8D"/>
    <w:rsid w:val="0052451A"/>
    <w:rsid w:val="00524A5F"/>
    <w:rsid w:val="005250CB"/>
    <w:rsid w:val="00526F76"/>
    <w:rsid w:val="0052791D"/>
    <w:rsid w:val="00530A9F"/>
    <w:rsid w:val="00531765"/>
    <w:rsid w:val="00532798"/>
    <w:rsid w:val="00533198"/>
    <w:rsid w:val="00533E19"/>
    <w:rsid w:val="005355A7"/>
    <w:rsid w:val="00536DDE"/>
    <w:rsid w:val="00537101"/>
    <w:rsid w:val="00537E32"/>
    <w:rsid w:val="00537E91"/>
    <w:rsid w:val="00540754"/>
    <w:rsid w:val="00540856"/>
    <w:rsid w:val="005419EA"/>
    <w:rsid w:val="00542E2D"/>
    <w:rsid w:val="00543085"/>
    <w:rsid w:val="005436FE"/>
    <w:rsid w:val="00543A16"/>
    <w:rsid w:val="00543D00"/>
    <w:rsid w:val="0054506E"/>
    <w:rsid w:val="00545593"/>
    <w:rsid w:val="00545719"/>
    <w:rsid w:val="00546221"/>
    <w:rsid w:val="00546954"/>
    <w:rsid w:val="00546AAF"/>
    <w:rsid w:val="005476C5"/>
    <w:rsid w:val="00550D73"/>
    <w:rsid w:val="00552603"/>
    <w:rsid w:val="0055352D"/>
    <w:rsid w:val="00556009"/>
    <w:rsid w:val="00556960"/>
    <w:rsid w:val="00557CD4"/>
    <w:rsid w:val="00560DCA"/>
    <w:rsid w:val="00560FB6"/>
    <w:rsid w:val="0056101D"/>
    <w:rsid w:val="00561591"/>
    <w:rsid w:val="0056208E"/>
    <w:rsid w:val="005629E4"/>
    <w:rsid w:val="00562D86"/>
    <w:rsid w:val="00563567"/>
    <w:rsid w:val="00565B8D"/>
    <w:rsid w:val="00566917"/>
    <w:rsid w:val="00566AF5"/>
    <w:rsid w:val="00567196"/>
    <w:rsid w:val="00567CDD"/>
    <w:rsid w:val="00567EF0"/>
    <w:rsid w:val="00567FC8"/>
    <w:rsid w:val="00571550"/>
    <w:rsid w:val="00574E4B"/>
    <w:rsid w:val="00575440"/>
    <w:rsid w:val="0057576C"/>
    <w:rsid w:val="00575BC4"/>
    <w:rsid w:val="00576B8A"/>
    <w:rsid w:val="00580910"/>
    <w:rsid w:val="00580A45"/>
    <w:rsid w:val="00580EEC"/>
    <w:rsid w:val="00581B25"/>
    <w:rsid w:val="00584767"/>
    <w:rsid w:val="00585E4D"/>
    <w:rsid w:val="00587172"/>
    <w:rsid w:val="00590690"/>
    <w:rsid w:val="00592B0A"/>
    <w:rsid w:val="00592C81"/>
    <w:rsid w:val="00593F00"/>
    <w:rsid w:val="00594482"/>
    <w:rsid w:val="00594B45"/>
    <w:rsid w:val="0059602D"/>
    <w:rsid w:val="005A0991"/>
    <w:rsid w:val="005A2B9E"/>
    <w:rsid w:val="005A349E"/>
    <w:rsid w:val="005A4A8C"/>
    <w:rsid w:val="005A5D46"/>
    <w:rsid w:val="005A6F96"/>
    <w:rsid w:val="005A7B64"/>
    <w:rsid w:val="005B0194"/>
    <w:rsid w:val="005B1325"/>
    <w:rsid w:val="005B1A2E"/>
    <w:rsid w:val="005B27F6"/>
    <w:rsid w:val="005B2EC5"/>
    <w:rsid w:val="005B483E"/>
    <w:rsid w:val="005B5AF6"/>
    <w:rsid w:val="005B6D44"/>
    <w:rsid w:val="005C0C66"/>
    <w:rsid w:val="005C561B"/>
    <w:rsid w:val="005C5A44"/>
    <w:rsid w:val="005C7611"/>
    <w:rsid w:val="005D00DB"/>
    <w:rsid w:val="005D27E0"/>
    <w:rsid w:val="005D4AA4"/>
    <w:rsid w:val="005D549F"/>
    <w:rsid w:val="005D6ADE"/>
    <w:rsid w:val="005D774A"/>
    <w:rsid w:val="005D7780"/>
    <w:rsid w:val="005D7FCF"/>
    <w:rsid w:val="005E0793"/>
    <w:rsid w:val="005E2DB6"/>
    <w:rsid w:val="005E3B48"/>
    <w:rsid w:val="005E5F41"/>
    <w:rsid w:val="005E7A09"/>
    <w:rsid w:val="005F01CB"/>
    <w:rsid w:val="005F0362"/>
    <w:rsid w:val="005F1589"/>
    <w:rsid w:val="005F3DC0"/>
    <w:rsid w:val="005F3FCB"/>
    <w:rsid w:val="005F5EE3"/>
    <w:rsid w:val="005F6EAB"/>
    <w:rsid w:val="005F789C"/>
    <w:rsid w:val="0060026F"/>
    <w:rsid w:val="0060539C"/>
    <w:rsid w:val="00605FE7"/>
    <w:rsid w:val="006063CC"/>
    <w:rsid w:val="00606975"/>
    <w:rsid w:val="00612AF0"/>
    <w:rsid w:val="006131B0"/>
    <w:rsid w:val="0061323F"/>
    <w:rsid w:val="006145CD"/>
    <w:rsid w:val="0061492E"/>
    <w:rsid w:val="00614B4A"/>
    <w:rsid w:val="00617748"/>
    <w:rsid w:val="0062094F"/>
    <w:rsid w:val="006247B3"/>
    <w:rsid w:val="00625928"/>
    <w:rsid w:val="00625D30"/>
    <w:rsid w:val="00627DDC"/>
    <w:rsid w:val="00632053"/>
    <w:rsid w:val="006320A5"/>
    <w:rsid w:val="00632734"/>
    <w:rsid w:val="00633333"/>
    <w:rsid w:val="006341B8"/>
    <w:rsid w:val="00634BCB"/>
    <w:rsid w:val="00636719"/>
    <w:rsid w:val="00636775"/>
    <w:rsid w:val="006367B1"/>
    <w:rsid w:val="00637108"/>
    <w:rsid w:val="00642A86"/>
    <w:rsid w:val="00643569"/>
    <w:rsid w:val="00644E41"/>
    <w:rsid w:val="00645522"/>
    <w:rsid w:val="00646F78"/>
    <w:rsid w:val="006473F0"/>
    <w:rsid w:val="006500B8"/>
    <w:rsid w:val="006501E4"/>
    <w:rsid w:val="00651519"/>
    <w:rsid w:val="0065251B"/>
    <w:rsid w:val="00652AEA"/>
    <w:rsid w:val="00652BAD"/>
    <w:rsid w:val="006531EB"/>
    <w:rsid w:val="0065321E"/>
    <w:rsid w:val="00653449"/>
    <w:rsid w:val="00653D82"/>
    <w:rsid w:val="006543B5"/>
    <w:rsid w:val="00654613"/>
    <w:rsid w:val="00655871"/>
    <w:rsid w:val="00657E67"/>
    <w:rsid w:val="0066007C"/>
    <w:rsid w:val="00660B91"/>
    <w:rsid w:val="00660C06"/>
    <w:rsid w:val="00660F8E"/>
    <w:rsid w:val="00661357"/>
    <w:rsid w:val="0066181D"/>
    <w:rsid w:val="00661943"/>
    <w:rsid w:val="006624D7"/>
    <w:rsid w:val="00662C7C"/>
    <w:rsid w:val="0066323F"/>
    <w:rsid w:val="00663C1F"/>
    <w:rsid w:val="0066576C"/>
    <w:rsid w:val="00665F53"/>
    <w:rsid w:val="006662D3"/>
    <w:rsid w:val="00666CAF"/>
    <w:rsid w:val="0066776A"/>
    <w:rsid w:val="00667C80"/>
    <w:rsid w:val="006716DD"/>
    <w:rsid w:val="00672677"/>
    <w:rsid w:val="00672E1A"/>
    <w:rsid w:val="00673A1E"/>
    <w:rsid w:val="00673F07"/>
    <w:rsid w:val="00674535"/>
    <w:rsid w:val="00674EFA"/>
    <w:rsid w:val="00675547"/>
    <w:rsid w:val="00676951"/>
    <w:rsid w:val="00676A1A"/>
    <w:rsid w:val="006823DF"/>
    <w:rsid w:val="006830A5"/>
    <w:rsid w:val="0068381B"/>
    <w:rsid w:val="00684E3E"/>
    <w:rsid w:val="00685B4B"/>
    <w:rsid w:val="006860D7"/>
    <w:rsid w:val="00686F66"/>
    <w:rsid w:val="0068766E"/>
    <w:rsid w:val="00687887"/>
    <w:rsid w:val="0069089F"/>
    <w:rsid w:val="00690E88"/>
    <w:rsid w:val="00690F45"/>
    <w:rsid w:val="00691F58"/>
    <w:rsid w:val="00692092"/>
    <w:rsid w:val="00692F97"/>
    <w:rsid w:val="00693FA5"/>
    <w:rsid w:val="0069552E"/>
    <w:rsid w:val="006964DE"/>
    <w:rsid w:val="0069664E"/>
    <w:rsid w:val="006967C3"/>
    <w:rsid w:val="00696CD4"/>
    <w:rsid w:val="006971DB"/>
    <w:rsid w:val="0069744C"/>
    <w:rsid w:val="006974AA"/>
    <w:rsid w:val="00697ACF"/>
    <w:rsid w:val="00697F34"/>
    <w:rsid w:val="006A0A4A"/>
    <w:rsid w:val="006A2683"/>
    <w:rsid w:val="006A2F04"/>
    <w:rsid w:val="006A302E"/>
    <w:rsid w:val="006A3171"/>
    <w:rsid w:val="006A4CB6"/>
    <w:rsid w:val="006A5210"/>
    <w:rsid w:val="006A5782"/>
    <w:rsid w:val="006A7338"/>
    <w:rsid w:val="006B1631"/>
    <w:rsid w:val="006B2826"/>
    <w:rsid w:val="006B2AEC"/>
    <w:rsid w:val="006B4242"/>
    <w:rsid w:val="006B4343"/>
    <w:rsid w:val="006B4751"/>
    <w:rsid w:val="006B576E"/>
    <w:rsid w:val="006B5D98"/>
    <w:rsid w:val="006B6010"/>
    <w:rsid w:val="006B7CD3"/>
    <w:rsid w:val="006C07BC"/>
    <w:rsid w:val="006C1304"/>
    <w:rsid w:val="006C295A"/>
    <w:rsid w:val="006C37EE"/>
    <w:rsid w:val="006C55E7"/>
    <w:rsid w:val="006C6302"/>
    <w:rsid w:val="006C77F4"/>
    <w:rsid w:val="006D04EA"/>
    <w:rsid w:val="006D0683"/>
    <w:rsid w:val="006D1311"/>
    <w:rsid w:val="006D2BBD"/>
    <w:rsid w:val="006D3533"/>
    <w:rsid w:val="006D438D"/>
    <w:rsid w:val="006D54A6"/>
    <w:rsid w:val="006D57A7"/>
    <w:rsid w:val="006D5847"/>
    <w:rsid w:val="006D60D1"/>
    <w:rsid w:val="006D63DA"/>
    <w:rsid w:val="006D6556"/>
    <w:rsid w:val="006D7F78"/>
    <w:rsid w:val="006E01AB"/>
    <w:rsid w:val="006E063C"/>
    <w:rsid w:val="006E0CED"/>
    <w:rsid w:val="006E3CE4"/>
    <w:rsid w:val="006E4281"/>
    <w:rsid w:val="006E611C"/>
    <w:rsid w:val="006E6B64"/>
    <w:rsid w:val="006E7AAD"/>
    <w:rsid w:val="006F0151"/>
    <w:rsid w:val="006F5839"/>
    <w:rsid w:val="006F5949"/>
    <w:rsid w:val="006F5D25"/>
    <w:rsid w:val="006F657B"/>
    <w:rsid w:val="00700BFD"/>
    <w:rsid w:val="00703B5D"/>
    <w:rsid w:val="00703C8C"/>
    <w:rsid w:val="00704D88"/>
    <w:rsid w:val="007059AF"/>
    <w:rsid w:val="00705B16"/>
    <w:rsid w:val="007062B5"/>
    <w:rsid w:val="00706431"/>
    <w:rsid w:val="00707607"/>
    <w:rsid w:val="00712F72"/>
    <w:rsid w:val="00713073"/>
    <w:rsid w:val="007137BE"/>
    <w:rsid w:val="007154E8"/>
    <w:rsid w:val="007165DC"/>
    <w:rsid w:val="00716F8C"/>
    <w:rsid w:val="0071797E"/>
    <w:rsid w:val="007247CC"/>
    <w:rsid w:val="00724BEB"/>
    <w:rsid w:val="00724CE7"/>
    <w:rsid w:val="00726D2F"/>
    <w:rsid w:val="00730039"/>
    <w:rsid w:val="00730D61"/>
    <w:rsid w:val="007328C3"/>
    <w:rsid w:val="00733C01"/>
    <w:rsid w:val="007348A5"/>
    <w:rsid w:val="00735E98"/>
    <w:rsid w:val="0073702C"/>
    <w:rsid w:val="00740C10"/>
    <w:rsid w:val="00740EF5"/>
    <w:rsid w:val="007415C9"/>
    <w:rsid w:val="007427A5"/>
    <w:rsid w:val="00742F68"/>
    <w:rsid w:val="007431B7"/>
    <w:rsid w:val="007440C3"/>
    <w:rsid w:val="00744381"/>
    <w:rsid w:val="00744E59"/>
    <w:rsid w:val="007468DA"/>
    <w:rsid w:val="00747058"/>
    <w:rsid w:val="007510AC"/>
    <w:rsid w:val="00751572"/>
    <w:rsid w:val="00751F7A"/>
    <w:rsid w:val="0075243B"/>
    <w:rsid w:val="0075276B"/>
    <w:rsid w:val="00752EB3"/>
    <w:rsid w:val="007539DF"/>
    <w:rsid w:val="0075534A"/>
    <w:rsid w:val="0075786D"/>
    <w:rsid w:val="00760BC7"/>
    <w:rsid w:val="0076104B"/>
    <w:rsid w:val="00761A3D"/>
    <w:rsid w:val="00762168"/>
    <w:rsid w:val="007621A1"/>
    <w:rsid w:val="007624B0"/>
    <w:rsid w:val="00764C76"/>
    <w:rsid w:val="0076547B"/>
    <w:rsid w:val="0076578F"/>
    <w:rsid w:val="007667EE"/>
    <w:rsid w:val="007676A5"/>
    <w:rsid w:val="00767865"/>
    <w:rsid w:val="0077088A"/>
    <w:rsid w:val="00772231"/>
    <w:rsid w:val="0077262F"/>
    <w:rsid w:val="00772894"/>
    <w:rsid w:val="00772BE9"/>
    <w:rsid w:val="00773A2D"/>
    <w:rsid w:val="00773C52"/>
    <w:rsid w:val="007757C4"/>
    <w:rsid w:val="00777163"/>
    <w:rsid w:val="0078176C"/>
    <w:rsid w:val="007827CA"/>
    <w:rsid w:val="00782AB0"/>
    <w:rsid w:val="007907BE"/>
    <w:rsid w:val="007913CB"/>
    <w:rsid w:val="007924C0"/>
    <w:rsid w:val="007951C1"/>
    <w:rsid w:val="00797CDA"/>
    <w:rsid w:val="007A08CA"/>
    <w:rsid w:val="007A09C0"/>
    <w:rsid w:val="007A1019"/>
    <w:rsid w:val="007A2080"/>
    <w:rsid w:val="007A3D47"/>
    <w:rsid w:val="007B0819"/>
    <w:rsid w:val="007B1542"/>
    <w:rsid w:val="007B2461"/>
    <w:rsid w:val="007B3B13"/>
    <w:rsid w:val="007B3D06"/>
    <w:rsid w:val="007B498A"/>
    <w:rsid w:val="007B4FF9"/>
    <w:rsid w:val="007B76CA"/>
    <w:rsid w:val="007B7F00"/>
    <w:rsid w:val="007C0E50"/>
    <w:rsid w:val="007C2ABE"/>
    <w:rsid w:val="007C35DE"/>
    <w:rsid w:val="007C608C"/>
    <w:rsid w:val="007C66ED"/>
    <w:rsid w:val="007D0B09"/>
    <w:rsid w:val="007D1EF0"/>
    <w:rsid w:val="007D4D54"/>
    <w:rsid w:val="007D5094"/>
    <w:rsid w:val="007D5321"/>
    <w:rsid w:val="007D5367"/>
    <w:rsid w:val="007D6CA6"/>
    <w:rsid w:val="007D7CD7"/>
    <w:rsid w:val="007E08A5"/>
    <w:rsid w:val="007E08C0"/>
    <w:rsid w:val="007E0B22"/>
    <w:rsid w:val="007E12C5"/>
    <w:rsid w:val="007E19A0"/>
    <w:rsid w:val="007E2185"/>
    <w:rsid w:val="007E2F9F"/>
    <w:rsid w:val="007E3D13"/>
    <w:rsid w:val="007E6553"/>
    <w:rsid w:val="007E672C"/>
    <w:rsid w:val="007F0A16"/>
    <w:rsid w:val="007F0DBE"/>
    <w:rsid w:val="007F1698"/>
    <w:rsid w:val="007F18BE"/>
    <w:rsid w:val="007F35C0"/>
    <w:rsid w:val="007F43D0"/>
    <w:rsid w:val="007F51A7"/>
    <w:rsid w:val="00801B70"/>
    <w:rsid w:val="00801C56"/>
    <w:rsid w:val="00802008"/>
    <w:rsid w:val="00802505"/>
    <w:rsid w:val="00803A99"/>
    <w:rsid w:val="00803E9D"/>
    <w:rsid w:val="0080517E"/>
    <w:rsid w:val="0080597A"/>
    <w:rsid w:val="00806FC6"/>
    <w:rsid w:val="00807771"/>
    <w:rsid w:val="0080796B"/>
    <w:rsid w:val="00807AA0"/>
    <w:rsid w:val="008123BA"/>
    <w:rsid w:val="00813D7F"/>
    <w:rsid w:val="008155A6"/>
    <w:rsid w:val="00815921"/>
    <w:rsid w:val="00816AC2"/>
    <w:rsid w:val="00816B1E"/>
    <w:rsid w:val="00820629"/>
    <w:rsid w:val="0082294B"/>
    <w:rsid w:val="00825878"/>
    <w:rsid w:val="00830271"/>
    <w:rsid w:val="00831A45"/>
    <w:rsid w:val="00831AA3"/>
    <w:rsid w:val="00831F73"/>
    <w:rsid w:val="00833A85"/>
    <w:rsid w:val="00833C9A"/>
    <w:rsid w:val="00833EA5"/>
    <w:rsid w:val="0083519B"/>
    <w:rsid w:val="008401EE"/>
    <w:rsid w:val="00841120"/>
    <w:rsid w:val="00843D67"/>
    <w:rsid w:val="00844366"/>
    <w:rsid w:val="00844D9F"/>
    <w:rsid w:val="008452C4"/>
    <w:rsid w:val="008463E4"/>
    <w:rsid w:val="00846776"/>
    <w:rsid w:val="008474B3"/>
    <w:rsid w:val="008474D2"/>
    <w:rsid w:val="00847ADB"/>
    <w:rsid w:val="00851F59"/>
    <w:rsid w:val="0085255A"/>
    <w:rsid w:val="0085433E"/>
    <w:rsid w:val="008547D2"/>
    <w:rsid w:val="00856177"/>
    <w:rsid w:val="00861704"/>
    <w:rsid w:val="00861B13"/>
    <w:rsid w:val="00862094"/>
    <w:rsid w:val="00862380"/>
    <w:rsid w:val="00862E40"/>
    <w:rsid w:val="00862F69"/>
    <w:rsid w:val="008634C2"/>
    <w:rsid w:val="00863730"/>
    <w:rsid w:val="008642E9"/>
    <w:rsid w:val="00864607"/>
    <w:rsid w:val="008646BC"/>
    <w:rsid w:val="00864EB5"/>
    <w:rsid w:val="008653ED"/>
    <w:rsid w:val="00865A4C"/>
    <w:rsid w:val="008663D7"/>
    <w:rsid w:val="00867E79"/>
    <w:rsid w:val="00871129"/>
    <w:rsid w:val="0087175E"/>
    <w:rsid w:val="00871E3F"/>
    <w:rsid w:val="0087254E"/>
    <w:rsid w:val="00872A97"/>
    <w:rsid w:val="0087339E"/>
    <w:rsid w:val="008747A0"/>
    <w:rsid w:val="008762E3"/>
    <w:rsid w:val="008777AD"/>
    <w:rsid w:val="0088016F"/>
    <w:rsid w:val="00880319"/>
    <w:rsid w:val="008812F2"/>
    <w:rsid w:val="0088149C"/>
    <w:rsid w:val="0088277D"/>
    <w:rsid w:val="00882B7E"/>
    <w:rsid w:val="00883206"/>
    <w:rsid w:val="0088335C"/>
    <w:rsid w:val="008838A0"/>
    <w:rsid w:val="00885555"/>
    <w:rsid w:val="00885C13"/>
    <w:rsid w:val="00886CAB"/>
    <w:rsid w:val="008870DE"/>
    <w:rsid w:val="008903E0"/>
    <w:rsid w:val="008926F2"/>
    <w:rsid w:val="00892EAA"/>
    <w:rsid w:val="008933E8"/>
    <w:rsid w:val="00893655"/>
    <w:rsid w:val="0089390A"/>
    <w:rsid w:val="008968F5"/>
    <w:rsid w:val="008972DA"/>
    <w:rsid w:val="00897E20"/>
    <w:rsid w:val="008A0EF7"/>
    <w:rsid w:val="008A238B"/>
    <w:rsid w:val="008A2FE3"/>
    <w:rsid w:val="008A53CE"/>
    <w:rsid w:val="008A5A1C"/>
    <w:rsid w:val="008A5F63"/>
    <w:rsid w:val="008A672A"/>
    <w:rsid w:val="008A730F"/>
    <w:rsid w:val="008B1748"/>
    <w:rsid w:val="008B19D7"/>
    <w:rsid w:val="008B25CB"/>
    <w:rsid w:val="008B3776"/>
    <w:rsid w:val="008B3A47"/>
    <w:rsid w:val="008B3D7D"/>
    <w:rsid w:val="008B4F03"/>
    <w:rsid w:val="008B5876"/>
    <w:rsid w:val="008B5995"/>
    <w:rsid w:val="008B68AF"/>
    <w:rsid w:val="008B7820"/>
    <w:rsid w:val="008C2027"/>
    <w:rsid w:val="008C27B1"/>
    <w:rsid w:val="008C29EA"/>
    <w:rsid w:val="008C6477"/>
    <w:rsid w:val="008C6AB6"/>
    <w:rsid w:val="008C6F98"/>
    <w:rsid w:val="008C70C1"/>
    <w:rsid w:val="008C72A7"/>
    <w:rsid w:val="008D35DD"/>
    <w:rsid w:val="008D479D"/>
    <w:rsid w:val="008D49CD"/>
    <w:rsid w:val="008D67CC"/>
    <w:rsid w:val="008D6DEE"/>
    <w:rsid w:val="008D7139"/>
    <w:rsid w:val="008D7593"/>
    <w:rsid w:val="008E0142"/>
    <w:rsid w:val="008E0630"/>
    <w:rsid w:val="008E1541"/>
    <w:rsid w:val="008E1F3B"/>
    <w:rsid w:val="008E29C5"/>
    <w:rsid w:val="008E4622"/>
    <w:rsid w:val="008E6DBF"/>
    <w:rsid w:val="008E786A"/>
    <w:rsid w:val="008F0AC6"/>
    <w:rsid w:val="008F3EBA"/>
    <w:rsid w:val="008F43C3"/>
    <w:rsid w:val="008F4E47"/>
    <w:rsid w:val="008F5092"/>
    <w:rsid w:val="008F6040"/>
    <w:rsid w:val="008F62E1"/>
    <w:rsid w:val="008F6AF7"/>
    <w:rsid w:val="008F7A16"/>
    <w:rsid w:val="008F7C4B"/>
    <w:rsid w:val="00901489"/>
    <w:rsid w:val="00903559"/>
    <w:rsid w:val="009044BD"/>
    <w:rsid w:val="00904F4F"/>
    <w:rsid w:val="00906E7F"/>
    <w:rsid w:val="00907450"/>
    <w:rsid w:val="00910DFF"/>
    <w:rsid w:val="0091656F"/>
    <w:rsid w:val="009166C5"/>
    <w:rsid w:val="00916B50"/>
    <w:rsid w:val="00916FFE"/>
    <w:rsid w:val="009176B2"/>
    <w:rsid w:val="00920F88"/>
    <w:rsid w:val="00921299"/>
    <w:rsid w:val="00921444"/>
    <w:rsid w:val="009236EE"/>
    <w:rsid w:val="009251F5"/>
    <w:rsid w:val="00925851"/>
    <w:rsid w:val="00926AC7"/>
    <w:rsid w:val="009273AB"/>
    <w:rsid w:val="009274D1"/>
    <w:rsid w:val="00931978"/>
    <w:rsid w:val="00932025"/>
    <w:rsid w:val="00933985"/>
    <w:rsid w:val="0093438A"/>
    <w:rsid w:val="00934A8B"/>
    <w:rsid w:val="0093561B"/>
    <w:rsid w:val="00937A0E"/>
    <w:rsid w:val="00937C68"/>
    <w:rsid w:val="00940A2D"/>
    <w:rsid w:val="00944438"/>
    <w:rsid w:val="00945500"/>
    <w:rsid w:val="0094607D"/>
    <w:rsid w:val="00946782"/>
    <w:rsid w:val="009468DD"/>
    <w:rsid w:val="00947EC8"/>
    <w:rsid w:val="00951813"/>
    <w:rsid w:val="009524DD"/>
    <w:rsid w:val="009543D5"/>
    <w:rsid w:val="00957BD6"/>
    <w:rsid w:val="00960189"/>
    <w:rsid w:val="00962F88"/>
    <w:rsid w:val="009630E3"/>
    <w:rsid w:val="009640F0"/>
    <w:rsid w:val="0096429B"/>
    <w:rsid w:val="009642B6"/>
    <w:rsid w:val="009645C6"/>
    <w:rsid w:val="00964EC4"/>
    <w:rsid w:val="009667F4"/>
    <w:rsid w:val="00966EE9"/>
    <w:rsid w:val="00967D42"/>
    <w:rsid w:val="00970DEF"/>
    <w:rsid w:val="0097122B"/>
    <w:rsid w:val="009717D4"/>
    <w:rsid w:val="0097247C"/>
    <w:rsid w:val="00973F4D"/>
    <w:rsid w:val="00975ABA"/>
    <w:rsid w:val="009806B4"/>
    <w:rsid w:val="00981361"/>
    <w:rsid w:val="00981CF1"/>
    <w:rsid w:val="00981EDD"/>
    <w:rsid w:val="00982EB9"/>
    <w:rsid w:val="009830DC"/>
    <w:rsid w:val="00983F83"/>
    <w:rsid w:val="00984564"/>
    <w:rsid w:val="00984645"/>
    <w:rsid w:val="00986170"/>
    <w:rsid w:val="00990A07"/>
    <w:rsid w:val="0099223C"/>
    <w:rsid w:val="009923A6"/>
    <w:rsid w:val="009934F1"/>
    <w:rsid w:val="00995B6F"/>
    <w:rsid w:val="009A0763"/>
    <w:rsid w:val="009A0B14"/>
    <w:rsid w:val="009A103C"/>
    <w:rsid w:val="009A18C7"/>
    <w:rsid w:val="009A3F17"/>
    <w:rsid w:val="009A3FC8"/>
    <w:rsid w:val="009A400F"/>
    <w:rsid w:val="009A4828"/>
    <w:rsid w:val="009A581F"/>
    <w:rsid w:val="009A5BB6"/>
    <w:rsid w:val="009B0F2C"/>
    <w:rsid w:val="009B15FF"/>
    <w:rsid w:val="009B19B8"/>
    <w:rsid w:val="009B308C"/>
    <w:rsid w:val="009B37F8"/>
    <w:rsid w:val="009B61F9"/>
    <w:rsid w:val="009B7772"/>
    <w:rsid w:val="009C078B"/>
    <w:rsid w:val="009C0B27"/>
    <w:rsid w:val="009C0B53"/>
    <w:rsid w:val="009C3026"/>
    <w:rsid w:val="009C3BAB"/>
    <w:rsid w:val="009C5756"/>
    <w:rsid w:val="009C5D97"/>
    <w:rsid w:val="009C79D5"/>
    <w:rsid w:val="009D15DF"/>
    <w:rsid w:val="009D19B0"/>
    <w:rsid w:val="009D2692"/>
    <w:rsid w:val="009D287C"/>
    <w:rsid w:val="009D520D"/>
    <w:rsid w:val="009D6185"/>
    <w:rsid w:val="009E0222"/>
    <w:rsid w:val="009E1106"/>
    <w:rsid w:val="009E1D90"/>
    <w:rsid w:val="009E2199"/>
    <w:rsid w:val="009E26FC"/>
    <w:rsid w:val="009E2C0F"/>
    <w:rsid w:val="009E2FFB"/>
    <w:rsid w:val="009E33B7"/>
    <w:rsid w:val="009E3559"/>
    <w:rsid w:val="009E3E48"/>
    <w:rsid w:val="009E407A"/>
    <w:rsid w:val="009E4C01"/>
    <w:rsid w:val="009E5063"/>
    <w:rsid w:val="009E5478"/>
    <w:rsid w:val="009E5488"/>
    <w:rsid w:val="009E635C"/>
    <w:rsid w:val="009E6373"/>
    <w:rsid w:val="009E65D0"/>
    <w:rsid w:val="009E6B01"/>
    <w:rsid w:val="009E6EC3"/>
    <w:rsid w:val="009F0B7E"/>
    <w:rsid w:val="009F0CD4"/>
    <w:rsid w:val="009F17E0"/>
    <w:rsid w:val="009F34A9"/>
    <w:rsid w:val="009F4269"/>
    <w:rsid w:val="009F5B45"/>
    <w:rsid w:val="009F5F13"/>
    <w:rsid w:val="009F6396"/>
    <w:rsid w:val="009F64C9"/>
    <w:rsid w:val="00A03065"/>
    <w:rsid w:val="00A04B28"/>
    <w:rsid w:val="00A04D94"/>
    <w:rsid w:val="00A064B5"/>
    <w:rsid w:val="00A10BD4"/>
    <w:rsid w:val="00A10CF5"/>
    <w:rsid w:val="00A110DE"/>
    <w:rsid w:val="00A12432"/>
    <w:rsid w:val="00A12E99"/>
    <w:rsid w:val="00A15916"/>
    <w:rsid w:val="00A15F2A"/>
    <w:rsid w:val="00A15FBB"/>
    <w:rsid w:val="00A163B7"/>
    <w:rsid w:val="00A178E9"/>
    <w:rsid w:val="00A21D05"/>
    <w:rsid w:val="00A24852"/>
    <w:rsid w:val="00A25015"/>
    <w:rsid w:val="00A2549E"/>
    <w:rsid w:val="00A279D9"/>
    <w:rsid w:val="00A304E9"/>
    <w:rsid w:val="00A30C89"/>
    <w:rsid w:val="00A30E1A"/>
    <w:rsid w:val="00A31873"/>
    <w:rsid w:val="00A31BD3"/>
    <w:rsid w:val="00A336CC"/>
    <w:rsid w:val="00A341AC"/>
    <w:rsid w:val="00A3478C"/>
    <w:rsid w:val="00A34ABB"/>
    <w:rsid w:val="00A3577C"/>
    <w:rsid w:val="00A35A47"/>
    <w:rsid w:val="00A35ABB"/>
    <w:rsid w:val="00A360E3"/>
    <w:rsid w:val="00A37305"/>
    <w:rsid w:val="00A3790B"/>
    <w:rsid w:val="00A37B34"/>
    <w:rsid w:val="00A4092E"/>
    <w:rsid w:val="00A41B9A"/>
    <w:rsid w:val="00A43A0B"/>
    <w:rsid w:val="00A46686"/>
    <w:rsid w:val="00A47BFD"/>
    <w:rsid w:val="00A50AD9"/>
    <w:rsid w:val="00A527E0"/>
    <w:rsid w:val="00A52F2D"/>
    <w:rsid w:val="00A5324B"/>
    <w:rsid w:val="00A534B7"/>
    <w:rsid w:val="00A53956"/>
    <w:rsid w:val="00A54268"/>
    <w:rsid w:val="00A54CD8"/>
    <w:rsid w:val="00A55BDC"/>
    <w:rsid w:val="00A560C3"/>
    <w:rsid w:val="00A5690B"/>
    <w:rsid w:val="00A60C8B"/>
    <w:rsid w:val="00A60DCF"/>
    <w:rsid w:val="00A6104A"/>
    <w:rsid w:val="00A61B5F"/>
    <w:rsid w:val="00A623A6"/>
    <w:rsid w:val="00A6292E"/>
    <w:rsid w:val="00A645C1"/>
    <w:rsid w:val="00A65E4E"/>
    <w:rsid w:val="00A66C9C"/>
    <w:rsid w:val="00A66EAC"/>
    <w:rsid w:val="00A70C27"/>
    <w:rsid w:val="00A70DAE"/>
    <w:rsid w:val="00A7435B"/>
    <w:rsid w:val="00A744E7"/>
    <w:rsid w:val="00A765A5"/>
    <w:rsid w:val="00A76A1E"/>
    <w:rsid w:val="00A77762"/>
    <w:rsid w:val="00A83DF6"/>
    <w:rsid w:val="00A84420"/>
    <w:rsid w:val="00A84B1C"/>
    <w:rsid w:val="00A84E44"/>
    <w:rsid w:val="00A9193D"/>
    <w:rsid w:val="00A93FCB"/>
    <w:rsid w:val="00A95A3E"/>
    <w:rsid w:val="00A95F4A"/>
    <w:rsid w:val="00A96B40"/>
    <w:rsid w:val="00AA0014"/>
    <w:rsid w:val="00AA33DA"/>
    <w:rsid w:val="00AA3533"/>
    <w:rsid w:val="00AA3923"/>
    <w:rsid w:val="00AA567F"/>
    <w:rsid w:val="00AA5782"/>
    <w:rsid w:val="00AA5BD1"/>
    <w:rsid w:val="00AA644C"/>
    <w:rsid w:val="00AB0E52"/>
    <w:rsid w:val="00AB2CBB"/>
    <w:rsid w:val="00AB2EFD"/>
    <w:rsid w:val="00AB378A"/>
    <w:rsid w:val="00AB4324"/>
    <w:rsid w:val="00AB5A93"/>
    <w:rsid w:val="00AB7B25"/>
    <w:rsid w:val="00AB7EF4"/>
    <w:rsid w:val="00AC0A0D"/>
    <w:rsid w:val="00AC375E"/>
    <w:rsid w:val="00AC3C98"/>
    <w:rsid w:val="00AC5BC8"/>
    <w:rsid w:val="00AC7867"/>
    <w:rsid w:val="00AD3BEA"/>
    <w:rsid w:val="00AD7B40"/>
    <w:rsid w:val="00AE000A"/>
    <w:rsid w:val="00AE1D66"/>
    <w:rsid w:val="00AE1D94"/>
    <w:rsid w:val="00AE2664"/>
    <w:rsid w:val="00AE3C55"/>
    <w:rsid w:val="00AE52AA"/>
    <w:rsid w:val="00AE64FD"/>
    <w:rsid w:val="00AE77D7"/>
    <w:rsid w:val="00AF1156"/>
    <w:rsid w:val="00AF18A1"/>
    <w:rsid w:val="00AF2468"/>
    <w:rsid w:val="00AF2680"/>
    <w:rsid w:val="00AF273B"/>
    <w:rsid w:val="00AF3F33"/>
    <w:rsid w:val="00AF4F09"/>
    <w:rsid w:val="00AF5063"/>
    <w:rsid w:val="00AF6F61"/>
    <w:rsid w:val="00AF7916"/>
    <w:rsid w:val="00AF7A19"/>
    <w:rsid w:val="00B00B00"/>
    <w:rsid w:val="00B0181A"/>
    <w:rsid w:val="00B01B4E"/>
    <w:rsid w:val="00B027F3"/>
    <w:rsid w:val="00B0353A"/>
    <w:rsid w:val="00B03936"/>
    <w:rsid w:val="00B042CA"/>
    <w:rsid w:val="00B0472E"/>
    <w:rsid w:val="00B0488D"/>
    <w:rsid w:val="00B063D9"/>
    <w:rsid w:val="00B10F0E"/>
    <w:rsid w:val="00B11195"/>
    <w:rsid w:val="00B119DF"/>
    <w:rsid w:val="00B11D80"/>
    <w:rsid w:val="00B1211E"/>
    <w:rsid w:val="00B137E7"/>
    <w:rsid w:val="00B138FD"/>
    <w:rsid w:val="00B14637"/>
    <w:rsid w:val="00B148DF"/>
    <w:rsid w:val="00B14A28"/>
    <w:rsid w:val="00B17958"/>
    <w:rsid w:val="00B2003D"/>
    <w:rsid w:val="00B20F4E"/>
    <w:rsid w:val="00B210E5"/>
    <w:rsid w:val="00B2156C"/>
    <w:rsid w:val="00B21880"/>
    <w:rsid w:val="00B2226F"/>
    <w:rsid w:val="00B2267E"/>
    <w:rsid w:val="00B22769"/>
    <w:rsid w:val="00B23C59"/>
    <w:rsid w:val="00B2415B"/>
    <w:rsid w:val="00B2439E"/>
    <w:rsid w:val="00B245B3"/>
    <w:rsid w:val="00B25457"/>
    <w:rsid w:val="00B2546E"/>
    <w:rsid w:val="00B26038"/>
    <w:rsid w:val="00B263E0"/>
    <w:rsid w:val="00B26950"/>
    <w:rsid w:val="00B26976"/>
    <w:rsid w:val="00B2751D"/>
    <w:rsid w:val="00B30F6A"/>
    <w:rsid w:val="00B31663"/>
    <w:rsid w:val="00B319F1"/>
    <w:rsid w:val="00B33823"/>
    <w:rsid w:val="00B367EE"/>
    <w:rsid w:val="00B36AAE"/>
    <w:rsid w:val="00B403AF"/>
    <w:rsid w:val="00B41FA9"/>
    <w:rsid w:val="00B44B0E"/>
    <w:rsid w:val="00B460E9"/>
    <w:rsid w:val="00B462AD"/>
    <w:rsid w:val="00B503E0"/>
    <w:rsid w:val="00B51EA1"/>
    <w:rsid w:val="00B521FB"/>
    <w:rsid w:val="00B52207"/>
    <w:rsid w:val="00B5317D"/>
    <w:rsid w:val="00B53C6E"/>
    <w:rsid w:val="00B5520B"/>
    <w:rsid w:val="00B565D0"/>
    <w:rsid w:val="00B56973"/>
    <w:rsid w:val="00B57B8B"/>
    <w:rsid w:val="00B6055B"/>
    <w:rsid w:val="00B623EF"/>
    <w:rsid w:val="00B6448A"/>
    <w:rsid w:val="00B658E2"/>
    <w:rsid w:val="00B65BC1"/>
    <w:rsid w:val="00B65FE1"/>
    <w:rsid w:val="00B661E5"/>
    <w:rsid w:val="00B66AD0"/>
    <w:rsid w:val="00B70603"/>
    <w:rsid w:val="00B71B52"/>
    <w:rsid w:val="00B72EE0"/>
    <w:rsid w:val="00B74301"/>
    <w:rsid w:val="00B74555"/>
    <w:rsid w:val="00B766C8"/>
    <w:rsid w:val="00B76ED6"/>
    <w:rsid w:val="00B77F5B"/>
    <w:rsid w:val="00B808AA"/>
    <w:rsid w:val="00B80D84"/>
    <w:rsid w:val="00B81CD7"/>
    <w:rsid w:val="00B81FF5"/>
    <w:rsid w:val="00B8218D"/>
    <w:rsid w:val="00B8249F"/>
    <w:rsid w:val="00B85114"/>
    <w:rsid w:val="00B8760D"/>
    <w:rsid w:val="00B909A2"/>
    <w:rsid w:val="00B913A7"/>
    <w:rsid w:val="00B9188B"/>
    <w:rsid w:val="00B91997"/>
    <w:rsid w:val="00B95ADD"/>
    <w:rsid w:val="00B96B8B"/>
    <w:rsid w:val="00B96FCB"/>
    <w:rsid w:val="00BA06D3"/>
    <w:rsid w:val="00BA1566"/>
    <w:rsid w:val="00BA1C1F"/>
    <w:rsid w:val="00BA2985"/>
    <w:rsid w:val="00BA3AC2"/>
    <w:rsid w:val="00BA4B82"/>
    <w:rsid w:val="00BA4CA1"/>
    <w:rsid w:val="00BA60AB"/>
    <w:rsid w:val="00BA65B0"/>
    <w:rsid w:val="00BB0094"/>
    <w:rsid w:val="00BB08F9"/>
    <w:rsid w:val="00BB1351"/>
    <w:rsid w:val="00BB1CA0"/>
    <w:rsid w:val="00BC008C"/>
    <w:rsid w:val="00BC0439"/>
    <w:rsid w:val="00BC088D"/>
    <w:rsid w:val="00BC12A8"/>
    <w:rsid w:val="00BC3E51"/>
    <w:rsid w:val="00BC6DC0"/>
    <w:rsid w:val="00BD06D6"/>
    <w:rsid w:val="00BD0DD5"/>
    <w:rsid w:val="00BD1415"/>
    <w:rsid w:val="00BD144C"/>
    <w:rsid w:val="00BD4035"/>
    <w:rsid w:val="00BD55CC"/>
    <w:rsid w:val="00BD5B06"/>
    <w:rsid w:val="00BD5E52"/>
    <w:rsid w:val="00BD6BD9"/>
    <w:rsid w:val="00BD7028"/>
    <w:rsid w:val="00BD71BA"/>
    <w:rsid w:val="00BE03D0"/>
    <w:rsid w:val="00BE0F80"/>
    <w:rsid w:val="00BE1104"/>
    <w:rsid w:val="00BE115B"/>
    <w:rsid w:val="00BE35B9"/>
    <w:rsid w:val="00BE3C11"/>
    <w:rsid w:val="00BE3EA1"/>
    <w:rsid w:val="00BE3FF3"/>
    <w:rsid w:val="00BE5594"/>
    <w:rsid w:val="00BE7649"/>
    <w:rsid w:val="00BF02E8"/>
    <w:rsid w:val="00BF1258"/>
    <w:rsid w:val="00BF21FB"/>
    <w:rsid w:val="00BF30DF"/>
    <w:rsid w:val="00BF3743"/>
    <w:rsid w:val="00BF5E16"/>
    <w:rsid w:val="00BF5E45"/>
    <w:rsid w:val="00C00360"/>
    <w:rsid w:val="00C00FCB"/>
    <w:rsid w:val="00C01881"/>
    <w:rsid w:val="00C032EA"/>
    <w:rsid w:val="00C044DC"/>
    <w:rsid w:val="00C04D6E"/>
    <w:rsid w:val="00C05B94"/>
    <w:rsid w:val="00C05E54"/>
    <w:rsid w:val="00C06557"/>
    <w:rsid w:val="00C066C0"/>
    <w:rsid w:val="00C070F6"/>
    <w:rsid w:val="00C10572"/>
    <w:rsid w:val="00C10915"/>
    <w:rsid w:val="00C10C81"/>
    <w:rsid w:val="00C11AE1"/>
    <w:rsid w:val="00C1289F"/>
    <w:rsid w:val="00C13818"/>
    <w:rsid w:val="00C13CDF"/>
    <w:rsid w:val="00C141F2"/>
    <w:rsid w:val="00C149E9"/>
    <w:rsid w:val="00C15777"/>
    <w:rsid w:val="00C16248"/>
    <w:rsid w:val="00C17609"/>
    <w:rsid w:val="00C20543"/>
    <w:rsid w:val="00C20EF0"/>
    <w:rsid w:val="00C2115E"/>
    <w:rsid w:val="00C21A98"/>
    <w:rsid w:val="00C233C8"/>
    <w:rsid w:val="00C2377C"/>
    <w:rsid w:val="00C2548D"/>
    <w:rsid w:val="00C25495"/>
    <w:rsid w:val="00C25EA5"/>
    <w:rsid w:val="00C265F0"/>
    <w:rsid w:val="00C27AA6"/>
    <w:rsid w:val="00C3053A"/>
    <w:rsid w:val="00C31A62"/>
    <w:rsid w:val="00C32E9F"/>
    <w:rsid w:val="00C35C74"/>
    <w:rsid w:val="00C41CC7"/>
    <w:rsid w:val="00C41F90"/>
    <w:rsid w:val="00C4360A"/>
    <w:rsid w:val="00C44335"/>
    <w:rsid w:val="00C44395"/>
    <w:rsid w:val="00C44AE9"/>
    <w:rsid w:val="00C50B56"/>
    <w:rsid w:val="00C5123E"/>
    <w:rsid w:val="00C5199F"/>
    <w:rsid w:val="00C524BC"/>
    <w:rsid w:val="00C5344B"/>
    <w:rsid w:val="00C54DEA"/>
    <w:rsid w:val="00C54DF1"/>
    <w:rsid w:val="00C5632E"/>
    <w:rsid w:val="00C574E7"/>
    <w:rsid w:val="00C5794F"/>
    <w:rsid w:val="00C609AA"/>
    <w:rsid w:val="00C61362"/>
    <w:rsid w:val="00C639D1"/>
    <w:rsid w:val="00C6430E"/>
    <w:rsid w:val="00C64E9C"/>
    <w:rsid w:val="00C66269"/>
    <w:rsid w:val="00C6696F"/>
    <w:rsid w:val="00C70874"/>
    <w:rsid w:val="00C72094"/>
    <w:rsid w:val="00C73CE0"/>
    <w:rsid w:val="00C74352"/>
    <w:rsid w:val="00C7453A"/>
    <w:rsid w:val="00C747E7"/>
    <w:rsid w:val="00C74980"/>
    <w:rsid w:val="00C772B9"/>
    <w:rsid w:val="00C817B0"/>
    <w:rsid w:val="00C82A6B"/>
    <w:rsid w:val="00C845D4"/>
    <w:rsid w:val="00C84779"/>
    <w:rsid w:val="00C84D69"/>
    <w:rsid w:val="00C850A2"/>
    <w:rsid w:val="00C9060C"/>
    <w:rsid w:val="00C90A99"/>
    <w:rsid w:val="00C91310"/>
    <w:rsid w:val="00C91B20"/>
    <w:rsid w:val="00C922D9"/>
    <w:rsid w:val="00C92885"/>
    <w:rsid w:val="00C92CBA"/>
    <w:rsid w:val="00C92DE2"/>
    <w:rsid w:val="00C93E33"/>
    <w:rsid w:val="00C93EBB"/>
    <w:rsid w:val="00C96277"/>
    <w:rsid w:val="00C966C2"/>
    <w:rsid w:val="00C97A2C"/>
    <w:rsid w:val="00C97A61"/>
    <w:rsid w:val="00CA0BD0"/>
    <w:rsid w:val="00CA1A6A"/>
    <w:rsid w:val="00CA1E31"/>
    <w:rsid w:val="00CA2479"/>
    <w:rsid w:val="00CA3723"/>
    <w:rsid w:val="00CA3BB2"/>
    <w:rsid w:val="00CA42D6"/>
    <w:rsid w:val="00CA55AC"/>
    <w:rsid w:val="00CA5F84"/>
    <w:rsid w:val="00CA5FC2"/>
    <w:rsid w:val="00CA71F1"/>
    <w:rsid w:val="00CA7299"/>
    <w:rsid w:val="00CA7EC0"/>
    <w:rsid w:val="00CB0215"/>
    <w:rsid w:val="00CB04C4"/>
    <w:rsid w:val="00CB16C8"/>
    <w:rsid w:val="00CB17C1"/>
    <w:rsid w:val="00CB18C0"/>
    <w:rsid w:val="00CB1A4A"/>
    <w:rsid w:val="00CB1E88"/>
    <w:rsid w:val="00CB2CE7"/>
    <w:rsid w:val="00CB3C1B"/>
    <w:rsid w:val="00CB4E67"/>
    <w:rsid w:val="00CB7A65"/>
    <w:rsid w:val="00CB7EA4"/>
    <w:rsid w:val="00CC0F2A"/>
    <w:rsid w:val="00CC2060"/>
    <w:rsid w:val="00CC5D33"/>
    <w:rsid w:val="00CC7112"/>
    <w:rsid w:val="00CC729F"/>
    <w:rsid w:val="00CC7E56"/>
    <w:rsid w:val="00CD0BE1"/>
    <w:rsid w:val="00CD0E82"/>
    <w:rsid w:val="00CD0F95"/>
    <w:rsid w:val="00CD273C"/>
    <w:rsid w:val="00CD30F5"/>
    <w:rsid w:val="00CD365F"/>
    <w:rsid w:val="00CD498E"/>
    <w:rsid w:val="00CD511A"/>
    <w:rsid w:val="00CD6867"/>
    <w:rsid w:val="00CD7DFA"/>
    <w:rsid w:val="00CE0501"/>
    <w:rsid w:val="00CE1935"/>
    <w:rsid w:val="00CE2D5C"/>
    <w:rsid w:val="00CE380B"/>
    <w:rsid w:val="00CE3E5E"/>
    <w:rsid w:val="00CE43BA"/>
    <w:rsid w:val="00CE4C01"/>
    <w:rsid w:val="00CE57F7"/>
    <w:rsid w:val="00CE696D"/>
    <w:rsid w:val="00CE7706"/>
    <w:rsid w:val="00CE7FBE"/>
    <w:rsid w:val="00CF05B6"/>
    <w:rsid w:val="00CF25DA"/>
    <w:rsid w:val="00CF3049"/>
    <w:rsid w:val="00CF3298"/>
    <w:rsid w:val="00CF3378"/>
    <w:rsid w:val="00CF3DA2"/>
    <w:rsid w:val="00CF5BCB"/>
    <w:rsid w:val="00CF750A"/>
    <w:rsid w:val="00CF7E8C"/>
    <w:rsid w:val="00D00020"/>
    <w:rsid w:val="00D01555"/>
    <w:rsid w:val="00D016A3"/>
    <w:rsid w:val="00D0185D"/>
    <w:rsid w:val="00D03200"/>
    <w:rsid w:val="00D03734"/>
    <w:rsid w:val="00D0424B"/>
    <w:rsid w:val="00D048C3"/>
    <w:rsid w:val="00D05D79"/>
    <w:rsid w:val="00D076D2"/>
    <w:rsid w:val="00D10A32"/>
    <w:rsid w:val="00D10E29"/>
    <w:rsid w:val="00D111A7"/>
    <w:rsid w:val="00D115B5"/>
    <w:rsid w:val="00D11DD6"/>
    <w:rsid w:val="00D124CB"/>
    <w:rsid w:val="00D12A3F"/>
    <w:rsid w:val="00D1466C"/>
    <w:rsid w:val="00D146A5"/>
    <w:rsid w:val="00D2348A"/>
    <w:rsid w:val="00D26A87"/>
    <w:rsid w:val="00D26DBA"/>
    <w:rsid w:val="00D312F2"/>
    <w:rsid w:val="00D31B6F"/>
    <w:rsid w:val="00D34121"/>
    <w:rsid w:val="00D345DD"/>
    <w:rsid w:val="00D34B19"/>
    <w:rsid w:val="00D34E9E"/>
    <w:rsid w:val="00D35F37"/>
    <w:rsid w:val="00D3759D"/>
    <w:rsid w:val="00D37C3D"/>
    <w:rsid w:val="00D406A4"/>
    <w:rsid w:val="00D41D0D"/>
    <w:rsid w:val="00D4233E"/>
    <w:rsid w:val="00D42893"/>
    <w:rsid w:val="00D4371A"/>
    <w:rsid w:val="00D43F77"/>
    <w:rsid w:val="00D46305"/>
    <w:rsid w:val="00D472B6"/>
    <w:rsid w:val="00D47609"/>
    <w:rsid w:val="00D47966"/>
    <w:rsid w:val="00D47B47"/>
    <w:rsid w:val="00D51002"/>
    <w:rsid w:val="00D53AC0"/>
    <w:rsid w:val="00D5465E"/>
    <w:rsid w:val="00D549CD"/>
    <w:rsid w:val="00D5509B"/>
    <w:rsid w:val="00D55E97"/>
    <w:rsid w:val="00D55F43"/>
    <w:rsid w:val="00D56CBA"/>
    <w:rsid w:val="00D576F5"/>
    <w:rsid w:val="00D57C62"/>
    <w:rsid w:val="00D6069F"/>
    <w:rsid w:val="00D60ACB"/>
    <w:rsid w:val="00D61BD4"/>
    <w:rsid w:val="00D62E97"/>
    <w:rsid w:val="00D631A1"/>
    <w:rsid w:val="00D64645"/>
    <w:rsid w:val="00D6512D"/>
    <w:rsid w:val="00D6541B"/>
    <w:rsid w:val="00D654DC"/>
    <w:rsid w:val="00D65A1F"/>
    <w:rsid w:val="00D7084E"/>
    <w:rsid w:val="00D70A9B"/>
    <w:rsid w:val="00D70AA4"/>
    <w:rsid w:val="00D72FB5"/>
    <w:rsid w:val="00D76B5C"/>
    <w:rsid w:val="00D77FFB"/>
    <w:rsid w:val="00D81129"/>
    <w:rsid w:val="00D81311"/>
    <w:rsid w:val="00D81944"/>
    <w:rsid w:val="00D82339"/>
    <w:rsid w:val="00D82BFF"/>
    <w:rsid w:val="00D837F4"/>
    <w:rsid w:val="00D84CB9"/>
    <w:rsid w:val="00D85764"/>
    <w:rsid w:val="00D86FEF"/>
    <w:rsid w:val="00D870BF"/>
    <w:rsid w:val="00D90656"/>
    <w:rsid w:val="00D90B6A"/>
    <w:rsid w:val="00D90F5A"/>
    <w:rsid w:val="00D90FFD"/>
    <w:rsid w:val="00D93287"/>
    <w:rsid w:val="00D94184"/>
    <w:rsid w:val="00D943D9"/>
    <w:rsid w:val="00D950C4"/>
    <w:rsid w:val="00D957FB"/>
    <w:rsid w:val="00DA1191"/>
    <w:rsid w:val="00DA3072"/>
    <w:rsid w:val="00DA3847"/>
    <w:rsid w:val="00DA5797"/>
    <w:rsid w:val="00DA5E2E"/>
    <w:rsid w:val="00DA798A"/>
    <w:rsid w:val="00DB09F1"/>
    <w:rsid w:val="00DB23C2"/>
    <w:rsid w:val="00DB3681"/>
    <w:rsid w:val="00DB36C5"/>
    <w:rsid w:val="00DB37B1"/>
    <w:rsid w:val="00DB389D"/>
    <w:rsid w:val="00DB3FA9"/>
    <w:rsid w:val="00DB7FB4"/>
    <w:rsid w:val="00DC1389"/>
    <w:rsid w:val="00DC1391"/>
    <w:rsid w:val="00DC3301"/>
    <w:rsid w:val="00DC36D0"/>
    <w:rsid w:val="00DC36EC"/>
    <w:rsid w:val="00DC4EDA"/>
    <w:rsid w:val="00DC5771"/>
    <w:rsid w:val="00DC6313"/>
    <w:rsid w:val="00DC76DD"/>
    <w:rsid w:val="00DC7AF0"/>
    <w:rsid w:val="00DD0019"/>
    <w:rsid w:val="00DD0294"/>
    <w:rsid w:val="00DD1116"/>
    <w:rsid w:val="00DD1C1F"/>
    <w:rsid w:val="00DD3C8C"/>
    <w:rsid w:val="00DD588E"/>
    <w:rsid w:val="00DD68CC"/>
    <w:rsid w:val="00DD6CA2"/>
    <w:rsid w:val="00DD6DF0"/>
    <w:rsid w:val="00DE09B3"/>
    <w:rsid w:val="00DE1983"/>
    <w:rsid w:val="00DE1E8B"/>
    <w:rsid w:val="00DE3663"/>
    <w:rsid w:val="00DE37D1"/>
    <w:rsid w:val="00DE42A1"/>
    <w:rsid w:val="00DE5085"/>
    <w:rsid w:val="00DE553E"/>
    <w:rsid w:val="00DE5D1A"/>
    <w:rsid w:val="00DE797A"/>
    <w:rsid w:val="00DE79A7"/>
    <w:rsid w:val="00DF0257"/>
    <w:rsid w:val="00DF0C5E"/>
    <w:rsid w:val="00DF1743"/>
    <w:rsid w:val="00DF17D2"/>
    <w:rsid w:val="00DF20D9"/>
    <w:rsid w:val="00DF26EB"/>
    <w:rsid w:val="00DF2D43"/>
    <w:rsid w:val="00DF3B3E"/>
    <w:rsid w:val="00DF4DCE"/>
    <w:rsid w:val="00DF50B9"/>
    <w:rsid w:val="00DF596D"/>
    <w:rsid w:val="00DF5F96"/>
    <w:rsid w:val="00DF615E"/>
    <w:rsid w:val="00DF7424"/>
    <w:rsid w:val="00E009EB"/>
    <w:rsid w:val="00E00B3A"/>
    <w:rsid w:val="00E0134F"/>
    <w:rsid w:val="00E01B6D"/>
    <w:rsid w:val="00E02192"/>
    <w:rsid w:val="00E02851"/>
    <w:rsid w:val="00E03C9C"/>
    <w:rsid w:val="00E06D09"/>
    <w:rsid w:val="00E07272"/>
    <w:rsid w:val="00E07656"/>
    <w:rsid w:val="00E076A3"/>
    <w:rsid w:val="00E10D41"/>
    <w:rsid w:val="00E1108B"/>
    <w:rsid w:val="00E11438"/>
    <w:rsid w:val="00E140B2"/>
    <w:rsid w:val="00E1671C"/>
    <w:rsid w:val="00E17AB2"/>
    <w:rsid w:val="00E23BCC"/>
    <w:rsid w:val="00E2445E"/>
    <w:rsid w:val="00E246F8"/>
    <w:rsid w:val="00E249AE"/>
    <w:rsid w:val="00E2507A"/>
    <w:rsid w:val="00E252C9"/>
    <w:rsid w:val="00E25A8B"/>
    <w:rsid w:val="00E26D2B"/>
    <w:rsid w:val="00E27989"/>
    <w:rsid w:val="00E3075B"/>
    <w:rsid w:val="00E30BC7"/>
    <w:rsid w:val="00E31ED2"/>
    <w:rsid w:val="00E34C78"/>
    <w:rsid w:val="00E35C8C"/>
    <w:rsid w:val="00E3602D"/>
    <w:rsid w:val="00E403BC"/>
    <w:rsid w:val="00E41078"/>
    <w:rsid w:val="00E4151A"/>
    <w:rsid w:val="00E416EF"/>
    <w:rsid w:val="00E420A7"/>
    <w:rsid w:val="00E44F79"/>
    <w:rsid w:val="00E45039"/>
    <w:rsid w:val="00E45983"/>
    <w:rsid w:val="00E45ED7"/>
    <w:rsid w:val="00E45F42"/>
    <w:rsid w:val="00E466E4"/>
    <w:rsid w:val="00E47B75"/>
    <w:rsid w:val="00E47D7A"/>
    <w:rsid w:val="00E50A40"/>
    <w:rsid w:val="00E51720"/>
    <w:rsid w:val="00E5581B"/>
    <w:rsid w:val="00E55DE7"/>
    <w:rsid w:val="00E564D6"/>
    <w:rsid w:val="00E56B5A"/>
    <w:rsid w:val="00E60F2D"/>
    <w:rsid w:val="00E61135"/>
    <w:rsid w:val="00E645F0"/>
    <w:rsid w:val="00E647C3"/>
    <w:rsid w:val="00E6728F"/>
    <w:rsid w:val="00E70904"/>
    <w:rsid w:val="00E70BF8"/>
    <w:rsid w:val="00E718B3"/>
    <w:rsid w:val="00E71FAC"/>
    <w:rsid w:val="00E7342F"/>
    <w:rsid w:val="00E73FA0"/>
    <w:rsid w:val="00E74297"/>
    <w:rsid w:val="00E75AD0"/>
    <w:rsid w:val="00E76809"/>
    <w:rsid w:val="00E81061"/>
    <w:rsid w:val="00E8133E"/>
    <w:rsid w:val="00E81B68"/>
    <w:rsid w:val="00E83C6C"/>
    <w:rsid w:val="00E86A5A"/>
    <w:rsid w:val="00E86E39"/>
    <w:rsid w:val="00E87D51"/>
    <w:rsid w:val="00E90BD9"/>
    <w:rsid w:val="00E912C0"/>
    <w:rsid w:val="00E92B0C"/>
    <w:rsid w:val="00E92F68"/>
    <w:rsid w:val="00E9532D"/>
    <w:rsid w:val="00E956CA"/>
    <w:rsid w:val="00E97656"/>
    <w:rsid w:val="00EA19E1"/>
    <w:rsid w:val="00EA1DA0"/>
    <w:rsid w:val="00EA2077"/>
    <w:rsid w:val="00EA22C0"/>
    <w:rsid w:val="00EA257E"/>
    <w:rsid w:val="00EA2A3E"/>
    <w:rsid w:val="00EA40E5"/>
    <w:rsid w:val="00EA5A3C"/>
    <w:rsid w:val="00EA64FA"/>
    <w:rsid w:val="00EA6B29"/>
    <w:rsid w:val="00EB0C7D"/>
    <w:rsid w:val="00EB0E78"/>
    <w:rsid w:val="00EB298E"/>
    <w:rsid w:val="00EB4655"/>
    <w:rsid w:val="00EB49C9"/>
    <w:rsid w:val="00EB5058"/>
    <w:rsid w:val="00EC0232"/>
    <w:rsid w:val="00EC1BF8"/>
    <w:rsid w:val="00EC1E76"/>
    <w:rsid w:val="00EC1F0D"/>
    <w:rsid w:val="00EC33EE"/>
    <w:rsid w:val="00EC4A8C"/>
    <w:rsid w:val="00EC58DE"/>
    <w:rsid w:val="00EC598C"/>
    <w:rsid w:val="00EC64ED"/>
    <w:rsid w:val="00EC6D8F"/>
    <w:rsid w:val="00EC7BC0"/>
    <w:rsid w:val="00EC7CD9"/>
    <w:rsid w:val="00ED22D6"/>
    <w:rsid w:val="00ED2DF0"/>
    <w:rsid w:val="00ED4637"/>
    <w:rsid w:val="00ED5B52"/>
    <w:rsid w:val="00ED5B5C"/>
    <w:rsid w:val="00ED61F6"/>
    <w:rsid w:val="00ED65E8"/>
    <w:rsid w:val="00ED7F4A"/>
    <w:rsid w:val="00EE06AC"/>
    <w:rsid w:val="00EE0BFA"/>
    <w:rsid w:val="00EE16C3"/>
    <w:rsid w:val="00EE1E82"/>
    <w:rsid w:val="00EE23E1"/>
    <w:rsid w:val="00EE23E6"/>
    <w:rsid w:val="00EE30CD"/>
    <w:rsid w:val="00EE5288"/>
    <w:rsid w:val="00EE649F"/>
    <w:rsid w:val="00EE6B5B"/>
    <w:rsid w:val="00EE7628"/>
    <w:rsid w:val="00EF0A27"/>
    <w:rsid w:val="00EF0EB9"/>
    <w:rsid w:val="00EF2ADB"/>
    <w:rsid w:val="00EF2B53"/>
    <w:rsid w:val="00EF3D6A"/>
    <w:rsid w:val="00EF46DB"/>
    <w:rsid w:val="00EF4A11"/>
    <w:rsid w:val="00EF4D52"/>
    <w:rsid w:val="00EF508F"/>
    <w:rsid w:val="00EF5F11"/>
    <w:rsid w:val="00EF6FBC"/>
    <w:rsid w:val="00EF716C"/>
    <w:rsid w:val="00EF75D9"/>
    <w:rsid w:val="00EF7777"/>
    <w:rsid w:val="00F00D53"/>
    <w:rsid w:val="00F01670"/>
    <w:rsid w:val="00F02726"/>
    <w:rsid w:val="00F0276D"/>
    <w:rsid w:val="00F03A11"/>
    <w:rsid w:val="00F05D73"/>
    <w:rsid w:val="00F0624B"/>
    <w:rsid w:val="00F073F0"/>
    <w:rsid w:val="00F10AD0"/>
    <w:rsid w:val="00F10F98"/>
    <w:rsid w:val="00F12BD3"/>
    <w:rsid w:val="00F1322A"/>
    <w:rsid w:val="00F1525B"/>
    <w:rsid w:val="00F160A6"/>
    <w:rsid w:val="00F1613D"/>
    <w:rsid w:val="00F16E1C"/>
    <w:rsid w:val="00F177F9"/>
    <w:rsid w:val="00F20A1C"/>
    <w:rsid w:val="00F20ABF"/>
    <w:rsid w:val="00F20EC9"/>
    <w:rsid w:val="00F20FB4"/>
    <w:rsid w:val="00F2142E"/>
    <w:rsid w:val="00F22C93"/>
    <w:rsid w:val="00F23480"/>
    <w:rsid w:val="00F23BED"/>
    <w:rsid w:val="00F24360"/>
    <w:rsid w:val="00F25E96"/>
    <w:rsid w:val="00F27300"/>
    <w:rsid w:val="00F276DA"/>
    <w:rsid w:val="00F30094"/>
    <w:rsid w:val="00F30A14"/>
    <w:rsid w:val="00F30D8F"/>
    <w:rsid w:val="00F3120F"/>
    <w:rsid w:val="00F341D4"/>
    <w:rsid w:val="00F349F6"/>
    <w:rsid w:val="00F34A97"/>
    <w:rsid w:val="00F37CDA"/>
    <w:rsid w:val="00F406F0"/>
    <w:rsid w:val="00F41946"/>
    <w:rsid w:val="00F421EF"/>
    <w:rsid w:val="00F43319"/>
    <w:rsid w:val="00F43861"/>
    <w:rsid w:val="00F43B6C"/>
    <w:rsid w:val="00F45123"/>
    <w:rsid w:val="00F45943"/>
    <w:rsid w:val="00F462DB"/>
    <w:rsid w:val="00F4650E"/>
    <w:rsid w:val="00F467BB"/>
    <w:rsid w:val="00F46820"/>
    <w:rsid w:val="00F50141"/>
    <w:rsid w:val="00F50366"/>
    <w:rsid w:val="00F51C5B"/>
    <w:rsid w:val="00F55D40"/>
    <w:rsid w:val="00F5654F"/>
    <w:rsid w:val="00F566FA"/>
    <w:rsid w:val="00F57855"/>
    <w:rsid w:val="00F57CF0"/>
    <w:rsid w:val="00F64118"/>
    <w:rsid w:val="00F64162"/>
    <w:rsid w:val="00F6451A"/>
    <w:rsid w:val="00F6645D"/>
    <w:rsid w:val="00F67DE7"/>
    <w:rsid w:val="00F706ED"/>
    <w:rsid w:val="00F741DA"/>
    <w:rsid w:val="00F74491"/>
    <w:rsid w:val="00F763F3"/>
    <w:rsid w:val="00F7685C"/>
    <w:rsid w:val="00F76DAD"/>
    <w:rsid w:val="00F774C3"/>
    <w:rsid w:val="00F774DE"/>
    <w:rsid w:val="00F8068D"/>
    <w:rsid w:val="00F81554"/>
    <w:rsid w:val="00F81C60"/>
    <w:rsid w:val="00F82031"/>
    <w:rsid w:val="00F823CD"/>
    <w:rsid w:val="00F84590"/>
    <w:rsid w:val="00F852D7"/>
    <w:rsid w:val="00F875F7"/>
    <w:rsid w:val="00F924B0"/>
    <w:rsid w:val="00F9250C"/>
    <w:rsid w:val="00F93488"/>
    <w:rsid w:val="00F93F20"/>
    <w:rsid w:val="00F955FB"/>
    <w:rsid w:val="00F9588D"/>
    <w:rsid w:val="00F97C61"/>
    <w:rsid w:val="00FA17EF"/>
    <w:rsid w:val="00FA3FE0"/>
    <w:rsid w:val="00FA5585"/>
    <w:rsid w:val="00FA743D"/>
    <w:rsid w:val="00FA7DC3"/>
    <w:rsid w:val="00FA7F23"/>
    <w:rsid w:val="00FB1E41"/>
    <w:rsid w:val="00FB364E"/>
    <w:rsid w:val="00FB7031"/>
    <w:rsid w:val="00FB75F6"/>
    <w:rsid w:val="00FB7DEB"/>
    <w:rsid w:val="00FC176C"/>
    <w:rsid w:val="00FC2C5B"/>
    <w:rsid w:val="00FC400A"/>
    <w:rsid w:val="00FC4AF8"/>
    <w:rsid w:val="00FC5475"/>
    <w:rsid w:val="00FC5E29"/>
    <w:rsid w:val="00FD043C"/>
    <w:rsid w:val="00FD05B6"/>
    <w:rsid w:val="00FD148B"/>
    <w:rsid w:val="00FD15BC"/>
    <w:rsid w:val="00FD1B09"/>
    <w:rsid w:val="00FD24AE"/>
    <w:rsid w:val="00FD2809"/>
    <w:rsid w:val="00FD34FE"/>
    <w:rsid w:val="00FE1EAE"/>
    <w:rsid w:val="00FE2A0F"/>
    <w:rsid w:val="00FE39D7"/>
    <w:rsid w:val="00FE438D"/>
    <w:rsid w:val="00FE4BDB"/>
    <w:rsid w:val="00FE6DD5"/>
    <w:rsid w:val="00FF14F8"/>
    <w:rsid w:val="00FF160E"/>
    <w:rsid w:val="00FF2ABD"/>
    <w:rsid w:val="00FF3D63"/>
    <w:rsid w:val="00FF5653"/>
    <w:rsid w:val="00FF6145"/>
    <w:rsid w:val="00FF61D1"/>
    <w:rsid w:val="00FF624A"/>
    <w:rsid w:val="00FF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191CC"/>
  <w15:docId w15:val="{C54D4459-3C5E-483C-ACCE-BCCB01A4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7BC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C7B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C7BC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EC7B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7BC0"/>
    <w:rPr>
      <w:sz w:val="18"/>
      <w:szCs w:val="18"/>
    </w:rPr>
  </w:style>
  <w:style w:type="paragraph" w:styleId="a5">
    <w:name w:val="footer"/>
    <w:basedOn w:val="a"/>
    <w:link w:val="a6"/>
    <w:uiPriority w:val="99"/>
    <w:unhideWhenUsed/>
    <w:rsid w:val="00EC7BC0"/>
    <w:pPr>
      <w:tabs>
        <w:tab w:val="center" w:pos="4153"/>
        <w:tab w:val="right" w:pos="8306"/>
      </w:tabs>
      <w:snapToGrid w:val="0"/>
      <w:jc w:val="left"/>
    </w:pPr>
    <w:rPr>
      <w:sz w:val="18"/>
      <w:szCs w:val="18"/>
    </w:rPr>
  </w:style>
  <w:style w:type="character" w:customStyle="1" w:styleId="a6">
    <w:name w:val="页脚 字符"/>
    <w:basedOn w:val="a0"/>
    <w:link w:val="a5"/>
    <w:uiPriority w:val="99"/>
    <w:rsid w:val="00EC7BC0"/>
    <w:rPr>
      <w:sz w:val="18"/>
      <w:szCs w:val="18"/>
    </w:rPr>
  </w:style>
  <w:style w:type="character" w:customStyle="1" w:styleId="10">
    <w:name w:val="标题 1 字符"/>
    <w:basedOn w:val="a0"/>
    <w:link w:val="1"/>
    <w:uiPriority w:val="9"/>
    <w:rsid w:val="00EC7BC0"/>
    <w:rPr>
      <w:b/>
      <w:bCs/>
      <w:kern w:val="44"/>
      <w:sz w:val="44"/>
      <w:szCs w:val="44"/>
    </w:rPr>
  </w:style>
  <w:style w:type="character" w:customStyle="1" w:styleId="20">
    <w:name w:val="标题 2 字符"/>
    <w:basedOn w:val="a0"/>
    <w:link w:val="2"/>
    <w:uiPriority w:val="9"/>
    <w:rsid w:val="00EC7BC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EC7BC0"/>
    <w:rPr>
      <w:b/>
      <w:bCs/>
      <w:sz w:val="32"/>
      <w:szCs w:val="32"/>
    </w:rPr>
  </w:style>
  <w:style w:type="character" w:customStyle="1" w:styleId="40">
    <w:name w:val="标题 4 字符"/>
    <w:basedOn w:val="a0"/>
    <w:link w:val="4"/>
    <w:uiPriority w:val="9"/>
    <w:semiHidden/>
    <w:rsid w:val="00EC7BC0"/>
    <w:rPr>
      <w:rFonts w:asciiTheme="majorHAnsi" w:eastAsiaTheme="majorEastAsia" w:hAnsiTheme="majorHAnsi" w:cstheme="majorBidi"/>
      <w:b/>
      <w:bCs/>
      <w:sz w:val="28"/>
      <w:szCs w:val="28"/>
    </w:rPr>
  </w:style>
  <w:style w:type="paragraph" w:styleId="a7">
    <w:name w:val="List Paragraph"/>
    <w:basedOn w:val="a"/>
    <w:uiPriority w:val="34"/>
    <w:qFormat/>
    <w:rsid w:val="00F706ED"/>
    <w:pPr>
      <w:ind w:firstLineChars="200" w:firstLine="420"/>
    </w:pPr>
  </w:style>
  <w:style w:type="paragraph" w:styleId="11">
    <w:name w:val="toc 1"/>
    <w:basedOn w:val="a"/>
    <w:next w:val="a"/>
    <w:autoRedefine/>
    <w:uiPriority w:val="39"/>
    <w:unhideWhenUsed/>
    <w:rsid w:val="00B71B52"/>
  </w:style>
  <w:style w:type="paragraph" w:styleId="21">
    <w:name w:val="toc 2"/>
    <w:basedOn w:val="a"/>
    <w:next w:val="a"/>
    <w:autoRedefine/>
    <w:uiPriority w:val="39"/>
    <w:unhideWhenUsed/>
    <w:rsid w:val="00B71B52"/>
    <w:pPr>
      <w:ind w:leftChars="200" w:left="420"/>
    </w:pPr>
  </w:style>
  <w:style w:type="paragraph" w:styleId="31">
    <w:name w:val="toc 3"/>
    <w:basedOn w:val="a"/>
    <w:next w:val="a"/>
    <w:autoRedefine/>
    <w:uiPriority w:val="39"/>
    <w:unhideWhenUsed/>
    <w:rsid w:val="00191C55"/>
    <w:pPr>
      <w:tabs>
        <w:tab w:val="left" w:pos="1260"/>
        <w:tab w:val="right" w:leader="dot" w:pos="8296"/>
      </w:tabs>
      <w:spacing w:line="360" w:lineRule="auto"/>
      <w:ind w:leftChars="400" w:left="840"/>
    </w:pPr>
  </w:style>
  <w:style w:type="character" w:styleId="a8">
    <w:name w:val="Hyperlink"/>
    <w:basedOn w:val="a0"/>
    <w:uiPriority w:val="99"/>
    <w:unhideWhenUsed/>
    <w:rsid w:val="00B71B52"/>
    <w:rPr>
      <w:color w:val="0000FF" w:themeColor="hyperlink"/>
      <w:u w:val="single"/>
    </w:rPr>
  </w:style>
  <w:style w:type="paragraph" w:styleId="a9">
    <w:name w:val="footnote text"/>
    <w:basedOn w:val="a"/>
    <w:link w:val="aa"/>
    <w:uiPriority w:val="99"/>
    <w:semiHidden/>
    <w:unhideWhenUsed/>
    <w:rsid w:val="00575BC4"/>
    <w:pPr>
      <w:snapToGrid w:val="0"/>
      <w:jc w:val="left"/>
    </w:pPr>
    <w:rPr>
      <w:sz w:val="18"/>
      <w:szCs w:val="18"/>
    </w:rPr>
  </w:style>
  <w:style w:type="character" w:customStyle="1" w:styleId="aa">
    <w:name w:val="脚注文本 字符"/>
    <w:basedOn w:val="a0"/>
    <w:link w:val="a9"/>
    <w:uiPriority w:val="99"/>
    <w:semiHidden/>
    <w:rsid w:val="00575BC4"/>
    <w:rPr>
      <w:sz w:val="18"/>
      <w:szCs w:val="18"/>
    </w:rPr>
  </w:style>
  <w:style w:type="character" w:styleId="ab">
    <w:name w:val="footnote reference"/>
    <w:basedOn w:val="a0"/>
    <w:uiPriority w:val="99"/>
    <w:semiHidden/>
    <w:unhideWhenUsed/>
    <w:rsid w:val="00575BC4"/>
    <w:rPr>
      <w:vertAlign w:val="superscript"/>
    </w:rPr>
  </w:style>
  <w:style w:type="paragraph" w:styleId="ac">
    <w:name w:val="Balloon Text"/>
    <w:basedOn w:val="a"/>
    <w:link w:val="ad"/>
    <w:uiPriority w:val="99"/>
    <w:semiHidden/>
    <w:unhideWhenUsed/>
    <w:rsid w:val="000B6EFC"/>
    <w:rPr>
      <w:sz w:val="18"/>
      <w:szCs w:val="18"/>
    </w:rPr>
  </w:style>
  <w:style w:type="character" w:customStyle="1" w:styleId="ad">
    <w:name w:val="批注框文本 字符"/>
    <w:basedOn w:val="a0"/>
    <w:link w:val="ac"/>
    <w:uiPriority w:val="99"/>
    <w:semiHidden/>
    <w:rsid w:val="000B6EFC"/>
    <w:rPr>
      <w:sz w:val="18"/>
      <w:szCs w:val="18"/>
    </w:rPr>
  </w:style>
  <w:style w:type="character" w:styleId="ae">
    <w:name w:val="annotation reference"/>
    <w:basedOn w:val="a0"/>
    <w:unhideWhenUsed/>
    <w:rsid w:val="00B52207"/>
    <w:rPr>
      <w:sz w:val="21"/>
      <w:szCs w:val="21"/>
    </w:rPr>
  </w:style>
  <w:style w:type="paragraph" w:styleId="af">
    <w:name w:val="annotation text"/>
    <w:basedOn w:val="a"/>
    <w:link w:val="af0"/>
    <w:unhideWhenUsed/>
    <w:rsid w:val="00B52207"/>
    <w:pPr>
      <w:jc w:val="left"/>
    </w:pPr>
  </w:style>
  <w:style w:type="character" w:customStyle="1" w:styleId="af0">
    <w:name w:val="批注文字 字符"/>
    <w:basedOn w:val="a0"/>
    <w:link w:val="af"/>
    <w:rsid w:val="00B52207"/>
  </w:style>
  <w:style w:type="paragraph" w:styleId="af1">
    <w:name w:val="annotation subject"/>
    <w:basedOn w:val="af"/>
    <w:next w:val="af"/>
    <w:link w:val="af2"/>
    <w:uiPriority w:val="99"/>
    <w:semiHidden/>
    <w:unhideWhenUsed/>
    <w:rsid w:val="00B6448A"/>
    <w:rPr>
      <w:b/>
      <w:bCs/>
    </w:rPr>
  </w:style>
  <w:style w:type="character" w:customStyle="1" w:styleId="af2">
    <w:name w:val="批注主题 字符"/>
    <w:basedOn w:val="af0"/>
    <w:link w:val="af1"/>
    <w:uiPriority w:val="99"/>
    <w:semiHidden/>
    <w:rsid w:val="00B6448A"/>
    <w:rPr>
      <w:b/>
      <w:bCs/>
    </w:rPr>
  </w:style>
  <w:style w:type="paragraph" w:styleId="af3">
    <w:name w:val="Revision"/>
    <w:hidden/>
    <w:uiPriority w:val="99"/>
    <w:semiHidden/>
    <w:rsid w:val="00B6448A"/>
  </w:style>
  <w:style w:type="paragraph" w:styleId="af4">
    <w:name w:val="Normal (Web)"/>
    <w:basedOn w:val="a"/>
    <w:unhideWhenUsed/>
    <w:rsid w:val="000F23BC"/>
    <w:pPr>
      <w:widowControl/>
      <w:spacing w:before="100" w:beforeAutospacing="1" w:after="100" w:afterAutospacing="1"/>
      <w:jc w:val="left"/>
    </w:pPr>
    <w:rPr>
      <w:rFonts w:ascii="宋体" w:eastAsia="宋体" w:hAnsi="宋体" w:cs="宋体"/>
      <w:kern w:val="0"/>
      <w:sz w:val="24"/>
      <w:szCs w:val="24"/>
    </w:rPr>
  </w:style>
  <w:style w:type="character" w:styleId="af5">
    <w:name w:val="Strong"/>
    <w:uiPriority w:val="22"/>
    <w:qFormat/>
    <w:rsid w:val="000F23BC"/>
    <w:rPr>
      <w:b/>
      <w:bCs/>
    </w:rPr>
  </w:style>
  <w:style w:type="paragraph" w:customStyle="1" w:styleId="Default">
    <w:name w:val="Default"/>
    <w:rsid w:val="00D115B5"/>
    <w:pPr>
      <w:widowControl w:val="0"/>
      <w:autoSpaceDE w:val="0"/>
      <w:autoSpaceDN w:val="0"/>
      <w:adjustRightInd w:val="0"/>
    </w:pPr>
    <w:rPr>
      <w:rFonts w:ascii="宋体" w:eastAsia="宋体" w:hAnsi="Calibri" w:cs="宋体"/>
      <w:color w:val="000000"/>
      <w:kern w:val="0"/>
      <w:sz w:val="24"/>
      <w:szCs w:val="24"/>
    </w:rPr>
  </w:style>
  <w:style w:type="paragraph" w:customStyle="1" w:styleId="B">
    <w:name w:val="小B"/>
    <w:link w:val="BChar"/>
    <w:qFormat/>
    <w:rsid w:val="00D115B5"/>
    <w:pPr>
      <w:snapToGrid w:val="0"/>
      <w:spacing w:line="288" w:lineRule="auto"/>
      <w:ind w:firstLineChars="200" w:firstLine="200"/>
      <w:jc w:val="center"/>
    </w:pPr>
    <w:rPr>
      <w:rFonts w:ascii="方正书宋简体" w:eastAsia="方正书宋简体" w:hAnsi="Times New Roman" w:cs="Times New Roman"/>
      <w:b/>
      <w:szCs w:val="21"/>
    </w:rPr>
  </w:style>
  <w:style w:type="character" w:customStyle="1" w:styleId="BChar">
    <w:name w:val="小B Char"/>
    <w:link w:val="B"/>
    <w:rsid w:val="00D115B5"/>
    <w:rPr>
      <w:rFonts w:ascii="方正书宋简体" w:eastAsia="方正书宋简体" w:hAnsi="Times New Roman" w:cs="Times New Roman"/>
      <w:b/>
      <w:szCs w:val="21"/>
    </w:rPr>
  </w:style>
  <w:style w:type="paragraph" w:styleId="af6">
    <w:name w:val="Body Text"/>
    <w:basedOn w:val="a"/>
    <w:link w:val="af7"/>
    <w:uiPriority w:val="1"/>
    <w:qFormat/>
    <w:rsid w:val="00D115B5"/>
    <w:pPr>
      <w:autoSpaceDE w:val="0"/>
      <w:autoSpaceDN w:val="0"/>
      <w:jc w:val="left"/>
    </w:pPr>
    <w:rPr>
      <w:rFonts w:ascii="宋体" w:eastAsia="宋体" w:hAnsi="宋体" w:cs="宋体"/>
      <w:kern w:val="0"/>
      <w:sz w:val="32"/>
      <w:szCs w:val="32"/>
      <w:lang w:eastAsia="en-US"/>
    </w:rPr>
  </w:style>
  <w:style w:type="character" w:customStyle="1" w:styleId="af7">
    <w:name w:val="正文文本 字符"/>
    <w:basedOn w:val="a0"/>
    <w:link w:val="af6"/>
    <w:uiPriority w:val="1"/>
    <w:rsid w:val="00D115B5"/>
    <w:rPr>
      <w:rFonts w:ascii="宋体" w:eastAsia="宋体" w:hAnsi="宋体" w:cs="宋体"/>
      <w:kern w:val="0"/>
      <w:sz w:val="32"/>
      <w:szCs w:val="32"/>
      <w:lang w:eastAsia="en-US"/>
    </w:rPr>
  </w:style>
  <w:style w:type="table" w:styleId="af8">
    <w:name w:val="Table Grid"/>
    <w:basedOn w:val="a1"/>
    <w:uiPriority w:val="59"/>
    <w:rsid w:val="0077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9035">
      <w:bodyDiv w:val="1"/>
      <w:marLeft w:val="0"/>
      <w:marRight w:val="0"/>
      <w:marTop w:val="0"/>
      <w:marBottom w:val="0"/>
      <w:divBdr>
        <w:top w:val="none" w:sz="0" w:space="0" w:color="auto"/>
        <w:left w:val="none" w:sz="0" w:space="0" w:color="auto"/>
        <w:bottom w:val="none" w:sz="0" w:space="0" w:color="auto"/>
        <w:right w:val="none" w:sz="0" w:space="0" w:color="auto"/>
      </w:divBdr>
    </w:div>
    <w:div w:id="556673796">
      <w:bodyDiv w:val="1"/>
      <w:marLeft w:val="0"/>
      <w:marRight w:val="0"/>
      <w:marTop w:val="0"/>
      <w:marBottom w:val="0"/>
      <w:divBdr>
        <w:top w:val="none" w:sz="0" w:space="0" w:color="auto"/>
        <w:left w:val="none" w:sz="0" w:space="0" w:color="auto"/>
        <w:bottom w:val="none" w:sz="0" w:space="0" w:color="auto"/>
        <w:right w:val="none" w:sz="0" w:space="0" w:color="auto"/>
      </w:divBdr>
    </w:div>
    <w:div w:id="605697709">
      <w:bodyDiv w:val="1"/>
      <w:marLeft w:val="0"/>
      <w:marRight w:val="0"/>
      <w:marTop w:val="0"/>
      <w:marBottom w:val="0"/>
      <w:divBdr>
        <w:top w:val="none" w:sz="0" w:space="0" w:color="auto"/>
        <w:left w:val="none" w:sz="0" w:space="0" w:color="auto"/>
        <w:bottom w:val="none" w:sz="0" w:space="0" w:color="auto"/>
        <w:right w:val="none" w:sz="0" w:space="0" w:color="auto"/>
      </w:divBdr>
      <w:divsChild>
        <w:div w:id="1803228124">
          <w:marLeft w:val="547"/>
          <w:marRight w:val="0"/>
          <w:marTop w:val="96"/>
          <w:marBottom w:val="0"/>
          <w:divBdr>
            <w:top w:val="none" w:sz="0" w:space="0" w:color="auto"/>
            <w:left w:val="none" w:sz="0" w:space="0" w:color="auto"/>
            <w:bottom w:val="none" w:sz="0" w:space="0" w:color="auto"/>
            <w:right w:val="none" w:sz="0" w:space="0" w:color="auto"/>
          </w:divBdr>
        </w:div>
        <w:div w:id="1186165457">
          <w:marLeft w:val="547"/>
          <w:marRight w:val="0"/>
          <w:marTop w:val="96"/>
          <w:marBottom w:val="0"/>
          <w:divBdr>
            <w:top w:val="none" w:sz="0" w:space="0" w:color="auto"/>
            <w:left w:val="none" w:sz="0" w:space="0" w:color="auto"/>
            <w:bottom w:val="none" w:sz="0" w:space="0" w:color="auto"/>
            <w:right w:val="none" w:sz="0" w:space="0" w:color="auto"/>
          </w:divBdr>
        </w:div>
        <w:div w:id="76487915">
          <w:marLeft w:val="547"/>
          <w:marRight w:val="0"/>
          <w:marTop w:val="96"/>
          <w:marBottom w:val="0"/>
          <w:divBdr>
            <w:top w:val="none" w:sz="0" w:space="0" w:color="auto"/>
            <w:left w:val="none" w:sz="0" w:space="0" w:color="auto"/>
            <w:bottom w:val="none" w:sz="0" w:space="0" w:color="auto"/>
            <w:right w:val="none" w:sz="0" w:space="0" w:color="auto"/>
          </w:divBdr>
        </w:div>
        <w:div w:id="209462658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9D0F-4949-4285-BC86-B4B67387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53</Pages>
  <Words>3613</Words>
  <Characters>20600</Characters>
  <Application>Microsoft Office Word</Application>
  <DocSecurity>0</DocSecurity>
  <Lines>171</Lines>
  <Paragraphs>48</Paragraphs>
  <ScaleCrop>false</ScaleCrop>
  <Company>Lenovo</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黄宝斌</dc:creator>
  <cp:lastModifiedBy>ywc</cp:lastModifiedBy>
  <cp:revision>12</cp:revision>
  <cp:lastPrinted>2020-06-05T07:57:00Z</cp:lastPrinted>
  <dcterms:created xsi:type="dcterms:W3CDTF">2020-07-01T02:03:00Z</dcterms:created>
  <dcterms:modified xsi:type="dcterms:W3CDTF">2020-07-01T02:59:00Z</dcterms:modified>
</cp:coreProperties>
</file>