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标准封面"/>
    <w:bookmarkEnd w:id="0"/>
    <w:p w:rsidR="006E666A" w:rsidRDefault="00551D80">
      <w:pPr>
        <w:pStyle w:val="afffffff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133985</wp:posOffset>
                </wp:positionV>
                <wp:extent cx="1436370" cy="763270"/>
                <wp:effectExtent l="0" t="0" r="11430" b="1397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>
                                  <wp:extent cx="1322070" cy="678180"/>
                                  <wp:effectExtent l="0" t="0" r="3810" b="7620"/>
                                  <wp:docPr id="3" name="图片 3" descr="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GB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337.35pt;margin-top:10.55pt;height:60.1pt;width:113.1pt;z-index:251660288;mso-width-relative:page;mso-height-relative:page;" fillcolor="#FFFFFF [3201]" filled="t" stroked="f" coordsize="21600,21600" o:gfxdata="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CjcS9oAAAAKAQAADwAAAAAAAAABACAAAAAiAAAAZHJzL2Rvd25yZXYueG1sUEsBAhQAFAAAAAgA&#10;h07iQI/P1YFcAgAAiwQAAA4AAAAAAAAAAQAgAAAAK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jc w:val="righ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322070" cy="678180"/>
                            <wp:effectExtent l="0" t="0" r="3810" b="7620"/>
                            <wp:docPr id="3" name="图片 3" descr="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GB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>ICS 11.040.01</w:t>
                            </w:r>
                          </w:p>
                          <w:p w:rsidR="006E666A" w:rsidRDefault="00551D80">
                            <w:pPr>
                              <w:pStyle w:val="ICS"/>
                            </w:pPr>
                            <w:r>
                              <w:rPr>
                                <w:rFonts w:hint="eastAsia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</w:rPr>
                              <w:t>C30</w:t>
                            </w:r>
                          </w:p>
                          <w:p w:rsidR="006E666A" w:rsidRDefault="006E666A">
                            <w:pPr>
                              <w:pStyle w:val="IC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66A" w:rsidRDefault="00551D80">
      <w:pPr>
        <w:pStyle w:val="affffffb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GB"/>
                              <w:rPr>
                                <w:rFonts w:hint="default"/>
                              </w:rPr>
                            </w:pPr>
                            <w:r>
                              <w:t>中华人民共和国国家标准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OYAAfB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m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5gAB8F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50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中华人民共和国国家标准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6E666A" w:rsidRDefault="006E666A">
      <w:pPr>
        <w:pStyle w:val="affffffb"/>
        <w:ind w:firstLine="420"/>
      </w:pPr>
    </w:p>
    <w:p w:rsidR="006E666A" w:rsidRDefault="00EB3C98">
      <w:pPr>
        <w:pStyle w:val="affffffb"/>
        <w:ind w:firstLine="420"/>
        <w:sectPr w:rsidR="006E666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284" w:right="851" w:bottom="1134" w:left="1418" w:header="284" w:footer="1134" w:gutter="0"/>
          <w:pgNumType w:fmt="upperRoman"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6621145</wp:posOffset>
                </wp:positionH>
                <wp:positionV relativeFrom="page">
                  <wp:posOffset>9582785</wp:posOffset>
                </wp:positionV>
                <wp:extent cx="899795" cy="184150"/>
                <wp:effectExtent l="0" t="0" r="14605" b="13970"/>
                <wp:wrapNone/>
                <wp:docPr id="12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affffffffb"/>
                            </w:pP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首页自画框图8" o:spid="_x0000_s1029" type="#_x0000_t202" style="position:absolute;left:0;text-align:left;margin-left:521.35pt;margin-top:754.55pt;width:70.85pt;height:14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" fillcolor="white [3201]" stroked="f" strokeweight=".5pt">
                <v:textbox inset="0,0,0,0">
                  <w:txbxContent>
                    <w:p w:rsidR="006E666A" w:rsidRDefault="00551D80">
                      <w:pPr>
                        <w:pStyle w:val="affffffffb"/>
                      </w:pPr>
                      <w:r>
                        <w:rPr>
                          <w:rFonts w:hint="eastAsia"/>
                        </w:rPr>
                        <w:t>发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9424035</wp:posOffset>
                </wp:positionV>
                <wp:extent cx="2301240" cy="463550"/>
                <wp:effectExtent l="0" t="0" r="0" b="8890"/>
                <wp:wrapNone/>
                <wp:docPr id="11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GB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国家市场监督管理总局</w:t>
                            </w:r>
                          </w:p>
                          <w:p w:rsidR="006E666A" w:rsidRDefault="00551D80">
                            <w:pPr>
                              <w:pStyle w:val="GB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国家</w:t>
                            </w:r>
                            <w:bookmarkStart w:id="1" w:name="_GoBack"/>
                            <w:bookmarkEnd w:id="1"/>
                            <w:r>
                              <w:t>标准化管理委员会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30" type="#_x0000_t202" style="position:absolute;left:0;text-align:left;margin-left:38.95pt;margin-top:742.05pt;width:181.2pt;height:36.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" fillcolor="white [3201]" stroked="f" strokeweight=".5pt">
                <v:textbox inset="0,0,0,0">
                  <w:txbxContent>
                    <w:p w:rsidR="006E666A" w:rsidRDefault="00551D80">
                      <w:pPr>
                        <w:pStyle w:val="GB0"/>
                        <w:jc w:val="distribute"/>
                        <w:rPr>
                          <w:rFonts w:hint="default"/>
                        </w:rPr>
                      </w:pPr>
                      <w:r>
                        <w:t>国家市场监督管理总局</w:t>
                      </w:r>
                    </w:p>
                    <w:p w:rsidR="006E666A" w:rsidRDefault="00551D80">
                      <w:pPr>
                        <w:pStyle w:val="GB0"/>
                        <w:jc w:val="distribute"/>
                        <w:rPr>
                          <w:rFonts w:hint="default"/>
                        </w:rPr>
                      </w:pPr>
                      <w:r>
                        <w:t>国家</w:t>
                      </w:r>
                      <w:bookmarkStart w:id="2" w:name="_GoBack"/>
                      <w:bookmarkEnd w:id="2"/>
                      <w:r>
                        <w:t>标准化管理委员会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D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10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jh&#10;euXYAAAADAEAAA8AAAAAAAAAAQAgAAAAIgAAAGRycy9kb3ducmV2LnhtbFBLAQIUABQAAAAIAIdO&#10;4kCAu1R16gEAALUDAAAOAAAAAAAAAAEAIAAAACcBAABkcnMvZTJvRG9jLnhtbFBLBQYAAAAABgAG&#10;AFkBAACD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551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9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afffffffa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FTaza1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 w:rsidR="00551D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affffffc"/>
                            </w:pPr>
                            <w:r>
                              <w:rPr>
                                <w:rFonts w:hint="eastAsia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3UwIS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 w:rsidR="00551D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7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affffffe"/>
                            </w:pPr>
                            <w:r>
                              <w:rPr>
                                <w:rFonts w:hint="eastAsia"/>
                              </w:rPr>
                              <w:t>标准名称</w:t>
                            </w:r>
                          </w:p>
                          <w:p w:rsidR="006E666A" w:rsidRDefault="00551D80">
                            <w:pPr>
                              <w:pStyle w:val="afffffff1"/>
                            </w:pPr>
                            <w:r>
                              <w:rPr>
                                <w:rFonts w:hint="eastAsia"/>
                              </w:rPr>
                              <w:t>英文名称</w:t>
                            </w:r>
                          </w:p>
                          <w:p w:rsidR="006E666A" w:rsidRDefault="00551D80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（与国际标准一致性程度的标识）</w:t>
                            </w:r>
                          </w:p>
                          <w:p w:rsidR="006E666A" w:rsidRDefault="00551D80">
                            <w:pPr>
                              <w:pStyle w:val="afffffff2"/>
                            </w:pPr>
                            <w:r>
                              <w:rPr>
                                <w:rFonts w:hint="eastAsia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LojxyF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 w:rsidR="00551D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OZId9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 w:rsidR="00551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5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A" w:rsidRDefault="00551D80">
                            <w:pPr>
                              <w:pStyle w:val="1f"/>
                            </w:pPr>
                            <w:r>
                              <w:rPr>
                                <w:rFonts w:hint="eastAsia"/>
                              </w:rPr>
                              <w:t>GB</w:t>
                            </w:r>
                          </w:p>
                          <w:p w:rsidR="006E666A" w:rsidRDefault="006E666A">
                            <w:pPr>
                              <w:pStyle w:val="afffff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7qo4a1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GB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66A" w:rsidRDefault="00551D80">
      <w:pPr>
        <w:pStyle w:val="affffff9"/>
      </w:pPr>
      <w:bookmarkStart w:id="3" w:name="标准前言"/>
      <w:bookmarkEnd w:id="3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   </w:t>
      </w:r>
      <w:r>
        <w:rPr>
          <w:rFonts w:hint="eastAsia"/>
        </w:rPr>
        <w:t>言</w:t>
      </w:r>
    </w:p>
    <w:p w:rsidR="006E666A" w:rsidRDefault="00551D80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本文件按照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GB/T 1.1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—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2020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《标准化工作导则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部分：标准化文件的结构和起草规则》的规定起草。</w:t>
      </w:r>
    </w:p>
    <w:p w:rsidR="006E666A" w:rsidRDefault="00551D80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，与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相比，除结构调整和编辑性改动外，主要技术变化如下：</w:t>
      </w:r>
    </w:p>
    <w:p w:rsidR="006E666A" w:rsidRDefault="00551D80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 w:rsidR="006E666A" w:rsidRDefault="006E666A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val="en-US" w:eastAsia="zh-CN"/>
        </w:rPr>
      </w:pPr>
    </w:p>
    <w:p w:rsidR="006E666A" w:rsidRDefault="00551D80">
      <w:pPr>
        <w:pStyle w:val="Bodytext1"/>
        <w:spacing w:line="240" w:lineRule="auto"/>
        <w:ind w:firstLine="0"/>
        <w:rPr>
          <w:rFonts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 w:rsidR="006E666A" w:rsidRDefault="00551D80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  <w:r>
        <w:rPr>
          <w:rFonts w:hint="eastAsia"/>
          <w:szCs w:val="21"/>
        </w:rPr>
        <w:t>。</w:t>
      </w:r>
    </w:p>
    <w:p w:rsidR="006E666A" w:rsidRDefault="00551D80">
      <w:pPr>
        <w:pStyle w:val="afffffffff8"/>
        <w:ind w:firstLine="420"/>
        <w:rPr>
          <w:szCs w:val="21"/>
        </w:rPr>
      </w:pPr>
      <w:r>
        <w:rPr>
          <w:rFonts w:hint="eastAsia"/>
          <w:szCs w:val="21"/>
        </w:rPr>
        <w:t>本文件由全国医用电器标准化技术委员会归口（</w:t>
      </w:r>
      <w:r>
        <w:rPr>
          <w:rFonts w:hint="eastAsia"/>
          <w:szCs w:val="21"/>
        </w:rPr>
        <w:t>SAC/TC10</w:t>
      </w:r>
      <w:r>
        <w:rPr>
          <w:rFonts w:hint="eastAsia"/>
          <w:szCs w:val="21"/>
        </w:rPr>
        <w:t>）。</w:t>
      </w:r>
    </w:p>
    <w:p w:rsidR="006E666A" w:rsidRDefault="00551D80">
      <w:pPr>
        <w:pStyle w:val="Bodytext1"/>
        <w:spacing w:line="240" w:lineRule="auto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 w:rsidR="006E666A" w:rsidRDefault="00551D80">
      <w:pPr>
        <w:ind w:firstLineChars="200" w:firstLine="420"/>
      </w:pPr>
      <w:r>
        <w:rPr>
          <w:szCs w:val="21"/>
          <w:lang w:val="zh-TW" w:bidi="zh-TW"/>
        </w:rPr>
        <w:t>——</w:t>
      </w: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b"/>
        <w:ind w:firstLine="420"/>
        <w:sectPr w:rsidR="006E666A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/>
          <w:pgMar w:top="1418" w:right="1134" w:bottom="1134" w:left="1418" w:header="1418" w:footer="1134" w:gutter="0"/>
          <w:pgNumType w:fmt="upperRoman" w:start="1"/>
          <w:cols w:space="425"/>
          <w:docGrid w:linePitch="312"/>
        </w:sectPr>
      </w:pPr>
    </w:p>
    <w:p w:rsidR="006E666A" w:rsidRDefault="00551D80">
      <w:pPr>
        <w:pStyle w:val="afffffffe"/>
      </w:pPr>
      <w:bookmarkStart w:id="4" w:name="标准内容"/>
      <w:bookmarkEnd w:id="4"/>
      <w:r>
        <w:rPr>
          <w:rFonts w:hint="eastAsia"/>
        </w:rPr>
        <w:lastRenderedPageBreak/>
        <w:t>标准名称</w:t>
      </w:r>
    </w:p>
    <w:p w:rsidR="006E666A" w:rsidRDefault="00551D80">
      <w:pPr>
        <w:pStyle w:val="a6"/>
        <w:spacing w:before="240" w:after="240"/>
      </w:pPr>
      <w:r>
        <w:rPr>
          <w:rFonts w:hint="eastAsia"/>
        </w:rPr>
        <w:t>范围</w:t>
      </w:r>
    </w:p>
    <w:p w:rsidR="006E666A" w:rsidRDefault="006E666A">
      <w:pPr>
        <w:pStyle w:val="affffffb"/>
        <w:ind w:firstLine="420"/>
      </w:pPr>
    </w:p>
    <w:p w:rsidR="006E666A" w:rsidRDefault="00551D80">
      <w:pPr>
        <w:pStyle w:val="a6"/>
        <w:spacing w:before="240" w:after="240"/>
      </w:pPr>
      <w:r>
        <w:rPr>
          <w:rFonts w:hint="eastAsia"/>
        </w:rPr>
        <w:t>规范性引用文件</w:t>
      </w:r>
    </w:p>
    <w:p w:rsidR="006E666A" w:rsidRDefault="00551D80">
      <w:pPr>
        <w:pStyle w:val="affffffb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 w:rsidR="006E666A" w:rsidRDefault="00551D80">
      <w:pPr>
        <w:pStyle w:val="a6"/>
        <w:spacing w:before="240" w:after="240"/>
      </w:pPr>
      <w:r>
        <w:rPr>
          <w:rFonts w:hint="eastAsia"/>
        </w:rPr>
        <w:t>术语</w:t>
      </w:r>
      <w:r>
        <w:t>和定义</w:t>
      </w:r>
    </w:p>
    <w:p w:rsidR="006E666A" w:rsidRDefault="00551D80">
      <w:pPr>
        <w:pStyle w:val="affffffb"/>
        <w:ind w:firstLine="420"/>
      </w:pPr>
      <w:r>
        <w:rPr>
          <w:rFonts w:hint="eastAsia"/>
        </w:rPr>
        <w:t>下列术语和定义适用于本文件。</w:t>
      </w:r>
    </w:p>
    <w:p w:rsidR="006E666A" w:rsidRDefault="00551D80">
      <w:pPr>
        <w:pStyle w:val="affffffff4"/>
      </w:pPr>
      <w:r>
        <w:rPr>
          <w:rFonts w:hint="eastAsia"/>
        </w:rPr>
        <w:br/>
        <w:t xml:space="preserve">    XXX</w:t>
      </w:r>
    </w:p>
    <w:p w:rsidR="006E666A" w:rsidRDefault="006E666A">
      <w:pPr>
        <w:pStyle w:val="affffffff4"/>
      </w:pPr>
    </w:p>
    <w:p w:rsidR="006E666A" w:rsidRDefault="00551D80">
      <w:pPr>
        <w:pStyle w:val="affffffb"/>
        <w:ind w:firstLine="420"/>
      </w:pPr>
      <w:r>
        <w:rPr>
          <w:rFonts w:hint="eastAsia"/>
        </w:rPr>
        <w:t>XXXX</w:t>
      </w:r>
    </w:p>
    <w:p w:rsidR="006E666A" w:rsidRDefault="006E666A">
      <w:pPr>
        <w:pStyle w:val="affffffff4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ff4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ff4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ff4"/>
      </w:pPr>
    </w:p>
    <w:p w:rsidR="006E666A" w:rsidRDefault="006E666A">
      <w:pPr>
        <w:pStyle w:val="affffffb"/>
        <w:ind w:firstLine="420"/>
      </w:pPr>
    </w:p>
    <w:p w:rsidR="006E666A" w:rsidRDefault="00551D80">
      <w:pPr>
        <w:pStyle w:val="affffffff4"/>
      </w:pPr>
      <w:r>
        <w:rPr>
          <w:rFonts w:hint="eastAsia"/>
        </w:rPr>
        <w:br/>
        <w:t xml:space="preserve">    </w:t>
      </w:r>
    </w:p>
    <w:p w:rsidR="006E666A" w:rsidRDefault="00551D80">
      <w:pPr>
        <w:pStyle w:val="a6"/>
        <w:spacing w:before="240" w:after="240"/>
      </w:pPr>
      <w:proofErr w:type="spellStart"/>
      <w:r>
        <w:rPr>
          <w:rFonts w:hint="eastAsia"/>
        </w:rPr>
        <w:t>Xxxxx</w:t>
      </w:r>
      <w:proofErr w:type="spellEnd"/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b"/>
        <w:ind w:firstLine="420"/>
      </w:pPr>
    </w:p>
    <w:p w:rsidR="006E666A" w:rsidRDefault="006E666A">
      <w:pPr>
        <w:pStyle w:val="affffffb"/>
        <w:ind w:firstLine="420"/>
      </w:pPr>
    </w:p>
    <w:p w:rsidR="006E666A" w:rsidRDefault="00551D80">
      <w:pPr>
        <w:pStyle w:val="affffffb"/>
        <w:ind w:firstLine="422"/>
        <w:jc w:val="center"/>
        <w:rPr>
          <w:rFonts w:hAnsi="宋体" w:cs="宋体"/>
        </w:rPr>
      </w:pPr>
      <w:r>
        <w:rPr>
          <w:rFonts w:ascii="黑体" w:eastAsia="黑体" w:hAnsi="黑体" w:cs="黑体" w:hint="eastAsia"/>
          <w:b/>
        </w:rPr>
        <w:t>━━━━━━━━━━━</w:t>
      </w:r>
    </w:p>
    <w:sectPr w:rsidR="006E666A">
      <w:headerReference w:type="first" r:id="rId27"/>
      <w:footerReference w:type="first" r:id="rId28"/>
      <w:pgSz w:w="11907" w:h="16839"/>
      <w:pgMar w:top="1418" w:right="1134" w:bottom="1134" w:left="1418" w:header="1418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80" w:rsidRDefault="00551D80">
      <w:r>
        <w:separator/>
      </w:r>
    </w:p>
  </w:endnote>
  <w:endnote w:type="continuationSeparator" w:id="0">
    <w:p w:rsidR="00551D80" w:rsidRDefault="0055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ff4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6E666A" w:rsidRDefault="006E666A">
    <w:pPr>
      <w:pStyle w:val="affffff4"/>
      <w:ind w:right="360" w:firstLine="360"/>
      <w:rPr>
        <w:rStyle w:val="afffff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1</w:t>
    </w:r>
    <w:r>
      <w:rPr>
        <w:rStyle w:val="afffffd"/>
      </w:rPr>
      <w:fldChar w:fldCharType="end"/>
    </w:r>
  </w:p>
  <w:p w:rsidR="006E666A" w:rsidRDefault="006E666A">
    <w:pPr>
      <w:pStyle w:val="affffff5"/>
      <w:ind w:right="360" w:firstLine="360"/>
      <w:rPr>
        <w:rStyle w:val="afffff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6E666A">
    <w:pPr>
      <w:pStyle w:val="af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 w:rsidR="00EB3C98">
      <w:rPr>
        <w:rStyle w:val="afffffd"/>
        <w:noProof/>
      </w:rPr>
      <w:t>I</w:t>
    </w:r>
    <w:r>
      <w:rPr>
        <w:rStyle w:val="afffffd"/>
      </w:rPr>
      <w:fldChar w:fldCharType="end"/>
    </w:r>
  </w:p>
  <w:p w:rsidR="006E666A" w:rsidRDefault="006E666A">
    <w:pPr>
      <w:pStyle w:val="affffff5"/>
      <w:ind w:right="360" w:firstLine="360"/>
      <w:rPr>
        <w:rStyle w:val="afffff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6E666A" w:rsidRDefault="006E666A">
    <w:pPr>
      <w:pStyle w:val="affff1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6E666A" w:rsidRDefault="006E666A">
    <w:pPr>
      <w:pStyle w:val="afff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80" w:rsidRDefault="00551D80">
      <w:r>
        <w:separator/>
      </w:r>
    </w:p>
  </w:footnote>
  <w:footnote w:type="continuationSeparator" w:id="0">
    <w:p w:rsidR="00551D80" w:rsidRDefault="0055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ff7"/>
    </w:pPr>
    <w:r>
      <w:rPr>
        <w:rFonts w:hint="eastAsia"/>
      </w:rPr>
      <w:t>GB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ff6"/>
    </w:pPr>
    <w:r>
      <w:rPr>
        <w:rFonts w:hint="eastAsia"/>
      </w:rPr>
      <w:t>GB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6E666A">
    <w:pPr>
      <w:pStyle w:val="aff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551D80">
    <w:pPr>
      <w:pStyle w:val="affffff6"/>
    </w:pPr>
    <w:r>
      <w:rPr>
        <w:rFonts w:hint="eastAsia"/>
      </w:rPr>
      <w:t>GB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6E666A">
    <w:pPr>
      <w:pStyle w:val="affff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A" w:rsidRDefault="006E666A">
    <w:pPr>
      <w:pStyle w:val="affff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 w15:restartNumberingAfterBreak="0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 w15:restartNumberingAfterBreak="0">
    <w:nsid w:val="41A64E98"/>
    <w:multiLevelType w:val="multilevel"/>
    <w:tmpl w:val="41A64E98"/>
    <w:lvl w:ilvl="0">
      <w:start w:val="1"/>
      <w:numFmt w:val="decimal"/>
      <w:pStyle w:val="ae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 w15:restartNumberingAfterBreak="0">
    <w:nsid w:val="55E02EF4"/>
    <w:multiLevelType w:val="multilevel"/>
    <w:tmpl w:val="55E02EF4"/>
    <w:lvl w:ilvl="0">
      <w:start w:val="1"/>
      <w:numFmt w:val="decimal"/>
      <w:pStyle w:val="af3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B7E3733"/>
    <w:multiLevelType w:val="multilevel"/>
    <w:tmpl w:val="5B7E3733"/>
    <w:lvl w:ilvl="0">
      <w:start w:val="1"/>
      <w:numFmt w:val="decimal"/>
      <w:pStyle w:val="af4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7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0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3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4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5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6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7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5" w15:restartNumberingAfterBreak="0">
    <w:nsid w:val="76933334"/>
    <w:multiLevelType w:val="multilevel"/>
    <w:tmpl w:val="76933334"/>
    <w:lvl w:ilvl="0">
      <w:start w:val="1"/>
      <w:numFmt w:val="none"/>
      <w:pStyle w:val="af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28407F53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51D80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666A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B3C98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04630F35"/>
    <w:rsid w:val="28407F53"/>
    <w:rsid w:val="30A844DF"/>
    <w:rsid w:val="3D613BA8"/>
    <w:rsid w:val="559105B4"/>
    <w:rsid w:val="5A4A2677"/>
    <w:rsid w:val="67E441EE"/>
    <w:rsid w:val="6C5371FD"/>
    <w:rsid w:val="6F3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53D7356-4F6E-4C4F-8BDF-0663BF88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 w:qFormat="0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0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iPriority="0"/>
    <w:lsdException w:name="HTML Address" w:semiHidden="1" w:uiPriority="0"/>
    <w:lsdException w:name="HTML Cite" w:semiHidden="1" w:uiPriority="0"/>
    <w:lsdException w:name="HTML Code" w:semiHidden="1" w:uiPriority="0"/>
    <w:lsdException w:name="HTML Definition" w:semiHidden="1" w:uiPriority="0"/>
    <w:lsdException w:name="HTML Keyboard" w:semiHidden="1" w:uiPriority="0"/>
    <w:lsdException w:name="HTML Preformatted" w:semiHidden="1" w:uiPriority="0"/>
    <w:lsdException w:name="HTML Sample" w:semiHidden="1" w:uiPriority="0"/>
    <w:lsdException w:name="HTML Typewriter" w:semiHidden="1" w:uiPriority="0"/>
    <w:lsdException w:name="HTML Variable" w:semiHidden="1" w:uiPriority="0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 w:qFormat="0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0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 w:qFormat="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0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f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semiHidden/>
    <w:qFormat/>
    <w:pPr>
      <w:ind w:leftChars="500" w:left="500"/>
    </w:pPr>
  </w:style>
  <w:style w:type="paragraph" w:styleId="60">
    <w:name w:val="toc 6"/>
    <w:basedOn w:val="52"/>
    <w:semiHidden/>
    <w:qFormat/>
    <w:pPr>
      <w:ind w:leftChars="400" w:left="400"/>
    </w:pPr>
  </w:style>
  <w:style w:type="paragraph" w:styleId="52">
    <w:name w:val="toc 5"/>
    <w:basedOn w:val="42"/>
    <w:semiHidden/>
    <w:qFormat/>
    <w:pPr>
      <w:ind w:leftChars="300" w:left="300"/>
    </w:pPr>
  </w:style>
  <w:style w:type="paragraph" w:styleId="42">
    <w:name w:val="toc 4"/>
    <w:basedOn w:val="33"/>
    <w:semiHidden/>
    <w:qFormat/>
    <w:pPr>
      <w:ind w:leftChars="200" w:left="200"/>
    </w:pPr>
  </w:style>
  <w:style w:type="paragraph" w:styleId="33">
    <w:name w:val="toc 3"/>
    <w:basedOn w:val="22"/>
    <w:semiHidden/>
    <w:qFormat/>
    <w:pPr>
      <w:ind w:leftChars="100" w:left="100"/>
    </w:pPr>
  </w:style>
  <w:style w:type="paragraph" w:styleId="22">
    <w:name w:val="toc 2"/>
    <w:basedOn w:val="10"/>
    <w:uiPriority w:val="39"/>
    <w:qFormat/>
  </w:style>
  <w:style w:type="paragraph" w:styleId="10">
    <w:name w:val="toc 1"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9"/>
    <w:next w:val="aff9"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uiPriority w:val="99"/>
    <w:semiHidden/>
    <w:unhideWhenUsed/>
    <w:qFormat/>
  </w:style>
  <w:style w:type="paragraph" w:styleId="a">
    <w:name w:val="List Number"/>
    <w:basedOn w:val="aff9"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uiPriority w:val="99"/>
    <w:semiHidden/>
    <w:unhideWhenUsed/>
    <w:qFormat/>
    <w:pPr>
      <w:ind w:firstLineChars="200" w:firstLine="420"/>
    </w:pPr>
  </w:style>
  <w:style w:type="paragraph" w:styleId="afff2">
    <w:name w:val="caption"/>
    <w:basedOn w:val="aff9"/>
    <w:next w:val="aff9"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9"/>
    <w:uiPriority w:val="99"/>
    <w:semiHidden/>
    <w:unhideWhenUsed/>
    <w:qFormat/>
    <w:pPr>
      <w:numPr>
        <w:numId w:val="4"/>
      </w:numPr>
      <w:contextualSpacing/>
    </w:pPr>
  </w:style>
  <w:style w:type="paragraph" w:styleId="afff3">
    <w:name w:val="envelope address"/>
    <w:basedOn w:val="aff9"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uiPriority w:val="99"/>
    <w:semiHidden/>
    <w:unhideWhenUsed/>
    <w:qFormat/>
    <w:pPr>
      <w:jc w:val="left"/>
    </w:pPr>
  </w:style>
  <w:style w:type="paragraph" w:styleId="61">
    <w:name w:val="index 6"/>
    <w:basedOn w:val="aff9"/>
    <w:next w:val="aff9"/>
    <w:uiPriority w:val="99"/>
    <w:semiHidden/>
    <w:unhideWhenUsed/>
    <w:qFormat/>
    <w:pPr>
      <w:ind w:leftChars="1000" w:left="1000"/>
    </w:pPr>
  </w:style>
  <w:style w:type="paragraph" w:styleId="afff7">
    <w:name w:val="Salutation"/>
    <w:basedOn w:val="aff9"/>
    <w:next w:val="aff9"/>
    <w:link w:val="Char4"/>
    <w:uiPriority w:val="99"/>
    <w:semiHidden/>
    <w:unhideWhenUsed/>
    <w:qFormat/>
  </w:style>
  <w:style w:type="paragraph" w:styleId="34">
    <w:name w:val="Body Text 3"/>
    <w:basedOn w:val="aff9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9"/>
    <w:uiPriority w:val="99"/>
    <w:semiHidden/>
    <w:unhideWhenUsed/>
    <w:qFormat/>
    <w:pPr>
      <w:numPr>
        <w:numId w:val="5"/>
      </w:numPr>
      <w:contextualSpacing/>
    </w:pPr>
  </w:style>
  <w:style w:type="paragraph" w:styleId="afff9">
    <w:name w:val="Body Text"/>
    <w:basedOn w:val="aff9"/>
    <w:link w:val="Char6"/>
    <w:uiPriority w:val="99"/>
    <w:semiHidden/>
    <w:unhideWhenUsed/>
    <w:qFormat/>
    <w:pPr>
      <w:spacing w:after="120"/>
    </w:pPr>
  </w:style>
  <w:style w:type="paragraph" w:styleId="afffa">
    <w:name w:val="Body Text Indent"/>
    <w:basedOn w:val="aff9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9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9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b">
    <w:name w:val="List Continue"/>
    <w:basedOn w:val="aff9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c">
    <w:name w:val="Block Text"/>
    <w:basedOn w:val="aff9"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9"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9"/>
    <w:semiHidden/>
    <w:qFormat/>
    <w:rPr>
      <w:i/>
      <w:iCs/>
    </w:rPr>
  </w:style>
  <w:style w:type="paragraph" w:styleId="43">
    <w:name w:val="index 4"/>
    <w:basedOn w:val="aff9"/>
    <w:next w:val="aff9"/>
    <w:uiPriority w:val="99"/>
    <w:semiHidden/>
    <w:unhideWhenUsed/>
    <w:pPr>
      <w:ind w:leftChars="600" w:left="600"/>
    </w:pPr>
  </w:style>
  <w:style w:type="paragraph" w:styleId="afffd">
    <w:name w:val="Plain Text"/>
    <w:basedOn w:val="aff9"/>
    <w:link w:val="Char8"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9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semiHidden/>
    <w:qFormat/>
  </w:style>
  <w:style w:type="paragraph" w:styleId="35">
    <w:name w:val="index 3"/>
    <w:basedOn w:val="aff9"/>
    <w:next w:val="aff9"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9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c"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9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uiPriority w:val="99"/>
    <w:semiHidden/>
    <w:unhideWhenUsed/>
    <w:qFormat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d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uiPriority w:val="99"/>
    <w:semiHidden/>
    <w:unhideWhenUsed/>
    <w:qFormat/>
    <w:pPr>
      <w:ind w:left="200" w:hangingChars="200" w:hanging="200"/>
      <w:contextualSpacing/>
    </w:pPr>
  </w:style>
  <w:style w:type="paragraph" w:styleId="affff8">
    <w:name w:val="footnote text"/>
    <w:basedOn w:val="aff9"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ff9"/>
    <w:next w:val="aff9"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semiHidden/>
    <w:qFormat/>
  </w:style>
  <w:style w:type="paragraph" w:styleId="91">
    <w:name w:val="toc 9"/>
    <w:basedOn w:val="81"/>
    <w:semiHidden/>
    <w:qFormat/>
  </w:style>
  <w:style w:type="paragraph" w:styleId="25">
    <w:name w:val="Body Text 2"/>
    <w:basedOn w:val="aff9"/>
    <w:link w:val="2Char0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9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e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semiHidden/>
    <w:qFormat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uiPriority w:val="99"/>
    <w:semiHidden/>
    <w:unhideWhenUsed/>
    <w:qFormat/>
    <w:rPr>
      <w:sz w:val="24"/>
    </w:rPr>
  </w:style>
  <w:style w:type="paragraph" w:styleId="37">
    <w:name w:val="List Continue 3"/>
    <w:basedOn w:val="aff9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"/>
    <w:uiPriority w:val="99"/>
    <w:semiHidden/>
    <w:unhideWhenUsed/>
    <w:qFormat/>
    <w:rPr>
      <w:b/>
      <w:bCs/>
    </w:rPr>
  </w:style>
  <w:style w:type="paragraph" w:styleId="affffe">
    <w:name w:val="Body Text First Indent"/>
    <w:basedOn w:val="afff9"/>
    <w:link w:val="Charf0"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a"/>
    <w:link w:val="2Char1"/>
    <w:uiPriority w:val="99"/>
    <w:semiHidden/>
    <w:unhideWhenUsed/>
    <w:qFormat/>
    <w:pPr>
      <w:ind w:firstLineChars="200" w:firstLine="420"/>
    </w:pPr>
  </w:style>
  <w:style w:type="table" w:styleId="afffff">
    <w:name w:val="Table Grid"/>
    <w:basedOn w:val="affb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uiPriority w:val="99"/>
    <w:semiHidden/>
    <w:unhideWhenUsed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uiPriority w:val="99"/>
    <w:semiHidden/>
    <w:unhideWhenUsed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uiPriority w:val="99"/>
    <w:semiHidden/>
    <w:unhideWhenUsed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uiPriority w:val="99"/>
    <w:semiHidden/>
    <w:unhideWhenUsed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uiPriority w:val="60"/>
    <w:semiHidden/>
    <w:unhideWhenUsed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uiPriority w:val="60"/>
    <w:semiHidden/>
    <w:unhideWhenUsed/>
    <w:qFormat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uiPriority w:val="60"/>
    <w:semiHidden/>
    <w:unhideWhenUsed/>
    <w:qFormat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uiPriority w:val="61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uiPriority w:val="61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uiPriority w:val="61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uiPriority w:val="61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uiPriority w:val="22"/>
    <w:qFormat/>
    <w:rPr>
      <w:b/>
      <w:bCs/>
    </w:rPr>
  </w:style>
  <w:style w:type="character" w:styleId="afffffc">
    <w:name w:val="endnote reference"/>
    <w:basedOn w:val="affa"/>
    <w:uiPriority w:val="99"/>
    <w:semiHidden/>
    <w:unhideWhenUsed/>
    <w:qFormat/>
    <w:rPr>
      <w:vertAlign w:val="superscript"/>
    </w:rPr>
  </w:style>
  <w:style w:type="character" w:styleId="afffffd">
    <w:name w:val="page number"/>
    <w:basedOn w:val="affa"/>
    <w:semiHidden/>
    <w:qFormat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uiPriority w:val="99"/>
    <w:semiHidden/>
    <w:unhideWhenUsed/>
    <w:qFormat/>
    <w:rPr>
      <w:color w:val="954F72" w:themeColor="followedHyperlink"/>
      <w:u w:val="single"/>
    </w:rPr>
  </w:style>
  <w:style w:type="character" w:styleId="affffff">
    <w:name w:val="Emphasis"/>
    <w:basedOn w:val="affa"/>
    <w:uiPriority w:val="20"/>
    <w:qFormat/>
    <w:rPr>
      <w:i/>
      <w:iCs/>
    </w:rPr>
  </w:style>
  <w:style w:type="character" w:styleId="affffff0">
    <w:name w:val="line number"/>
    <w:basedOn w:val="affa"/>
    <w:uiPriority w:val="99"/>
    <w:semiHidden/>
    <w:unhideWhenUsed/>
    <w:qFormat/>
  </w:style>
  <w:style w:type="character" w:styleId="HTML1">
    <w:name w:val="HTML Definition"/>
    <w:basedOn w:val="affa"/>
    <w:semiHidden/>
    <w:qFormat/>
    <w:rPr>
      <w:i/>
      <w:iCs/>
    </w:rPr>
  </w:style>
  <w:style w:type="character" w:styleId="HTML2">
    <w:name w:val="HTML Typewriter"/>
    <w:basedOn w:val="affa"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semiHidden/>
    <w:qFormat/>
  </w:style>
  <w:style w:type="character" w:styleId="HTML4">
    <w:name w:val="HTML Variable"/>
    <w:basedOn w:val="affa"/>
    <w:semiHidden/>
    <w:qFormat/>
    <w:rPr>
      <w:i/>
      <w:iCs/>
    </w:rPr>
  </w:style>
  <w:style w:type="character" w:styleId="affffff1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semiHidden/>
    <w:qFormat/>
    <w:rPr>
      <w:i/>
      <w:iCs/>
    </w:rPr>
  </w:style>
  <w:style w:type="character" w:styleId="affffff3">
    <w:name w:val="footnote reference"/>
    <w:basedOn w:val="affa"/>
    <w:semiHidden/>
    <w:qFormat/>
    <w:rPr>
      <w:vertAlign w:val="superscript"/>
    </w:rPr>
  </w:style>
  <w:style w:type="character" w:styleId="HTML7">
    <w:name w:val="HTML Keyboard"/>
    <w:basedOn w:val="affa"/>
    <w:semiHidden/>
    <w:qFormat/>
    <w:rPr>
      <w:rFonts w:ascii="Courier New" w:hAnsi="Courier New"/>
      <w:sz w:val="20"/>
      <w:szCs w:val="20"/>
    </w:rPr>
  </w:style>
  <w:style w:type="character" w:styleId="HTML8">
    <w:name w:val="HTML Sample"/>
    <w:basedOn w:val="affa"/>
    <w:semiHidden/>
    <w:qFormat/>
    <w:rPr>
      <w:rFonts w:ascii="Courier New" w:hAnsi="Courier New"/>
    </w:rPr>
  </w:style>
  <w:style w:type="paragraph" w:customStyle="1" w:styleId="HB">
    <w:name w:val="标准标志H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GB">
    <w:name w:val="标准称谓G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宋体" w:cs="宋体" w:hint="eastAsia"/>
      <w:b/>
      <w:bCs/>
      <w:w w:val="135"/>
      <w:sz w:val="52"/>
    </w:rPr>
  </w:style>
  <w:style w:type="paragraph" w:customStyle="1" w:styleId="affffff4">
    <w:name w:val="标准书脚_偶数页"/>
    <w:qFormat/>
    <w:pPr>
      <w:spacing w:before="120"/>
    </w:pPr>
    <w:rPr>
      <w:sz w:val="18"/>
    </w:rPr>
  </w:style>
  <w:style w:type="paragraph" w:customStyle="1" w:styleId="affffff5">
    <w:name w:val="标准书脚_奇数页"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qFormat/>
    <w:pPr>
      <w:jc w:val="left"/>
    </w:pPr>
  </w:style>
  <w:style w:type="paragraph" w:customStyle="1" w:styleId="affffff8">
    <w:name w:val="标准书眉一"/>
    <w:qFormat/>
    <w:pPr>
      <w:jc w:val="both"/>
    </w:pPr>
  </w:style>
  <w:style w:type="paragraph" w:customStyle="1" w:styleId="affffff9">
    <w:name w:val="前言、引言标题"/>
    <w:next w:val="aff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qFormat/>
    <w:pPr>
      <w:spacing w:after="200"/>
    </w:pPr>
    <w:rPr>
      <w:sz w:val="21"/>
    </w:rPr>
  </w:style>
  <w:style w:type="paragraph" w:customStyle="1" w:styleId="affffffb">
    <w:name w:val="段"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qFormat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qFormat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qFormat/>
    <w:pPr>
      <w:spacing w:line="360" w:lineRule="exact"/>
      <w:jc w:val="center"/>
    </w:pPr>
    <w:rPr>
      <w:rFonts w:ascii="宋体" w:hAnsi="宋体" w:cs="宋体" w:hint="eastAsia"/>
      <w:b/>
      <w:sz w:val="36"/>
    </w:rPr>
  </w:style>
  <w:style w:type="paragraph" w:customStyle="1" w:styleId="affffffc">
    <w:name w:val="发布日期"/>
    <w:qFormat/>
    <w:rPr>
      <w:rFonts w:ascii="黑体" w:eastAsia="黑体" w:hAnsi="黑体"/>
      <w:sz w:val="28"/>
    </w:rPr>
  </w:style>
  <w:style w:type="paragraph" w:customStyle="1" w:styleId="1f">
    <w:name w:val="封面标准号1"/>
    <w:qFormat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qFormat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qFormat/>
    <w:pPr>
      <w:jc w:val="both"/>
    </w:pPr>
  </w:style>
  <w:style w:type="paragraph" w:customStyle="1" w:styleId="af8">
    <w:name w:val="附录标识"/>
    <w:basedOn w:val="aff9"/>
    <w:next w:val="aff9"/>
    <w:qFormat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qFormat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qFormat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qFormat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qFormat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qFormat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qFormat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qFormat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qFormat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qFormat/>
    <w:pPr>
      <w:spacing w:line="460" w:lineRule="exact"/>
      <w:outlineLvl w:val="9"/>
    </w:pPr>
  </w:style>
  <w:style w:type="paragraph" w:customStyle="1" w:styleId="afffffff7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qFormat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qFormat/>
    <w:pPr>
      <w:jc w:val="right"/>
    </w:pPr>
  </w:style>
  <w:style w:type="paragraph" w:customStyle="1" w:styleId="a4">
    <w:name w:val="示例"/>
    <w:next w:val="aff9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qFormat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1"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b">
    <w:name w:val="图表脚注"/>
    <w:next w:val="affffffb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d">
    <w:name w:val="无标题条"/>
    <w:next w:val="affffffb"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3">
    <w:name w:val="正文图标题"/>
    <w:basedOn w:val="a2"/>
    <w:next w:val="affffffb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0">
    <w:name w:val="字母编号列项（一级）"/>
    <w:qFormat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2">
    <w:name w:val="示例×："/>
    <w:basedOn w:val="aff9"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qFormat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qFormat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qFormat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qFormat/>
    <w:pPr>
      <w:numPr>
        <w:ilvl w:val="7"/>
      </w:numPr>
      <w:outlineLvl w:val="9"/>
    </w:pPr>
  </w:style>
  <w:style w:type="paragraph" w:customStyle="1" w:styleId="afffffffe">
    <w:name w:val="名称"/>
    <w:basedOn w:val="affffff9"/>
    <w:next w:val="affffffb"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pPr>
      <w:numPr>
        <w:ilvl w:val="2"/>
      </w:numPr>
    </w:pPr>
  </w:style>
  <w:style w:type="paragraph" w:customStyle="1" w:styleId="affffffff">
    <w:name w:val="术语定义二级条标题"/>
    <w:basedOn w:val="a8"/>
    <w:next w:val="affffffb"/>
    <w:qFormat/>
    <w:pPr>
      <w:spacing w:beforeLines="0" w:before="0" w:afterLines="0" w:after="0"/>
      <w:outlineLvl w:val="9"/>
    </w:pPr>
  </w:style>
  <w:style w:type="paragraph" w:customStyle="1" w:styleId="affffffff0">
    <w:name w:val="术语定义三级条标题"/>
    <w:basedOn w:val="a9"/>
    <w:next w:val="affffffb"/>
    <w:qFormat/>
    <w:pPr>
      <w:spacing w:beforeLines="0" w:before="0" w:afterLines="0" w:after="0"/>
      <w:outlineLvl w:val="9"/>
    </w:pPr>
  </w:style>
  <w:style w:type="paragraph" w:customStyle="1" w:styleId="affffffff1">
    <w:name w:val="式中"/>
    <w:qFormat/>
    <w:pPr>
      <w:ind w:leftChars="200" w:left="200"/>
    </w:pPr>
    <w:rPr>
      <w:rFonts w:ascii="宋体"/>
      <w:sz w:val="21"/>
    </w:rPr>
  </w:style>
  <w:style w:type="paragraph" w:customStyle="1" w:styleId="affffffff2">
    <w:name w:val="术语定义四级条标题"/>
    <w:basedOn w:val="aa"/>
    <w:next w:val="affffffb"/>
    <w:qFormat/>
    <w:pPr>
      <w:spacing w:beforeLines="0" w:before="0" w:afterLines="0" w:after="0"/>
      <w:outlineLvl w:val="9"/>
    </w:pPr>
  </w:style>
  <w:style w:type="paragraph" w:customStyle="1" w:styleId="affffffff3">
    <w:name w:val="术语定义五级条标题"/>
    <w:basedOn w:val="ab"/>
    <w:next w:val="affffffb"/>
    <w:qFormat/>
    <w:pPr>
      <w:spacing w:beforeLines="0" w:before="0" w:afterLines="0" w:after="0"/>
      <w:outlineLvl w:val="9"/>
    </w:pPr>
  </w:style>
  <w:style w:type="paragraph" w:customStyle="1" w:styleId="affffffff4">
    <w:name w:val="术语定义一级条标题"/>
    <w:basedOn w:val="a7"/>
    <w:next w:val="affffffb"/>
    <w:qFormat/>
    <w:pPr>
      <w:spacing w:beforeLines="0" w:before="0" w:afterLines="0" w:after="0"/>
      <w:outlineLvl w:val="9"/>
    </w:pPr>
  </w:style>
  <w:style w:type="paragraph" w:customStyle="1" w:styleId="affffffff5">
    <w:name w:val="条文说明"/>
    <w:basedOn w:val="afffffffe"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6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7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1">
    <w:name w:val="条文脚注 Char"/>
    <w:basedOn w:val="Char6"/>
    <w:link w:val="af4"/>
    <w:qFormat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paragraph" w:customStyle="1" w:styleId="affffffffb">
    <w:name w:val="发布"/>
    <w:basedOn w:val="afff9"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qFormat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0">
    <w:name w:val="发布部门D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b"/>
    <w:next w:val="affffffb"/>
    <w:qFormat/>
    <w:rPr>
      <w:sz w:val="18"/>
    </w:rPr>
  </w:style>
  <w:style w:type="paragraph" w:customStyle="1" w:styleId="af5">
    <w:name w:val="附录表标号"/>
    <w:basedOn w:val="aff9"/>
    <w:next w:val="affffffb"/>
    <w:qFormat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c">
    <w:name w:val="重要提示"/>
    <w:basedOn w:val="affffffb"/>
    <w:next w:val="affffffb"/>
    <w:qFormat/>
    <w:rPr>
      <w:rFonts w:eastAsia="黑体"/>
    </w:rPr>
  </w:style>
  <w:style w:type="paragraph" w:customStyle="1" w:styleId="affffffffd">
    <w:name w:val="公式编号制表符"/>
    <w:basedOn w:val="aff9"/>
    <w:next w:val="aff9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uiPriority w:val="99"/>
    <w:semiHidden/>
    <w:qFormat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uiPriority w:val="99"/>
    <w:semiHidden/>
    <w:qFormat/>
    <w:rPr>
      <w:kern w:val="2"/>
      <w:sz w:val="21"/>
      <w:szCs w:val="24"/>
    </w:rPr>
  </w:style>
  <w:style w:type="character" w:customStyle="1" w:styleId="Chard">
    <w:name w:val="副标题 Char"/>
    <w:basedOn w:val="affa"/>
    <w:link w:val="affff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uiPriority w:val="99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uiPriority w:val="99"/>
    <w:semiHidden/>
    <w:qFormat/>
    <w:rPr>
      <w:kern w:val="2"/>
      <w:sz w:val="21"/>
      <w:szCs w:val="24"/>
    </w:rPr>
  </w:style>
  <w:style w:type="paragraph" w:styleId="affffffffe">
    <w:name w:val="List Paragraph"/>
    <w:basedOn w:val="aff9"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uiPriority w:val="21"/>
    <w:qFormat/>
    <w:rPr>
      <w:i/>
      <w:iCs/>
      <w:color w:val="5B9BD5" w:themeColor="accent1"/>
    </w:rPr>
  </w:style>
  <w:style w:type="paragraph" w:styleId="afffffffff">
    <w:name w:val="Intense Quote"/>
    <w:basedOn w:val="aff9"/>
    <w:next w:val="aff9"/>
    <w:link w:val="Charf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2">
    <w:name w:val="明显引用 Char"/>
    <w:basedOn w:val="affa"/>
    <w:link w:val="afffffffff"/>
    <w:uiPriority w:val="30"/>
    <w:qFormat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uiPriority w:val="99"/>
    <w:semiHidden/>
    <w:qFormat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uiPriority w:val="99"/>
    <w:semiHidden/>
    <w:qFormat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d"/>
    <w:uiPriority w:val="99"/>
    <w:semiHidden/>
    <w:qFormat/>
    <w:rPr>
      <w:b/>
      <w:bCs/>
      <w:kern w:val="2"/>
      <w:sz w:val="21"/>
      <w:szCs w:val="24"/>
    </w:rPr>
  </w:style>
  <w:style w:type="character" w:customStyle="1" w:styleId="Charc">
    <w:name w:val="签名 Char"/>
    <w:basedOn w:val="affa"/>
    <w:link w:val="affff4"/>
    <w:uiPriority w:val="99"/>
    <w:semiHidden/>
    <w:qFormat/>
    <w:rPr>
      <w:kern w:val="2"/>
      <w:sz w:val="21"/>
      <w:szCs w:val="24"/>
    </w:rPr>
  </w:style>
  <w:style w:type="table" w:customStyle="1" w:styleId="110">
    <w:name w:val="清单表 1 浅色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b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b"/>
    <w:uiPriority w:val="47"/>
    <w:qFormat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b"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b"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b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b"/>
    <w:uiPriority w:val="47"/>
    <w:qFormat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b"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b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b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b"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b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b"/>
    <w:uiPriority w:val="48"/>
    <w:qFormat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b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b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b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b"/>
    <w:uiPriority w:val="50"/>
    <w:qFormat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b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b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b"/>
    <w:uiPriority w:val="50"/>
    <w:qFormat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b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b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b"/>
    <w:uiPriority w:val="51"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b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b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b"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b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b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b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b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b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b"/>
    <w:uiPriority w:val="52"/>
    <w:qFormat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b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b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uiPriority w:val="99"/>
    <w:semiHidden/>
    <w:qFormat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uiPriority w:val="37"/>
    <w:semiHidden/>
    <w:unhideWhenUsed/>
    <w:qFormat/>
  </w:style>
  <w:style w:type="table" w:customStyle="1" w:styleId="111">
    <w:name w:val="网格表 1 浅色1"/>
    <w:basedOn w:val="affb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b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b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b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b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b"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b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b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b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b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b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b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b"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b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b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b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b"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b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b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b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b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b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b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b"/>
    <w:uiPriority w:val="51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b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b"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b"/>
    <w:uiPriority w:val="51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b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b"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b"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b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b"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b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b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b"/>
    <w:uiPriority w:val="52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b"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b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uiPriority w:val="99"/>
    <w:semiHidden/>
    <w:qFormat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b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b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b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b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b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0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a"/>
    <w:link w:val="affffa"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1">
    <w:name w:val="Quote"/>
    <w:basedOn w:val="aff9"/>
    <w:next w:val="aff9"/>
    <w:link w:val="Char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ffa"/>
    <w:link w:val="afffffffff1"/>
    <w:uiPriority w:val="29"/>
    <w:qFormat/>
    <w:rPr>
      <w:i/>
      <w:iCs/>
      <w:color w:val="404040" w:themeColor="text1" w:themeTint="BF"/>
      <w:kern w:val="2"/>
      <w:sz w:val="21"/>
      <w:szCs w:val="24"/>
    </w:rPr>
  </w:style>
  <w:style w:type="character" w:styleId="afffffffff2">
    <w:name w:val="Placeholder Text"/>
    <w:basedOn w:val="affa"/>
    <w:uiPriority w:val="99"/>
    <w:semiHidden/>
    <w:qFormat/>
    <w:rPr>
      <w:color w:val="808080"/>
    </w:rPr>
  </w:style>
  <w:style w:type="character" w:customStyle="1" w:styleId="Charf0">
    <w:name w:val="正文首行缩进 Char"/>
    <w:basedOn w:val="Char6"/>
    <w:link w:val="affffe"/>
    <w:uiPriority w:val="99"/>
    <w:semiHidden/>
    <w:qFormat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uiPriority w:val="99"/>
    <w:semiHidden/>
    <w:qFormat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qFormat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uiPriority w:val="99"/>
    <w:semiHidden/>
    <w:qFormat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uiPriority w:val="99"/>
    <w:semiHidden/>
    <w:qFormat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uiPriority w:val="99"/>
    <w:semiHidden/>
    <w:qFormat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uiPriority w:val="99"/>
    <w:semiHidden/>
    <w:qFormat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uiPriority w:val="99"/>
    <w:semiHidden/>
    <w:qFormat/>
    <w:rPr>
      <w:kern w:val="2"/>
      <w:sz w:val="21"/>
      <w:szCs w:val="24"/>
    </w:rPr>
  </w:style>
  <w:style w:type="paragraph" w:customStyle="1" w:styleId="afffffffff3">
    <w:name w:val="附录无标题章"/>
    <w:basedOn w:val="af9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4">
    <w:name w:val="附录一级无标题条"/>
    <w:basedOn w:val="afa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二级无标题条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三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四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Bodytext1">
    <w:name w:val="Body text|1"/>
    <w:basedOn w:val="aff9"/>
    <w:qFormat/>
    <w:pPr>
      <w:spacing w:line="33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fffffff8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Bodytext2">
    <w:name w:val="Body text|2"/>
    <w:basedOn w:val="aff9"/>
    <w:qFormat/>
    <w:pPr>
      <w:spacing w:after="60" w:line="316" w:lineRule="exact"/>
      <w:ind w:firstLine="4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F7EF6-7260-48C9-B71D-3AC54D0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TotalTime>5</TotalTime>
  <Pages>5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</dc:creator>
  <cp:lastModifiedBy>赵佳</cp:lastModifiedBy>
  <cp:revision>54</cp:revision>
  <dcterms:created xsi:type="dcterms:W3CDTF">2024-01-05T02:47:00Z</dcterms:created>
  <dcterms:modified xsi:type="dcterms:W3CDTF">2024-01-17T05:12:00Z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8AD4AC8A51FB4BCB9A3D8F856D9190CC_11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 11.040.01</vt:lpwstr>
  </property>
  <property fmtid="{D5CDD505-2E9C-101B-9397-08002B2CF9AE}" pid="7" name="CCS" linkTarget="CCS">
    <vt:lpwstr>CCS C30</vt:lpwstr>
  </property>
  <property fmtid="{D5CDD505-2E9C-101B-9397-08002B2CF9AE}" pid="8" name="BAH" linkTarget="BAH">
    <vt:lpwstr/>
  </property>
  <property fmtid="{D5CDD505-2E9C-101B-9397-08002B2CF9AE}" pid="9" name="BT" linkTarget="BT">
    <vt:lpwstr>中华人民共和国国家标准</vt:lpwstr>
  </property>
  <property fmtid="{D5CDD505-2E9C-101B-9397-08002B2CF9AE}" pid="10" name="BZBH" linkTarget="BZBH">
    <vt:lpwstr>GB</vt:lpwstr>
  </property>
  <property fmtid="{D5CDD505-2E9C-101B-9397-08002B2CF9AE}" pid="11" name="TDBH" linkTarget="TDBH">
    <vt:lpwstr>代替 GB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英文名称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GB</vt:lpwstr>
  </property>
  <property fmtid="{D5CDD505-2E9C-101B-9397-08002B2CF9AE}" pid="19" name="标准类型" linkTarget="标准类型">
    <vt:lpwstr>GB</vt:lpwstr>
  </property>
  <property fmtid="{D5CDD505-2E9C-101B-9397-08002B2CF9AE}" pid="20" name="FBDW" linkTarget="FBDW">
    <vt:lpwstr>国家市场监督管理总局###ENTER###国家标准化管理委员会</vt:lpwstr>
  </property>
  <property fmtid="{D5CDD505-2E9C-101B-9397-08002B2CF9AE}" pid="21" name="IMAGE" linkTarget="IMAGE">
    <vt:lpwstr>GB.bmp</vt:lpwstr>
  </property>
  <property fmtid="{D5CDD505-2E9C-101B-9397-08002B2CF9AE}" pid="22" name="KSOProductBuildVer">
    <vt:lpwstr>2052-12.1.0.15990</vt:lpwstr>
  </property>
</Properties>
</file>