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标准封面"/>
    <w:bookmarkEnd w:id="0"/>
    <w:p w:rsidR="00CA77F5" w:rsidRDefault="003E0EFB">
      <w:pPr>
        <w:pStyle w:val="afffffff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133985</wp:posOffset>
                </wp:positionV>
                <wp:extent cx="3960495" cy="1524000"/>
                <wp:effectExtent l="0" t="0" r="1905" b="0"/>
                <wp:wrapNone/>
                <wp:docPr id="2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F5" w:rsidRDefault="003E0EFB">
                            <w:pPr>
                              <w:pStyle w:val="HB"/>
                              <w:rPr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</w:rPr>
                              <w:t>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2" o:spid="_x0000_s1026" o:spt="202" type="#_x0000_t202" style="position:absolute;left:0pt;margin-left:167.25pt;margin-top:10.55pt;height:120pt;width:311.85pt;z-index:251660288;mso-width-relative:page;mso-height-relative:page;" fillcolor="#FFFFFF [3201]" filled="t" stroked="f" coordsize="21600,21600" o:gfxdata="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XlJKfaAAAACgEAAA8AAAAAAAAAAQAgAAAAIgAAAGRycy9kb3ducmV2LnhtbFBLAQIUABQA&#10;AAAIAIdO4kDol8vqYAIAAIwEAAAOAAAAAAAAAAEAIAAAACk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50"/>
                        <w:bidi w:val="0"/>
                        <w:jc w:val="right"/>
                        <w:rPr>
                          <w:rFonts w:hint="eastAsia"/>
                          <w:w w:val="150"/>
                          <w:lang w:eastAsia="zh-CN"/>
                        </w:rPr>
                      </w:pPr>
                      <w:r>
                        <w:rPr>
                          <w:rFonts w:hint="eastAsia"/>
                          <w:w w:val="150"/>
                          <w:lang w:eastAsia="zh-CN"/>
                        </w:rPr>
                        <w:t>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0225" cy="720090"/>
                <wp:effectExtent l="0" t="0" r="13335" b="1143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F5" w:rsidRDefault="003E0EFB">
                            <w:pPr>
                              <w:pStyle w:val="ICS"/>
                            </w:pPr>
                            <w:r>
                              <w:rPr>
                                <w:rFonts w:hint="eastAsia"/>
                              </w:rPr>
                              <w:t>ICS 11.040.01</w:t>
                            </w:r>
                          </w:p>
                          <w:p w:rsidR="00CA77F5" w:rsidRDefault="003E0EFB">
                            <w:pPr>
                              <w:pStyle w:val="ICS"/>
                            </w:pPr>
                            <w:r>
                              <w:rPr>
                                <w:rFonts w:hint="eastAsia"/>
                              </w:rPr>
                              <w:t xml:space="preserve">CCS </w:t>
                            </w:r>
                            <w:r>
                              <w:rPr>
                                <w:rFonts w:hint="eastAsia"/>
                              </w:rPr>
                              <w:t>C30</w:t>
                            </w:r>
                          </w:p>
                          <w:p w:rsidR="00CA77F5" w:rsidRDefault="00CA77F5">
                            <w:pPr>
                              <w:pStyle w:val="ICS"/>
                            </w:pPr>
                          </w:p>
                          <w:p w:rsidR="00CA77F5" w:rsidRDefault="00CA77F5">
                            <w:pPr>
                              <w:pStyle w:val="ICS"/>
                            </w:pPr>
                          </w:p>
                          <w:p w:rsidR="00CA77F5" w:rsidRDefault="00CA77F5">
                            <w:pPr>
                              <w:pStyle w:val="IC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2" o:spid="_x0000_s1026" o:spt="202" type="#_x0000_t202" style="position:absolute;left:0pt;margin-left:0pt;margin-top:2.05pt;height:56.7pt;width:141.75pt;z-index:251659264;mso-width-relative:page;mso-height-relative:page;" fillcolor="#FFFFFF [3201]" filled="t" stroked="f" coordsize="21600,21600" o:gfxdata="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l9yp&#10;1wAAAAYBAAAPAAAAAAAAAAEAIAAAACIAAABkcnMvZG93bnJldi54bWxQSwECFAAUAAAACACHTuJA&#10;x+v8QVsCAACL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ICS 11.040.01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/>
                          <w:lang w:eastAsia="zh-CN"/>
                        </w:rPr>
                        <w:t>C30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7F5" w:rsidRDefault="003E0EFB">
      <w:pPr>
        <w:pStyle w:val="affffffb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20765" cy="431800"/>
                <wp:effectExtent l="0" t="0" r="5715" b="10160"/>
                <wp:wrapNone/>
                <wp:docPr id="3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F5" w:rsidRDefault="003E0EFB">
                            <w:pPr>
                              <w:pStyle w:val="HB0"/>
                              <w:rPr>
                                <w:rFonts w:hint="default"/>
                              </w:rPr>
                            </w:pPr>
                            <w:r>
                              <w:t>中华人民共和国医药行业标准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3" o:spid="_x0000_s1026" o:spt="202" type="#_x0000_t202" style="position:absolute;left:0pt;margin-left:0pt;margin-top:9.75pt;height:34pt;width:481.95pt;z-index:251661312;mso-width-relative:page;mso-height-relative:page;" fillcolor="#FFFFFF [3201]" filled="t" stroked="f" coordsize="21600,21600" o:gfxdata="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8&#10;dWXO1gAAAAYBAAAPAAAAAAAAAAEAIAAAACIAAABkcnMvZG93bnJldi54bWxQSwECFAAUAAAACACH&#10;TuJADbCNeV8CAACL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334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中华人民共和国医药行业标准</w:t>
                      </w:r>
                    </w:p>
                  </w:txbxContent>
                </v:textbox>
              </v:shape>
            </w:pict>
          </mc:Fallback>
        </mc:AlternateContent>
      </w:r>
    </w:p>
    <w:p w:rsidR="00CA77F5" w:rsidRDefault="00CA77F5">
      <w:pPr>
        <w:pStyle w:val="affffffb"/>
        <w:ind w:firstLine="420"/>
      </w:pPr>
    </w:p>
    <w:p w:rsidR="00CA77F5" w:rsidRDefault="00F54AFC">
      <w:pPr>
        <w:pStyle w:val="affffffb"/>
        <w:ind w:firstLine="420"/>
        <w:sectPr w:rsidR="00CA77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84" w:right="851" w:bottom="1134" w:left="1418" w:header="284" w:footer="1134" w:gutter="0"/>
          <w:pgNumType w:fmt="upperRoman" w:start="1"/>
          <w:cols w:space="425"/>
          <w:titlePg/>
          <w:docGrid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5142230</wp:posOffset>
                </wp:positionH>
                <wp:positionV relativeFrom="page">
                  <wp:posOffset>9512935</wp:posOffset>
                </wp:positionV>
                <wp:extent cx="899795" cy="184150"/>
                <wp:effectExtent l="0" t="0" r="0" b="6350"/>
                <wp:wrapNone/>
                <wp:docPr id="11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F5" w:rsidRDefault="003E0EFB">
                            <w:pPr>
                              <w:pStyle w:val="affffffffb"/>
                            </w:pPr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首页自画框图8" o:spid="_x0000_s1029" type="#_x0000_t202" style="position:absolute;left:0;text-align:left;margin-left:404.9pt;margin-top:749.05pt;width:70.85pt;height:14.5pt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" fillcolor="white [3201]" stroked="f" strokeweight=".5pt">
                <v:textbox inset="0,0,0,0">
                  <w:txbxContent>
                    <w:p w:rsidR="00CA77F5" w:rsidRDefault="003E0EFB">
                      <w:pPr>
                        <w:pStyle w:val="affffffffb"/>
                      </w:pPr>
                      <w:r>
                        <w:rPr>
                          <w:rFonts w:hint="eastAsia"/>
                        </w:rPr>
                        <w:t>发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2200275</wp:posOffset>
                </wp:positionH>
                <wp:positionV relativeFrom="page">
                  <wp:posOffset>9481820</wp:posOffset>
                </wp:positionV>
                <wp:extent cx="2814320" cy="228600"/>
                <wp:effectExtent l="0" t="0" r="5080" b="0"/>
                <wp:wrapNone/>
                <wp:docPr id="10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F5" w:rsidRDefault="003E0EFB">
                            <w:pPr>
                              <w:pStyle w:val="HB1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t>国家药品监督管理局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首页自画框图7" o:spid="_x0000_s1030" type="#_x0000_t202" style="position:absolute;left:0;text-align:left;margin-left:173.25pt;margin-top:746.6pt;width:221.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" fillcolor="white [3201]" stroked="f" strokeweight=".5pt">
                <v:textbox inset="0,0,0,0">
                  <w:txbxContent>
                    <w:p w:rsidR="00CA77F5" w:rsidRDefault="003E0EFB">
                      <w:pPr>
                        <w:pStyle w:val="HB1"/>
                        <w:jc w:val="distribute"/>
                        <w:rPr>
                          <w:rFonts w:hint="default"/>
                        </w:rPr>
                      </w:pPr>
                      <w:r>
                        <w:t>国家药品监督管理局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0E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7512050</wp:posOffset>
                </wp:positionV>
                <wp:extent cx="6121400" cy="0"/>
                <wp:effectExtent l="0" t="6350" r="0" b="6350"/>
                <wp:wrapNone/>
                <wp:docPr id="9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6" o:spid="_x0000_s1026" o:spt="20" style="position:absolute;left:0pt;margin-left:-0.9pt;margin-top:591.5pt;height:0pt;width:482pt;z-index:251667456;mso-width-relative:page;mso-height-relative:page;" filled="f" stroked="t" coordsize="21600,21600" o:gfxdata="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4Xrl2AAAAAwBAAAPAAAAAAAAAAEAIAAAACIAAABkcnMvZG93bnJldi54bWxQSwECFAAUAAAACACH&#10;TuJA2Exg9u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 w:rsidR="003E0E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8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F5" w:rsidRDefault="003E0EFB">
                            <w:pPr>
                              <w:pStyle w:val="afffffffa"/>
                            </w:pPr>
                            <w:r>
                              <w:rPr>
                                <w:rFonts w:hint="eastAsia"/>
                              </w:rPr>
                              <w:t>20XX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5" o:spid="_x0000_s1026" o:spt="202" type="#_x0000_t202" style="position:absolute;left:0pt;margin-left:255.1pt;margin-top:563.75pt;height:28.35pt;width:226.8pt;z-index:251666432;mso-width-relative:page;mso-height-relative:page;" fillcolor="#FFFFFF [3201]" filled="t" stroked="f" coordsize="21600,21600" o:gfxdata="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7TTKdwAAAANAQAADwAAAAAAAAABACAAAAAiAAAAZHJzL2Rvd25yZXYueG1sUEsBAhQAFAAA&#10;AAgAh07iQPdTAhJdAgAAiwQAAA4AAAAAAAAAAQAgAAAAK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91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20XX—XX—XX实施</w:t>
                      </w:r>
                    </w:p>
                  </w:txbxContent>
                </v:textbox>
              </v:shape>
            </w:pict>
          </mc:Fallback>
        </mc:AlternateContent>
      </w:r>
      <w:r w:rsidR="003E0E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7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F5" w:rsidRDefault="003E0EFB">
                            <w:pPr>
                              <w:pStyle w:val="affffffc"/>
                            </w:pPr>
                            <w:r>
                              <w:rPr>
                                <w:rFonts w:hint="eastAsia"/>
                              </w:rPr>
                              <w:t>20XX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5" o:spid="_x0000_s1026" o:spt="202" type="#_x0000_t202" style="position:absolute;left:0pt;margin-left:0pt;margin-top:563.75pt;height:28.35pt;width:226.8pt;z-index:251665408;mso-width-relative:page;mso-height-relative:page;" fillcolor="#FFFFFF [3201]" filled="t" stroked="f" coordsize="21600,21600" o:gfxdata="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aWc7aAAAACgEAAA8AAAAAAAAAAQAgAAAAIgAAAGRycy9kb3ducmV2LnhtbFBLAQIUABQAAAAI&#10;AIdO4kDDvaVlXQIAAIsEAAAOAAAAAAAAAAEAIAAAACk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20XX—XX—XX发布</w:t>
                      </w:r>
                    </w:p>
                  </w:txbxContent>
                </v:textbox>
              </v:shape>
            </w:pict>
          </mc:Fallback>
        </mc:AlternateContent>
      </w:r>
      <w:r w:rsidR="003E0E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2406650</wp:posOffset>
                </wp:positionV>
                <wp:extent cx="6120765" cy="4320540"/>
                <wp:effectExtent l="0" t="0" r="5715" b="7620"/>
                <wp:wrapNone/>
                <wp:docPr id="6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F5" w:rsidRDefault="003E0EFB">
                            <w:pPr>
                              <w:pStyle w:val="affffffe"/>
                            </w:pPr>
                            <w:r>
                              <w:rPr>
                                <w:rFonts w:hint="eastAsia"/>
                              </w:rPr>
                              <w:t>标准名称</w:t>
                            </w:r>
                          </w:p>
                          <w:p w:rsidR="00CA77F5" w:rsidRDefault="003E0EFB">
                            <w:pPr>
                              <w:pStyle w:val="afffffff1"/>
                            </w:pPr>
                            <w:r>
                              <w:rPr>
                                <w:rFonts w:hint="eastAsia"/>
                              </w:rPr>
                              <w:t>英文名称</w:t>
                            </w:r>
                          </w:p>
                          <w:p w:rsidR="00CA77F5" w:rsidRDefault="003E0EFB">
                            <w:pPr>
                              <w:pStyle w:val="afffffff2"/>
                            </w:pPr>
                            <w:r>
                              <w:rPr>
                                <w:rFonts w:hint="eastAsia"/>
                              </w:rPr>
                              <w:t>（与国际标准一致性程度的标识）</w:t>
                            </w:r>
                          </w:p>
                          <w:p w:rsidR="00CA77F5" w:rsidRDefault="003E0EFB">
                            <w:pPr>
                              <w:pStyle w:val="afffffff2"/>
                            </w:pPr>
                            <w:r>
                              <w:rPr>
                                <w:rFonts w:hint="eastAsia"/>
                              </w:rPr>
                              <w:t>（草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案稿）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4" o:spid="_x0000_s1026" o:spt="202" type="#_x0000_t202" style="position:absolute;left:0pt;margin-left:0pt;margin-top:189.5pt;height:340.2pt;width:481.95pt;z-index:251664384;mso-width-relative:page;mso-height-relative:page;" fillcolor="#FFFFFF [3201]" filled="t" stroked="f" coordsize="21600,21600" o:gfxdata="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w2k7NkAAAAJAQAADwAAAAAAAAABACAAAAAiAAAAZHJzL2Rvd25yZXYueG1sUEsBAhQAFAAA&#10;AAgAh07iQGEep25gAgAAjA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9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标准名称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英文名称</w:t>
                      </w:r>
                    </w:p>
                    <w:p>
                      <w:pPr>
                        <w:pStyle w:val="27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（与国际标准一致性程度的标识）</w:t>
                      </w:r>
                    </w:p>
                    <w:p>
                      <w:pPr>
                        <w:pStyle w:val="27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（草案稿）</w:t>
                      </w:r>
                    </w:p>
                  </w:txbxContent>
                </v:textbox>
              </v:shape>
            </w:pict>
          </mc:Fallback>
        </mc:AlternateContent>
      </w:r>
      <w:r w:rsidR="003E0E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958850</wp:posOffset>
                </wp:positionV>
                <wp:extent cx="6121400" cy="0"/>
                <wp:effectExtent l="0" t="6350" r="0" b="6350"/>
                <wp:wrapNone/>
                <wp:docPr id="5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4" o:spid="_x0000_s1026" o:spt="20" style="position:absolute;left:0pt;margin-left:-0.9pt;margin-top:75.5pt;height:0pt;width:482pt;z-index:251663360;mso-width-relative:page;mso-height-relative:page;" filled="f" stroked="t" coordsize="21600,21600" o:gfxdata="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Cih42AAAAAoBAAAPAAAAAAAAAAEAIAAAACIAAABkcnMvZG93bnJldi54bWxQSwECFAAUAAAACACH&#10;TuJA+UK8UO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 w:rsidR="003E0E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390525</wp:posOffset>
                </wp:positionV>
                <wp:extent cx="4320540" cy="720090"/>
                <wp:effectExtent l="0" t="0" r="7620" b="11430"/>
                <wp:wrapNone/>
                <wp:docPr id="4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7F5" w:rsidRDefault="003E0EFB">
                            <w:pPr>
                              <w:pStyle w:val="1f"/>
                            </w:pPr>
                            <w:r>
                              <w:rPr>
                                <w:rFonts w:hint="eastAsia"/>
                              </w:rPr>
                              <w:t>YY</w:t>
                            </w:r>
                          </w:p>
                          <w:p w:rsidR="00CA77F5" w:rsidRDefault="00CA77F5">
                            <w:pPr>
                              <w:pStyle w:val="affffff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3" o:spid="_x0000_s1026" o:spt="202" type="#_x0000_t202" style="position:absolute;left:0pt;margin-left:127.55pt;margin-top:30.75pt;height:56.7pt;width:340.2pt;z-index:251662336;mso-width-relative:page;mso-height-relative:page;" fillcolor="#FFFFFF [3201]" filled="t" stroked="f" coordsize="21600,21600" o:gfxdata="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XoG22gAAAAoBAAAPAAAAAAAAAAEAIAAAACIAAABkcnMvZG93bnJldi54bWxQSwECFAAUAAAA&#10;CACHTuJATSP31F4CAACL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6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YY</w:t>
                      </w:r>
                    </w:p>
                    <w:p>
                      <w:pPr>
                        <w:pStyle w:val="268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7F5" w:rsidRDefault="003E0EFB">
      <w:pPr>
        <w:pStyle w:val="affffff9"/>
      </w:pPr>
      <w:bookmarkStart w:id="2" w:name="标准前言"/>
      <w:bookmarkEnd w:id="2"/>
      <w:r>
        <w:rPr>
          <w:rFonts w:hint="eastAsia"/>
        </w:rPr>
        <w:lastRenderedPageBreak/>
        <w:t>前</w:t>
      </w:r>
      <w:r>
        <w:rPr>
          <w:rFonts w:hint="eastAsia"/>
        </w:rPr>
        <w:t xml:space="preserve">    </w:t>
      </w:r>
      <w:r>
        <w:rPr>
          <w:rFonts w:hint="eastAsia"/>
        </w:rPr>
        <w:t>言</w:t>
      </w:r>
    </w:p>
    <w:p w:rsidR="00CA77F5" w:rsidRDefault="003E0EFB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本文件按照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GB/T 1.1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—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2020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《标准化工作导则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第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部分：标准化文件的结构和起草规则》的规定起草。</w:t>
      </w:r>
    </w:p>
    <w:p w:rsidR="00CA77F5" w:rsidRDefault="003E0EFB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代替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《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，与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相比，除结构调整和编辑性改动外，主要技术变化如下：</w:t>
      </w:r>
    </w:p>
    <w:p w:rsidR="00CA77F5" w:rsidRDefault="003E0EFB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</w:p>
    <w:p w:rsidR="00CA77F5" w:rsidRDefault="00CA77F5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val="en-US" w:eastAsia="zh-CN"/>
        </w:rPr>
      </w:pPr>
    </w:p>
    <w:p w:rsidR="00CA77F5" w:rsidRDefault="003E0EFB">
      <w:pPr>
        <w:pStyle w:val="Bodytext1"/>
        <w:spacing w:line="240" w:lineRule="auto"/>
        <w:ind w:firstLine="0"/>
        <w:rPr>
          <w:rFonts w:ascii="Times New Roman"/>
          <w:sz w:val="21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 xml:space="preserve"> </w:t>
      </w:r>
      <w:r>
        <w:rPr>
          <w:rFonts w:eastAsia="PMingLiU"/>
          <w:b/>
          <w:bCs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请注意本文件的某些内容可能涉及专利。本文件的发布机构不承担识别专利的责任。</w:t>
      </w:r>
    </w:p>
    <w:p w:rsidR="00CA77F5" w:rsidRDefault="003E0EFB">
      <w:pPr>
        <w:pStyle w:val="afffffffff8"/>
        <w:ind w:firstLine="420"/>
        <w:rPr>
          <w:szCs w:val="21"/>
        </w:rPr>
      </w:pPr>
      <w:r>
        <w:rPr>
          <w:rFonts w:hint="eastAsia"/>
          <w:szCs w:val="21"/>
        </w:rPr>
        <w:t>本文件</w:t>
      </w:r>
      <w:r>
        <w:rPr>
          <w:szCs w:val="21"/>
        </w:rPr>
        <w:t>由</w:t>
      </w:r>
      <w:r>
        <w:rPr>
          <w:rFonts w:hint="eastAsia"/>
          <w:szCs w:val="21"/>
        </w:rPr>
        <w:t>国家药品监督管理局提出</w:t>
      </w:r>
    </w:p>
    <w:p w:rsidR="00CA77F5" w:rsidRDefault="003E0EFB">
      <w:pPr>
        <w:pStyle w:val="afffffffff8"/>
        <w:ind w:firstLine="420"/>
        <w:rPr>
          <w:szCs w:val="21"/>
        </w:rPr>
      </w:pPr>
      <w:r>
        <w:rPr>
          <w:rFonts w:hint="eastAsia"/>
          <w:szCs w:val="21"/>
        </w:rPr>
        <w:t>本文件由全国</w:t>
      </w:r>
      <w:r>
        <w:rPr>
          <w:rFonts w:hint="eastAsia"/>
          <w:szCs w:val="21"/>
        </w:rPr>
        <w:t>外科器械</w:t>
      </w:r>
      <w:r>
        <w:rPr>
          <w:rFonts w:hint="eastAsia"/>
          <w:szCs w:val="21"/>
        </w:rPr>
        <w:t>标准化技术委员会归口（</w:t>
      </w:r>
      <w:r>
        <w:rPr>
          <w:rFonts w:hint="eastAsia"/>
          <w:szCs w:val="21"/>
        </w:rPr>
        <w:t>SAC/TC94</w:t>
      </w:r>
      <w:r>
        <w:rPr>
          <w:rFonts w:hint="eastAsia"/>
          <w:szCs w:val="21"/>
        </w:rPr>
        <w:t>）</w:t>
      </w:r>
    </w:p>
    <w:p w:rsidR="00CA77F5" w:rsidRDefault="003E0EFB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本文件及其</w:t>
      </w:r>
      <w:r>
        <w:rPr>
          <w:rFonts w:ascii="Times New Roman" w:hAnsi="Times New Roman" w:cs="Times New Roman"/>
          <w:sz w:val="21"/>
          <w:szCs w:val="21"/>
          <w:lang w:eastAsia="zh-CN"/>
        </w:rPr>
        <w:t>所代替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的历次版本发布情况为：</w:t>
      </w:r>
    </w:p>
    <w:p w:rsidR="00CA77F5" w:rsidRDefault="003E0EFB">
      <w:pPr>
        <w:ind w:firstLineChars="200" w:firstLine="420"/>
      </w:pPr>
      <w:r>
        <w:rPr>
          <w:szCs w:val="21"/>
          <w:lang w:val="zh-TW" w:bidi="zh-TW"/>
        </w:rPr>
        <w:t>——</w:t>
      </w:r>
    </w:p>
    <w:p w:rsidR="00CA77F5" w:rsidRDefault="00CA77F5"/>
    <w:p w:rsidR="00CA77F5" w:rsidRDefault="00CA77F5">
      <w:pPr>
        <w:pStyle w:val="affffffb"/>
        <w:ind w:firstLine="420"/>
      </w:pPr>
    </w:p>
    <w:p w:rsidR="00CA77F5" w:rsidRDefault="00CA77F5">
      <w:pPr>
        <w:pStyle w:val="affffffb"/>
        <w:ind w:firstLine="420"/>
        <w:sectPr w:rsidR="00CA77F5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18" w:right="1134" w:bottom="1134" w:left="1418" w:header="1418" w:footer="1134" w:gutter="0"/>
          <w:pgNumType w:fmt="upperRoman" w:start="1"/>
          <w:cols w:space="425"/>
          <w:docGrid w:linePitch="312"/>
        </w:sectPr>
      </w:pPr>
    </w:p>
    <w:p w:rsidR="00CA77F5" w:rsidRDefault="003E0EFB">
      <w:pPr>
        <w:pStyle w:val="afffffffe"/>
      </w:pPr>
      <w:bookmarkStart w:id="3" w:name="标准内容"/>
      <w:bookmarkEnd w:id="3"/>
      <w:r>
        <w:rPr>
          <w:rFonts w:hint="eastAsia"/>
        </w:rPr>
        <w:lastRenderedPageBreak/>
        <w:t>标准名称</w:t>
      </w:r>
    </w:p>
    <w:p w:rsidR="00CA77F5" w:rsidRDefault="003E0EFB">
      <w:pPr>
        <w:pStyle w:val="a6"/>
        <w:spacing w:before="240" w:after="240"/>
      </w:pPr>
      <w:r>
        <w:rPr>
          <w:rFonts w:hint="eastAsia"/>
        </w:rPr>
        <w:t>范围</w:t>
      </w:r>
    </w:p>
    <w:p w:rsidR="00CA77F5" w:rsidRDefault="00CA77F5">
      <w:pPr>
        <w:pStyle w:val="affffffb"/>
        <w:ind w:firstLine="420"/>
      </w:pPr>
    </w:p>
    <w:p w:rsidR="00CA77F5" w:rsidRDefault="003E0EFB">
      <w:pPr>
        <w:pStyle w:val="a6"/>
        <w:spacing w:before="240" w:after="240"/>
      </w:pPr>
      <w:r>
        <w:rPr>
          <w:rFonts w:hint="eastAsia"/>
        </w:rPr>
        <w:t>规范性引用文件</w:t>
      </w:r>
    </w:p>
    <w:p w:rsidR="00CA77F5" w:rsidRDefault="003E0EFB">
      <w:pPr>
        <w:pStyle w:val="affffffb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 w:rsidR="00CA77F5" w:rsidRDefault="003E0EFB">
      <w:pPr>
        <w:pStyle w:val="a6"/>
        <w:spacing w:before="240" w:after="240"/>
      </w:pPr>
      <w:r>
        <w:rPr>
          <w:rFonts w:hint="eastAsia"/>
        </w:rPr>
        <w:t>术语</w:t>
      </w:r>
      <w:r>
        <w:t>和定义</w:t>
      </w:r>
    </w:p>
    <w:p w:rsidR="00CA77F5" w:rsidRDefault="003E0EFB">
      <w:pPr>
        <w:pStyle w:val="affffffb"/>
        <w:ind w:firstLine="420"/>
      </w:pPr>
      <w:r>
        <w:rPr>
          <w:rFonts w:hint="eastAsia"/>
        </w:rPr>
        <w:t>下列术语和定义适用于本文件</w:t>
      </w:r>
    </w:p>
    <w:p w:rsidR="00CA77F5" w:rsidRDefault="00CA77F5">
      <w:pPr>
        <w:pStyle w:val="affffffff4"/>
      </w:pPr>
    </w:p>
    <w:p w:rsidR="00CA77F5" w:rsidRDefault="003E0EFB">
      <w:pPr>
        <w:pStyle w:val="affffffb"/>
        <w:ind w:firstLine="420"/>
      </w:pPr>
      <w:r>
        <w:rPr>
          <w:rFonts w:hint="eastAsia"/>
        </w:rPr>
        <w:t>XXXXX</w:t>
      </w:r>
    </w:p>
    <w:p w:rsidR="00CA77F5" w:rsidRDefault="00CA77F5">
      <w:pPr>
        <w:pStyle w:val="affffffff4"/>
      </w:pPr>
    </w:p>
    <w:p w:rsidR="00CA77F5" w:rsidRDefault="003E0EFB">
      <w:pPr>
        <w:pStyle w:val="affffffb"/>
        <w:ind w:firstLine="420"/>
      </w:pPr>
      <w:r>
        <w:rPr>
          <w:rFonts w:hint="eastAsia"/>
        </w:rPr>
        <w:t>XXXXX</w:t>
      </w:r>
    </w:p>
    <w:p w:rsidR="00CA77F5" w:rsidRDefault="00CA77F5">
      <w:pPr>
        <w:pStyle w:val="affffffff4"/>
      </w:pPr>
    </w:p>
    <w:p w:rsidR="00CA77F5" w:rsidRDefault="003E0EFB">
      <w:pPr>
        <w:pStyle w:val="affffffb"/>
        <w:ind w:firstLine="420"/>
      </w:pPr>
      <w:r>
        <w:rPr>
          <w:rFonts w:hint="eastAsia"/>
        </w:rPr>
        <w:t>XXXX</w:t>
      </w:r>
    </w:p>
    <w:p w:rsidR="00CA77F5" w:rsidRDefault="00CA77F5">
      <w:pPr>
        <w:pStyle w:val="affffffff4"/>
      </w:pPr>
    </w:p>
    <w:p w:rsidR="00CA77F5" w:rsidRDefault="00CA77F5">
      <w:pPr>
        <w:pStyle w:val="affffffb"/>
        <w:ind w:firstLine="420"/>
      </w:pPr>
    </w:p>
    <w:p w:rsidR="00CA77F5" w:rsidRDefault="00CA77F5">
      <w:pPr>
        <w:pStyle w:val="affffffff4"/>
      </w:pPr>
    </w:p>
    <w:p w:rsidR="00CA77F5" w:rsidRDefault="00CA77F5">
      <w:pPr>
        <w:pStyle w:val="affffffff4"/>
      </w:pPr>
    </w:p>
    <w:p w:rsidR="00CA77F5" w:rsidRDefault="00CA77F5">
      <w:pPr>
        <w:pStyle w:val="affffffff4"/>
      </w:pPr>
    </w:p>
    <w:p w:rsidR="00CA77F5" w:rsidRDefault="00CA77F5">
      <w:pPr>
        <w:pStyle w:val="affffffff4"/>
      </w:pPr>
    </w:p>
    <w:p w:rsidR="00CA77F5" w:rsidRDefault="003E0EFB">
      <w:pPr>
        <w:pStyle w:val="a6"/>
        <w:spacing w:before="240" w:after="240"/>
      </w:pPr>
      <w:r>
        <w:rPr>
          <w:rFonts w:hint="eastAsia"/>
        </w:rPr>
        <w:t>Xxxx</w:t>
      </w:r>
    </w:p>
    <w:p w:rsidR="00CA77F5" w:rsidRDefault="00CA77F5">
      <w:pPr>
        <w:pStyle w:val="a7"/>
        <w:spacing w:before="120" w:after="120"/>
      </w:pPr>
    </w:p>
    <w:p w:rsidR="00CA77F5" w:rsidRDefault="00CA77F5">
      <w:pPr>
        <w:pStyle w:val="affffffb"/>
        <w:ind w:firstLine="420"/>
      </w:pPr>
    </w:p>
    <w:p w:rsidR="00CA77F5" w:rsidRDefault="00CA77F5">
      <w:pPr>
        <w:pStyle w:val="affffffb"/>
        <w:ind w:firstLine="420"/>
      </w:pPr>
    </w:p>
    <w:p w:rsidR="00CA77F5" w:rsidRDefault="003E0EFB">
      <w:pPr>
        <w:pStyle w:val="affffffff4"/>
        <w:numPr>
          <w:ilvl w:val="1"/>
          <w:numId w:val="0"/>
        </w:numPr>
      </w:pPr>
      <w:r>
        <w:rPr>
          <w:rFonts w:hint="eastAsia"/>
        </w:rPr>
        <w:br/>
      </w:r>
      <w:r>
        <w:rPr>
          <w:rFonts w:hint="eastAsia"/>
        </w:rPr>
        <w:br/>
        <w:t xml:space="preserve">        </w:t>
      </w:r>
    </w:p>
    <w:p w:rsidR="00CA77F5" w:rsidRDefault="00CA77F5">
      <w:pPr>
        <w:pStyle w:val="affffffb"/>
        <w:ind w:firstLine="420"/>
      </w:pPr>
    </w:p>
    <w:p w:rsidR="00CA77F5" w:rsidRDefault="003E0EFB">
      <w:pPr>
        <w:pStyle w:val="affffffb"/>
        <w:ind w:firstLine="422"/>
        <w:jc w:val="center"/>
        <w:rPr>
          <w:rFonts w:hAnsi="宋体" w:cs="宋体"/>
        </w:rPr>
      </w:pPr>
      <w:r>
        <w:rPr>
          <w:rFonts w:ascii="黑体" w:eastAsia="黑体" w:hAnsi="黑体" w:cs="黑体" w:hint="eastAsia"/>
          <w:b/>
        </w:rPr>
        <w:t>━━━━━━━━━━━</w:t>
      </w:r>
    </w:p>
    <w:sectPr w:rsidR="00CA77F5">
      <w:headerReference w:type="first" r:id="rId19"/>
      <w:footerReference w:type="first" r:id="rId20"/>
      <w:pgSz w:w="11907" w:h="16839"/>
      <w:pgMar w:top="1418" w:right="1134" w:bottom="1134" w:left="1418" w:header="1418" w:footer="113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FB" w:rsidRDefault="003E0EFB">
      <w:r>
        <w:separator/>
      </w:r>
    </w:p>
  </w:endnote>
  <w:endnote w:type="continuationSeparator" w:id="0">
    <w:p w:rsidR="003E0EFB" w:rsidRDefault="003E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3E0EFB">
    <w:pPr>
      <w:pStyle w:val="affffff4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1</w:t>
    </w:r>
    <w:r>
      <w:rPr>
        <w:rStyle w:val="afffffd"/>
      </w:rPr>
      <w:fldChar w:fldCharType="end"/>
    </w:r>
  </w:p>
  <w:p w:rsidR="00CA77F5" w:rsidRDefault="00CA77F5">
    <w:pPr>
      <w:pStyle w:val="affffff4"/>
      <w:ind w:right="360" w:firstLine="360"/>
      <w:rPr>
        <w:rStyle w:val="afffff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3E0EFB">
    <w:pPr>
      <w:pStyle w:val="affffff5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1</w:t>
    </w:r>
    <w:r>
      <w:rPr>
        <w:rStyle w:val="afffffd"/>
      </w:rPr>
      <w:fldChar w:fldCharType="end"/>
    </w:r>
  </w:p>
  <w:p w:rsidR="00CA77F5" w:rsidRDefault="00CA77F5">
    <w:pPr>
      <w:pStyle w:val="affffff5"/>
      <w:ind w:right="360" w:firstLine="360"/>
      <w:rPr>
        <w:rStyle w:val="afffff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CA77F5">
    <w:pPr>
      <w:pStyle w:val="afff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3E0EFB">
    <w:pPr>
      <w:pStyle w:val="affffff5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 w:rsidR="00F54AFC">
      <w:rPr>
        <w:rStyle w:val="afffffd"/>
        <w:noProof/>
      </w:rPr>
      <w:t>1</w:t>
    </w:r>
    <w:r>
      <w:rPr>
        <w:rStyle w:val="afffffd"/>
      </w:rPr>
      <w:fldChar w:fldCharType="end"/>
    </w:r>
  </w:p>
  <w:p w:rsidR="00CA77F5" w:rsidRDefault="00CA77F5">
    <w:pPr>
      <w:pStyle w:val="affffff5"/>
      <w:ind w:right="360" w:firstLine="360"/>
      <w:rPr>
        <w:rStyle w:val="afffffd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3E0EFB">
    <w:pPr>
      <w:pStyle w:val="affff1"/>
      <w:framePr w:wrap="around" w:vAnchor="text" w:hAnchor="margin" w:xAlign="outside" w:y="1"/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I</w:t>
    </w:r>
    <w:r>
      <w:rPr>
        <w:rStyle w:val="afffffd"/>
      </w:rPr>
      <w:fldChar w:fldCharType="end"/>
    </w:r>
  </w:p>
  <w:p w:rsidR="00CA77F5" w:rsidRDefault="00CA77F5">
    <w:pPr>
      <w:pStyle w:val="affff1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3E0EFB">
    <w:pPr>
      <w:pStyle w:val="affff1"/>
      <w:framePr w:wrap="around" w:vAnchor="text" w:hAnchor="margin" w:xAlign="outside" w:y="1"/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I</w:t>
    </w:r>
    <w:r>
      <w:rPr>
        <w:rStyle w:val="afffffd"/>
      </w:rPr>
      <w:fldChar w:fldCharType="end"/>
    </w:r>
  </w:p>
  <w:p w:rsidR="00CA77F5" w:rsidRDefault="00CA77F5">
    <w:pPr>
      <w:pStyle w:val="affff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FB" w:rsidRDefault="003E0EFB">
      <w:r>
        <w:separator/>
      </w:r>
    </w:p>
  </w:footnote>
  <w:footnote w:type="continuationSeparator" w:id="0">
    <w:p w:rsidR="003E0EFB" w:rsidRDefault="003E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3E0EFB">
    <w:pPr>
      <w:pStyle w:val="affffff7"/>
    </w:pPr>
    <w:r>
      <w:rPr>
        <w:rFonts w:hint="eastAsia"/>
      </w:rPr>
      <w:t>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3E0EFB">
    <w:pPr>
      <w:pStyle w:val="affffff6"/>
    </w:pPr>
    <w:r>
      <w:rPr>
        <w:rFonts w:hint="eastAsia"/>
      </w:rPr>
      <w:t>YY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CA77F5">
    <w:pPr>
      <w:pStyle w:val="afffff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3E0EFB">
    <w:pPr>
      <w:pStyle w:val="affffff6"/>
    </w:pPr>
    <w:r>
      <w:rPr>
        <w:rFonts w:hint="eastAsia"/>
      </w:rPr>
      <w:t>YY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CA77F5">
    <w:pPr>
      <w:pStyle w:val="affff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F5" w:rsidRDefault="00CA77F5">
    <w:pPr>
      <w:pStyle w:val="affff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102AD"/>
    <w:multiLevelType w:val="multilevel"/>
    <w:tmpl w:val="079102AD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 w15:restartNumberingAfterBreak="0">
    <w:nsid w:val="09227E31"/>
    <w:multiLevelType w:val="multilevel"/>
    <w:tmpl w:val="09227E3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2"/>
      <w:suff w:val="nothing"/>
      <w:lvlText w:val="表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</w:rPr>
    </w:lvl>
    <w:lvl w:ilvl="2">
      <w:start w:val="1"/>
      <w:numFmt w:val="none"/>
      <w:pStyle w:val="a3"/>
      <w:suff w:val="nothing"/>
      <w:lvlText w:val="%1表%2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 w15:restartNumberingAfterBreak="0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 w15:restartNumberingAfterBreak="0">
    <w:nsid w:val="0D46713A"/>
    <w:multiLevelType w:val="multilevel"/>
    <w:tmpl w:val="0D46713A"/>
    <w:lvl w:ilvl="0">
      <w:start w:val="1"/>
      <w:numFmt w:val="bullet"/>
      <w:pStyle w:val="a5"/>
      <w:lvlText w:val=""/>
      <w:lvlJc w:val="left"/>
      <w:pPr>
        <w:ind w:left="20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8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1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4" w15:restartNumberingAfterBreak="0">
    <w:nsid w:val="1FC91163"/>
    <w:multiLevelType w:val="multilevel"/>
    <w:tmpl w:val="1FC91163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2A8F7113"/>
    <w:multiLevelType w:val="multilevel"/>
    <w:tmpl w:val="2A8F7113"/>
    <w:lvl w:ilvl="0">
      <w:start w:val="1"/>
      <w:numFmt w:val="upperLetter"/>
      <w:pStyle w:val="ac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d"/>
      <w:suff w:val="nothing"/>
      <w:lvlText w:val="图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 w15:restartNumberingAfterBreak="0">
    <w:nsid w:val="41A64E98"/>
    <w:multiLevelType w:val="multilevel"/>
    <w:tmpl w:val="41A64E98"/>
    <w:lvl w:ilvl="0">
      <w:start w:val="1"/>
      <w:numFmt w:val="decimal"/>
      <w:pStyle w:val="ae"/>
      <w:lvlText w:val="0.%1"/>
      <w:lvlJc w:val="left"/>
      <w:pPr>
        <w:tabs>
          <w:tab w:val="left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"/>
      <w:lvlText w:val="0.%1.%2"/>
      <w:lvlJc w:val="left"/>
      <w:pPr>
        <w:tabs>
          <w:tab w:val="left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7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 w15:restartNumberingAfterBreak="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9" w15:restartNumberingAfterBreak="0">
    <w:nsid w:val="55E02EF4"/>
    <w:multiLevelType w:val="multilevel"/>
    <w:tmpl w:val="55E02EF4"/>
    <w:lvl w:ilvl="0">
      <w:start w:val="1"/>
      <w:numFmt w:val="decimal"/>
      <w:pStyle w:val="af3"/>
      <w:lvlText w:val="图%1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B7E3733"/>
    <w:multiLevelType w:val="multilevel"/>
    <w:tmpl w:val="5B7E3733"/>
    <w:lvl w:ilvl="0">
      <w:start w:val="1"/>
      <w:numFmt w:val="decimal"/>
      <w:pStyle w:val="af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pStyle w:val="af7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2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 w15:restartNumberingAfterBreak="0">
    <w:nsid w:val="763A6836"/>
    <w:multiLevelType w:val="multilevel"/>
    <w:tmpl w:val="763A68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f0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f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f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f3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f4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f5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f6"/>
      <w:lvlText w:val="    %1%8"/>
      <w:lvlJc w:val="left"/>
      <w:pPr>
        <w:tabs>
          <w:tab w:val="left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f7"/>
      <w:lvlText w:val="%2.0.%9"/>
      <w:lvlJc w:val="left"/>
      <w:pPr>
        <w:tabs>
          <w:tab w:val="left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25" w15:restartNumberingAfterBreak="0">
    <w:nsid w:val="76933334"/>
    <w:multiLevelType w:val="multilevel"/>
    <w:tmpl w:val="76933334"/>
    <w:lvl w:ilvl="0">
      <w:start w:val="1"/>
      <w:numFmt w:val="none"/>
      <w:pStyle w:val="af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21"/>
  </w:num>
  <w:num w:numId="14">
    <w:abstractNumId w:val="15"/>
  </w:num>
  <w:num w:numId="15">
    <w:abstractNumId w:val="25"/>
  </w:num>
  <w:num w:numId="16">
    <w:abstractNumId w:val="12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23"/>
  </w:num>
  <w:num w:numId="22">
    <w:abstractNumId w:val="10"/>
  </w:num>
  <w:num w:numId="23">
    <w:abstractNumId w:val="16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evenAndOddHeaders/>
  <w:drawingGridHorizontalSpacing w:val="21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M2Q1NDJkY2IyNTFiNTZkYTZmZDgyYzhiZDg4ZTgifQ=="/>
  </w:docVars>
  <w:rsids>
    <w:rsidRoot w:val="5CE01B92"/>
    <w:rsid w:val="00006548"/>
    <w:rsid w:val="00027BD3"/>
    <w:rsid w:val="00036B39"/>
    <w:rsid w:val="000372EA"/>
    <w:rsid w:val="00040BBF"/>
    <w:rsid w:val="00053FB5"/>
    <w:rsid w:val="00075DD9"/>
    <w:rsid w:val="00076F59"/>
    <w:rsid w:val="0009271F"/>
    <w:rsid w:val="0009648F"/>
    <w:rsid w:val="000A568D"/>
    <w:rsid w:val="000A6E5F"/>
    <w:rsid w:val="000B6ECB"/>
    <w:rsid w:val="000C21DC"/>
    <w:rsid w:val="000C2EFF"/>
    <w:rsid w:val="000D2D03"/>
    <w:rsid w:val="000E2B29"/>
    <w:rsid w:val="000E7B1D"/>
    <w:rsid w:val="00123BF9"/>
    <w:rsid w:val="00127602"/>
    <w:rsid w:val="00144633"/>
    <w:rsid w:val="001517CF"/>
    <w:rsid w:val="00164C6D"/>
    <w:rsid w:val="00170B1F"/>
    <w:rsid w:val="00172236"/>
    <w:rsid w:val="001748CC"/>
    <w:rsid w:val="0017737E"/>
    <w:rsid w:val="001830DE"/>
    <w:rsid w:val="001A5BF9"/>
    <w:rsid w:val="001C2054"/>
    <w:rsid w:val="001D5AA4"/>
    <w:rsid w:val="001D71BA"/>
    <w:rsid w:val="001F0E09"/>
    <w:rsid w:val="00216264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C6C4A"/>
    <w:rsid w:val="002E08C1"/>
    <w:rsid w:val="002E5F3F"/>
    <w:rsid w:val="002F1862"/>
    <w:rsid w:val="00303CA5"/>
    <w:rsid w:val="00316CBA"/>
    <w:rsid w:val="00324802"/>
    <w:rsid w:val="00337CA1"/>
    <w:rsid w:val="00366B99"/>
    <w:rsid w:val="00397925"/>
    <w:rsid w:val="003A4F7B"/>
    <w:rsid w:val="003B65E2"/>
    <w:rsid w:val="003C5C82"/>
    <w:rsid w:val="003D636C"/>
    <w:rsid w:val="003E0EFB"/>
    <w:rsid w:val="003E7CE2"/>
    <w:rsid w:val="003F2DA8"/>
    <w:rsid w:val="003F764E"/>
    <w:rsid w:val="00406CC1"/>
    <w:rsid w:val="0041207A"/>
    <w:rsid w:val="00436ECC"/>
    <w:rsid w:val="004414E6"/>
    <w:rsid w:val="00447DDB"/>
    <w:rsid w:val="004548A9"/>
    <w:rsid w:val="004619AC"/>
    <w:rsid w:val="00463A10"/>
    <w:rsid w:val="00466FF2"/>
    <w:rsid w:val="00467339"/>
    <w:rsid w:val="004826C9"/>
    <w:rsid w:val="0048668C"/>
    <w:rsid w:val="00490088"/>
    <w:rsid w:val="004A3243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62526"/>
    <w:rsid w:val="00573966"/>
    <w:rsid w:val="00573CAA"/>
    <w:rsid w:val="00596BBE"/>
    <w:rsid w:val="005A35D5"/>
    <w:rsid w:val="005A406C"/>
    <w:rsid w:val="005D5966"/>
    <w:rsid w:val="00601445"/>
    <w:rsid w:val="00611BD0"/>
    <w:rsid w:val="0061695B"/>
    <w:rsid w:val="00630366"/>
    <w:rsid w:val="00630EC5"/>
    <w:rsid w:val="0065094C"/>
    <w:rsid w:val="00674639"/>
    <w:rsid w:val="00681844"/>
    <w:rsid w:val="006A01D7"/>
    <w:rsid w:val="006B643E"/>
    <w:rsid w:val="006D12A2"/>
    <w:rsid w:val="006D6D2B"/>
    <w:rsid w:val="006E740A"/>
    <w:rsid w:val="006E7E4F"/>
    <w:rsid w:val="006F1FF9"/>
    <w:rsid w:val="007064A5"/>
    <w:rsid w:val="00715BD0"/>
    <w:rsid w:val="00743CC7"/>
    <w:rsid w:val="0074732A"/>
    <w:rsid w:val="00767B2F"/>
    <w:rsid w:val="00773A5E"/>
    <w:rsid w:val="00776408"/>
    <w:rsid w:val="0078233D"/>
    <w:rsid w:val="007D2FAA"/>
    <w:rsid w:val="007E0206"/>
    <w:rsid w:val="007E3F4F"/>
    <w:rsid w:val="007F69B9"/>
    <w:rsid w:val="00811C33"/>
    <w:rsid w:val="00852FD6"/>
    <w:rsid w:val="0086798F"/>
    <w:rsid w:val="008708FD"/>
    <w:rsid w:val="008C0296"/>
    <w:rsid w:val="008C5347"/>
    <w:rsid w:val="008D2560"/>
    <w:rsid w:val="008D383F"/>
    <w:rsid w:val="008E1AE0"/>
    <w:rsid w:val="008E351F"/>
    <w:rsid w:val="00901DA3"/>
    <w:rsid w:val="009535DF"/>
    <w:rsid w:val="0095659D"/>
    <w:rsid w:val="009676B1"/>
    <w:rsid w:val="009721AF"/>
    <w:rsid w:val="00995610"/>
    <w:rsid w:val="009C0704"/>
    <w:rsid w:val="009D19E4"/>
    <w:rsid w:val="009F7CDF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F2B0D"/>
    <w:rsid w:val="00AF2DD6"/>
    <w:rsid w:val="00B01D8B"/>
    <w:rsid w:val="00B0338D"/>
    <w:rsid w:val="00B0682B"/>
    <w:rsid w:val="00B06F9F"/>
    <w:rsid w:val="00B13E76"/>
    <w:rsid w:val="00B23075"/>
    <w:rsid w:val="00B454CA"/>
    <w:rsid w:val="00B55871"/>
    <w:rsid w:val="00B565EB"/>
    <w:rsid w:val="00B614B1"/>
    <w:rsid w:val="00B74D02"/>
    <w:rsid w:val="00B807AF"/>
    <w:rsid w:val="00B90349"/>
    <w:rsid w:val="00BC6C4C"/>
    <w:rsid w:val="00BE027D"/>
    <w:rsid w:val="00BF3DB8"/>
    <w:rsid w:val="00BF533F"/>
    <w:rsid w:val="00C12F1C"/>
    <w:rsid w:val="00C22264"/>
    <w:rsid w:val="00C231D9"/>
    <w:rsid w:val="00C26FF1"/>
    <w:rsid w:val="00C7294C"/>
    <w:rsid w:val="00C7721B"/>
    <w:rsid w:val="00C80B64"/>
    <w:rsid w:val="00C825D9"/>
    <w:rsid w:val="00CA1496"/>
    <w:rsid w:val="00CA612B"/>
    <w:rsid w:val="00CA77F5"/>
    <w:rsid w:val="00CC19EC"/>
    <w:rsid w:val="00CE0378"/>
    <w:rsid w:val="00CF740D"/>
    <w:rsid w:val="00D10F52"/>
    <w:rsid w:val="00D20260"/>
    <w:rsid w:val="00D32102"/>
    <w:rsid w:val="00D679FB"/>
    <w:rsid w:val="00D77681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6E93"/>
    <w:rsid w:val="00ED1474"/>
    <w:rsid w:val="00ED7098"/>
    <w:rsid w:val="00EE4858"/>
    <w:rsid w:val="00EE4A1A"/>
    <w:rsid w:val="00F17B6A"/>
    <w:rsid w:val="00F252F0"/>
    <w:rsid w:val="00F25CA4"/>
    <w:rsid w:val="00F54AFC"/>
    <w:rsid w:val="00F66499"/>
    <w:rsid w:val="00F73EF2"/>
    <w:rsid w:val="00F8041E"/>
    <w:rsid w:val="00FD74B3"/>
    <w:rsid w:val="12D547F3"/>
    <w:rsid w:val="16D40834"/>
    <w:rsid w:val="1A9B0CE5"/>
    <w:rsid w:val="20D3029D"/>
    <w:rsid w:val="252659B5"/>
    <w:rsid w:val="37D33C22"/>
    <w:rsid w:val="3B413C72"/>
    <w:rsid w:val="5CE0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EBCE7C4-EAC8-4746-BF54-B30CB44F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uiPriority="39"/>
    <w:lsdException w:name="toc 3" w:semiHidden="1" w:uiPriority="0" w:qFormat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uiPriority="0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0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nhideWhenUsed="1"/>
    <w:lsdException w:name="HTML Acronym" w:semiHidden="1" w:uiPriority="0"/>
    <w:lsdException w:name="HTML Address" w:semiHidden="1" w:uiPriority="0"/>
    <w:lsdException w:name="HTML Cite" w:semiHidden="1" w:uiPriority="0"/>
    <w:lsdException w:name="HTML Code" w:semiHidden="1" w:uiPriority="0"/>
    <w:lsdException w:name="HTML Definition" w:semiHidden="1" w:uiPriority="0"/>
    <w:lsdException w:name="HTML Keyboard" w:semiHidden="1" w:uiPriority="0"/>
    <w:lsdException w:name="HTML Preformatted" w:semiHidden="1" w:uiPriority="0"/>
    <w:lsdException w:name="HTML Sample" w:semiHidden="1" w:uiPriority="0"/>
    <w:lsdException w:name="HTML Typewriter" w:semiHidden="1" w:uiPriority="0"/>
    <w:lsdException w:name="HTML Variable" w:semiHidden="1" w:uiPriority="0"/>
    <w:lsdException w:name="Normal Table" w:semiHidden="1" w:unhideWhenUsed="1" w:qFormat="0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 w:qFormat="0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ff9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9"/>
    <w:next w:val="aff9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f9"/>
    <w:next w:val="aff9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ff9"/>
    <w:next w:val="aff9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9"/>
    <w:next w:val="aff9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ff9"/>
    <w:next w:val="aff9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9"/>
    <w:next w:val="aff9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9"/>
    <w:next w:val="aff9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9"/>
    <w:next w:val="aff9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9"/>
    <w:next w:val="aff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a">
    <w:name w:val="Default Paragraph Font"/>
    <w:uiPriority w:val="1"/>
    <w:semiHidden/>
    <w:unhideWhenUsed/>
  </w:style>
  <w:style w:type="table" w:default="1" w:styleId="af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c">
    <w:name w:val="No List"/>
    <w:uiPriority w:val="99"/>
    <w:semiHidden/>
    <w:unhideWhenUsed/>
  </w:style>
  <w:style w:type="paragraph" w:styleId="affd">
    <w:name w:val="macro"/>
    <w:link w:val="Char"/>
    <w:autoRedefine/>
    <w:uiPriority w:val="99"/>
    <w:semiHidden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ff9"/>
    <w:autoRedefine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70">
    <w:name w:val="toc 7"/>
    <w:basedOn w:val="60"/>
    <w:autoRedefine/>
    <w:semiHidden/>
    <w:qFormat/>
    <w:pPr>
      <w:ind w:leftChars="500" w:left="500"/>
    </w:pPr>
  </w:style>
  <w:style w:type="paragraph" w:styleId="60">
    <w:name w:val="toc 6"/>
    <w:basedOn w:val="52"/>
    <w:autoRedefine/>
    <w:semiHidden/>
    <w:qFormat/>
    <w:pPr>
      <w:ind w:leftChars="400" w:left="400"/>
    </w:pPr>
  </w:style>
  <w:style w:type="paragraph" w:styleId="52">
    <w:name w:val="toc 5"/>
    <w:basedOn w:val="42"/>
    <w:autoRedefine/>
    <w:semiHidden/>
    <w:qFormat/>
    <w:pPr>
      <w:ind w:leftChars="300" w:left="300"/>
    </w:pPr>
  </w:style>
  <w:style w:type="paragraph" w:styleId="42">
    <w:name w:val="toc 4"/>
    <w:basedOn w:val="33"/>
    <w:autoRedefine/>
    <w:semiHidden/>
    <w:qFormat/>
    <w:pPr>
      <w:ind w:leftChars="200" w:left="200"/>
    </w:pPr>
  </w:style>
  <w:style w:type="paragraph" w:styleId="33">
    <w:name w:val="toc 3"/>
    <w:basedOn w:val="22"/>
    <w:autoRedefine/>
    <w:semiHidden/>
    <w:pPr>
      <w:ind w:leftChars="100" w:left="100"/>
    </w:pPr>
  </w:style>
  <w:style w:type="paragraph" w:styleId="22">
    <w:name w:val="toc 2"/>
    <w:basedOn w:val="10"/>
    <w:autoRedefine/>
    <w:uiPriority w:val="39"/>
    <w:qFormat/>
  </w:style>
  <w:style w:type="paragraph" w:styleId="10">
    <w:name w:val="toc 1"/>
    <w:autoRedefine/>
    <w:semiHidden/>
    <w:qFormat/>
    <w:pPr>
      <w:spacing w:beforeLines="25" w:before="25" w:afterLines="25" w:after="25"/>
      <w:jc w:val="both"/>
    </w:pPr>
    <w:rPr>
      <w:rFonts w:ascii="宋体"/>
      <w:sz w:val="21"/>
    </w:rPr>
  </w:style>
  <w:style w:type="paragraph" w:styleId="2">
    <w:name w:val="List Number 2"/>
    <w:basedOn w:val="aff9"/>
    <w:autoRedefine/>
    <w:uiPriority w:val="99"/>
    <w:semiHidden/>
    <w:unhideWhenUsed/>
    <w:qFormat/>
    <w:pPr>
      <w:numPr>
        <w:numId w:val="1"/>
      </w:numPr>
      <w:contextualSpacing/>
    </w:pPr>
  </w:style>
  <w:style w:type="paragraph" w:styleId="affe">
    <w:name w:val="table of authorities"/>
    <w:basedOn w:val="aff9"/>
    <w:next w:val="aff9"/>
    <w:autoRedefine/>
    <w:uiPriority w:val="99"/>
    <w:semiHidden/>
    <w:unhideWhenUsed/>
    <w:qFormat/>
    <w:pPr>
      <w:ind w:leftChars="200" w:left="420"/>
    </w:pPr>
  </w:style>
  <w:style w:type="paragraph" w:styleId="afff">
    <w:name w:val="Note Heading"/>
    <w:basedOn w:val="aff9"/>
    <w:next w:val="aff9"/>
    <w:link w:val="Char0"/>
    <w:autoRedefine/>
    <w:uiPriority w:val="99"/>
    <w:semiHidden/>
    <w:unhideWhenUsed/>
    <w:qFormat/>
    <w:pPr>
      <w:jc w:val="center"/>
    </w:pPr>
  </w:style>
  <w:style w:type="paragraph" w:styleId="40">
    <w:name w:val="List Bullet 4"/>
    <w:basedOn w:val="aff9"/>
    <w:autoRedefine/>
    <w:uiPriority w:val="99"/>
    <w:semiHidden/>
    <w:unhideWhenUsed/>
    <w:qFormat/>
    <w:pPr>
      <w:numPr>
        <w:numId w:val="2"/>
      </w:numPr>
      <w:contextualSpacing/>
    </w:pPr>
  </w:style>
  <w:style w:type="paragraph" w:styleId="80">
    <w:name w:val="index 8"/>
    <w:basedOn w:val="aff9"/>
    <w:next w:val="aff9"/>
    <w:autoRedefine/>
    <w:uiPriority w:val="99"/>
    <w:semiHidden/>
    <w:unhideWhenUsed/>
    <w:qFormat/>
    <w:pPr>
      <w:ind w:leftChars="1400" w:left="1400"/>
    </w:pPr>
  </w:style>
  <w:style w:type="paragraph" w:styleId="afff0">
    <w:name w:val="E-mail Signature"/>
    <w:basedOn w:val="aff9"/>
    <w:link w:val="Char1"/>
    <w:autoRedefine/>
    <w:uiPriority w:val="99"/>
    <w:semiHidden/>
    <w:unhideWhenUsed/>
    <w:qFormat/>
  </w:style>
  <w:style w:type="paragraph" w:styleId="a">
    <w:name w:val="List Number"/>
    <w:basedOn w:val="aff9"/>
    <w:autoRedefine/>
    <w:uiPriority w:val="99"/>
    <w:semiHidden/>
    <w:unhideWhenUsed/>
    <w:qFormat/>
    <w:pPr>
      <w:numPr>
        <w:numId w:val="3"/>
      </w:numPr>
      <w:contextualSpacing/>
    </w:pPr>
  </w:style>
  <w:style w:type="paragraph" w:styleId="afff1">
    <w:name w:val="Normal Indent"/>
    <w:basedOn w:val="aff9"/>
    <w:autoRedefine/>
    <w:uiPriority w:val="99"/>
    <w:semiHidden/>
    <w:unhideWhenUsed/>
    <w:qFormat/>
    <w:pPr>
      <w:ind w:firstLineChars="200" w:firstLine="420"/>
    </w:pPr>
  </w:style>
  <w:style w:type="paragraph" w:styleId="afff2">
    <w:name w:val="caption"/>
    <w:basedOn w:val="aff9"/>
    <w:next w:val="aff9"/>
    <w:autoRedefine/>
    <w:qFormat/>
    <w:rPr>
      <w:rFonts w:ascii="宋体" w:hAnsi="Arial" w:cs="Arial"/>
      <w:szCs w:val="20"/>
    </w:rPr>
  </w:style>
  <w:style w:type="paragraph" w:styleId="53">
    <w:name w:val="index 5"/>
    <w:basedOn w:val="aff9"/>
    <w:next w:val="aff9"/>
    <w:autoRedefine/>
    <w:uiPriority w:val="99"/>
    <w:semiHidden/>
    <w:unhideWhenUsed/>
    <w:qFormat/>
    <w:pPr>
      <w:ind w:leftChars="800" w:left="800"/>
    </w:pPr>
  </w:style>
  <w:style w:type="paragraph" w:styleId="a0">
    <w:name w:val="List Bullet"/>
    <w:basedOn w:val="aff9"/>
    <w:autoRedefine/>
    <w:uiPriority w:val="99"/>
    <w:semiHidden/>
    <w:unhideWhenUsed/>
    <w:qFormat/>
    <w:pPr>
      <w:numPr>
        <w:numId w:val="4"/>
      </w:numPr>
      <w:contextualSpacing/>
    </w:pPr>
  </w:style>
  <w:style w:type="paragraph" w:styleId="afff3">
    <w:name w:val="envelope address"/>
    <w:basedOn w:val="aff9"/>
    <w:autoRedefine/>
    <w:uiPriority w:val="99"/>
    <w:semiHidden/>
    <w:unhideWhenUsed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f4">
    <w:name w:val="Document Map"/>
    <w:basedOn w:val="aff9"/>
    <w:link w:val="Char2"/>
    <w:autoRedefine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fff5">
    <w:name w:val="toa heading"/>
    <w:basedOn w:val="aff9"/>
    <w:next w:val="aff9"/>
    <w:autoRedefine/>
    <w:uiPriority w:val="99"/>
    <w:semiHidden/>
    <w:unhideWhenUsed/>
    <w:pPr>
      <w:spacing w:before="120"/>
    </w:pPr>
    <w:rPr>
      <w:rFonts w:asciiTheme="majorHAnsi" w:hAnsiTheme="majorHAnsi" w:cstheme="majorBidi"/>
      <w:sz w:val="24"/>
    </w:rPr>
  </w:style>
  <w:style w:type="paragraph" w:styleId="afff6">
    <w:name w:val="annotation text"/>
    <w:basedOn w:val="aff9"/>
    <w:link w:val="Char3"/>
    <w:autoRedefine/>
    <w:uiPriority w:val="99"/>
    <w:semiHidden/>
    <w:unhideWhenUsed/>
    <w:qFormat/>
    <w:pPr>
      <w:jc w:val="left"/>
    </w:pPr>
  </w:style>
  <w:style w:type="paragraph" w:styleId="61">
    <w:name w:val="index 6"/>
    <w:basedOn w:val="aff9"/>
    <w:next w:val="aff9"/>
    <w:autoRedefine/>
    <w:uiPriority w:val="99"/>
    <w:semiHidden/>
    <w:unhideWhenUsed/>
    <w:qFormat/>
    <w:pPr>
      <w:ind w:leftChars="1000" w:left="1000"/>
    </w:pPr>
  </w:style>
  <w:style w:type="paragraph" w:styleId="afff7">
    <w:name w:val="Salutation"/>
    <w:basedOn w:val="aff9"/>
    <w:next w:val="aff9"/>
    <w:link w:val="Char4"/>
    <w:autoRedefine/>
    <w:uiPriority w:val="99"/>
    <w:semiHidden/>
    <w:unhideWhenUsed/>
    <w:qFormat/>
  </w:style>
  <w:style w:type="paragraph" w:styleId="34">
    <w:name w:val="Body Text 3"/>
    <w:basedOn w:val="aff9"/>
    <w:link w:val="3Char"/>
    <w:autoRedefine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ff8">
    <w:name w:val="Closing"/>
    <w:basedOn w:val="aff9"/>
    <w:link w:val="Char5"/>
    <w:autoRedefine/>
    <w:uiPriority w:val="99"/>
    <w:semiHidden/>
    <w:unhideWhenUsed/>
    <w:qFormat/>
    <w:pPr>
      <w:ind w:leftChars="2100" w:left="100"/>
    </w:pPr>
  </w:style>
  <w:style w:type="paragraph" w:styleId="30">
    <w:name w:val="List Bullet 3"/>
    <w:basedOn w:val="aff9"/>
    <w:autoRedefine/>
    <w:uiPriority w:val="99"/>
    <w:semiHidden/>
    <w:unhideWhenUsed/>
    <w:qFormat/>
    <w:pPr>
      <w:numPr>
        <w:numId w:val="5"/>
      </w:numPr>
      <w:contextualSpacing/>
    </w:pPr>
  </w:style>
  <w:style w:type="paragraph" w:styleId="afff9">
    <w:name w:val="Body Text"/>
    <w:basedOn w:val="aff9"/>
    <w:link w:val="Char6"/>
    <w:autoRedefine/>
    <w:uiPriority w:val="99"/>
    <w:semiHidden/>
    <w:unhideWhenUsed/>
    <w:qFormat/>
    <w:pPr>
      <w:spacing w:after="120"/>
    </w:pPr>
  </w:style>
  <w:style w:type="paragraph" w:styleId="afffa">
    <w:name w:val="Body Text Indent"/>
    <w:basedOn w:val="aff9"/>
    <w:link w:val="Char7"/>
    <w:autoRedefine/>
    <w:uiPriority w:val="99"/>
    <w:semiHidden/>
    <w:unhideWhenUsed/>
    <w:qFormat/>
    <w:pPr>
      <w:spacing w:after="120"/>
      <w:ind w:leftChars="200" w:left="420"/>
    </w:pPr>
  </w:style>
  <w:style w:type="paragraph" w:styleId="3">
    <w:name w:val="List Number 3"/>
    <w:basedOn w:val="aff9"/>
    <w:autoRedefine/>
    <w:uiPriority w:val="99"/>
    <w:semiHidden/>
    <w:unhideWhenUsed/>
    <w:qFormat/>
    <w:pPr>
      <w:numPr>
        <w:numId w:val="6"/>
      </w:numPr>
      <w:contextualSpacing/>
    </w:pPr>
  </w:style>
  <w:style w:type="paragraph" w:styleId="23">
    <w:name w:val="List 2"/>
    <w:basedOn w:val="aff9"/>
    <w:autoRedefine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fffb">
    <w:name w:val="List Continue"/>
    <w:basedOn w:val="aff9"/>
    <w:autoRedefine/>
    <w:uiPriority w:val="99"/>
    <w:semiHidden/>
    <w:unhideWhenUsed/>
    <w:qFormat/>
    <w:pPr>
      <w:spacing w:after="120"/>
      <w:ind w:leftChars="200" w:left="420"/>
      <w:contextualSpacing/>
    </w:pPr>
  </w:style>
  <w:style w:type="paragraph" w:styleId="afffc">
    <w:name w:val="Block Text"/>
    <w:basedOn w:val="aff9"/>
    <w:autoRedefine/>
    <w:uiPriority w:val="99"/>
    <w:semiHidden/>
    <w:unhideWhenUsed/>
    <w:qFormat/>
    <w:pPr>
      <w:spacing w:after="120"/>
      <w:ind w:leftChars="700" w:left="1440" w:rightChars="700" w:right="1440"/>
    </w:pPr>
  </w:style>
  <w:style w:type="paragraph" w:styleId="20">
    <w:name w:val="List Bullet 2"/>
    <w:basedOn w:val="aff9"/>
    <w:autoRedefine/>
    <w:uiPriority w:val="99"/>
    <w:semiHidden/>
    <w:unhideWhenUsed/>
    <w:qFormat/>
    <w:pPr>
      <w:numPr>
        <w:numId w:val="7"/>
      </w:numPr>
      <w:contextualSpacing/>
    </w:pPr>
  </w:style>
  <w:style w:type="paragraph" w:styleId="HTML">
    <w:name w:val="HTML Address"/>
    <w:basedOn w:val="aff9"/>
    <w:autoRedefine/>
    <w:semiHidden/>
    <w:qFormat/>
    <w:rPr>
      <w:i/>
      <w:iCs/>
    </w:rPr>
  </w:style>
  <w:style w:type="paragraph" w:styleId="43">
    <w:name w:val="index 4"/>
    <w:basedOn w:val="aff9"/>
    <w:next w:val="aff9"/>
    <w:autoRedefine/>
    <w:uiPriority w:val="99"/>
    <w:semiHidden/>
    <w:unhideWhenUsed/>
    <w:qFormat/>
    <w:pPr>
      <w:ind w:leftChars="600" w:left="600"/>
    </w:pPr>
  </w:style>
  <w:style w:type="paragraph" w:styleId="afffd">
    <w:name w:val="Plain Text"/>
    <w:basedOn w:val="aff9"/>
    <w:link w:val="Char8"/>
    <w:autoRedefine/>
    <w:uiPriority w:val="99"/>
    <w:semiHidden/>
    <w:unhideWhenUsed/>
    <w:qFormat/>
    <w:rPr>
      <w:rFonts w:ascii="宋体" w:hAnsi="Courier New" w:cs="Courier New"/>
      <w:szCs w:val="21"/>
    </w:rPr>
  </w:style>
  <w:style w:type="paragraph" w:styleId="50">
    <w:name w:val="List Bullet 5"/>
    <w:basedOn w:val="aff9"/>
    <w:autoRedefine/>
    <w:uiPriority w:val="99"/>
    <w:semiHidden/>
    <w:unhideWhenUsed/>
    <w:qFormat/>
    <w:pPr>
      <w:numPr>
        <w:numId w:val="8"/>
      </w:numPr>
      <w:contextualSpacing/>
    </w:pPr>
  </w:style>
  <w:style w:type="paragraph" w:styleId="4">
    <w:name w:val="List Number 4"/>
    <w:basedOn w:val="aff9"/>
    <w:autoRedefine/>
    <w:uiPriority w:val="99"/>
    <w:semiHidden/>
    <w:unhideWhenUsed/>
    <w:qFormat/>
    <w:pPr>
      <w:numPr>
        <w:numId w:val="9"/>
      </w:numPr>
      <w:contextualSpacing/>
    </w:pPr>
  </w:style>
  <w:style w:type="paragraph" w:styleId="81">
    <w:name w:val="toc 8"/>
    <w:basedOn w:val="70"/>
    <w:autoRedefine/>
    <w:semiHidden/>
    <w:qFormat/>
  </w:style>
  <w:style w:type="paragraph" w:styleId="35">
    <w:name w:val="index 3"/>
    <w:basedOn w:val="aff9"/>
    <w:next w:val="aff9"/>
    <w:autoRedefine/>
    <w:uiPriority w:val="99"/>
    <w:semiHidden/>
    <w:unhideWhenUsed/>
    <w:qFormat/>
    <w:pPr>
      <w:ind w:leftChars="400" w:left="400"/>
    </w:pPr>
  </w:style>
  <w:style w:type="paragraph" w:styleId="afffe">
    <w:name w:val="Date"/>
    <w:basedOn w:val="aff9"/>
    <w:next w:val="aff9"/>
    <w:link w:val="Char9"/>
    <w:autoRedefine/>
    <w:uiPriority w:val="99"/>
    <w:semiHidden/>
    <w:unhideWhenUsed/>
    <w:qFormat/>
    <w:pPr>
      <w:ind w:leftChars="2500" w:left="100"/>
    </w:pPr>
  </w:style>
  <w:style w:type="paragraph" w:styleId="24">
    <w:name w:val="Body Text Indent 2"/>
    <w:basedOn w:val="aff9"/>
    <w:link w:val="2Char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ffff">
    <w:name w:val="endnote text"/>
    <w:basedOn w:val="aff9"/>
    <w:link w:val="Chara"/>
    <w:autoRedefine/>
    <w:uiPriority w:val="99"/>
    <w:semiHidden/>
    <w:unhideWhenUsed/>
    <w:qFormat/>
    <w:pPr>
      <w:snapToGrid w:val="0"/>
      <w:jc w:val="left"/>
    </w:pPr>
  </w:style>
  <w:style w:type="paragraph" w:styleId="54">
    <w:name w:val="List Continue 5"/>
    <w:basedOn w:val="aff9"/>
    <w:autoRedefine/>
    <w:uiPriority w:val="99"/>
    <w:semiHidden/>
    <w:unhideWhenUsed/>
    <w:qFormat/>
    <w:pPr>
      <w:spacing w:after="120"/>
      <w:ind w:leftChars="1000" w:left="2100"/>
      <w:contextualSpacing/>
    </w:pPr>
  </w:style>
  <w:style w:type="paragraph" w:styleId="affff0">
    <w:name w:val="Balloon Text"/>
    <w:basedOn w:val="aff9"/>
    <w:link w:val="Charb"/>
    <w:autoRedefine/>
    <w:uiPriority w:val="99"/>
    <w:semiHidden/>
    <w:unhideWhenUsed/>
    <w:qFormat/>
    <w:rPr>
      <w:sz w:val="18"/>
      <w:szCs w:val="18"/>
    </w:rPr>
  </w:style>
  <w:style w:type="paragraph" w:styleId="affff1">
    <w:name w:val="footer"/>
    <w:basedOn w:val="aff9"/>
    <w:autoRedefine/>
    <w:semiHidden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ff2">
    <w:name w:val="envelope return"/>
    <w:basedOn w:val="aff9"/>
    <w:autoRedefine/>
    <w:uiPriority w:val="99"/>
    <w:semiHidden/>
    <w:unhideWhenUsed/>
    <w:qFormat/>
    <w:pPr>
      <w:snapToGrid w:val="0"/>
    </w:pPr>
    <w:rPr>
      <w:rFonts w:asciiTheme="majorHAnsi" w:eastAsiaTheme="majorEastAsia" w:hAnsiTheme="majorHAnsi" w:cstheme="majorBidi"/>
    </w:rPr>
  </w:style>
  <w:style w:type="paragraph" w:styleId="affff3">
    <w:name w:val="header"/>
    <w:basedOn w:val="aff9"/>
    <w:autoRedefine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f4">
    <w:name w:val="Signature"/>
    <w:basedOn w:val="aff9"/>
    <w:link w:val="Charc"/>
    <w:autoRedefine/>
    <w:uiPriority w:val="99"/>
    <w:semiHidden/>
    <w:unhideWhenUsed/>
    <w:qFormat/>
    <w:pPr>
      <w:ind w:leftChars="2100" w:left="100"/>
    </w:pPr>
  </w:style>
  <w:style w:type="paragraph" w:styleId="44">
    <w:name w:val="List Continue 4"/>
    <w:basedOn w:val="aff9"/>
    <w:autoRedefine/>
    <w:uiPriority w:val="99"/>
    <w:semiHidden/>
    <w:unhideWhenUsed/>
    <w:qFormat/>
    <w:pPr>
      <w:spacing w:after="120"/>
      <w:ind w:leftChars="800" w:left="1680"/>
      <w:contextualSpacing/>
    </w:pPr>
  </w:style>
  <w:style w:type="paragraph" w:styleId="affff5">
    <w:name w:val="index heading"/>
    <w:basedOn w:val="aff9"/>
    <w:next w:val="11"/>
    <w:autoRedefine/>
    <w:uiPriority w:val="99"/>
    <w:semiHidden/>
    <w:unhideWhenUsed/>
    <w:qFormat/>
    <w:pPr>
      <w:spacing w:beforeLines="100" w:before="100" w:afterLines="100" w:after="100"/>
      <w:jc w:val="center"/>
    </w:pPr>
    <w:rPr>
      <w:rFonts w:asciiTheme="majorHAnsi" w:eastAsia="黑体" w:hAnsiTheme="majorHAnsi" w:cstheme="majorBidi"/>
      <w:bCs/>
    </w:rPr>
  </w:style>
  <w:style w:type="paragraph" w:styleId="11">
    <w:name w:val="index 1"/>
    <w:basedOn w:val="aff9"/>
    <w:next w:val="aff9"/>
    <w:autoRedefine/>
    <w:uiPriority w:val="99"/>
    <w:semiHidden/>
    <w:unhideWhenUsed/>
    <w:qFormat/>
    <w:rPr>
      <w:rFonts w:ascii="宋体" w:hAnsi="宋体"/>
    </w:rPr>
  </w:style>
  <w:style w:type="paragraph" w:styleId="affff6">
    <w:name w:val="Subtitle"/>
    <w:basedOn w:val="aff9"/>
    <w:next w:val="aff9"/>
    <w:link w:val="Chard"/>
    <w:autoRedefine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List Number 5"/>
    <w:basedOn w:val="aff9"/>
    <w:autoRedefine/>
    <w:uiPriority w:val="99"/>
    <w:semiHidden/>
    <w:unhideWhenUsed/>
    <w:qFormat/>
    <w:pPr>
      <w:numPr>
        <w:numId w:val="10"/>
      </w:numPr>
      <w:contextualSpacing/>
    </w:pPr>
  </w:style>
  <w:style w:type="paragraph" w:styleId="affff7">
    <w:name w:val="List"/>
    <w:basedOn w:val="aff9"/>
    <w:autoRedefine/>
    <w:uiPriority w:val="99"/>
    <w:semiHidden/>
    <w:unhideWhenUsed/>
    <w:qFormat/>
    <w:pPr>
      <w:ind w:left="200" w:hangingChars="200" w:hanging="200"/>
      <w:contextualSpacing/>
    </w:pPr>
  </w:style>
  <w:style w:type="paragraph" w:styleId="affff8">
    <w:name w:val="footnote text"/>
    <w:basedOn w:val="aff9"/>
    <w:autoRedefine/>
    <w:semiHidden/>
    <w:qFormat/>
    <w:pPr>
      <w:snapToGrid w:val="0"/>
      <w:ind w:leftChars="200" w:left="400" w:hangingChars="200" w:hanging="200"/>
      <w:jc w:val="left"/>
    </w:pPr>
    <w:rPr>
      <w:sz w:val="18"/>
      <w:szCs w:val="18"/>
    </w:rPr>
  </w:style>
  <w:style w:type="paragraph" w:styleId="55">
    <w:name w:val="List 5"/>
    <w:basedOn w:val="aff9"/>
    <w:autoRedefine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36">
    <w:name w:val="Body Text Indent 3"/>
    <w:basedOn w:val="aff9"/>
    <w:link w:val="3Char0"/>
    <w:autoRedefine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9"/>
    <w:next w:val="aff9"/>
    <w:autoRedefine/>
    <w:uiPriority w:val="99"/>
    <w:semiHidden/>
    <w:unhideWhenUsed/>
    <w:qFormat/>
    <w:pPr>
      <w:ind w:leftChars="1200" w:left="1200"/>
    </w:pPr>
  </w:style>
  <w:style w:type="paragraph" w:styleId="90">
    <w:name w:val="index 9"/>
    <w:basedOn w:val="aff9"/>
    <w:next w:val="aff9"/>
    <w:autoRedefine/>
    <w:uiPriority w:val="99"/>
    <w:semiHidden/>
    <w:unhideWhenUsed/>
    <w:qFormat/>
    <w:pPr>
      <w:ind w:leftChars="1600" w:left="1600"/>
    </w:pPr>
  </w:style>
  <w:style w:type="paragraph" w:styleId="affff9">
    <w:name w:val="table of figures"/>
    <w:basedOn w:val="aff9"/>
    <w:next w:val="aff9"/>
    <w:autoRedefine/>
    <w:semiHidden/>
    <w:qFormat/>
  </w:style>
  <w:style w:type="paragraph" w:styleId="91">
    <w:name w:val="toc 9"/>
    <w:basedOn w:val="81"/>
    <w:autoRedefine/>
    <w:semiHidden/>
    <w:qFormat/>
  </w:style>
  <w:style w:type="paragraph" w:styleId="25">
    <w:name w:val="Body Text 2"/>
    <w:basedOn w:val="aff9"/>
    <w:link w:val="2Char0"/>
    <w:autoRedefine/>
    <w:uiPriority w:val="99"/>
    <w:semiHidden/>
    <w:unhideWhenUsed/>
    <w:qFormat/>
    <w:pPr>
      <w:spacing w:after="120" w:line="480" w:lineRule="auto"/>
    </w:pPr>
  </w:style>
  <w:style w:type="paragraph" w:styleId="45">
    <w:name w:val="List 4"/>
    <w:basedOn w:val="aff9"/>
    <w:autoRedefine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26">
    <w:name w:val="List Continue 2"/>
    <w:basedOn w:val="aff9"/>
    <w:autoRedefine/>
    <w:uiPriority w:val="99"/>
    <w:semiHidden/>
    <w:unhideWhenUsed/>
    <w:qFormat/>
    <w:pPr>
      <w:spacing w:after="120"/>
      <w:ind w:leftChars="400" w:left="840"/>
      <w:contextualSpacing/>
    </w:pPr>
  </w:style>
  <w:style w:type="paragraph" w:styleId="affffa">
    <w:name w:val="Message Header"/>
    <w:basedOn w:val="aff9"/>
    <w:link w:val="Chare"/>
    <w:autoRedefine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HTML0">
    <w:name w:val="HTML Preformatted"/>
    <w:basedOn w:val="aff9"/>
    <w:autoRedefine/>
    <w:semiHidden/>
    <w:qFormat/>
    <w:rPr>
      <w:rFonts w:ascii="Courier New" w:hAnsi="Courier New" w:cs="Courier New"/>
      <w:sz w:val="20"/>
      <w:szCs w:val="20"/>
    </w:rPr>
  </w:style>
  <w:style w:type="paragraph" w:styleId="affffb">
    <w:name w:val="Normal (Web)"/>
    <w:basedOn w:val="aff9"/>
    <w:autoRedefine/>
    <w:uiPriority w:val="99"/>
    <w:semiHidden/>
    <w:unhideWhenUsed/>
    <w:qFormat/>
    <w:rPr>
      <w:sz w:val="24"/>
    </w:rPr>
  </w:style>
  <w:style w:type="paragraph" w:styleId="37">
    <w:name w:val="List Continue 3"/>
    <w:basedOn w:val="aff9"/>
    <w:autoRedefine/>
    <w:uiPriority w:val="99"/>
    <w:semiHidden/>
    <w:unhideWhenUsed/>
    <w:qFormat/>
    <w:pPr>
      <w:spacing w:after="120"/>
      <w:ind w:leftChars="600" w:left="1260"/>
      <w:contextualSpacing/>
    </w:pPr>
  </w:style>
  <w:style w:type="paragraph" w:styleId="27">
    <w:name w:val="index 2"/>
    <w:basedOn w:val="aff9"/>
    <w:next w:val="aff9"/>
    <w:autoRedefine/>
    <w:uiPriority w:val="99"/>
    <w:semiHidden/>
    <w:unhideWhenUsed/>
    <w:qFormat/>
    <w:pPr>
      <w:ind w:leftChars="200" w:left="200"/>
    </w:pPr>
  </w:style>
  <w:style w:type="paragraph" w:styleId="affffc">
    <w:name w:val="Title"/>
    <w:basedOn w:val="aff9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d">
    <w:name w:val="annotation subject"/>
    <w:basedOn w:val="afff6"/>
    <w:next w:val="afff6"/>
    <w:link w:val="Charf"/>
    <w:autoRedefine/>
    <w:uiPriority w:val="99"/>
    <w:semiHidden/>
    <w:unhideWhenUsed/>
    <w:qFormat/>
    <w:rPr>
      <w:b/>
      <w:bCs/>
    </w:rPr>
  </w:style>
  <w:style w:type="paragraph" w:styleId="affffe">
    <w:name w:val="Body Text First Indent"/>
    <w:basedOn w:val="afff9"/>
    <w:link w:val="Charf0"/>
    <w:autoRedefine/>
    <w:uiPriority w:val="99"/>
    <w:semiHidden/>
    <w:unhideWhenUsed/>
    <w:qFormat/>
    <w:pPr>
      <w:ind w:firstLineChars="100" w:firstLine="420"/>
    </w:pPr>
  </w:style>
  <w:style w:type="paragraph" w:styleId="28">
    <w:name w:val="Body Text First Indent 2"/>
    <w:basedOn w:val="afffa"/>
    <w:link w:val="2Char1"/>
    <w:autoRedefine/>
    <w:uiPriority w:val="99"/>
    <w:semiHidden/>
    <w:unhideWhenUsed/>
    <w:qFormat/>
    <w:pPr>
      <w:ind w:firstLineChars="200" w:firstLine="420"/>
    </w:pPr>
  </w:style>
  <w:style w:type="table" w:styleId="afffff">
    <w:name w:val="Table Grid"/>
    <w:basedOn w:val="affb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0">
    <w:name w:val="Table Theme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ffb"/>
    <w:autoRedefine/>
    <w:uiPriority w:val="99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ffb"/>
    <w:autoRedefine/>
    <w:uiPriority w:val="99"/>
    <w:semiHidden/>
    <w:unhideWhenUsed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1">
    <w:name w:val="Table Elegant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ffb"/>
    <w:autoRedefine/>
    <w:uiPriority w:val="99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ffb"/>
    <w:autoRedefine/>
    <w:uiPriority w:val="99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ffb"/>
    <w:autoRedefine/>
    <w:uiPriority w:val="99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f2">
    <w:name w:val="Table Contemporary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ffb"/>
    <w:autoRedefine/>
    <w:uiPriority w:val="99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f3">
    <w:name w:val="Table Professional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4">
    <w:name w:val="Light Shading"/>
    <w:basedOn w:val="affb"/>
    <w:autoRedefine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ffb"/>
    <w:autoRedefine/>
    <w:uiPriority w:val="60"/>
    <w:semiHidden/>
    <w:unhideWhenUsed/>
    <w:qFormat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ffb"/>
    <w:autoRedefine/>
    <w:uiPriority w:val="60"/>
    <w:semiHidden/>
    <w:unhideWhenUsed/>
    <w:qFormat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ffb"/>
    <w:autoRedefine/>
    <w:uiPriority w:val="60"/>
    <w:semiHidden/>
    <w:unhideWhenUsed/>
    <w:qFormat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ffb"/>
    <w:autoRedefine/>
    <w:uiPriority w:val="60"/>
    <w:semiHidden/>
    <w:unhideWhenUsed/>
    <w:qFormat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ffb"/>
    <w:autoRedefine/>
    <w:uiPriority w:val="60"/>
    <w:semiHidden/>
    <w:unhideWhenUsed/>
    <w:qFormat/>
    <w:rPr>
      <w:color w:val="2F5496" w:themeColor="accent5" w:themeShade="BF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ffb"/>
    <w:autoRedefine/>
    <w:uiPriority w:val="60"/>
    <w:semiHidden/>
    <w:unhideWhenUsed/>
    <w:qFormat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5">
    <w:name w:val="Light List"/>
    <w:basedOn w:val="affb"/>
    <w:autoRedefine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ffb"/>
    <w:autoRedefine/>
    <w:uiPriority w:val="61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ffb"/>
    <w:autoRedefine/>
    <w:uiPriority w:val="61"/>
    <w:semiHidden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ffb"/>
    <w:autoRedefine/>
    <w:uiPriority w:val="61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ffb"/>
    <w:autoRedefine/>
    <w:uiPriority w:val="61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ffb"/>
    <w:autoRedefine/>
    <w:uiPriority w:val="61"/>
    <w:semiHidden/>
    <w:unhideWhenUsed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ffb"/>
    <w:autoRedefine/>
    <w:uiPriority w:val="61"/>
    <w:semiHidden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6">
    <w:name w:val="Light Grid"/>
    <w:basedOn w:val="affb"/>
    <w:autoRedefine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ffb"/>
    <w:autoRedefine/>
    <w:uiPriority w:val="62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ffb"/>
    <w:autoRedefine/>
    <w:uiPriority w:val="62"/>
    <w:semiHidden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ffb"/>
    <w:autoRedefine/>
    <w:uiPriority w:val="62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ffb"/>
    <w:autoRedefine/>
    <w:uiPriority w:val="62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ffb"/>
    <w:autoRedefine/>
    <w:uiPriority w:val="62"/>
    <w:semiHidden/>
    <w:unhideWhenUsed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ffb"/>
    <w:autoRedefine/>
    <w:uiPriority w:val="62"/>
    <w:semiHidden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b">
    <w:name w:val="Medium Shading 1"/>
    <w:basedOn w:val="affb"/>
    <w:autoRedefine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ffb"/>
    <w:autoRedefine/>
    <w:uiPriority w:val="63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ffb"/>
    <w:autoRedefine/>
    <w:uiPriority w:val="63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ffb"/>
    <w:autoRedefine/>
    <w:uiPriority w:val="63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ffb"/>
    <w:autoRedefine/>
    <w:uiPriority w:val="63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ffb"/>
    <w:autoRedefine/>
    <w:uiPriority w:val="63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ffb"/>
    <w:autoRedefine/>
    <w:uiPriority w:val="63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3">
    <w:name w:val="Medium List 2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ffb"/>
    <w:autoRedefine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ffb"/>
    <w:autoRedefine/>
    <w:uiPriority w:val="67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ffb"/>
    <w:autoRedefine/>
    <w:uiPriority w:val="67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ffb"/>
    <w:autoRedefine/>
    <w:uiPriority w:val="67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ffb"/>
    <w:autoRedefine/>
    <w:uiPriority w:val="67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ffb"/>
    <w:autoRedefine/>
    <w:uiPriority w:val="67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ffb"/>
    <w:autoRedefine/>
    <w:uiPriority w:val="67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ff7">
    <w:name w:val="Dark List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ff8">
    <w:name w:val="Colorful Shading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9">
    <w:name w:val="Colorful List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ffa">
    <w:name w:val="Colorful Grid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ffb">
    <w:name w:val="Strong"/>
    <w:basedOn w:val="affa"/>
    <w:autoRedefine/>
    <w:uiPriority w:val="22"/>
    <w:qFormat/>
    <w:rPr>
      <w:b/>
      <w:bCs/>
    </w:rPr>
  </w:style>
  <w:style w:type="character" w:styleId="afffffc">
    <w:name w:val="endnote reference"/>
    <w:basedOn w:val="affa"/>
    <w:autoRedefine/>
    <w:uiPriority w:val="99"/>
    <w:semiHidden/>
    <w:unhideWhenUsed/>
    <w:qFormat/>
    <w:rPr>
      <w:vertAlign w:val="superscript"/>
    </w:rPr>
  </w:style>
  <w:style w:type="character" w:styleId="afffffd">
    <w:name w:val="page number"/>
    <w:basedOn w:val="affa"/>
    <w:autoRedefine/>
    <w:semiHidden/>
    <w:qFormat/>
    <w:rPr>
      <w:rFonts w:ascii="Times New Roman" w:eastAsia="宋体" w:hAnsi="Times New Roman"/>
      <w:sz w:val="18"/>
    </w:rPr>
  </w:style>
  <w:style w:type="character" w:styleId="afffffe">
    <w:name w:val="FollowedHyperlink"/>
    <w:basedOn w:val="affa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fffff">
    <w:name w:val="Emphasis"/>
    <w:basedOn w:val="affa"/>
    <w:autoRedefine/>
    <w:uiPriority w:val="20"/>
    <w:qFormat/>
    <w:rPr>
      <w:i/>
      <w:iCs/>
    </w:rPr>
  </w:style>
  <w:style w:type="character" w:styleId="affffff0">
    <w:name w:val="line number"/>
    <w:basedOn w:val="affa"/>
    <w:autoRedefine/>
    <w:uiPriority w:val="99"/>
    <w:semiHidden/>
    <w:unhideWhenUsed/>
    <w:qFormat/>
  </w:style>
  <w:style w:type="character" w:styleId="HTML1">
    <w:name w:val="HTML Definition"/>
    <w:basedOn w:val="affa"/>
    <w:autoRedefine/>
    <w:semiHidden/>
    <w:qFormat/>
    <w:rPr>
      <w:i/>
      <w:iCs/>
    </w:rPr>
  </w:style>
  <w:style w:type="character" w:styleId="HTML2">
    <w:name w:val="HTML Typewriter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fa"/>
    <w:autoRedefine/>
    <w:semiHidden/>
    <w:qFormat/>
  </w:style>
  <w:style w:type="character" w:styleId="HTML4">
    <w:name w:val="HTML Variable"/>
    <w:basedOn w:val="affa"/>
    <w:autoRedefine/>
    <w:semiHidden/>
    <w:qFormat/>
    <w:rPr>
      <w:i/>
      <w:iCs/>
    </w:rPr>
  </w:style>
  <w:style w:type="character" w:styleId="affffff1">
    <w:name w:val="Hyperlink"/>
    <w:autoRedefine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affffff2">
    <w:name w:val="annotation reference"/>
    <w:basedOn w:val="affa"/>
    <w:autoRedefine/>
    <w:uiPriority w:val="99"/>
    <w:semiHidden/>
    <w:unhideWhenUsed/>
    <w:qFormat/>
    <w:rPr>
      <w:sz w:val="21"/>
      <w:szCs w:val="21"/>
    </w:rPr>
  </w:style>
  <w:style w:type="character" w:styleId="HTML6">
    <w:name w:val="HTML Cite"/>
    <w:basedOn w:val="affa"/>
    <w:autoRedefine/>
    <w:semiHidden/>
    <w:qFormat/>
    <w:rPr>
      <w:i/>
      <w:iCs/>
    </w:rPr>
  </w:style>
  <w:style w:type="character" w:styleId="affffff3">
    <w:name w:val="footnote reference"/>
    <w:basedOn w:val="affa"/>
    <w:autoRedefine/>
    <w:semiHidden/>
    <w:qFormat/>
    <w:rPr>
      <w:vertAlign w:val="superscript"/>
    </w:rPr>
  </w:style>
  <w:style w:type="character" w:styleId="HTML7">
    <w:name w:val="HTML Keyboard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HTML8">
    <w:name w:val="HTML Sample"/>
    <w:basedOn w:val="affa"/>
    <w:autoRedefine/>
    <w:semiHidden/>
    <w:qFormat/>
    <w:rPr>
      <w:rFonts w:ascii="Courier New" w:hAnsi="Courier New"/>
    </w:rPr>
  </w:style>
  <w:style w:type="paragraph" w:customStyle="1" w:styleId="af8">
    <w:name w:val="附录标识"/>
    <w:basedOn w:val="aff9"/>
    <w:next w:val="aff9"/>
    <w:autoRedefine/>
    <w:qFormat/>
    <w:pPr>
      <w:keepNext/>
      <w:widowControl/>
      <w:numPr>
        <w:numId w:val="1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HB">
    <w:name w:val="标准标志HB"/>
    <w:next w:val="aff9"/>
    <w:autoRedefine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 w:cs="Britannic Bold"/>
      <w:b/>
      <w:w w:val="110"/>
      <w:kern w:val="2"/>
      <w:sz w:val="160"/>
    </w:rPr>
  </w:style>
  <w:style w:type="paragraph" w:customStyle="1" w:styleId="GB">
    <w:name w:val="标准称谓GB"/>
    <w:next w:val="aff9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Theme="minorEastAsia"/>
      <w:b/>
      <w:bCs/>
      <w:w w:val="135"/>
      <w:sz w:val="52"/>
    </w:rPr>
  </w:style>
  <w:style w:type="paragraph" w:customStyle="1" w:styleId="affffff4">
    <w:name w:val="标准书脚_偶数页"/>
    <w:autoRedefine/>
    <w:pPr>
      <w:spacing w:before="120"/>
    </w:pPr>
    <w:rPr>
      <w:sz w:val="18"/>
    </w:rPr>
  </w:style>
  <w:style w:type="paragraph" w:customStyle="1" w:styleId="affffff5">
    <w:name w:val="标准书脚_奇数页"/>
    <w:autoRedefine/>
    <w:qFormat/>
    <w:pPr>
      <w:spacing w:before="120"/>
      <w:jc w:val="right"/>
    </w:pPr>
    <w:rPr>
      <w:sz w:val="18"/>
    </w:rPr>
  </w:style>
  <w:style w:type="paragraph" w:customStyle="1" w:styleId="affffff6">
    <w:name w:val="标准书眉_奇数页"/>
    <w:next w:val="aff9"/>
    <w:autoRedefine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f7">
    <w:name w:val="标准书眉_偶数页"/>
    <w:basedOn w:val="affffff6"/>
    <w:next w:val="aff9"/>
    <w:autoRedefine/>
    <w:qFormat/>
    <w:pPr>
      <w:jc w:val="left"/>
    </w:pPr>
  </w:style>
  <w:style w:type="paragraph" w:customStyle="1" w:styleId="affffff8">
    <w:name w:val="标准书眉一"/>
    <w:autoRedefine/>
    <w:qFormat/>
    <w:pPr>
      <w:jc w:val="both"/>
    </w:pPr>
  </w:style>
  <w:style w:type="paragraph" w:customStyle="1" w:styleId="affffff9">
    <w:name w:val="前言、引言标题"/>
    <w:next w:val="aff9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a">
    <w:name w:val="参考文献、索引标题"/>
    <w:basedOn w:val="affffff9"/>
    <w:next w:val="aff9"/>
    <w:autoRedefine/>
    <w:qFormat/>
    <w:pPr>
      <w:spacing w:after="200"/>
    </w:pPr>
    <w:rPr>
      <w:sz w:val="21"/>
    </w:rPr>
  </w:style>
  <w:style w:type="paragraph" w:customStyle="1" w:styleId="affffffb">
    <w:name w:val="段"/>
    <w:autoRedefine/>
    <w:qFormat/>
    <w:pPr>
      <w:ind w:firstLineChars="200" w:firstLine="200"/>
      <w:jc w:val="both"/>
    </w:pPr>
    <w:rPr>
      <w:rFonts w:ascii="宋体"/>
      <w:sz w:val="21"/>
    </w:rPr>
  </w:style>
  <w:style w:type="paragraph" w:customStyle="1" w:styleId="a6">
    <w:name w:val="章标题"/>
    <w:next w:val="affffffb"/>
    <w:autoRedefine/>
    <w:qFormat/>
    <w:pPr>
      <w:numPr>
        <w:numId w:val="1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next w:val="affffffb"/>
    <w:autoRedefine/>
    <w:qFormat/>
    <w:pPr>
      <w:numPr>
        <w:ilvl w:val="1"/>
        <w:numId w:val="1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ffffb"/>
    <w:autoRedefine/>
    <w:qFormat/>
    <w:pPr>
      <w:numPr>
        <w:ilvl w:val="2"/>
      </w:numPr>
      <w:spacing w:before="50" w:after="50"/>
      <w:outlineLvl w:val="3"/>
    </w:pPr>
  </w:style>
  <w:style w:type="character" w:customStyle="1" w:styleId="1e">
    <w:name w:val="发布_1"/>
    <w:basedOn w:val="affa"/>
    <w:autoRedefine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GB0">
    <w:name w:val="发布部门GB"/>
    <w:next w:val="affffffb"/>
    <w:autoRedefine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affffffc">
    <w:name w:val="发布日期"/>
    <w:autoRedefine/>
    <w:qFormat/>
    <w:rPr>
      <w:rFonts w:ascii="黑体" w:eastAsia="黑体" w:hAnsi="黑体"/>
      <w:sz w:val="28"/>
    </w:rPr>
  </w:style>
  <w:style w:type="paragraph" w:customStyle="1" w:styleId="1f">
    <w:name w:val="封面标准号1"/>
    <w:autoRedefine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2f5">
    <w:name w:val="封面标准号2"/>
    <w:basedOn w:val="1f"/>
    <w:autoRedefine/>
    <w:qFormat/>
    <w:pPr>
      <w:adjustRightInd w:val="0"/>
      <w:spacing w:before="357" w:line="280" w:lineRule="exact"/>
    </w:pPr>
  </w:style>
  <w:style w:type="paragraph" w:customStyle="1" w:styleId="affffffd">
    <w:name w:val="封面标准代替信息"/>
    <w:basedOn w:val="2f5"/>
    <w:autoRedefine/>
    <w:qFormat/>
    <w:pPr>
      <w:spacing w:before="0" w:line="360" w:lineRule="exact"/>
    </w:pPr>
    <w:rPr>
      <w:rFonts w:hAnsi="黑体"/>
      <w:sz w:val="21"/>
    </w:rPr>
  </w:style>
  <w:style w:type="paragraph" w:customStyle="1" w:styleId="affffffe">
    <w:name w:val="封面标准名称"/>
    <w:autoRedefine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autoRedefine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autoRedefine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autoRedefine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fffff2">
    <w:name w:val="封面一致性程度标识"/>
    <w:autoRedefine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ffffff3">
    <w:name w:val="封面正文"/>
    <w:autoRedefine/>
    <w:qFormat/>
    <w:pPr>
      <w:jc w:val="both"/>
    </w:pPr>
  </w:style>
  <w:style w:type="paragraph" w:customStyle="1" w:styleId="af6">
    <w:name w:val="附录表标题"/>
    <w:basedOn w:val="aff9"/>
    <w:next w:val="aff9"/>
    <w:autoRedefine/>
    <w:qFormat/>
    <w:pPr>
      <w:numPr>
        <w:ilvl w:val="1"/>
        <w:numId w:val="13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9">
    <w:name w:val="附录章标题"/>
    <w:next w:val="affffffb"/>
    <w:autoRedefine/>
    <w:qFormat/>
    <w:pPr>
      <w:numPr>
        <w:ilvl w:val="1"/>
        <w:numId w:val="11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ffffb"/>
    <w:autoRedefine/>
    <w:qFormat/>
    <w:pPr>
      <w:numPr>
        <w:ilvl w:val="2"/>
      </w:numPr>
      <w:autoSpaceDN w:val="0"/>
      <w:outlineLvl w:val="2"/>
    </w:pPr>
  </w:style>
  <w:style w:type="paragraph" w:customStyle="1" w:styleId="afb">
    <w:name w:val="附录二级条标题"/>
    <w:basedOn w:val="aff9"/>
    <w:next w:val="affffffb"/>
    <w:autoRedefine/>
    <w:qFormat/>
    <w:pPr>
      <w:widowControl/>
      <w:numPr>
        <w:ilvl w:val="3"/>
        <w:numId w:val="11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c">
    <w:name w:val="附录三级条标题"/>
    <w:basedOn w:val="afb"/>
    <w:next w:val="affffffb"/>
    <w:autoRedefine/>
    <w:qFormat/>
    <w:pPr>
      <w:numPr>
        <w:ilvl w:val="4"/>
      </w:numPr>
      <w:outlineLvl w:val="4"/>
    </w:pPr>
  </w:style>
  <w:style w:type="paragraph" w:customStyle="1" w:styleId="afd">
    <w:name w:val="附录四级条标题"/>
    <w:basedOn w:val="afc"/>
    <w:next w:val="affffffb"/>
    <w:autoRedefine/>
    <w:qFormat/>
    <w:pPr>
      <w:numPr>
        <w:ilvl w:val="5"/>
      </w:numPr>
      <w:outlineLvl w:val="5"/>
    </w:pPr>
  </w:style>
  <w:style w:type="paragraph" w:customStyle="1" w:styleId="ad">
    <w:name w:val="附录图标题"/>
    <w:basedOn w:val="aff9"/>
    <w:next w:val="aff9"/>
    <w:autoRedefine/>
    <w:qFormat/>
    <w:pPr>
      <w:numPr>
        <w:ilvl w:val="1"/>
        <w:numId w:val="14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fffb"/>
    <w:autoRedefine/>
    <w:qFormat/>
    <w:pPr>
      <w:numPr>
        <w:ilvl w:val="6"/>
      </w:numPr>
      <w:outlineLvl w:val="6"/>
    </w:pPr>
  </w:style>
  <w:style w:type="character" w:customStyle="1" w:styleId="afffffff4">
    <w:name w:val="个人答复风格"/>
    <w:basedOn w:val="affa"/>
    <w:autoRedefine/>
    <w:qFormat/>
    <w:rPr>
      <w:rFonts w:ascii="Arial" w:eastAsia="宋体" w:hAnsi="Arial" w:cs="Arial"/>
      <w:color w:val="auto"/>
      <w:sz w:val="20"/>
    </w:rPr>
  </w:style>
  <w:style w:type="character" w:customStyle="1" w:styleId="afffffff5">
    <w:name w:val="个人撰写风格"/>
    <w:basedOn w:val="affa"/>
    <w:autoRedefine/>
    <w:qFormat/>
    <w:rPr>
      <w:rFonts w:ascii="Arial" w:eastAsia="宋体" w:hAnsi="Arial" w:cs="Arial"/>
      <w:color w:val="auto"/>
      <w:sz w:val="20"/>
    </w:rPr>
  </w:style>
  <w:style w:type="paragraph" w:customStyle="1" w:styleId="aff8">
    <w:name w:val="列项——"/>
    <w:autoRedefine/>
    <w:qFormat/>
    <w:pPr>
      <w:widowControl w:val="0"/>
      <w:numPr>
        <w:numId w:val="1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6">
    <w:name w:val="目次、标准名称标题"/>
    <w:basedOn w:val="affffff9"/>
    <w:next w:val="affffffb"/>
    <w:autoRedefine/>
    <w:qFormat/>
    <w:pPr>
      <w:spacing w:line="460" w:lineRule="exact"/>
      <w:outlineLvl w:val="9"/>
    </w:pPr>
  </w:style>
  <w:style w:type="paragraph" w:customStyle="1" w:styleId="afffffff7">
    <w:name w:val="目次、索引正文"/>
    <w:autoRedefine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ff8">
    <w:name w:val="其他标准称谓"/>
    <w:autoRedefine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9">
    <w:name w:val="其他发布部门"/>
    <w:basedOn w:val="GB0"/>
    <w:autoRedefine/>
    <w:qFormat/>
    <w:pPr>
      <w:framePr w:wrap="around" w:hAnchor="text" w:y="1"/>
      <w:spacing w:line="0" w:lineRule="atLeast"/>
    </w:pPr>
    <w:rPr>
      <w:rFonts w:ascii="黑体" w:eastAsia="黑体"/>
      <w:b w:val="0"/>
    </w:rPr>
  </w:style>
  <w:style w:type="paragraph" w:customStyle="1" w:styleId="a9">
    <w:name w:val="三级条标题"/>
    <w:basedOn w:val="a8"/>
    <w:next w:val="affffffb"/>
    <w:autoRedefine/>
    <w:qFormat/>
    <w:pPr>
      <w:numPr>
        <w:ilvl w:val="3"/>
      </w:numPr>
      <w:outlineLvl w:val="4"/>
    </w:pPr>
  </w:style>
  <w:style w:type="paragraph" w:customStyle="1" w:styleId="afffffffa">
    <w:name w:val="实施日期"/>
    <w:basedOn w:val="affffffc"/>
    <w:autoRedefine/>
    <w:qFormat/>
    <w:pPr>
      <w:jc w:val="right"/>
    </w:pPr>
  </w:style>
  <w:style w:type="paragraph" w:customStyle="1" w:styleId="a4">
    <w:name w:val="示例"/>
    <w:next w:val="aff9"/>
    <w:autoRedefine/>
    <w:qFormat/>
    <w:pPr>
      <w:widowControl w:val="0"/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autoRedefine/>
    <w:qFormat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ffffb"/>
    <w:autoRedefine/>
    <w:qFormat/>
    <w:pPr>
      <w:numPr>
        <w:ilvl w:val="4"/>
      </w:numPr>
      <w:outlineLvl w:val="5"/>
    </w:pPr>
  </w:style>
  <w:style w:type="paragraph" w:customStyle="1" w:styleId="af4">
    <w:name w:val="条文脚注"/>
    <w:basedOn w:val="affff8"/>
    <w:link w:val="Charf1"/>
    <w:autoRedefine/>
    <w:qFormat/>
    <w:pPr>
      <w:numPr>
        <w:numId w:val="18"/>
      </w:numPr>
      <w:ind w:firstLineChars="0" w:firstLine="0"/>
      <w:jc w:val="both"/>
    </w:pPr>
    <w:rPr>
      <w:rFonts w:ascii="宋体"/>
    </w:rPr>
  </w:style>
  <w:style w:type="paragraph" w:customStyle="1" w:styleId="afffffffb">
    <w:name w:val="图表脚注"/>
    <w:next w:val="affffffb"/>
    <w:autoRedefine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fc">
    <w:name w:val="文献分类号"/>
    <w:autoRedefine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d">
    <w:name w:val="无标题条"/>
    <w:next w:val="affffffb"/>
    <w:autoRedefine/>
    <w:qFormat/>
    <w:pPr>
      <w:jc w:val="both"/>
    </w:pPr>
    <w:rPr>
      <w:sz w:val="21"/>
    </w:rPr>
  </w:style>
  <w:style w:type="paragraph" w:customStyle="1" w:styleId="ab">
    <w:name w:val="五级条标题"/>
    <w:basedOn w:val="aa"/>
    <w:next w:val="affffffb"/>
    <w:autoRedefine/>
    <w:qFormat/>
    <w:pPr>
      <w:numPr>
        <w:ilvl w:val="5"/>
      </w:numPr>
      <w:outlineLvl w:val="6"/>
    </w:pPr>
  </w:style>
  <w:style w:type="paragraph" w:customStyle="1" w:styleId="a2">
    <w:name w:val="正文表标题"/>
    <w:next w:val="affffffb"/>
    <w:autoRedefine/>
    <w:qFormat/>
    <w:pPr>
      <w:numPr>
        <w:ilvl w:val="1"/>
        <w:numId w:val="19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  <w:szCs w:val="21"/>
    </w:rPr>
  </w:style>
  <w:style w:type="paragraph" w:customStyle="1" w:styleId="af3">
    <w:name w:val="正文图标题"/>
    <w:basedOn w:val="a2"/>
    <w:next w:val="affffffb"/>
    <w:autoRedefine/>
    <w:qFormat/>
    <w:pPr>
      <w:numPr>
        <w:ilvl w:val="0"/>
        <w:numId w:val="20"/>
      </w:numPr>
      <w:tabs>
        <w:tab w:val="clear" w:pos="360"/>
      </w:tabs>
    </w:pPr>
  </w:style>
  <w:style w:type="paragraph" w:customStyle="1" w:styleId="aff">
    <w:name w:val="注："/>
    <w:next w:val="aff9"/>
    <w:autoRedefine/>
    <w:qFormat/>
    <w:pPr>
      <w:widowControl w:val="0"/>
      <w:numPr>
        <w:numId w:val="2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autoRedefine/>
    <w:qFormat/>
    <w:pPr>
      <w:widowControl w:val="0"/>
      <w:numPr>
        <w:numId w:val="22"/>
      </w:numPr>
      <w:autoSpaceDE w:val="0"/>
      <w:autoSpaceDN w:val="0"/>
      <w:jc w:val="both"/>
    </w:pPr>
    <w:rPr>
      <w:rFonts w:ascii="黑体" w:eastAsiaTheme="minorEastAsia"/>
      <w:sz w:val="18"/>
      <w:szCs w:val="18"/>
    </w:rPr>
  </w:style>
  <w:style w:type="paragraph" w:customStyle="1" w:styleId="af0">
    <w:name w:val="字母编号列项（一级）"/>
    <w:autoRedefine/>
    <w:qFormat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引言一级条标题"/>
    <w:basedOn w:val="aff9"/>
    <w:next w:val="affffffb"/>
    <w:autoRedefine/>
    <w:qFormat/>
    <w:pPr>
      <w:widowControl/>
      <w:numPr>
        <w:numId w:val="23"/>
      </w:numPr>
      <w:tabs>
        <w:tab w:val="clear" w:pos="360"/>
      </w:tabs>
      <w:spacing w:beforeLines="50" w:before="50" w:afterLines="50" w:after="50"/>
    </w:pPr>
    <w:rPr>
      <w:rFonts w:eastAsia="黑体"/>
    </w:rPr>
  </w:style>
  <w:style w:type="paragraph" w:customStyle="1" w:styleId="af2">
    <w:name w:val="示例×："/>
    <w:basedOn w:val="aff9"/>
    <w:autoRedefine/>
    <w:qFormat/>
    <w:pPr>
      <w:widowControl/>
      <w:numPr>
        <w:numId w:val="24"/>
      </w:numPr>
    </w:pPr>
    <w:rPr>
      <w:rFonts w:ascii="宋体"/>
      <w:kern w:val="0"/>
      <w:sz w:val="18"/>
      <w:szCs w:val="18"/>
    </w:rPr>
  </w:style>
  <w:style w:type="paragraph" w:customStyle="1" w:styleId="aff0">
    <w:name w:val="工程建设章标题"/>
    <w:next w:val="affffffb"/>
    <w:autoRedefine/>
    <w:qFormat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f1">
    <w:name w:val="工程建设节标题"/>
    <w:basedOn w:val="aff0"/>
    <w:next w:val="affffffb"/>
    <w:autoRedefine/>
    <w:qFormat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f2">
    <w:name w:val="工程建设条标题"/>
    <w:basedOn w:val="aff1"/>
    <w:next w:val="affffffb"/>
    <w:autoRedefine/>
    <w:qFormat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f3">
    <w:name w:val="工程建设表标题"/>
    <w:basedOn w:val="aff2"/>
    <w:autoRedefine/>
    <w:qFormat/>
    <w:pPr>
      <w:numPr>
        <w:ilvl w:val="4"/>
      </w:numPr>
      <w:jc w:val="center"/>
      <w:outlineLvl w:val="4"/>
    </w:pPr>
  </w:style>
  <w:style w:type="paragraph" w:customStyle="1" w:styleId="aff4">
    <w:name w:val="工程建设图标题"/>
    <w:basedOn w:val="aff2"/>
    <w:autoRedefine/>
    <w:qFormat/>
    <w:pPr>
      <w:numPr>
        <w:ilvl w:val="5"/>
      </w:numPr>
      <w:jc w:val="center"/>
      <w:outlineLvl w:val="5"/>
    </w:pPr>
  </w:style>
  <w:style w:type="paragraph" w:customStyle="1" w:styleId="aff5">
    <w:name w:val="工程建设公式标题"/>
    <w:basedOn w:val="aff2"/>
    <w:autoRedefine/>
    <w:qFormat/>
    <w:pPr>
      <w:numPr>
        <w:ilvl w:val="6"/>
      </w:numPr>
      <w:jc w:val="center"/>
      <w:outlineLvl w:val="6"/>
    </w:pPr>
  </w:style>
  <w:style w:type="paragraph" w:customStyle="1" w:styleId="aff7">
    <w:name w:val="工程建设无节条标题"/>
    <w:basedOn w:val="aff9"/>
    <w:next w:val="affffffb"/>
    <w:autoRedefine/>
    <w:qFormat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aff6">
    <w:name w:val="工程建设款标题"/>
    <w:basedOn w:val="aff2"/>
    <w:autoRedefine/>
    <w:pPr>
      <w:numPr>
        <w:ilvl w:val="7"/>
      </w:numPr>
      <w:outlineLvl w:val="9"/>
    </w:pPr>
  </w:style>
  <w:style w:type="paragraph" w:customStyle="1" w:styleId="afffffffe">
    <w:name w:val="名称"/>
    <w:basedOn w:val="affffff9"/>
    <w:next w:val="affffffb"/>
    <w:autoRedefine/>
    <w:qFormat/>
    <w:pPr>
      <w:spacing w:line="460" w:lineRule="exact"/>
      <w:outlineLvl w:val="9"/>
    </w:pPr>
  </w:style>
  <w:style w:type="paragraph" w:customStyle="1" w:styleId="a3">
    <w:name w:val="正文表标题续表"/>
    <w:basedOn w:val="a2"/>
    <w:next w:val="affffffb"/>
    <w:autoRedefine/>
    <w:qFormat/>
    <w:pPr>
      <w:numPr>
        <w:ilvl w:val="2"/>
      </w:numPr>
    </w:pPr>
  </w:style>
  <w:style w:type="paragraph" w:customStyle="1" w:styleId="af7">
    <w:name w:val="附录表标题续表"/>
    <w:basedOn w:val="af6"/>
    <w:next w:val="affffffb"/>
    <w:autoRedefine/>
    <w:qFormat/>
    <w:pPr>
      <w:numPr>
        <w:ilvl w:val="2"/>
      </w:numPr>
    </w:pPr>
  </w:style>
  <w:style w:type="paragraph" w:customStyle="1" w:styleId="affffffff">
    <w:name w:val="术语定义二级条标题"/>
    <w:basedOn w:val="a8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0">
    <w:name w:val="术语定义三级条标题"/>
    <w:basedOn w:val="a9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1">
    <w:name w:val="式中"/>
    <w:autoRedefine/>
    <w:qFormat/>
    <w:pPr>
      <w:ind w:leftChars="200" w:left="200"/>
    </w:pPr>
    <w:rPr>
      <w:rFonts w:ascii="宋体"/>
      <w:sz w:val="21"/>
    </w:rPr>
  </w:style>
  <w:style w:type="paragraph" w:customStyle="1" w:styleId="affffffff2">
    <w:name w:val="术语定义四级条标题"/>
    <w:basedOn w:val="aa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3">
    <w:name w:val="术语定义五级条标题"/>
    <w:basedOn w:val="ab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4">
    <w:name w:val="术语定义一级条标题"/>
    <w:basedOn w:val="a7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5">
    <w:name w:val="条文说明"/>
    <w:basedOn w:val="afffffffe"/>
    <w:autoRedefine/>
    <w:qFormat/>
  </w:style>
  <w:style w:type="paragraph" w:customStyle="1" w:styleId="a5">
    <w:name w:val="列项·"/>
    <w:autoRedefine/>
    <w:qFormat/>
    <w:pPr>
      <w:numPr>
        <w:numId w:val="26"/>
      </w:numPr>
      <w:tabs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f6">
    <w:name w:val="二级无标题条"/>
    <w:basedOn w:val="a8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7">
    <w:name w:val="三级无标题条"/>
    <w:basedOn w:val="a9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8">
    <w:name w:val="四级无标题条"/>
    <w:basedOn w:val="aa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9">
    <w:name w:val="五级无标题条"/>
    <w:basedOn w:val="ab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a">
    <w:name w:val="一级无标题条"/>
    <w:basedOn w:val="a7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character" w:customStyle="1" w:styleId="Charf1">
    <w:name w:val="条文脚注 Char"/>
    <w:basedOn w:val="Char6"/>
    <w:link w:val="af4"/>
    <w:autoRedefine/>
    <w:qFormat/>
    <w:rPr>
      <w:rFonts w:ascii="宋体"/>
      <w:kern w:val="2"/>
      <w:sz w:val="18"/>
      <w:szCs w:val="18"/>
    </w:rPr>
  </w:style>
  <w:style w:type="character" w:customStyle="1" w:styleId="Char6">
    <w:name w:val="正文文本 Char"/>
    <w:basedOn w:val="affa"/>
    <w:link w:val="afff9"/>
    <w:autoRedefine/>
    <w:uiPriority w:val="99"/>
    <w:semiHidden/>
    <w:qFormat/>
    <w:rPr>
      <w:kern w:val="2"/>
      <w:sz w:val="21"/>
      <w:szCs w:val="24"/>
    </w:rPr>
  </w:style>
  <w:style w:type="paragraph" w:customStyle="1" w:styleId="ICS">
    <w:name w:val="ICS"/>
    <w:basedOn w:val="afffffff3"/>
    <w:autoRedefine/>
    <w:qFormat/>
    <w:pPr>
      <w:jc w:val="left"/>
    </w:pPr>
    <w:rPr>
      <w:rFonts w:ascii="黑体" w:eastAsia="黑体"/>
      <w:sz w:val="21"/>
    </w:rPr>
  </w:style>
  <w:style w:type="paragraph" w:customStyle="1" w:styleId="HB0">
    <w:name w:val="标准称谓HB"/>
    <w:next w:val="aff9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黑体" w:eastAsia="黑体" w:hAnsi="黑体" w:cs="黑体" w:hint="eastAsia"/>
      <w:b/>
      <w:bCs/>
      <w:w w:val="135"/>
      <w:sz w:val="44"/>
    </w:rPr>
  </w:style>
  <w:style w:type="paragraph" w:customStyle="1" w:styleId="affffffffb">
    <w:name w:val="发布"/>
    <w:basedOn w:val="afff9"/>
    <w:autoRedefine/>
    <w:qFormat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DB">
    <w:name w:val="标准称谓DB"/>
    <w:next w:val="aff9"/>
    <w:link w:val="DBChar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character" w:customStyle="1" w:styleId="DBChar">
    <w:name w:val="标准称谓DB Char"/>
    <w:basedOn w:val="affa"/>
    <w:link w:val="DB"/>
    <w:autoRedefine/>
    <w:qFormat/>
    <w:rPr>
      <w:rFonts w:ascii="Britannic Bold" w:eastAsia="黑体" w:hAnsi="Britannic Bold"/>
      <w:bCs/>
      <w:w w:val="135"/>
      <w:sz w:val="44"/>
    </w:rPr>
  </w:style>
  <w:style w:type="paragraph" w:customStyle="1" w:styleId="QB">
    <w:name w:val="标准称谓QB"/>
    <w:next w:val="aff9"/>
    <w:link w:val="QBChar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eastAsia="黑体" w:hAnsi="Arial Black"/>
      <w:bCs/>
      <w:w w:val="135"/>
      <w:sz w:val="44"/>
    </w:rPr>
  </w:style>
  <w:style w:type="character" w:customStyle="1" w:styleId="QBChar">
    <w:name w:val="标准称谓QB Char"/>
    <w:basedOn w:val="affa"/>
    <w:link w:val="QB"/>
    <w:autoRedefine/>
    <w:qFormat/>
    <w:rPr>
      <w:rFonts w:ascii="Arial Black" w:eastAsia="黑体" w:hAnsi="Arial Black"/>
      <w:bCs/>
      <w:w w:val="135"/>
      <w:sz w:val="44"/>
    </w:rPr>
  </w:style>
  <w:style w:type="paragraph" w:customStyle="1" w:styleId="HB1">
    <w:name w:val="发布部门HB"/>
    <w:next w:val="aff9"/>
    <w:autoRedefine/>
    <w:qFormat/>
    <w:pPr>
      <w:spacing w:line="360" w:lineRule="exact"/>
      <w:jc w:val="center"/>
    </w:pPr>
    <w:rPr>
      <w:rFonts w:ascii="宋体" w:hAnsi="宋体" w:cs="宋体" w:hint="eastAsia"/>
      <w:b/>
      <w:sz w:val="36"/>
    </w:rPr>
  </w:style>
  <w:style w:type="paragraph" w:customStyle="1" w:styleId="DB0">
    <w:name w:val="发布部门DB"/>
    <w:next w:val="aff9"/>
    <w:autoRedefine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QB0">
    <w:name w:val="发布部门QB"/>
    <w:next w:val="aff9"/>
    <w:autoRedefine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1">
    <w:name w:val="标准标志DB"/>
    <w:next w:val="aff9"/>
    <w:autoRedefine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QB1">
    <w:name w:val="标准标志QB"/>
    <w:next w:val="aff9"/>
    <w:autoRedefine/>
    <w:qFormat/>
    <w:pPr>
      <w:shd w:val="solid" w:color="FFFFFF" w:fill="FFFFFF"/>
      <w:spacing w:line="0" w:lineRule="atLeast"/>
      <w:jc w:val="right"/>
    </w:pPr>
    <w:rPr>
      <w:rFonts w:ascii="Arial Black" w:eastAsia="Arial Unicode MS" w:hAnsi="Britannic Bold"/>
      <w:b/>
      <w:w w:val="110"/>
      <w:kern w:val="2"/>
      <w:sz w:val="96"/>
    </w:rPr>
  </w:style>
  <w:style w:type="paragraph" w:customStyle="1" w:styleId="GB1">
    <w:name w:val="标准标志GB"/>
    <w:next w:val="aff9"/>
    <w:autoRedefine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af">
    <w:name w:val="引言二级条标题"/>
    <w:basedOn w:val="ae"/>
    <w:next w:val="affffffb"/>
    <w:autoRedefine/>
    <w:qFormat/>
    <w:pPr>
      <w:numPr>
        <w:ilvl w:val="1"/>
      </w:numPr>
      <w:spacing w:before="156" w:after="156"/>
    </w:pPr>
    <w:rPr>
      <w:rFonts w:ascii="黑体"/>
    </w:rPr>
  </w:style>
  <w:style w:type="paragraph" w:customStyle="1" w:styleId="X">
    <w:name w:val="示例X"/>
    <w:basedOn w:val="affffffb"/>
    <w:next w:val="affffffb"/>
    <w:autoRedefine/>
    <w:qFormat/>
    <w:rPr>
      <w:sz w:val="18"/>
    </w:rPr>
  </w:style>
  <w:style w:type="paragraph" w:customStyle="1" w:styleId="af5">
    <w:name w:val="附录表标号"/>
    <w:basedOn w:val="aff9"/>
    <w:next w:val="affffffb"/>
    <w:autoRedefine/>
    <w:qFormat/>
    <w:pPr>
      <w:numPr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ac">
    <w:name w:val="附录图标号"/>
    <w:basedOn w:val="aff9"/>
    <w:next w:val="affffffb"/>
    <w:autoRedefine/>
    <w:qFormat/>
    <w:pPr>
      <w:numPr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affffffffc">
    <w:name w:val="重要提示"/>
    <w:basedOn w:val="affffffb"/>
    <w:next w:val="affffffb"/>
    <w:autoRedefine/>
    <w:qFormat/>
    <w:rPr>
      <w:rFonts w:eastAsia="黑体"/>
    </w:rPr>
  </w:style>
  <w:style w:type="paragraph" w:customStyle="1" w:styleId="affffffffd">
    <w:name w:val="公式编号制表符"/>
    <w:basedOn w:val="aff9"/>
    <w:next w:val="aff9"/>
    <w:autoRedefine/>
    <w:qFormat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TOC1">
    <w:name w:val="TOC 标题1"/>
    <w:basedOn w:val="1"/>
    <w:next w:val="aff9"/>
    <w:autoRedefine/>
    <w:uiPriority w:val="39"/>
    <w:semiHidden/>
    <w:unhideWhenUsed/>
    <w:qFormat/>
    <w:pPr>
      <w:outlineLvl w:val="9"/>
    </w:pPr>
  </w:style>
  <w:style w:type="character" w:customStyle="1" w:styleId="1f0">
    <w:name w:val="不明显参考1"/>
    <w:basedOn w:val="affa"/>
    <w:autoRedefine/>
    <w:uiPriority w:val="31"/>
    <w:qFormat/>
    <w:rPr>
      <w:smallCaps/>
      <w:color w:val="595959" w:themeColor="text1" w:themeTint="A6"/>
    </w:rPr>
  </w:style>
  <w:style w:type="character" w:customStyle="1" w:styleId="1f1">
    <w:name w:val="不明显强调1"/>
    <w:basedOn w:val="affa"/>
    <w:autoRedefine/>
    <w:uiPriority w:val="19"/>
    <w:qFormat/>
    <w:rPr>
      <w:i/>
      <w:iCs/>
      <w:color w:val="404040" w:themeColor="text1" w:themeTint="BF"/>
    </w:rPr>
  </w:style>
  <w:style w:type="character" w:customStyle="1" w:styleId="Char4">
    <w:name w:val="称呼 Char"/>
    <w:basedOn w:val="affa"/>
    <w:link w:val="afff7"/>
    <w:autoRedefine/>
    <w:uiPriority w:val="99"/>
    <w:semiHidden/>
    <w:qFormat/>
    <w:rPr>
      <w:kern w:val="2"/>
      <w:sz w:val="21"/>
      <w:szCs w:val="24"/>
    </w:rPr>
  </w:style>
  <w:style w:type="character" w:customStyle="1" w:styleId="Char8">
    <w:name w:val="纯文本 Char"/>
    <w:basedOn w:val="affa"/>
    <w:link w:val="afffd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电子邮件签名 Char"/>
    <w:basedOn w:val="affa"/>
    <w:link w:val="afff0"/>
    <w:autoRedefine/>
    <w:uiPriority w:val="99"/>
    <w:semiHidden/>
    <w:qFormat/>
    <w:rPr>
      <w:kern w:val="2"/>
      <w:sz w:val="21"/>
      <w:szCs w:val="24"/>
    </w:rPr>
  </w:style>
  <w:style w:type="character" w:customStyle="1" w:styleId="Chard">
    <w:name w:val="副标题 Char"/>
    <w:basedOn w:val="affa"/>
    <w:link w:val="affff6"/>
    <w:autoRedefine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宏文本 Char"/>
    <w:basedOn w:val="affa"/>
    <w:link w:val="affd"/>
    <w:autoRedefine/>
    <w:uiPriority w:val="99"/>
    <w:semiHidden/>
    <w:qFormat/>
    <w:rPr>
      <w:rFonts w:ascii="Courier New" w:hAnsi="Courier New" w:cs="Courier New"/>
      <w:kern w:val="2"/>
      <w:sz w:val="24"/>
      <w:szCs w:val="24"/>
    </w:rPr>
  </w:style>
  <w:style w:type="character" w:customStyle="1" w:styleId="Char5">
    <w:name w:val="结束语 Char"/>
    <w:basedOn w:val="affa"/>
    <w:link w:val="afff8"/>
    <w:autoRedefine/>
    <w:uiPriority w:val="99"/>
    <w:semiHidden/>
    <w:qFormat/>
    <w:rPr>
      <w:kern w:val="2"/>
      <w:sz w:val="21"/>
      <w:szCs w:val="24"/>
    </w:rPr>
  </w:style>
  <w:style w:type="paragraph" w:styleId="affffffffe">
    <w:name w:val="List Paragraph"/>
    <w:basedOn w:val="aff9"/>
    <w:autoRedefine/>
    <w:uiPriority w:val="34"/>
    <w:qFormat/>
    <w:pPr>
      <w:ind w:firstLineChars="200" w:firstLine="420"/>
    </w:pPr>
  </w:style>
  <w:style w:type="character" w:customStyle="1" w:styleId="1f2">
    <w:name w:val="明显参考1"/>
    <w:basedOn w:val="affa"/>
    <w:autoRedefine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f3">
    <w:name w:val="明显强调1"/>
    <w:basedOn w:val="affa"/>
    <w:autoRedefine/>
    <w:uiPriority w:val="21"/>
    <w:qFormat/>
    <w:rPr>
      <w:i/>
      <w:iCs/>
      <w:color w:val="5B9BD5" w:themeColor="accent1"/>
    </w:rPr>
  </w:style>
  <w:style w:type="paragraph" w:styleId="afffffffff">
    <w:name w:val="Intense Quote"/>
    <w:basedOn w:val="aff9"/>
    <w:next w:val="aff9"/>
    <w:link w:val="Charf2"/>
    <w:autoRedefine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2">
    <w:name w:val="明显引用 Char"/>
    <w:basedOn w:val="affa"/>
    <w:link w:val="afffffffff"/>
    <w:autoRedefine/>
    <w:uiPriority w:val="30"/>
    <w:qFormat/>
    <w:rPr>
      <w:i/>
      <w:iCs/>
      <w:color w:val="5B9BD5" w:themeColor="accent1"/>
      <w:kern w:val="2"/>
      <w:sz w:val="21"/>
      <w:szCs w:val="24"/>
    </w:rPr>
  </w:style>
  <w:style w:type="character" w:customStyle="1" w:styleId="Charb">
    <w:name w:val="批注框文本 Char"/>
    <w:basedOn w:val="affa"/>
    <w:link w:val="affff0"/>
    <w:autoRedefine/>
    <w:uiPriority w:val="99"/>
    <w:semiHidden/>
    <w:qFormat/>
    <w:rPr>
      <w:kern w:val="2"/>
      <w:sz w:val="18"/>
      <w:szCs w:val="18"/>
    </w:rPr>
  </w:style>
  <w:style w:type="character" w:customStyle="1" w:styleId="Char3">
    <w:name w:val="批注文字 Char"/>
    <w:basedOn w:val="affa"/>
    <w:link w:val="afff6"/>
    <w:autoRedefine/>
    <w:uiPriority w:val="99"/>
    <w:semiHidden/>
    <w:qFormat/>
    <w:rPr>
      <w:kern w:val="2"/>
      <w:sz w:val="21"/>
      <w:szCs w:val="24"/>
    </w:rPr>
  </w:style>
  <w:style w:type="character" w:customStyle="1" w:styleId="Charf">
    <w:name w:val="批注主题 Char"/>
    <w:basedOn w:val="Char3"/>
    <w:link w:val="affffd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Charc">
    <w:name w:val="签名 Char"/>
    <w:basedOn w:val="affa"/>
    <w:link w:val="affff4"/>
    <w:autoRedefine/>
    <w:uiPriority w:val="99"/>
    <w:semiHidden/>
    <w:qFormat/>
    <w:rPr>
      <w:kern w:val="2"/>
      <w:sz w:val="21"/>
      <w:szCs w:val="24"/>
    </w:rPr>
  </w:style>
  <w:style w:type="table" w:customStyle="1" w:styleId="110">
    <w:name w:val="清单表 1 浅色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210">
    <w:name w:val="清单表 1 浅色 - 着色 2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310">
    <w:name w:val="清单表 1 浅色 - 着色 3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-410">
    <w:name w:val="清单表 1 浅色 - 着色 4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0">
    <w:name w:val="清单表 1 浅色 - 着色 5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610">
    <w:name w:val="清单表 1 浅色 - 着色 6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0">
    <w:name w:val="清单表 21"/>
    <w:basedOn w:val="affb"/>
    <w:autoRedefine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affb"/>
    <w:autoRedefine/>
    <w:uiPriority w:val="47"/>
    <w:qFormat/>
    <w:tblPr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0">
    <w:name w:val="清单表 2 - 着色 21"/>
    <w:basedOn w:val="affb"/>
    <w:autoRedefine/>
    <w:uiPriority w:val="47"/>
    <w:qFormat/>
    <w:tblPr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0">
    <w:name w:val="清单表 2 - 着色 31"/>
    <w:basedOn w:val="affb"/>
    <w:autoRedefine/>
    <w:uiPriority w:val="47"/>
    <w:qFormat/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0">
    <w:name w:val="清单表 2 - 着色 41"/>
    <w:basedOn w:val="affb"/>
    <w:autoRedefine/>
    <w:uiPriority w:val="47"/>
    <w:qFormat/>
    <w:tblPr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0">
    <w:name w:val="清单表 2 - 着色 51"/>
    <w:basedOn w:val="affb"/>
    <w:autoRedefine/>
    <w:uiPriority w:val="47"/>
    <w:qFormat/>
    <w:tblPr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0">
    <w:name w:val="清单表 2 - 着色 61"/>
    <w:basedOn w:val="affb"/>
    <w:autoRedefine/>
    <w:uiPriority w:val="47"/>
    <w:qFormat/>
    <w:tblPr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0">
    <w:name w:val="清单表 31"/>
    <w:basedOn w:val="affb"/>
    <w:autoRedefine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清单表 3 - 着色 11"/>
    <w:basedOn w:val="affb"/>
    <w:autoRedefine/>
    <w:uiPriority w:val="48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">
    <w:name w:val="清单表 3 - 着色 21"/>
    <w:basedOn w:val="affb"/>
    <w:autoRedefine/>
    <w:uiPriority w:val="48"/>
    <w:qFormat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">
    <w:name w:val="清单表 3 - 着色 31"/>
    <w:basedOn w:val="affb"/>
    <w:autoRedefine/>
    <w:uiPriority w:val="48"/>
    <w:qFormat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">
    <w:name w:val="清单表 3 - 着色 41"/>
    <w:basedOn w:val="affb"/>
    <w:autoRedefine/>
    <w:uiPriority w:val="48"/>
    <w:qFormat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">
    <w:name w:val="清单表 3 - 着色 51"/>
    <w:basedOn w:val="affb"/>
    <w:autoRedefine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">
    <w:name w:val="清单表 3 - 着色 61"/>
    <w:basedOn w:val="affb"/>
    <w:autoRedefine/>
    <w:uiPriority w:val="48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0">
    <w:name w:val="清单表 41"/>
    <w:basedOn w:val="affb"/>
    <w:autoRedefine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清单表 4 - 着色 11"/>
    <w:basedOn w:val="affb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">
    <w:name w:val="清单表 4 - 着色 21"/>
    <w:basedOn w:val="affb"/>
    <w:autoRedefine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清单表 4 - 着色 31"/>
    <w:basedOn w:val="affb"/>
    <w:autoRedefine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清单表 4 - 着色 41"/>
    <w:basedOn w:val="affb"/>
    <w:autoRedefine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清单表 4 - 着色 51"/>
    <w:basedOn w:val="affb"/>
    <w:autoRedefine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">
    <w:name w:val="清单表 4 - 着色 61"/>
    <w:basedOn w:val="affb"/>
    <w:autoRedefine/>
    <w:uiPriority w:val="49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0">
    <w:name w:val="清单表 5 深色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清单表 5 深色 - 着色 1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清单表 5 深色 - 着色 2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清单表 5 深色 - 着色 3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清单表 5 深色 - 着色 4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清单表 5 深色 - 着色 5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单表 5 深色 - 着色 6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affb"/>
    <w:autoRedefine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清单表 6 彩色 - 着色 11"/>
    <w:basedOn w:val="affb"/>
    <w:autoRedefine/>
    <w:uiPriority w:val="51"/>
    <w:qFormat/>
    <w:rPr>
      <w:color w:val="2E74B5" w:themeColor="accent1" w:themeShade="BF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">
    <w:name w:val="清单表 6 彩色 - 着色 21"/>
    <w:basedOn w:val="affb"/>
    <w:autoRedefine/>
    <w:uiPriority w:val="51"/>
    <w:qFormat/>
    <w:rPr>
      <w:color w:val="C45911" w:themeColor="accent2" w:themeShade="BF"/>
    </w:rPr>
    <w:tblPr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">
    <w:name w:val="清单表 6 彩色 - 着色 31"/>
    <w:basedOn w:val="affb"/>
    <w:autoRedefine/>
    <w:uiPriority w:val="51"/>
    <w:qFormat/>
    <w:rPr>
      <w:color w:val="7B7B7B" w:themeColor="accent3" w:themeShade="BF"/>
    </w:rPr>
    <w:tblPr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">
    <w:name w:val="清单表 6 彩色 - 着色 41"/>
    <w:basedOn w:val="affb"/>
    <w:autoRedefine/>
    <w:uiPriority w:val="51"/>
    <w:qFormat/>
    <w:rPr>
      <w:color w:val="BF8F00" w:themeColor="accent4" w:themeShade="BF"/>
    </w:rPr>
    <w:tblPr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">
    <w:name w:val="清单表 6 彩色 - 着色 51"/>
    <w:basedOn w:val="affb"/>
    <w:autoRedefine/>
    <w:uiPriority w:val="51"/>
    <w:qFormat/>
    <w:rPr>
      <w:color w:val="2F5496" w:themeColor="accent5" w:themeShade="BF"/>
    </w:rPr>
    <w:tblPr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">
    <w:name w:val="清单表 6 彩色 - 着色 61"/>
    <w:basedOn w:val="affb"/>
    <w:autoRedefine/>
    <w:uiPriority w:val="51"/>
    <w:qFormat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清单表 7 彩色1"/>
    <w:basedOn w:val="affb"/>
    <w:autoRedefine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清单表 7 彩色 - 着色 11"/>
    <w:basedOn w:val="affb"/>
    <w:autoRedefine/>
    <w:uiPriority w:val="52"/>
    <w:qFormat/>
    <w:rPr>
      <w:color w:val="2E74B5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ffb"/>
    <w:autoRedefine/>
    <w:uiPriority w:val="52"/>
    <w:qFormat/>
    <w:rPr>
      <w:color w:val="C4591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清单表 7 彩色 - 着色 31"/>
    <w:basedOn w:val="affb"/>
    <w:autoRedefine/>
    <w:uiPriority w:val="52"/>
    <w:qFormat/>
    <w:rPr>
      <w:color w:val="7B7B7B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清单表 7 彩色 - 着色 41"/>
    <w:basedOn w:val="affb"/>
    <w:autoRedefine/>
    <w:uiPriority w:val="52"/>
    <w:qFormat/>
    <w:rPr>
      <w:color w:val="BF8F00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清单表 7 彩色 - 着色 51"/>
    <w:basedOn w:val="affb"/>
    <w:autoRedefine/>
    <w:uiPriority w:val="52"/>
    <w:qFormat/>
    <w:rPr>
      <w:color w:val="2F549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清单表 7 彩色 - 着色 61"/>
    <w:basedOn w:val="affb"/>
    <w:autoRedefine/>
    <w:uiPriority w:val="52"/>
    <w:qFormat/>
    <w:rPr>
      <w:color w:val="538135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9">
    <w:name w:val="日期 Char"/>
    <w:basedOn w:val="affa"/>
    <w:link w:val="afffe"/>
    <w:autoRedefine/>
    <w:uiPriority w:val="99"/>
    <w:semiHidden/>
    <w:qFormat/>
    <w:rPr>
      <w:kern w:val="2"/>
      <w:sz w:val="21"/>
      <w:szCs w:val="24"/>
    </w:rPr>
  </w:style>
  <w:style w:type="character" w:customStyle="1" w:styleId="1f4">
    <w:name w:val="书籍标题1"/>
    <w:basedOn w:val="affa"/>
    <w:autoRedefine/>
    <w:uiPriority w:val="33"/>
    <w:qFormat/>
    <w:rPr>
      <w:b/>
      <w:bCs/>
      <w:i/>
      <w:iCs/>
      <w:spacing w:val="5"/>
    </w:rPr>
  </w:style>
  <w:style w:type="paragraph" w:customStyle="1" w:styleId="1f5">
    <w:name w:val="书目1"/>
    <w:basedOn w:val="aff9"/>
    <w:next w:val="aff9"/>
    <w:autoRedefine/>
    <w:uiPriority w:val="37"/>
    <w:semiHidden/>
    <w:unhideWhenUsed/>
    <w:qFormat/>
  </w:style>
  <w:style w:type="table" w:customStyle="1" w:styleId="111">
    <w:name w:val="网格表 1 浅色1"/>
    <w:basedOn w:val="affb"/>
    <w:autoRedefine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网格表 1 浅色 - 着色 11"/>
    <w:basedOn w:val="affb"/>
    <w:autoRedefine/>
    <w:uiPriority w:val="46"/>
    <w:qFormat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网格表 1 浅色 - 着色 21"/>
    <w:basedOn w:val="affb"/>
    <w:autoRedefine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网格表 1 浅色 - 着色 31"/>
    <w:basedOn w:val="affb"/>
    <w:autoRedefine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网格表 1 浅色 - 着色 41"/>
    <w:basedOn w:val="affb"/>
    <w:autoRedefine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网格表 1 浅色 - 着色 51"/>
    <w:basedOn w:val="affb"/>
    <w:autoRedefine/>
    <w:uiPriority w:val="46"/>
    <w:qFormat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网格表 1 浅色 - 着色 61"/>
    <w:basedOn w:val="affb"/>
    <w:autoRedefine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">
    <w:name w:val="网格表 21"/>
    <w:basedOn w:val="affb"/>
    <w:autoRedefine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网格表 2 - 着色 11"/>
    <w:basedOn w:val="affb"/>
    <w:autoRedefine/>
    <w:uiPriority w:val="47"/>
    <w:qFormat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1">
    <w:name w:val="网格表 2 - 着色 21"/>
    <w:basedOn w:val="affb"/>
    <w:autoRedefine/>
    <w:uiPriority w:val="47"/>
    <w:qFormat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1">
    <w:name w:val="网格表 2 - 着色 31"/>
    <w:basedOn w:val="affb"/>
    <w:autoRedefine/>
    <w:uiPriority w:val="47"/>
    <w:qFormat/>
    <w:tblPr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1">
    <w:name w:val="网格表 2 - 着色 41"/>
    <w:basedOn w:val="affb"/>
    <w:autoRedefine/>
    <w:uiPriority w:val="47"/>
    <w:qFormat/>
    <w:tblPr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1">
    <w:name w:val="网格表 2 - 着色 51"/>
    <w:basedOn w:val="affb"/>
    <w:autoRedefine/>
    <w:uiPriority w:val="47"/>
    <w:qFormat/>
    <w:tblPr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1">
    <w:name w:val="网格表 2 - 着色 61"/>
    <w:basedOn w:val="affb"/>
    <w:autoRedefine/>
    <w:uiPriority w:val="47"/>
    <w:qFormat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1">
    <w:name w:val="网格表 31"/>
    <w:basedOn w:val="affb"/>
    <w:autoRedefine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网格表 3 - 着色 11"/>
    <w:basedOn w:val="affb"/>
    <w:autoRedefine/>
    <w:uiPriority w:val="48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0">
    <w:name w:val="网格表 3 - 着色 21"/>
    <w:basedOn w:val="affb"/>
    <w:autoRedefine/>
    <w:uiPriority w:val="48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0">
    <w:name w:val="网格表 3 - 着色 31"/>
    <w:basedOn w:val="affb"/>
    <w:autoRedefine/>
    <w:uiPriority w:val="48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0">
    <w:name w:val="网格表 3 - 着色 41"/>
    <w:basedOn w:val="affb"/>
    <w:autoRedefine/>
    <w:uiPriority w:val="48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0">
    <w:name w:val="网格表 3 - 着色 51"/>
    <w:basedOn w:val="affb"/>
    <w:autoRedefine/>
    <w:uiPriority w:val="48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0">
    <w:name w:val="网格表 3 - 着色 61"/>
    <w:basedOn w:val="affb"/>
    <w:autoRedefine/>
    <w:uiPriority w:val="48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1">
    <w:name w:val="网格表 41"/>
    <w:basedOn w:val="affb"/>
    <w:autoRedefine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网格表 4 - 着色 11"/>
    <w:basedOn w:val="affb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0">
    <w:name w:val="网格表 4 - 着色 21"/>
    <w:basedOn w:val="affb"/>
    <w:autoRedefine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0">
    <w:name w:val="网格表 4 - 着色 31"/>
    <w:basedOn w:val="affb"/>
    <w:autoRedefine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0">
    <w:name w:val="网格表 4 - 着色 41"/>
    <w:basedOn w:val="affb"/>
    <w:autoRedefine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0">
    <w:name w:val="网格表 4 - 着色 51"/>
    <w:basedOn w:val="affb"/>
    <w:autoRedefine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0">
    <w:name w:val="网格表 4 - 着色 61"/>
    <w:basedOn w:val="affb"/>
    <w:autoRedefine/>
    <w:uiPriority w:val="49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1">
    <w:name w:val="网格表 5 深色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网格表 5 深色 - 着色 1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0">
    <w:name w:val="网格表 5 深色 - 着色 2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0">
    <w:name w:val="网格表 5 深色 - 着色 3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-410">
    <w:name w:val="网格表 5 深色 - 着色 4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0">
    <w:name w:val="网格表 5 深色 - 着色 5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10">
    <w:name w:val="网格表 5 深色 - 着色 6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1">
    <w:name w:val="网格表 6 彩色1"/>
    <w:basedOn w:val="affb"/>
    <w:autoRedefine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网格表 6 彩色 - 着色 11"/>
    <w:basedOn w:val="affb"/>
    <w:autoRedefine/>
    <w:uiPriority w:val="51"/>
    <w:qFormat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0">
    <w:name w:val="网格表 6 彩色 - 着色 21"/>
    <w:basedOn w:val="affb"/>
    <w:autoRedefine/>
    <w:uiPriority w:val="51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0">
    <w:name w:val="网格表 6 彩色 - 着色 31"/>
    <w:basedOn w:val="affb"/>
    <w:autoRedefine/>
    <w:uiPriority w:val="51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0">
    <w:name w:val="网格表 6 彩色 - 着色 41"/>
    <w:basedOn w:val="affb"/>
    <w:autoRedefine/>
    <w:uiPriority w:val="51"/>
    <w:qFormat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0">
    <w:name w:val="网格表 6 彩色 - 着色 51"/>
    <w:basedOn w:val="affb"/>
    <w:autoRedefine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0">
    <w:name w:val="网格表 6 彩色 - 着色 61"/>
    <w:basedOn w:val="affb"/>
    <w:autoRedefine/>
    <w:uiPriority w:val="51"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1">
    <w:name w:val="网格表 7 彩色1"/>
    <w:basedOn w:val="affb"/>
    <w:autoRedefine/>
    <w:uiPriority w:val="52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网格表 7 彩色 - 着色 11"/>
    <w:basedOn w:val="affb"/>
    <w:autoRedefine/>
    <w:uiPriority w:val="52"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0">
    <w:name w:val="网格表 7 彩色 - 着色 21"/>
    <w:basedOn w:val="affb"/>
    <w:autoRedefine/>
    <w:uiPriority w:val="52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0">
    <w:name w:val="网格表 7 彩色 - 着色 31"/>
    <w:basedOn w:val="affb"/>
    <w:autoRedefine/>
    <w:uiPriority w:val="52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0">
    <w:name w:val="网格表 7 彩色 - 着色 41"/>
    <w:basedOn w:val="affb"/>
    <w:autoRedefine/>
    <w:uiPriority w:val="52"/>
    <w:qFormat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0">
    <w:name w:val="网格表 7 彩色 - 着色 51"/>
    <w:basedOn w:val="affb"/>
    <w:autoRedefine/>
    <w:uiPriority w:val="52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0">
    <w:name w:val="网格表 7 彩色 - 着色 61"/>
    <w:basedOn w:val="affb"/>
    <w:autoRedefine/>
    <w:uiPriority w:val="52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f6">
    <w:name w:val="网格型浅色1"/>
    <w:basedOn w:val="affb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">
    <w:name w:val="尾注文本 Char"/>
    <w:basedOn w:val="affa"/>
    <w:link w:val="affff"/>
    <w:autoRedefine/>
    <w:uiPriority w:val="99"/>
    <w:semiHidden/>
    <w:qFormat/>
    <w:rPr>
      <w:kern w:val="2"/>
      <w:sz w:val="21"/>
      <w:szCs w:val="24"/>
    </w:rPr>
  </w:style>
  <w:style w:type="character" w:customStyle="1" w:styleId="Char2">
    <w:name w:val="文档结构图 Char"/>
    <w:basedOn w:val="affa"/>
    <w:link w:val="afff4"/>
    <w:autoRedefine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table" w:customStyle="1" w:styleId="112">
    <w:name w:val="无格式表格 11"/>
    <w:basedOn w:val="affb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无格式表格 21"/>
    <w:basedOn w:val="affb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无格式表格 31"/>
    <w:basedOn w:val="affb"/>
    <w:autoRedefine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ffb"/>
    <w:autoRedefine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无格式表格 51"/>
    <w:basedOn w:val="affb"/>
    <w:autoRedefine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f0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e">
    <w:name w:val="信息标题 Char"/>
    <w:basedOn w:val="affa"/>
    <w:link w:val="affffa"/>
    <w:autoRedefine/>
    <w:uiPriority w:val="99"/>
    <w:semiHidden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ffff1">
    <w:name w:val="Quote"/>
    <w:basedOn w:val="aff9"/>
    <w:next w:val="aff9"/>
    <w:link w:val="Char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引用 Char"/>
    <w:basedOn w:val="affa"/>
    <w:link w:val="afffffffff1"/>
    <w:autoRedefine/>
    <w:uiPriority w:val="29"/>
    <w:qFormat/>
    <w:rPr>
      <w:i/>
      <w:iCs/>
      <w:color w:val="404040" w:themeColor="text1" w:themeTint="BF"/>
      <w:kern w:val="2"/>
      <w:sz w:val="21"/>
      <w:szCs w:val="24"/>
    </w:rPr>
  </w:style>
  <w:style w:type="character" w:styleId="afffffffff2">
    <w:name w:val="Placeholder Text"/>
    <w:basedOn w:val="affa"/>
    <w:autoRedefine/>
    <w:uiPriority w:val="99"/>
    <w:semiHidden/>
    <w:rPr>
      <w:color w:val="808080"/>
    </w:rPr>
  </w:style>
  <w:style w:type="character" w:customStyle="1" w:styleId="Charf0">
    <w:name w:val="正文首行缩进 Char"/>
    <w:basedOn w:val="Char6"/>
    <w:link w:val="affffe"/>
    <w:autoRedefine/>
    <w:uiPriority w:val="99"/>
    <w:semiHidden/>
    <w:qFormat/>
    <w:rPr>
      <w:kern w:val="2"/>
      <w:sz w:val="21"/>
      <w:szCs w:val="24"/>
    </w:rPr>
  </w:style>
  <w:style w:type="character" w:customStyle="1" w:styleId="Char7">
    <w:name w:val="正文文本缩进 Char"/>
    <w:basedOn w:val="affa"/>
    <w:link w:val="afffa"/>
    <w:autoRedefine/>
    <w:uiPriority w:val="99"/>
    <w:semiHidden/>
    <w:rPr>
      <w:kern w:val="2"/>
      <w:sz w:val="21"/>
      <w:szCs w:val="24"/>
    </w:rPr>
  </w:style>
  <w:style w:type="character" w:customStyle="1" w:styleId="2Char1">
    <w:name w:val="正文首行缩进 2 Char"/>
    <w:basedOn w:val="Char7"/>
    <w:link w:val="28"/>
    <w:autoRedefine/>
    <w:uiPriority w:val="99"/>
    <w:semiHidden/>
    <w:qFormat/>
    <w:rPr>
      <w:kern w:val="2"/>
      <w:sz w:val="21"/>
      <w:szCs w:val="24"/>
    </w:rPr>
  </w:style>
  <w:style w:type="character" w:customStyle="1" w:styleId="2Char0">
    <w:name w:val="正文文本 2 Char"/>
    <w:basedOn w:val="affa"/>
    <w:link w:val="25"/>
    <w:autoRedefine/>
    <w:uiPriority w:val="99"/>
    <w:semiHidden/>
    <w:qFormat/>
    <w:rPr>
      <w:kern w:val="2"/>
      <w:sz w:val="21"/>
      <w:szCs w:val="24"/>
    </w:rPr>
  </w:style>
  <w:style w:type="character" w:customStyle="1" w:styleId="3Char">
    <w:name w:val="正文文本 3 Char"/>
    <w:basedOn w:val="affa"/>
    <w:link w:val="34"/>
    <w:autoRedefine/>
    <w:uiPriority w:val="99"/>
    <w:semiHidden/>
    <w:qFormat/>
    <w:rPr>
      <w:kern w:val="2"/>
      <w:sz w:val="16"/>
      <w:szCs w:val="16"/>
    </w:rPr>
  </w:style>
  <w:style w:type="character" w:customStyle="1" w:styleId="2Char">
    <w:name w:val="正文文本缩进 2 Char"/>
    <w:basedOn w:val="affa"/>
    <w:link w:val="24"/>
    <w:autoRedefine/>
    <w:uiPriority w:val="99"/>
    <w:semiHidden/>
    <w:qFormat/>
    <w:rPr>
      <w:kern w:val="2"/>
      <w:sz w:val="21"/>
      <w:szCs w:val="24"/>
    </w:rPr>
  </w:style>
  <w:style w:type="character" w:customStyle="1" w:styleId="3Char0">
    <w:name w:val="正文文本缩进 3 Char"/>
    <w:basedOn w:val="affa"/>
    <w:link w:val="36"/>
    <w:autoRedefine/>
    <w:uiPriority w:val="99"/>
    <w:semiHidden/>
    <w:qFormat/>
    <w:rPr>
      <w:kern w:val="2"/>
      <w:sz w:val="16"/>
      <w:szCs w:val="16"/>
    </w:rPr>
  </w:style>
  <w:style w:type="character" w:customStyle="1" w:styleId="Char0">
    <w:name w:val="注释标题 Char"/>
    <w:basedOn w:val="affa"/>
    <w:link w:val="afff"/>
    <w:autoRedefine/>
    <w:uiPriority w:val="99"/>
    <w:semiHidden/>
    <w:qFormat/>
    <w:rPr>
      <w:kern w:val="2"/>
      <w:sz w:val="21"/>
      <w:szCs w:val="24"/>
    </w:rPr>
  </w:style>
  <w:style w:type="paragraph" w:customStyle="1" w:styleId="afffffffff3">
    <w:name w:val="附录无标题章"/>
    <w:basedOn w:val="af9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4">
    <w:name w:val="附录一级无标题条"/>
    <w:basedOn w:val="afa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5">
    <w:name w:val="附录二级无标题条"/>
    <w:basedOn w:val="afb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6">
    <w:name w:val="附录三级无标题条"/>
    <w:basedOn w:val="afc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7">
    <w:name w:val="附录四级无标题条"/>
    <w:basedOn w:val="afd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Bodytext1">
    <w:name w:val="Body text|1"/>
    <w:basedOn w:val="aff9"/>
    <w:autoRedefine/>
    <w:qFormat/>
    <w:pPr>
      <w:spacing w:line="331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fffffff8">
    <w:name w:val="标准文件_段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MTC\AppData\Roaming\&#26631;&#20934;&#32534;&#20889;WPS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415D4A-8A35-4082-AD3D-125BD23D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TotalTime>2</TotalTime>
  <Pages>5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</dc:creator>
  <cp:lastModifiedBy>赵佳</cp:lastModifiedBy>
  <cp:revision>54</cp:revision>
  <dcterms:created xsi:type="dcterms:W3CDTF">2024-01-05T02:53:00Z</dcterms:created>
  <dcterms:modified xsi:type="dcterms:W3CDTF">2024-01-18T01:59:00Z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5DC591D0EA0C4462850B268F21A8A7E6_13</vt:lpwstr>
  </property>
  <property fmtid="{D5CDD505-2E9C-101B-9397-08002B2CF9AE}" pid="3" name="条文说明标记" linkTarget="条文说明标记">
    <vt:lpwstr>无</vt:lpwstr>
  </property>
  <property fmtid="{D5CDD505-2E9C-101B-9397-08002B2CF9AE}" pid="4" name="文件标记" linkTarget="文件标记">
    <vt:lpwstr>蓝元软件</vt:lpwstr>
  </property>
  <property fmtid="{D5CDD505-2E9C-101B-9397-08002B2CF9AE}" pid="5" name="标准版本" linkTarget="标准版本">
    <vt:lpwstr>2020</vt:lpwstr>
  </property>
  <property fmtid="{D5CDD505-2E9C-101B-9397-08002B2CF9AE}" pid="6" name="ICS" linkTarget="ICS">
    <vt:lpwstr>ICS</vt:lpwstr>
  </property>
  <property fmtid="{D5CDD505-2E9C-101B-9397-08002B2CF9AE}" pid="7" name="CCS" linkTarget="CCS">
    <vt:lpwstr>CCS</vt:lpwstr>
  </property>
  <property fmtid="{D5CDD505-2E9C-101B-9397-08002B2CF9AE}" pid="8" name="BAH" linkTarget="BAH">
    <vt:lpwstr>备案号：</vt:lpwstr>
  </property>
  <property fmtid="{D5CDD505-2E9C-101B-9397-08002B2CF9AE}" pid="9" name="BT" linkTarget="BT">
    <vt:lpwstr>中华人民共和国医药行业标准</vt:lpwstr>
  </property>
  <property fmtid="{D5CDD505-2E9C-101B-9397-08002B2CF9AE}" pid="10" name="BZBH" linkTarget="BZBH">
    <vt:lpwstr>YY</vt:lpwstr>
  </property>
  <property fmtid="{D5CDD505-2E9C-101B-9397-08002B2CF9AE}" pid="11" name="TDBH" linkTarget="TDBH">
    <vt:lpwstr>代替 YY</vt:lpwstr>
  </property>
  <property fmtid="{D5CDD505-2E9C-101B-9397-08002B2CF9AE}" pid="12" name="BZMC" linkTarget="BZMC">
    <vt:lpwstr>标准名称</vt:lpwstr>
  </property>
  <property fmtid="{D5CDD505-2E9C-101B-9397-08002B2CF9AE}" pid="13" name="YWMC" linkTarget="YWMC">
    <vt:lpwstr>S</vt:lpwstr>
  </property>
  <property fmtid="{D5CDD505-2E9C-101B-9397-08002B2CF9AE}" pid="14" name="CBCD" linkTarget="CBCD">
    <vt:lpwstr>（与国际标准一致性程度的标识）</vt:lpwstr>
  </property>
  <property fmtid="{D5CDD505-2E9C-101B-9397-08002B2CF9AE}" pid="15" name="WGLB" linkTarget="WGLB">
    <vt:lpwstr>（草案稿）</vt:lpwstr>
  </property>
  <property fmtid="{D5CDD505-2E9C-101B-9397-08002B2CF9AE}" pid="16" name="FBRQ" linkTarget="FBRQ">
    <vt:lpwstr>20XX—XX—XX</vt:lpwstr>
  </property>
  <property fmtid="{D5CDD505-2E9C-101B-9397-08002B2CF9AE}" pid="17" name="SSRQ" linkTarget="SSRQ">
    <vt:lpwstr>20XX—XX—XX</vt:lpwstr>
  </property>
  <property fmtid="{D5CDD505-2E9C-101B-9397-08002B2CF9AE}" pid="18" name="BZLX" linkTarget="BZLX">
    <vt:lpwstr>YY</vt:lpwstr>
  </property>
  <property fmtid="{D5CDD505-2E9C-101B-9397-08002B2CF9AE}" pid="19" name="标准类型" linkTarget="标准类型">
    <vt:lpwstr>HB</vt:lpwstr>
  </property>
  <property fmtid="{D5CDD505-2E9C-101B-9397-08002B2CF9AE}" pid="20" name="FBDW" linkTarget="FBDW">
    <vt:lpwstr>国家药品监督管理局</vt:lpwstr>
  </property>
  <property fmtid="{D5CDD505-2E9C-101B-9397-08002B2CF9AE}" pid="21" name="IMAGE" linkTarget="IMAGE">
    <vt:lpwstr/>
  </property>
  <property fmtid="{D5CDD505-2E9C-101B-9397-08002B2CF9AE}" pid="22" name="KSOProductBuildVer">
    <vt:lpwstr>2052-12.1.0.16120</vt:lpwstr>
  </property>
</Properties>
</file>