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3C" w:rsidRDefault="00A3383C" w:rsidP="00A3383C">
      <w:pPr>
        <w:pStyle w:val="afffffe"/>
        <w:framePr w:wrap="around"/>
      </w:pPr>
      <w:r w:rsidRPr="00A3383C">
        <w:rPr>
          <w:rFonts w:ascii="Times New Roman"/>
        </w:rPr>
        <w:t>ICS</w:t>
      </w:r>
      <w:r>
        <w:rPr>
          <w:rFonts w:ascii="MS Mincho" w:eastAsia="MS Mincho" w:hAnsi="MS Mincho" w:cs="MS Mincho" w:hint="eastAsia"/>
        </w:rPr>
        <w:t> </w:t>
      </w:r>
      <w:bookmarkStart w:id="0" w:name="ICS"/>
      <w:r w:rsidR="00ED703E">
        <w:fldChar w:fldCharType="begin">
          <w:ffData>
            <w:name w:val="ICS"/>
            <w:enabled/>
            <w:calcOnExit w:val="0"/>
            <w:helpText w:type="autoText" w:val="请输入正确的ICS号："/>
            <w:textInput>
              <w:default w:val="点击此处添加ICS号"/>
            </w:textInput>
          </w:ffData>
        </w:fldChar>
      </w:r>
      <w:r>
        <w:instrText xml:space="preserve"> FORMTEXT </w:instrText>
      </w:r>
      <w:r w:rsidR="00ED703E">
        <w:fldChar w:fldCharType="separate"/>
      </w:r>
      <w:r>
        <w:rPr>
          <w:rFonts w:hint="eastAsia"/>
        </w:rPr>
        <w:t>11.040.50</w:t>
      </w:r>
      <w:r w:rsidR="00ED703E">
        <w:fldChar w:fldCharType="end"/>
      </w:r>
      <w:bookmarkEnd w:id="0"/>
    </w:p>
    <w:bookmarkStart w:id="1" w:name="WXFLH"/>
    <w:p w:rsidR="00A3383C" w:rsidRDefault="00ED703E" w:rsidP="00A3383C">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A3383C">
        <w:instrText xml:space="preserve"> FORMTEXT </w:instrText>
      </w:r>
      <w:r>
        <w:fldChar w:fldCharType="separate"/>
      </w:r>
      <w:r w:rsidR="00A3383C">
        <w:rPr>
          <w:rFonts w:hint="eastAsia"/>
        </w:rPr>
        <w:t>C43</w:t>
      </w:r>
      <w:r>
        <w:fldChar w:fldCharType="end"/>
      </w:r>
      <w:bookmarkEnd w:id="1"/>
    </w:p>
    <w:p w:rsidR="00A3383C" w:rsidRDefault="00CF1C16" w:rsidP="00A3383C">
      <w:pPr>
        <w:pStyle w:val="afff"/>
        <w:framePr w:wrap="around"/>
      </w:pPr>
      <w:r>
        <w:rPr>
          <w:noProof/>
        </w:rPr>
        <w:drawing>
          <wp:inline distT="0" distB="0" distL="0" distR="0">
            <wp:extent cx="1438275" cy="723900"/>
            <wp:effectExtent l="0" t="0" r="9525" b="0"/>
            <wp:docPr id="1" name="Picture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723900"/>
                    </a:xfrm>
                    <a:prstGeom prst="rect">
                      <a:avLst/>
                    </a:prstGeom>
                    <a:noFill/>
                    <a:ln>
                      <a:noFill/>
                    </a:ln>
                  </pic:spPr>
                </pic:pic>
              </a:graphicData>
            </a:graphic>
          </wp:inline>
        </w:drawing>
      </w:r>
    </w:p>
    <w:p w:rsidR="00A3383C" w:rsidRDefault="00A3383C" w:rsidP="00A3383C">
      <w:pPr>
        <w:pStyle w:val="afff0"/>
        <w:framePr w:wrap="around"/>
      </w:pPr>
      <w:r>
        <w:rPr>
          <w:rFonts w:hint="eastAsia"/>
        </w:rPr>
        <w:t>中华人民共和国国家标准</w:t>
      </w:r>
    </w:p>
    <w:p w:rsidR="00A3383C" w:rsidRDefault="00A3383C" w:rsidP="00A3383C">
      <w:pPr>
        <w:pStyle w:val="2"/>
        <w:framePr w:wrap="around"/>
      </w:pPr>
      <w:r w:rsidRPr="00A3383C">
        <w:rPr>
          <w:rFonts w:ascii="Times New Roman"/>
        </w:rPr>
        <w:t>GB/T</w:t>
      </w:r>
      <w:bookmarkStart w:id="2" w:name="StdNo1"/>
      <w:r w:rsidR="00ED703E">
        <w:fldChar w:fldCharType="begin">
          <w:ffData>
            <w:name w:val="StdNo1"/>
            <w:enabled/>
            <w:calcOnExit w:val="0"/>
            <w:textInput>
              <w:default w:val="XXXXX"/>
            </w:textInput>
          </w:ffData>
        </w:fldChar>
      </w:r>
      <w:r>
        <w:instrText xml:space="preserve"> FORMTEXT </w:instrText>
      </w:r>
      <w:r w:rsidR="00ED703E">
        <w:fldChar w:fldCharType="separate"/>
      </w:r>
      <w:r w:rsidR="000713C5">
        <w:t>13797</w:t>
      </w:r>
      <w:r w:rsidR="00ED703E">
        <w:fldChar w:fldCharType="end"/>
      </w:r>
      <w:bookmarkEnd w:id="2"/>
      <w:r>
        <w:t>—</w:t>
      </w:r>
      <w:bookmarkStart w:id="3" w:name="StdNo2"/>
      <w:r w:rsidR="00ED703E">
        <w:fldChar w:fldCharType="begin">
          <w:ffData>
            <w:name w:val="StdNo2"/>
            <w:enabled/>
            <w:calcOnExit w:val="0"/>
            <w:textInput>
              <w:default w:val="XXXX"/>
              <w:maxLength w:val="4"/>
            </w:textInput>
          </w:ffData>
        </w:fldChar>
      </w:r>
      <w:r>
        <w:instrText xml:space="preserve"> FORMTEXT </w:instrText>
      </w:r>
      <w:r w:rsidR="00ED703E">
        <w:fldChar w:fldCharType="separate"/>
      </w:r>
      <w:r>
        <w:rPr>
          <w:noProof/>
        </w:rPr>
        <w:t>XXXX</w:t>
      </w:r>
      <w:r w:rsidR="00ED703E">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A3383C" w:rsidTr="00550634">
        <w:tc>
          <w:tcPr>
            <w:tcW w:w="9356" w:type="dxa"/>
            <w:tcBorders>
              <w:top w:val="nil"/>
              <w:left w:val="nil"/>
              <w:bottom w:val="nil"/>
              <w:right w:val="nil"/>
            </w:tcBorders>
            <w:shd w:val="clear" w:color="auto" w:fill="auto"/>
          </w:tcPr>
          <w:p w:rsidR="00A3383C" w:rsidRDefault="00ED703E" w:rsidP="00550634">
            <w:pPr>
              <w:pStyle w:val="afffa"/>
              <w:framePr w:wrap="around"/>
            </w:pPr>
            <w:bookmarkStart w:id="4" w:name="DT"/>
            <w:r>
              <w:rPr>
                <w:noProof/>
              </w:rPr>
              <w:pict>
                <v:rect id="DT" o:spid="_x0000_s1026" style="position:absolute;left:0;text-align:left;margin-left:372.8pt;margin-top:2.7pt;width:90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BC4u2X1AQAA0gMAAA4AAAAAAAAAAAAAAAAALgIAAGRy&#10;cy9lMm9Eb2MueG1sUEsBAi0AFAAGAAgAAAAhAMy57rjdAAAACAEAAA8AAAAAAAAAAAAAAAAATwQA&#10;AGRycy9kb3ducmV2LnhtbFBLBQYAAAAABAAEAPMAAABZBQAAAAA=&#10;" stroked="f"/>
              </w:pict>
            </w:r>
            <w:r>
              <w:fldChar w:fldCharType="begin">
                <w:ffData>
                  <w:name w:val="DT"/>
                  <w:enabled/>
                  <w:calcOnExit w:val="0"/>
                  <w:textInput/>
                </w:ffData>
              </w:fldChar>
            </w:r>
            <w:r w:rsidR="00A3383C">
              <w:instrText xml:space="preserve"> FORMTEXT </w:instrText>
            </w:r>
            <w:r>
              <w:fldChar w:fldCharType="separate"/>
            </w:r>
            <w:r w:rsidR="00A3383C">
              <w:rPr>
                <w:noProof/>
              </w:rPr>
              <w:t> </w:t>
            </w:r>
            <w:r w:rsidR="00A3383C">
              <w:rPr>
                <w:noProof/>
              </w:rPr>
              <w:t> </w:t>
            </w:r>
            <w:r w:rsidR="00A3383C">
              <w:rPr>
                <w:noProof/>
              </w:rPr>
              <w:t> </w:t>
            </w:r>
            <w:r w:rsidR="00A3383C">
              <w:rPr>
                <w:noProof/>
              </w:rPr>
              <w:t> </w:t>
            </w:r>
            <w:r w:rsidR="00A3383C">
              <w:rPr>
                <w:noProof/>
              </w:rPr>
              <w:t> </w:t>
            </w:r>
            <w:r>
              <w:fldChar w:fldCharType="end"/>
            </w:r>
            <w:bookmarkEnd w:id="4"/>
          </w:p>
        </w:tc>
      </w:tr>
    </w:tbl>
    <w:p w:rsidR="00A3383C" w:rsidRDefault="00A3383C" w:rsidP="00A3383C">
      <w:pPr>
        <w:pStyle w:val="2"/>
        <w:framePr w:wrap="around"/>
      </w:pPr>
    </w:p>
    <w:p w:rsidR="00A3383C" w:rsidRDefault="00A3383C" w:rsidP="00A3383C">
      <w:pPr>
        <w:pStyle w:val="2"/>
        <w:framePr w:wrap="around"/>
      </w:pPr>
    </w:p>
    <w:bookmarkStart w:id="5" w:name="StdName"/>
    <w:p w:rsidR="00A3383C" w:rsidRDefault="00ED703E" w:rsidP="00A3383C">
      <w:pPr>
        <w:pStyle w:val="afffb"/>
        <w:framePr w:wrap="around"/>
      </w:pPr>
      <w:r>
        <w:fldChar w:fldCharType="begin">
          <w:ffData>
            <w:name w:val="StdName"/>
            <w:enabled/>
            <w:calcOnExit w:val="0"/>
            <w:textInput>
              <w:default w:val="点击此处添加标准名称"/>
            </w:textInput>
          </w:ffData>
        </w:fldChar>
      </w:r>
      <w:r w:rsidR="00A3383C">
        <w:instrText xml:space="preserve"> FORMTEXT </w:instrText>
      </w:r>
      <w:r>
        <w:fldChar w:fldCharType="separate"/>
      </w:r>
      <w:r w:rsidR="00223905" w:rsidRPr="00223905">
        <w:rPr>
          <w:rFonts w:hint="eastAsia"/>
        </w:rPr>
        <w:t>医用X射线管通用技术条件</w:t>
      </w:r>
      <w:r>
        <w:fldChar w:fldCharType="end"/>
      </w:r>
      <w:bookmarkEnd w:id="5"/>
    </w:p>
    <w:bookmarkStart w:id="6" w:name="StdEnglishName"/>
    <w:p w:rsidR="00A3383C" w:rsidRDefault="00ED703E" w:rsidP="00A3383C">
      <w:pPr>
        <w:pStyle w:val="afffc"/>
        <w:framePr w:wrap="around"/>
      </w:pPr>
      <w:r>
        <w:fldChar w:fldCharType="begin">
          <w:ffData>
            <w:name w:val="StdEnglishName"/>
            <w:enabled/>
            <w:calcOnExit w:val="0"/>
            <w:textInput>
              <w:default w:val="点击此处添加标准英文译名"/>
            </w:textInput>
          </w:ffData>
        </w:fldChar>
      </w:r>
      <w:r w:rsidR="00A3383C">
        <w:instrText xml:space="preserve"> FORMTEXT </w:instrText>
      </w:r>
      <w:r>
        <w:fldChar w:fldCharType="separate"/>
      </w:r>
      <w:r w:rsidR="00223905" w:rsidRPr="00223905">
        <w:t>General specifications for X-ray tube</w:t>
      </w:r>
      <w:r>
        <w:fldChar w:fldCharType="end"/>
      </w:r>
      <w:bookmarkEnd w:id="6"/>
    </w:p>
    <w:bookmarkStart w:id="7" w:name="YZBS"/>
    <w:p w:rsidR="00A3383C" w:rsidRPr="00A3383C" w:rsidRDefault="00ED703E" w:rsidP="00A3383C">
      <w:pPr>
        <w:pStyle w:val="afffd"/>
        <w:framePr w:wrap="around"/>
      </w:pPr>
      <w:r>
        <w:fldChar w:fldCharType="begin">
          <w:ffData>
            <w:name w:val="YZBS"/>
            <w:enabled/>
            <w:calcOnExit w:val="0"/>
            <w:textInput>
              <w:default w:val="点击此处添加与国际标准一致性程度的标识"/>
            </w:textInput>
          </w:ffData>
        </w:fldChar>
      </w:r>
      <w:r w:rsidR="00A3383C">
        <w:instrText xml:space="preserve"> FORMTEXT </w:instrText>
      </w:r>
      <w:r>
        <w:fldChar w:fldCharType="separate"/>
      </w:r>
      <w:r w:rsidR="00FD05CA">
        <w:rPr>
          <w:rFonts w:eastAsiaTheme="minorEastAsia" w:hint="eastAsia"/>
        </w:rPr>
        <w:t>草案稿</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A3383C" w:rsidTr="00550634">
        <w:tc>
          <w:tcPr>
            <w:tcW w:w="9855" w:type="dxa"/>
            <w:tcBorders>
              <w:top w:val="nil"/>
              <w:left w:val="nil"/>
              <w:bottom w:val="nil"/>
              <w:right w:val="nil"/>
            </w:tcBorders>
            <w:shd w:val="clear" w:color="auto" w:fill="auto"/>
          </w:tcPr>
          <w:p w:rsidR="00A3383C" w:rsidRDefault="00ED703E" w:rsidP="00550634">
            <w:pPr>
              <w:pStyle w:val="afffe"/>
              <w:framePr w:wrap="around"/>
            </w:pPr>
            <w:r>
              <w:rPr>
                <w:noProof/>
              </w:rPr>
              <w:pict>
                <v:rect id="RQ" o:spid="_x0000_s1030" style="position:absolute;left:0;text-align:left;margin-left:173.3pt;margin-top:45.15pt;width:150pt;height:2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stroked="f">
                  <w10:anchorlock/>
                </v:rect>
              </w:pict>
            </w:r>
            <w:r>
              <w:rPr>
                <w:noProof/>
              </w:rPr>
              <w:pict>
                <v:rect id="LB" o:spid="_x0000_s1029" style="position:absolute;left:0;text-align:left;margin-left:193.3pt;margin-top:20.15pt;width:100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stroked="f"/>
              </w:pic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rsidR="00A3383C">
              <w:instrText xml:space="preserve"> FORMDROPDOWN </w:instrText>
            </w:r>
            <w:r>
              <w:fldChar w:fldCharType="end"/>
            </w:r>
            <w:bookmarkEnd w:id="8"/>
          </w:p>
        </w:tc>
      </w:tr>
      <w:bookmarkStart w:id="9" w:name="WCRQ"/>
      <w:tr w:rsidR="00A3383C" w:rsidTr="00550634">
        <w:tc>
          <w:tcPr>
            <w:tcW w:w="9855" w:type="dxa"/>
            <w:tcBorders>
              <w:top w:val="nil"/>
              <w:left w:val="nil"/>
              <w:bottom w:val="nil"/>
              <w:right w:val="nil"/>
            </w:tcBorders>
            <w:shd w:val="clear" w:color="auto" w:fill="auto"/>
          </w:tcPr>
          <w:p w:rsidR="00A3383C" w:rsidRDefault="00ED703E" w:rsidP="00A3383C">
            <w:pPr>
              <w:pStyle w:val="affff"/>
              <w:framePr w:wrap="around"/>
            </w:pPr>
            <w:r>
              <w:fldChar w:fldCharType="begin">
                <w:ffData>
                  <w:name w:val="WCRQ"/>
                  <w:enabled/>
                  <w:calcOnExit w:val="0"/>
                  <w:textInput/>
                </w:ffData>
              </w:fldChar>
            </w:r>
            <w:r w:rsidR="00A3383C">
              <w:instrText xml:space="preserve"> FORMTEXT </w:instrText>
            </w:r>
            <w:r>
              <w:fldChar w:fldCharType="separate"/>
            </w:r>
            <w:r w:rsidR="00A3383C">
              <w:rPr>
                <w:noProof/>
              </w:rPr>
              <w:t> </w:t>
            </w:r>
            <w:r w:rsidR="00A3383C">
              <w:rPr>
                <w:noProof/>
              </w:rPr>
              <w:t> </w:t>
            </w:r>
            <w:r w:rsidR="00A3383C">
              <w:rPr>
                <w:noProof/>
              </w:rPr>
              <w:t> </w:t>
            </w:r>
            <w:r w:rsidR="00A3383C">
              <w:rPr>
                <w:noProof/>
              </w:rPr>
              <w:t> </w:t>
            </w:r>
            <w:r w:rsidR="00A3383C">
              <w:rPr>
                <w:noProof/>
              </w:rPr>
              <w:t> </w:t>
            </w:r>
            <w:r>
              <w:fldChar w:fldCharType="end"/>
            </w:r>
            <w:bookmarkEnd w:id="9"/>
          </w:p>
        </w:tc>
      </w:tr>
    </w:tbl>
    <w:bookmarkStart w:id="10" w:name="FY"/>
    <w:p w:rsidR="00A3383C" w:rsidRDefault="00ED703E" w:rsidP="00A3383C">
      <w:pPr>
        <w:pStyle w:val="affffff5"/>
        <w:framePr w:wrap="around"/>
      </w:pPr>
      <w:r w:rsidRPr="00A3383C">
        <w:rPr>
          <w:rFonts w:ascii="SimHei"/>
        </w:rPr>
        <w:fldChar w:fldCharType="begin">
          <w:ffData>
            <w:name w:val="FY"/>
            <w:enabled/>
            <w:calcOnExit w:val="0"/>
            <w:textInput>
              <w:default w:val="XXXX"/>
              <w:maxLength w:val="4"/>
            </w:textInput>
          </w:ffData>
        </w:fldChar>
      </w:r>
      <w:r w:rsidR="00A3383C" w:rsidRPr="00A3383C">
        <w:rPr>
          <w:rFonts w:ascii="SimHei"/>
        </w:rPr>
        <w:instrText xml:space="preserve"> FORMTEXT </w:instrText>
      </w:r>
      <w:r w:rsidRPr="00A3383C">
        <w:rPr>
          <w:rFonts w:ascii="SimHei"/>
        </w:rPr>
      </w:r>
      <w:r w:rsidRPr="00A3383C">
        <w:rPr>
          <w:rFonts w:ascii="SimHei"/>
        </w:rPr>
        <w:fldChar w:fldCharType="separate"/>
      </w:r>
      <w:r w:rsidR="00A3383C">
        <w:rPr>
          <w:rFonts w:ascii="SimHei" w:hint="eastAsia"/>
        </w:rPr>
        <w:t>XXXX</w:t>
      </w:r>
      <w:r w:rsidRPr="00A3383C">
        <w:rPr>
          <w:rFonts w:ascii="SimHei"/>
        </w:rPr>
        <w:fldChar w:fldCharType="end"/>
      </w:r>
      <w:bookmarkEnd w:id="10"/>
      <w:r w:rsidR="00A3383C" w:rsidRPr="00A3383C">
        <w:rPr>
          <w:rFonts w:ascii="SimHei"/>
        </w:rPr>
        <w:t>-</w:t>
      </w:r>
      <w:bookmarkStart w:id="11" w:name="FM"/>
      <w:r w:rsidRPr="00A3383C">
        <w:rPr>
          <w:rFonts w:ascii="SimHei"/>
        </w:rPr>
        <w:fldChar w:fldCharType="begin">
          <w:ffData>
            <w:name w:val="FM"/>
            <w:enabled/>
            <w:calcOnExit w:val="0"/>
            <w:textInput>
              <w:default w:val="XX"/>
              <w:maxLength w:val="2"/>
            </w:textInput>
          </w:ffData>
        </w:fldChar>
      </w:r>
      <w:r w:rsidR="00A3383C" w:rsidRPr="00A3383C">
        <w:rPr>
          <w:rFonts w:ascii="SimHei"/>
        </w:rPr>
        <w:instrText xml:space="preserve"> FORMTEXT </w:instrText>
      </w:r>
      <w:r w:rsidRPr="00A3383C">
        <w:rPr>
          <w:rFonts w:ascii="SimHei"/>
        </w:rPr>
      </w:r>
      <w:r w:rsidRPr="00A3383C">
        <w:rPr>
          <w:rFonts w:ascii="SimHei"/>
        </w:rPr>
        <w:fldChar w:fldCharType="separate"/>
      </w:r>
      <w:r w:rsidR="00A3383C">
        <w:rPr>
          <w:rFonts w:ascii="SimHei"/>
          <w:noProof/>
        </w:rPr>
        <w:t>XX</w:t>
      </w:r>
      <w:r w:rsidRPr="00A3383C">
        <w:rPr>
          <w:rFonts w:ascii="SimHei"/>
        </w:rPr>
        <w:fldChar w:fldCharType="end"/>
      </w:r>
      <w:bookmarkEnd w:id="11"/>
      <w:r w:rsidR="00A3383C" w:rsidRPr="00A3383C">
        <w:rPr>
          <w:rFonts w:ascii="SimHei"/>
        </w:rPr>
        <w:t>-</w:t>
      </w:r>
      <w:bookmarkStart w:id="12" w:name="FD"/>
      <w:r w:rsidRPr="00A3383C">
        <w:rPr>
          <w:rFonts w:ascii="SimHei"/>
        </w:rPr>
        <w:fldChar w:fldCharType="begin">
          <w:ffData>
            <w:name w:val="FD"/>
            <w:enabled/>
            <w:calcOnExit w:val="0"/>
            <w:textInput>
              <w:default w:val="XX"/>
              <w:maxLength w:val="2"/>
            </w:textInput>
          </w:ffData>
        </w:fldChar>
      </w:r>
      <w:r w:rsidR="00A3383C" w:rsidRPr="00A3383C">
        <w:rPr>
          <w:rFonts w:ascii="SimHei"/>
        </w:rPr>
        <w:instrText xml:space="preserve"> FORMTEXT </w:instrText>
      </w:r>
      <w:r w:rsidRPr="00A3383C">
        <w:rPr>
          <w:rFonts w:ascii="SimHei"/>
        </w:rPr>
      </w:r>
      <w:r w:rsidRPr="00A3383C">
        <w:rPr>
          <w:rFonts w:ascii="SimHei"/>
        </w:rPr>
        <w:fldChar w:fldCharType="separate"/>
      </w:r>
      <w:r w:rsidR="00A3383C">
        <w:rPr>
          <w:rFonts w:ascii="SimHei"/>
          <w:noProof/>
        </w:rPr>
        <w:t>XX</w:t>
      </w:r>
      <w:r w:rsidRPr="00A3383C">
        <w:rPr>
          <w:rFonts w:ascii="SimHei"/>
        </w:rPr>
        <w:fldChar w:fldCharType="end"/>
      </w:r>
      <w:bookmarkEnd w:id="12"/>
      <w:r w:rsidR="00A3383C">
        <w:rPr>
          <w:rFonts w:hint="eastAsia"/>
        </w:rPr>
        <w:t>发布</w:t>
      </w:r>
      <w:r>
        <w:rPr>
          <w:noProof/>
        </w:rPr>
        <w:pict>
          <v:line id="Line 10" o:spid="_x0000_s1028" style="position:absolute;z-index:251655680;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">
            <w10:wrap anchory="page"/>
            <w10:anchorlock/>
          </v:line>
        </w:pict>
      </w:r>
    </w:p>
    <w:bookmarkStart w:id="13" w:name="SY"/>
    <w:p w:rsidR="00A3383C" w:rsidRDefault="00ED703E" w:rsidP="00A3383C">
      <w:pPr>
        <w:pStyle w:val="affffff6"/>
        <w:framePr w:wrap="around"/>
      </w:pPr>
      <w:r w:rsidRPr="00A3383C">
        <w:rPr>
          <w:rFonts w:ascii="SimHei"/>
        </w:rPr>
        <w:fldChar w:fldCharType="begin">
          <w:ffData>
            <w:name w:val="SY"/>
            <w:enabled/>
            <w:calcOnExit w:val="0"/>
            <w:textInput>
              <w:default w:val="XXXX"/>
              <w:maxLength w:val="4"/>
            </w:textInput>
          </w:ffData>
        </w:fldChar>
      </w:r>
      <w:r w:rsidR="00A3383C" w:rsidRPr="00A3383C">
        <w:rPr>
          <w:rFonts w:ascii="SimHei"/>
        </w:rPr>
        <w:instrText xml:space="preserve"> FORMTEXT </w:instrText>
      </w:r>
      <w:r w:rsidRPr="00A3383C">
        <w:rPr>
          <w:rFonts w:ascii="SimHei"/>
        </w:rPr>
      </w:r>
      <w:r w:rsidRPr="00A3383C">
        <w:rPr>
          <w:rFonts w:ascii="SimHei"/>
        </w:rPr>
        <w:fldChar w:fldCharType="separate"/>
      </w:r>
      <w:r w:rsidR="00A3383C">
        <w:rPr>
          <w:rFonts w:ascii="SimHei"/>
          <w:noProof/>
        </w:rPr>
        <w:t>XXXX</w:t>
      </w:r>
      <w:r w:rsidRPr="00A3383C">
        <w:rPr>
          <w:rFonts w:ascii="SimHei"/>
        </w:rPr>
        <w:fldChar w:fldCharType="end"/>
      </w:r>
      <w:bookmarkEnd w:id="13"/>
      <w:r w:rsidR="00A3383C" w:rsidRPr="00A3383C">
        <w:rPr>
          <w:rFonts w:ascii="SimHei"/>
        </w:rPr>
        <w:t>-</w:t>
      </w:r>
      <w:bookmarkStart w:id="14" w:name="SM"/>
      <w:r w:rsidRPr="00A3383C">
        <w:rPr>
          <w:rFonts w:ascii="SimHei"/>
        </w:rPr>
        <w:fldChar w:fldCharType="begin">
          <w:ffData>
            <w:name w:val="SM"/>
            <w:enabled/>
            <w:calcOnExit w:val="0"/>
            <w:textInput>
              <w:default w:val="XX"/>
              <w:maxLength w:val="2"/>
            </w:textInput>
          </w:ffData>
        </w:fldChar>
      </w:r>
      <w:r w:rsidR="00A3383C" w:rsidRPr="00A3383C">
        <w:rPr>
          <w:rFonts w:ascii="SimHei"/>
        </w:rPr>
        <w:instrText xml:space="preserve"> FORMTEXT </w:instrText>
      </w:r>
      <w:r w:rsidRPr="00A3383C">
        <w:rPr>
          <w:rFonts w:ascii="SimHei"/>
        </w:rPr>
      </w:r>
      <w:r w:rsidRPr="00A3383C">
        <w:rPr>
          <w:rFonts w:ascii="SimHei"/>
        </w:rPr>
        <w:fldChar w:fldCharType="separate"/>
      </w:r>
      <w:r w:rsidR="00A3383C">
        <w:rPr>
          <w:rFonts w:ascii="SimHei"/>
          <w:noProof/>
        </w:rPr>
        <w:t>XX</w:t>
      </w:r>
      <w:r w:rsidRPr="00A3383C">
        <w:rPr>
          <w:rFonts w:ascii="SimHei"/>
        </w:rPr>
        <w:fldChar w:fldCharType="end"/>
      </w:r>
      <w:bookmarkEnd w:id="14"/>
      <w:r w:rsidR="00A3383C" w:rsidRPr="00A3383C">
        <w:rPr>
          <w:rFonts w:ascii="SimHei"/>
        </w:rPr>
        <w:t>-</w:t>
      </w:r>
      <w:bookmarkStart w:id="15" w:name="SD"/>
      <w:r w:rsidRPr="00A3383C">
        <w:rPr>
          <w:rFonts w:ascii="SimHei"/>
        </w:rPr>
        <w:fldChar w:fldCharType="begin">
          <w:ffData>
            <w:name w:val="SD"/>
            <w:enabled/>
            <w:calcOnExit w:val="0"/>
            <w:textInput>
              <w:default w:val="XX"/>
              <w:maxLength w:val="2"/>
            </w:textInput>
          </w:ffData>
        </w:fldChar>
      </w:r>
      <w:r w:rsidR="00A3383C" w:rsidRPr="00A3383C">
        <w:rPr>
          <w:rFonts w:ascii="SimHei"/>
        </w:rPr>
        <w:instrText xml:space="preserve"> FORMTEXT </w:instrText>
      </w:r>
      <w:r w:rsidRPr="00A3383C">
        <w:rPr>
          <w:rFonts w:ascii="SimHei"/>
        </w:rPr>
      </w:r>
      <w:r w:rsidRPr="00A3383C">
        <w:rPr>
          <w:rFonts w:ascii="SimHei"/>
        </w:rPr>
        <w:fldChar w:fldCharType="separate"/>
      </w:r>
      <w:r w:rsidR="00A3383C">
        <w:rPr>
          <w:rFonts w:ascii="SimHei"/>
          <w:noProof/>
        </w:rPr>
        <w:t>XX</w:t>
      </w:r>
      <w:r w:rsidRPr="00A3383C">
        <w:rPr>
          <w:rFonts w:ascii="SimHei"/>
        </w:rPr>
        <w:fldChar w:fldCharType="end"/>
      </w:r>
      <w:bookmarkEnd w:id="15"/>
      <w:r w:rsidR="00A3383C">
        <w:rPr>
          <w:rFonts w:hint="eastAsia"/>
        </w:rPr>
        <w:t>实施</w:t>
      </w:r>
    </w:p>
    <w:p w:rsidR="00A3383C" w:rsidRDefault="00CF1C16" w:rsidP="00A3383C">
      <w:pPr>
        <w:pStyle w:val="afff8"/>
        <w:framePr w:wrap="around"/>
      </w:pPr>
      <w:r>
        <w:rPr>
          <w:noProof/>
        </w:rPr>
        <w:drawing>
          <wp:inline distT="0" distB="0" distL="0" distR="0">
            <wp:extent cx="5029200" cy="714375"/>
            <wp:effectExtent l="0" t="0" r="0" b="9525"/>
            <wp:docPr id="2" name="Picture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0" cy="714375"/>
                    </a:xfrm>
                    <a:prstGeom prst="rect">
                      <a:avLst/>
                    </a:prstGeom>
                    <a:noFill/>
                    <a:ln>
                      <a:noFill/>
                    </a:ln>
                  </pic:spPr>
                </pic:pic>
              </a:graphicData>
            </a:graphic>
          </wp:inline>
        </w:drawing>
      </w:r>
    </w:p>
    <w:p w:rsidR="00A3383C" w:rsidRPr="00A3383C" w:rsidRDefault="00ED703E" w:rsidP="00A3383C">
      <w:pPr>
        <w:pStyle w:val="aff6"/>
        <w:sectPr w:rsidR="00A3383C" w:rsidRPr="00A3383C" w:rsidSect="00A3383C">
          <w:headerReference w:type="even" r:id="rId10"/>
          <w:headerReference w:type="default" r:id="rId11"/>
          <w:footerReference w:type="even" r:id="rId12"/>
          <w:footerReference w:type="default" r:id="rId13"/>
          <w:headerReference w:type="first" r:id="rId14"/>
          <w:footerReference w:type="first" r:id="rId15"/>
          <w:pgSz w:w="11906" w:h="16838" w:code="9"/>
          <w:pgMar w:top="567" w:right="850" w:bottom="1134" w:left="1418" w:header="0" w:footer="0" w:gutter="0"/>
          <w:pgNumType w:start="1"/>
          <w:cols w:space="425"/>
          <w:docGrid w:type="lines" w:linePitch="312"/>
        </w:sectPr>
      </w:pPr>
      <w:r>
        <w:pict>
          <v:line id="Line 11" o:spid="_x0000_s1027" style="position:absolute;left:0;text-align:left;z-index:251656704;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w:r>
    </w:p>
    <w:p w:rsidR="00A3383C" w:rsidRPr="00A3383C" w:rsidRDefault="00A3383C" w:rsidP="00A3383C">
      <w:pPr>
        <w:pStyle w:val="aff9"/>
      </w:pPr>
      <w:bookmarkStart w:id="16" w:name="_Toc484521211"/>
      <w:r w:rsidRPr="00A3383C">
        <w:rPr>
          <w:rFonts w:hint="eastAsia"/>
        </w:rPr>
        <w:lastRenderedPageBreak/>
        <w:t>目</w:t>
      </w:r>
      <w:bookmarkStart w:id="17" w:name="BKML"/>
      <w:r w:rsidRPr="00A3383C">
        <w:rPr>
          <w:rFonts w:ascii="MS Mincho" w:eastAsia="MS Mincho" w:hAnsi="MS Mincho" w:cs="MS Mincho" w:hint="eastAsia"/>
        </w:rPr>
        <w:t> </w:t>
      </w:r>
      <w:r w:rsidRPr="00A3383C">
        <w:rPr>
          <w:rFonts w:ascii="MS Mincho" w:eastAsia="MS Mincho" w:hAnsi="MS Mincho" w:cs="MS Mincho" w:hint="eastAsia"/>
        </w:rPr>
        <w:t> </w:t>
      </w:r>
      <w:r w:rsidRPr="00A3383C">
        <w:rPr>
          <w:rFonts w:hint="eastAsia"/>
        </w:rPr>
        <w:t>次</w:t>
      </w:r>
      <w:bookmarkEnd w:id="17"/>
    </w:p>
    <w:p w:rsidR="00A3383C" w:rsidRPr="00A3383C" w:rsidRDefault="00ED703E" w:rsidP="00A3383C">
      <w:pPr>
        <w:pStyle w:val="11"/>
        <w:spacing w:before="78" w:after="78"/>
        <w:rPr>
          <w:rFonts w:ascii="Calibri" w:hAnsi="Calibri"/>
          <w:noProof/>
          <w:szCs w:val="22"/>
        </w:rPr>
      </w:pPr>
      <w:r w:rsidRPr="00ED703E">
        <w:fldChar w:fldCharType="begin" w:fldLock="1"/>
      </w:r>
      <w:r w:rsidR="00A3383C" w:rsidRPr="00A3383C">
        <w:rPr>
          <w:rFonts w:hint="eastAsia"/>
        </w:rPr>
        <w:instrText>TOC \h \z \t"</w:instrText>
      </w:r>
      <w:r w:rsidR="00A3383C" w:rsidRPr="00A3383C">
        <w:rPr>
          <w:rFonts w:hint="eastAsia"/>
        </w:rPr>
        <w:instrText>前言、引言标题</w:instrText>
      </w:r>
      <w:r w:rsidR="00A3383C" w:rsidRPr="00A3383C">
        <w:rPr>
          <w:rFonts w:hint="eastAsia"/>
        </w:rPr>
        <w:instrText>,1,</w:instrText>
      </w:r>
      <w:r w:rsidR="00A3383C" w:rsidRPr="00A3383C">
        <w:rPr>
          <w:rFonts w:hint="eastAsia"/>
        </w:rPr>
        <w:instrText>参考文献、索引标题</w:instrText>
      </w:r>
      <w:r w:rsidR="00A3383C" w:rsidRPr="00A3383C">
        <w:rPr>
          <w:rFonts w:hint="eastAsia"/>
        </w:rPr>
        <w:instrText>,1,</w:instrText>
      </w:r>
      <w:r w:rsidR="00A3383C" w:rsidRPr="00A3383C">
        <w:rPr>
          <w:rFonts w:hint="eastAsia"/>
        </w:rPr>
        <w:instrText>章标题</w:instrText>
      </w:r>
      <w:r w:rsidR="00A3383C" w:rsidRPr="00A3383C">
        <w:rPr>
          <w:rFonts w:hint="eastAsia"/>
        </w:rPr>
        <w:instrText>,1,</w:instrText>
      </w:r>
      <w:r w:rsidR="00A3383C" w:rsidRPr="00A3383C">
        <w:rPr>
          <w:rFonts w:hint="eastAsia"/>
        </w:rPr>
        <w:instrText>参考文献</w:instrText>
      </w:r>
      <w:r w:rsidR="00A3383C" w:rsidRPr="00A3383C">
        <w:rPr>
          <w:rFonts w:hint="eastAsia"/>
        </w:rPr>
        <w:instrText>,1,</w:instrText>
      </w:r>
      <w:r w:rsidR="00A3383C" w:rsidRPr="00A3383C">
        <w:rPr>
          <w:rFonts w:hint="eastAsia"/>
        </w:rPr>
        <w:instrText>附录标识</w:instrText>
      </w:r>
      <w:r w:rsidR="00A3383C" w:rsidRPr="00A3383C">
        <w:rPr>
          <w:rFonts w:hint="eastAsia"/>
        </w:rPr>
        <w:instrText>,1,</w:instrText>
      </w:r>
      <w:r w:rsidR="00A3383C" w:rsidRPr="00A3383C">
        <w:rPr>
          <w:rFonts w:hint="eastAsia"/>
        </w:rPr>
        <w:instrText>一级条标题</w:instrText>
      </w:r>
      <w:r w:rsidR="00A3383C" w:rsidRPr="00A3383C">
        <w:rPr>
          <w:rFonts w:hint="eastAsia"/>
        </w:rPr>
        <w:instrText>, 3,</w:instrText>
      </w:r>
      <w:r w:rsidR="00A3383C" w:rsidRPr="00A3383C">
        <w:rPr>
          <w:rFonts w:hint="eastAsia"/>
        </w:rPr>
        <w:instrText>二级条标题</w:instrText>
      </w:r>
      <w:r w:rsidR="00A3383C" w:rsidRPr="00A3383C">
        <w:rPr>
          <w:rFonts w:hint="eastAsia"/>
        </w:rPr>
        <w:instrText>, 4,</w:instrText>
      </w:r>
      <w:r w:rsidR="00A3383C" w:rsidRPr="00A3383C">
        <w:rPr>
          <w:rFonts w:hint="eastAsia"/>
        </w:rPr>
        <w:instrText>附录章标题</w:instrText>
      </w:r>
      <w:r w:rsidR="00A3383C" w:rsidRPr="00A3383C">
        <w:rPr>
          <w:rFonts w:hint="eastAsia"/>
        </w:rPr>
        <w:instrText>, 3" \* MERGEFORMAT</w:instrText>
      </w:r>
      <w:r w:rsidRPr="00ED703E">
        <w:fldChar w:fldCharType="separate"/>
      </w:r>
      <w:hyperlink w:anchor="_Toc484521283" w:history="1">
        <w:r w:rsidR="00A3383C" w:rsidRPr="00A3383C">
          <w:rPr>
            <w:rStyle w:val="afff6"/>
            <w:rFonts w:hint="eastAsia"/>
          </w:rPr>
          <w:t>前言</w:t>
        </w:r>
        <w:r w:rsidR="00A3383C" w:rsidRPr="00A3383C">
          <w:rPr>
            <w:noProof/>
            <w:webHidden/>
          </w:rPr>
          <w:tab/>
        </w:r>
        <w:r w:rsidRPr="00A3383C">
          <w:rPr>
            <w:noProof/>
            <w:webHidden/>
          </w:rPr>
          <w:fldChar w:fldCharType="begin" w:fldLock="1"/>
        </w:r>
        <w:r w:rsidR="00A3383C" w:rsidRPr="00A3383C">
          <w:rPr>
            <w:noProof/>
            <w:webHidden/>
          </w:rPr>
          <w:instrText xml:space="preserve"> PAGEREF _Toc484521283 \h </w:instrText>
        </w:r>
        <w:r w:rsidRPr="00A3383C">
          <w:rPr>
            <w:noProof/>
            <w:webHidden/>
          </w:rPr>
        </w:r>
        <w:r w:rsidRPr="00A3383C">
          <w:rPr>
            <w:noProof/>
            <w:webHidden/>
          </w:rPr>
          <w:fldChar w:fldCharType="separate"/>
        </w:r>
        <w:r w:rsidR="00A3383C" w:rsidRPr="00A3383C">
          <w:rPr>
            <w:noProof/>
            <w:webHidden/>
          </w:rPr>
          <w:t>II</w:t>
        </w:r>
        <w:r w:rsidRPr="00A3383C">
          <w:rPr>
            <w:noProof/>
            <w:webHidden/>
          </w:rPr>
          <w:fldChar w:fldCharType="end"/>
        </w:r>
      </w:hyperlink>
    </w:p>
    <w:p w:rsidR="00A3383C" w:rsidRPr="00A3383C" w:rsidRDefault="00ED703E" w:rsidP="00A3383C">
      <w:pPr>
        <w:pStyle w:val="11"/>
        <w:spacing w:before="78" w:after="78"/>
        <w:rPr>
          <w:rFonts w:ascii="Calibri" w:hAnsi="Calibri"/>
          <w:noProof/>
          <w:szCs w:val="22"/>
        </w:rPr>
      </w:pPr>
      <w:hyperlink w:anchor="_Toc484521285" w:history="1">
        <w:r w:rsidR="00A3383C" w:rsidRPr="00A3383C">
          <w:rPr>
            <w:rStyle w:val="afff6"/>
          </w:rPr>
          <w:t>1</w:t>
        </w:r>
        <w:r w:rsidR="00A3383C">
          <w:rPr>
            <w:rStyle w:val="afff6"/>
            <w:rFonts w:hint="eastAsia"/>
          </w:rPr>
          <w:t xml:space="preserve">　</w:t>
        </w:r>
        <w:r w:rsidR="00A3383C" w:rsidRPr="00A3383C">
          <w:rPr>
            <w:rStyle w:val="afff6"/>
            <w:rFonts w:hint="eastAsia"/>
          </w:rPr>
          <w:t>范围</w:t>
        </w:r>
        <w:r w:rsidR="00A3383C" w:rsidRPr="00A3383C">
          <w:rPr>
            <w:noProof/>
            <w:webHidden/>
          </w:rPr>
          <w:tab/>
        </w:r>
        <w:r w:rsidRPr="00A3383C">
          <w:rPr>
            <w:noProof/>
            <w:webHidden/>
          </w:rPr>
          <w:fldChar w:fldCharType="begin" w:fldLock="1"/>
        </w:r>
        <w:r w:rsidR="00A3383C" w:rsidRPr="00A3383C">
          <w:rPr>
            <w:noProof/>
            <w:webHidden/>
          </w:rPr>
          <w:instrText xml:space="preserve"> PAGEREF _Toc484521285 \h </w:instrText>
        </w:r>
        <w:r w:rsidRPr="00A3383C">
          <w:rPr>
            <w:noProof/>
            <w:webHidden/>
          </w:rPr>
        </w:r>
        <w:r w:rsidRPr="00A3383C">
          <w:rPr>
            <w:noProof/>
            <w:webHidden/>
          </w:rPr>
          <w:fldChar w:fldCharType="separate"/>
        </w:r>
        <w:r w:rsidR="00A3383C" w:rsidRPr="00A3383C">
          <w:rPr>
            <w:noProof/>
            <w:webHidden/>
          </w:rPr>
          <w:t>1</w:t>
        </w:r>
        <w:r w:rsidRPr="00A3383C">
          <w:rPr>
            <w:noProof/>
            <w:webHidden/>
          </w:rPr>
          <w:fldChar w:fldCharType="end"/>
        </w:r>
      </w:hyperlink>
    </w:p>
    <w:p w:rsidR="00A3383C" w:rsidRPr="00A3383C" w:rsidRDefault="00ED703E" w:rsidP="00A3383C">
      <w:pPr>
        <w:pStyle w:val="11"/>
        <w:spacing w:before="78" w:after="78"/>
        <w:rPr>
          <w:rFonts w:ascii="Calibri" w:hAnsi="Calibri"/>
          <w:noProof/>
          <w:szCs w:val="22"/>
        </w:rPr>
      </w:pPr>
      <w:hyperlink w:anchor="_Toc484521286" w:history="1">
        <w:r w:rsidR="00A3383C" w:rsidRPr="00A3383C">
          <w:rPr>
            <w:rStyle w:val="afff6"/>
          </w:rPr>
          <w:t>2</w:t>
        </w:r>
        <w:r w:rsidR="00A3383C">
          <w:rPr>
            <w:rStyle w:val="afff6"/>
            <w:rFonts w:hint="eastAsia"/>
          </w:rPr>
          <w:t xml:space="preserve">　</w:t>
        </w:r>
        <w:r w:rsidR="00A3383C" w:rsidRPr="00A3383C">
          <w:rPr>
            <w:rStyle w:val="afff6"/>
            <w:rFonts w:hint="eastAsia"/>
          </w:rPr>
          <w:t>规范性引用文件</w:t>
        </w:r>
        <w:r w:rsidR="00A3383C" w:rsidRPr="00A3383C">
          <w:rPr>
            <w:noProof/>
            <w:webHidden/>
          </w:rPr>
          <w:tab/>
        </w:r>
        <w:r w:rsidRPr="00A3383C">
          <w:rPr>
            <w:noProof/>
            <w:webHidden/>
          </w:rPr>
          <w:fldChar w:fldCharType="begin" w:fldLock="1"/>
        </w:r>
        <w:r w:rsidR="00A3383C" w:rsidRPr="00A3383C">
          <w:rPr>
            <w:noProof/>
            <w:webHidden/>
          </w:rPr>
          <w:instrText xml:space="preserve"> PAGEREF _Toc484521286 \h </w:instrText>
        </w:r>
        <w:r w:rsidRPr="00A3383C">
          <w:rPr>
            <w:noProof/>
            <w:webHidden/>
          </w:rPr>
        </w:r>
        <w:r w:rsidRPr="00A3383C">
          <w:rPr>
            <w:noProof/>
            <w:webHidden/>
          </w:rPr>
          <w:fldChar w:fldCharType="separate"/>
        </w:r>
        <w:r w:rsidR="00A3383C" w:rsidRPr="00A3383C">
          <w:rPr>
            <w:noProof/>
            <w:webHidden/>
          </w:rPr>
          <w:t>1</w:t>
        </w:r>
        <w:r w:rsidRPr="00A3383C">
          <w:rPr>
            <w:noProof/>
            <w:webHidden/>
          </w:rPr>
          <w:fldChar w:fldCharType="end"/>
        </w:r>
      </w:hyperlink>
    </w:p>
    <w:p w:rsidR="00A3383C" w:rsidRPr="00A3383C" w:rsidRDefault="00ED703E" w:rsidP="00A3383C">
      <w:pPr>
        <w:pStyle w:val="11"/>
        <w:spacing w:before="78" w:after="78"/>
        <w:rPr>
          <w:rFonts w:ascii="Calibri" w:hAnsi="Calibri"/>
          <w:noProof/>
          <w:szCs w:val="22"/>
        </w:rPr>
      </w:pPr>
      <w:hyperlink w:anchor="_Toc484521287" w:history="1">
        <w:r w:rsidR="00A3383C" w:rsidRPr="00A3383C">
          <w:rPr>
            <w:rStyle w:val="afff6"/>
          </w:rPr>
          <w:t>3</w:t>
        </w:r>
        <w:r w:rsidR="00A3383C">
          <w:rPr>
            <w:rStyle w:val="afff6"/>
            <w:rFonts w:hint="eastAsia"/>
          </w:rPr>
          <w:t xml:space="preserve">　</w:t>
        </w:r>
        <w:r w:rsidR="00A3383C" w:rsidRPr="00A3383C">
          <w:rPr>
            <w:rStyle w:val="afff6"/>
            <w:rFonts w:hint="eastAsia"/>
          </w:rPr>
          <w:t>术语和定义</w:t>
        </w:r>
        <w:r w:rsidR="00A3383C" w:rsidRPr="00A3383C">
          <w:rPr>
            <w:noProof/>
            <w:webHidden/>
          </w:rPr>
          <w:tab/>
        </w:r>
        <w:r w:rsidRPr="00A3383C">
          <w:rPr>
            <w:noProof/>
            <w:webHidden/>
          </w:rPr>
          <w:fldChar w:fldCharType="begin" w:fldLock="1"/>
        </w:r>
        <w:r w:rsidR="00A3383C" w:rsidRPr="00A3383C">
          <w:rPr>
            <w:noProof/>
            <w:webHidden/>
          </w:rPr>
          <w:instrText xml:space="preserve"> PAGEREF _Toc484521287 \h </w:instrText>
        </w:r>
        <w:r w:rsidRPr="00A3383C">
          <w:rPr>
            <w:noProof/>
            <w:webHidden/>
          </w:rPr>
        </w:r>
        <w:r w:rsidRPr="00A3383C">
          <w:rPr>
            <w:noProof/>
            <w:webHidden/>
          </w:rPr>
          <w:fldChar w:fldCharType="separate"/>
        </w:r>
        <w:r w:rsidR="00A3383C" w:rsidRPr="00A3383C">
          <w:rPr>
            <w:noProof/>
            <w:webHidden/>
          </w:rPr>
          <w:t>1</w:t>
        </w:r>
        <w:r w:rsidRPr="00A3383C">
          <w:rPr>
            <w:noProof/>
            <w:webHidden/>
          </w:rPr>
          <w:fldChar w:fldCharType="end"/>
        </w:r>
      </w:hyperlink>
    </w:p>
    <w:p w:rsidR="00A3383C" w:rsidRPr="00F46B8E" w:rsidRDefault="00ED703E" w:rsidP="00A3383C">
      <w:pPr>
        <w:pStyle w:val="11"/>
        <w:spacing w:before="78" w:after="78"/>
        <w:rPr>
          <w:rStyle w:val="afff6"/>
        </w:rPr>
      </w:pPr>
      <w:hyperlink w:anchor="_Toc484521288" w:history="1">
        <w:r w:rsidR="00A3383C" w:rsidRPr="00A3383C">
          <w:rPr>
            <w:rStyle w:val="afff6"/>
          </w:rPr>
          <w:t>4</w:t>
        </w:r>
        <w:r w:rsidR="00A3383C">
          <w:rPr>
            <w:rStyle w:val="afff6"/>
          </w:rPr>
          <w:t xml:space="preserve">　</w:t>
        </w:r>
        <w:r w:rsidR="00863686">
          <w:rPr>
            <w:rStyle w:val="afff6"/>
            <w:rFonts w:hint="eastAsia"/>
          </w:rPr>
          <w:t>要求</w:t>
        </w:r>
        <w:r w:rsidR="00A3383C" w:rsidRPr="00F46B8E">
          <w:rPr>
            <w:rStyle w:val="afff6"/>
            <w:webHidden/>
          </w:rPr>
          <w:tab/>
        </w:r>
        <w:r w:rsidRPr="00F46B8E">
          <w:rPr>
            <w:rStyle w:val="afff6"/>
            <w:webHidden/>
          </w:rPr>
          <w:fldChar w:fldCharType="begin" w:fldLock="1"/>
        </w:r>
        <w:r w:rsidR="00A3383C" w:rsidRPr="00F46B8E">
          <w:rPr>
            <w:rStyle w:val="afff6"/>
            <w:webHidden/>
          </w:rPr>
          <w:instrText xml:space="preserve"> PAGEREF _Toc484521288 \h </w:instrText>
        </w:r>
        <w:r w:rsidRPr="00F46B8E">
          <w:rPr>
            <w:rStyle w:val="afff6"/>
            <w:webHidden/>
          </w:rPr>
        </w:r>
        <w:r w:rsidRPr="00F46B8E">
          <w:rPr>
            <w:rStyle w:val="afff6"/>
            <w:webHidden/>
          </w:rPr>
          <w:fldChar w:fldCharType="separate"/>
        </w:r>
        <w:r w:rsidR="00A3383C" w:rsidRPr="00F46B8E">
          <w:rPr>
            <w:rStyle w:val="afff6"/>
            <w:webHidden/>
          </w:rPr>
          <w:t>1</w:t>
        </w:r>
        <w:r w:rsidRPr="00F46B8E">
          <w:rPr>
            <w:rStyle w:val="afff6"/>
            <w:webHidden/>
          </w:rPr>
          <w:fldChar w:fldCharType="end"/>
        </w:r>
      </w:hyperlink>
    </w:p>
    <w:p w:rsidR="00A3383C" w:rsidRPr="00F46B8E" w:rsidRDefault="00ED703E" w:rsidP="00A3383C">
      <w:pPr>
        <w:pStyle w:val="11"/>
        <w:spacing w:before="78" w:after="78"/>
        <w:rPr>
          <w:rStyle w:val="afff6"/>
        </w:rPr>
      </w:pPr>
      <w:hyperlink w:anchor="_Toc484521289" w:history="1">
        <w:r w:rsidR="00A3383C" w:rsidRPr="00F46B8E">
          <w:rPr>
            <w:rStyle w:val="afff6"/>
          </w:rPr>
          <w:t>5</w:t>
        </w:r>
        <w:r w:rsidR="00A3383C" w:rsidRPr="00F46B8E">
          <w:rPr>
            <w:rStyle w:val="afff6"/>
          </w:rPr>
          <w:t xml:space="preserve">　</w:t>
        </w:r>
        <w:r w:rsidR="00863686" w:rsidRPr="00F46B8E">
          <w:rPr>
            <w:rStyle w:val="afff6"/>
            <w:rFonts w:hint="eastAsia"/>
          </w:rPr>
          <w:t>试验方法</w:t>
        </w:r>
        <w:r w:rsidR="00A3383C" w:rsidRPr="00F46B8E">
          <w:rPr>
            <w:rStyle w:val="afff6"/>
            <w:webHidden/>
          </w:rPr>
          <w:tab/>
        </w:r>
        <w:r w:rsidR="00F46B8E" w:rsidRPr="00F46B8E">
          <w:rPr>
            <w:rStyle w:val="afff6"/>
            <w:webHidden/>
          </w:rPr>
          <w:t>4</w:t>
        </w:r>
      </w:hyperlink>
    </w:p>
    <w:p w:rsidR="00A3383C" w:rsidRPr="00F46B8E" w:rsidRDefault="00A3383C" w:rsidP="00A3383C">
      <w:pPr>
        <w:pStyle w:val="11"/>
        <w:spacing w:before="78" w:after="78"/>
        <w:rPr>
          <w:noProof/>
        </w:rPr>
      </w:pPr>
    </w:p>
    <w:p w:rsidR="00A3383C" w:rsidRPr="00A3383C" w:rsidRDefault="00ED703E" w:rsidP="00A3383C">
      <w:pPr>
        <w:pStyle w:val="aff6"/>
      </w:pPr>
      <w:r w:rsidRPr="00A3383C">
        <w:fldChar w:fldCharType="end"/>
      </w:r>
    </w:p>
    <w:p w:rsidR="00A3383C" w:rsidRDefault="00A3383C" w:rsidP="00A3383C">
      <w:pPr>
        <w:pStyle w:val="afffff0"/>
      </w:pPr>
      <w:bookmarkStart w:id="18" w:name="_Toc484521283"/>
      <w:r>
        <w:rPr>
          <w:rFonts w:hint="eastAsia"/>
        </w:rPr>
        <w:lastRenderedPageBreak/>
        <w:t>前</w:t>
      </w:r>
      <w:bookmarkStart w:id="19"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6"/>
      <w:bookmarkEnd w:id="18"/>
      <w:bookmarkEnd w:id="19"/>
    </w:p>
    <w:p w:rsidR="00223905" w:rsidRDefault="00223905" w:rsidP="00223905">
      <w:pPr>
        <w:pStyle w:val="aff6"/>
      </w:pPr>
      <w:r>
        <w:rPr>
          <w:rFonts w:hint="eastAsia"/>
        </w:rPr>
        <w:t>本标准按照</w:t>
      </w:r>
      <w:r>
        <w:rPr>
          <w:rFonts w:hint="eastAsia"/>
        </w:rPr>
        <w:t xml:space="preserve"> GB/T 1.1-2009</w:t>
      </w:r>
      <w:r>
        <w:rPr>
          <w:rFonts w:hint="eastAsia"/>
        </w:rPr>
        <w:t>给出的规则起草。</w:t>
      </w:r>
    </w:p>
    <w:p w:rsidR="00223905" w:rsidRDefault="00223905" w:rsidP="00223905">
      <w:pPr>
        <w:pStyle w:val="aff6"/>
      </w:pPr>
      <w:r>
        <w:rPr>
          <w:rFonts w:hint="eastAsia"/>
        </w:rPr>
        <w:t>本标准代替</w:t>
      </w:r>
      <w:bookmarkStart w:id="20" w:name="OLE_LINK1"/>
      <w:r>
        <w:rPr>
          <w:rFonts w:hint="eastAsia"/>
        </w:rPr>
        <w:t>GB/T 13797-2009</w:t>
      </w:r>
      <w:bookmarkEnd w:id="20"/>
      <w:r>
        <w:rPr>
          <w:rFonts w:hint="eastAsia"/>
        </w:rPr>
        <w:t>《医用</w:t>
      </w:r>
      <w:r>
        <w:rPr>
          <w:rFonts w:hint="eastAsia"/>
        </w:rPr>
        <w:t>X</w:t>
      </w:r>
      <w:r>
        <w:rPr>
          <w:rFonts w:hint="eastAsia"/>
        </w:rPr>
        <w:t>射线管通用技术条件》。</w:t>
      </w:r>
    </w:p>
    <w:p w:rsidR="00223905" w:rsidRDefault="00223905" w:rsidP="00223905">
      <w:pPr>
        <w:pStyle w:val="aff6"/>
      </w:pPr>
      <w:bookmarkStart w:id="21" w:name="_Hlk38878517"/>
      <w:r>
        <w:rPr>
          <w:rFonts w:hint="eastAsia"/>
        </w:rPr>
        <w:t>本标准与</w:t>
      </w:r>
      <w:r>
        <w:rPr>
          <w:rFonts w:hint="eastAsia"/>
        </w:rPr>
        <w:t>GB/T 13797-2009</w:t>
      </w:r>
      <w:r>
        <w:rPr>
          <w:rFonts w:hint="eastAsia"/>
        </w:rPr>
        <w:t>相比主要技术参数变化如下：</w:t>
      </w:r>
    </w:p>
    <w:p w:rsidR="00223905" w:rsidRDefault="00223905" w:rsidP="00223905">
      <w:pPr>
        <w:pStyle w:val="aff6"/>
      </w:pPr>
      <w:r>
        <w:rPr>
          <w:rFonts w:hint="eastAsia"/>
        </w:rPr>
        <w:t xml:space="preserve">- </w:t>
      </w:r>
      <w:r>
        <w:rPr>
          <w:rFonts w:hint="eastAsia"/>
        </w:rPr>
        <w:t>对原标准中的章、条重新进行了编排；</w:t>
      </w:r>
    </w:p>
    <w:p w:rsidR="00223905" w:rsidRDefault="00223905" w:rsidP="00223905">
      <w:pPr>
        <w:pStyle w:val="aff6"/>
      </w:pPr>
      <w:r>
        <w:rPr>
          <w:rFonts w:hint="eastAsia"/>
        </w:rPr>
        <w:t xml:space="preserve">- </w:t>
      </w:r>
      <w:r>
        <w:rPr>
          <w:rFonts w:hint="eastAsia"/>
        </w:rPr>
        <w:t>本版采用</w:t>
      </w:r>
      <w:r>
        <w:rPr>
          <w:rFonts w:hint="eastAsia"/>
        </w:rPr>
        <w:t>GB/T 10149</w:t>
      </w:r>
      <w:r>
        <w:rPr>
          <w:rFonts w:hint="eastAsia"/>
        </w:rPr>
        <w:t>、</w:t>
      </w:r>
      <w:r>
        <w:rPr>
          <w:rFonts w:hint="eastAsia"/>
        </w:rPr>
        <w:t>YY/T 0064-2016</w:t>
      </w:r>
      <w:r>
        <w:rPr>
          <w:rFonts w:hint="eastAsia"/>
        </w:rPr>
        <w:t>中的相关术语；</w:t>
      </w:r>
    </w:p>
    <w:p w:rsidR="00223905" w:rsidRDefault="00223905" w:rsidP="00223905">
      <w:pPr>
        <w:pStyle w:val="aff6"/>
        <w:rPr>
          <w:szCs w:val="21"/>
        </w:rPr>
      </w:pPr>
      <w:r>
        <w:rPr>
          <w:rFonts w:hint="eastAsia"/>
        </w:rPr>
        <w:t xml:space="preserve">- </w:t>
      </w:r>
      <w:r>
        <w:rPr>
          <w:rFonts w:hint="eastAsia"/>
        </w:rPr>
        <w:t>修改了</w:t>
      </w:r>
      <w:r>
        <w:rPr>
          <w:rFonts w:hint="eastAsia"/>
          <w:szCs w:val="21"/>
        </w:rPr>
        <w:t>范围</w:t>
      </w:r>
      <w:r>
        <w:rPr>
          <w:rFonts w:hint="eastAsia"/>
          <w:szCs w:val="21"/>
        </w:rPr>
        <w:t>(</w:t>
      </w:r>
      <w:r>
        <w:rPr>
          <w:rFonts w:hint="eastAsia"/>
          <w:szCs w:val="21"/>
        </w:rPr>
        <w:t>见</w:t>
      </w:r>
      <w:r>
        <w:rPr>
          <w:rFonts w:hint="eastAsia"/>
          <w:szCs w:val="21"/>
        </w:rPr>
        <w:t>1)</w:t>
      </w:r>
      <w:r>
        <w:rPr>
          <w:rFonts w:hint="eastAsia"/>
          <w:szCs w:val="21"/>
        </w:rPr>
        <w:t>的描述；</w:t>
      </w:r>
    </w:p>
    <w:p w:rsidR="00053517" w:rsidRDefault="00053517" w:rsidP="00223905">
      <w:pPr>
        <w:pStyle w:val="aff6"/>
        <w:rPr>
          <w:szCs w:val="21"/>
        </w:rPr>
      </w:pPr>
      <w:r>
        <w:rPr>
          <w:rFonts w:hint="eastAsia"/>
          <w:szCs w:val="21"/>
        </w:rPr>
        <w:t xml:space="preserve">- </w:t>
      </w:r>
      <w:r>
        <w:rPr>
          <w:rFonts w:hint="eastAsia"/>
          <w:szCs w:val="21"/>
        </w:rPr>
        <w:t>修改了规范性引用文件（见</w:t>
      </w:r>
      <w:r>
        <w:rPr>
          <w:rFonts w:hint="eastAsia"/>
          <w:szCs w:val="21"/>
        </w:rPr>
        <w:t>2</w:t>
      </w:r>
      <w:r>
        <w:rPr>
          <w:rFonts w:hint="eastAsia"/>
          <w:szCs w:val="21"/>
        </w:rPr>
        <w:t>）中的引用文件；</w:t>
      </w:r>
    </w:p>
    <w:p w:rsidR="00C27797" w:rsidRDefault="00C27797" w:rsidP="00C27797">
      <w:pPr>
        <w:pStyle w:val="aff6"/>
      </w:pPr>
      <w:r>
        <w:rPr>
          <w:rFonts w:hint="eastAsia"/>
        </w:rPr>
        <w:t>-</w:t>
      </w:r>
      <w:bookmarkStart w:id="22" w:name="_GoBack"/>
      <w:bookmarkEnd w:id="22"/>
      <w:r>
        <w:rPr>
          <w:rFonts w:hint="eastAsia"/>
        </w:rPr>
        <w:t>修改了术语和定义（见</w:t>
      </w:r>
      <w:r>
        <w:rPr>
          <w:rFonts w:hint="eastAsia"/>
        </w:rPr>
        <w:t>3</w:t>
      </w:r>
      <w:r>
        <w:rPr>
          <w:rFonts w:hint="eastAsia"/>
        </w:rPr>
        <w:t>）的描述，删除了命名；</w:t>
      </w:r>
    </w:p>
    <w:p w:rsidR="00C27797" w:rsidRDefault="00C27797" w:rsidP="00C27797">
      <w:pPr>
        <w:pStyle w:val="aff6"/>
      </w:pPr>
      <w:r>
        <w:t xml:space="preserve">- </w:t>
      </w:r>
      <w:r>
        <w:rPr>
          <w:rFonts w:hint="eastAsia"/>
        </w:rPr>
        <w:t>增加了对环境条件（见</w:t>
      </w:r>
      <w:r>
        <w:rPr>
          <w:rFonts w:hint="eastAsia"/>
        </w:rPr>
        <w:t>4</w:t>
      </w:r>
      <w:r>
        <w:t>.1</w:t>
      </w:r>
      <w:r>
        <w:rPr>
          <w:rFonts w:hint="eastAsia"/>
        </w:rPr>
        <w:t>）的说明；</w:t>
      </w:r>
    </w:p>
    <w:p w:rsidR="00223905" w:rsidRDefault="00223905" w:rsidP="00223905">
      <w:pPr>
        <w:pStyle w:val="aff6"/>
      </w:pPr>
      <w:r>
        <w:rPr>
          <w:rFonts w:hint="eastAsia"/>
        </w:rPr>
        <w:t xml:space="preserve">- </w:t>
      </w:r>
      <w:r>
        <w:rPr>
          <w:rFonts w:hint="eastAsia"/>
        </w:rPr>
        <w:t>修改了外观及结构（见</w:t>
      </w:r>
      <w:r>
        <w:rPr>
          <w:rFonts w:hint="eastAsia"/>
        </w:rPr>
        <w:t>4.3</w:t>
      </w:r>
      <w:r>
        <w:rPr>
          <w:rFonts w:hint="eastAsia"/>
        </w:rPr>
        <w:t>）的描述，增加了</w:t>
      </w:r>
      <w:r>
        <w:rPr>
          <w:rFonts w:hint="eastAsia"/>
        </w:rPr>
        <w:t>X</w:t>
      </w:r>
      <w:r>
        <w:rPr>
          <w:rFonts w:hint="eastAsia"/>
        </w:rPr>
        <w:t>射线管标记（见</w:t>
      </w:r>
      <w:r>
        <w:rPr>
          <w:rFonts w:hint="eastAsia"/>
        </w:rPr>
        <w:t>4.3.4</w:t>
      </w:r>
      <w:r>
        <w:rPr>
          <w:rFonts w:hint="eastAsia"/>
        </w:rPr>
        <w:t>）的要求及试验方法，删除了对零件的连接的要求；</w:t>
      </w:r>
    </w:p>
    <w:p w:rsidR="00223905" w:rsidRDefault="00223905" w:rsidP="00223905">
      <w:pPr>
        <w:pStyle w:val="aff6"/>
      </w:pPr>
      <w:r>
        <w:rPr>
          <w:rFonts w:hint="eastAsia"/>
        </w:rPr>
        <w:t xml:space="preserve">- </w:t>
      </w:r>
      <w:r>
        <w:rPr>
          <w:rFonts w:hint="eastAsia"/>
        </w:rPr>
        <w:t>修改了</w:t>
      </w:r>
      <w:r w:rsidR="00D31F1F">
        <w:rPr>
          <w:rFonts w:hint="eastAsia"/>
        </w:rPr>
        <w:t>电介质强度</w:t>
      </w:r>
      <w:r>
        <w:rPr>
          <w:rFonts w:hint="eastAsia"/>
        </w:rPr>
        <w:t>（见</w:t>
      </w:r>
      <w:r>
        <w:rPr>
          <w:rFonts w:hint="eastAsia"/>
        </w:rPr>
        <w:t>4.4.2</w:t>
      </w:r>
      <w:r>
        <w:rPr>
          <w:rFonts w:hint="eastAsia"/>
        </w:rPr>
        <w:t>）的描述及试验方法；</w:t>
      </w:r>
    </w:p>
    <w:p w:rsidR="00223905" w:rsidRDefault="00223905" w:rsidP="00223905">
      <w:pPr>
        <w:pStyle w:val="aff6"/>
      </w:pPr>
      <w:r>
        <w:rPr>
          <w:rFonts w:hint="eastAsia"/>
        </w:rPr>
        <w:t xml:space="preserve">- </w:t>
      </w:r>
      <w:r>
        <w:rPr>
          <w:rFonts w:hint="eastAsia"/>
        </w:rPr>
        <w:t>增加了阴极发射特性（见</w:t>
      </w:r>
      <w:r>
        <w:rPr>
          <w:rFonts w:hint="eastAsia"/>
        </w:rPr>
        <w:t>4.4.3</w:t>
      </w:r>
      <w:r>
        <w:rPr>
          <w:rFonts w:hint="eastAsia"/>
        </w:rPr>
        <w:t>）的要求并删除了灯丝电压的要求；</w:t>
      </w:r>
    </w:p>
    <w:p w:rsidR="00223905" w:rsidRDefault="00223905" w:rsidP="00D31F1F">
      <w:pPr>
        <w:pStyle w:val="aff6"/>
      </w:pPr>
      <w:r>
        <w:rPr>
          <w:rFonts w:hint="eastAsia"/>
        </w:rPr>
        <w:t xml:space="preserve">- </w:t>
      </w:r>
      <w:r>
        <w:rPr>
          <w:rFonts w:hint="eastAsia"/>
        </w:rPr>
        <w:t>修改了</w:t>
      </w:r>
      <w:r>
        <w:rPr>
          <w:rFonts w:hint="eastAsia"/>
          <w:szCs w:val="21"/>
        </w:rPr>
        <w:t>输入功率</w:t>
      </w:r>
      <w:r>
        <w:rPr>
          <w:rFonts w:hint="eastAsia"/>
        </w:rPr>
        <w:t>（见</w:t>
      </w:r>
      <w:r>
        <w:rPr>
          <w:rFonts w:hint="eastAsia"/>
        </w:rPr>
        <w:t>4.4.4</w:t>
      </w:r>
      <w:r>
        <w:rPr>
          <w:rFonts w:hint="eastAsia"/>
        </w:rPr>
        <w:t>）的描述及试验方法</w:t>
      </w:r>
      <w:r w:rsidR="00D31F1F">
        <w:rPr>
          <w:rFonts w:hint="eastAsia"/>
        </w:rPr>
        <w:t>，增加了对标称摄影阳极输入功率、标称</w:t>
      </w:r>
      <w:r w:rsidR="00D31F1F">
        <w:rPr>
          <w:rFonts w:hint="eastAsia"/>
        </w:rPr>
        <w:t>CT</w:t>
      </w:r>
      <w:r w:rsidR="00D31F1F">
        <w:rPr>
          <w:rFonts w:hint="eastAsia"/>
        </w:rPr>
        <w:t>阳极输入功率、</w:t>
      </w:r>
      <w:r w:rsidR="00D31F1F">
        <w:rPr>
          <w:rFonts w:hint="eastAsia"/>
        </w:rPr>
        <w:t>CT</w:t>
      </w:r>
      <w:r w:rsidR="00D31F1F">
        <w:rPr>
          <w:rFonts w:hint="eastAsia"/>
        </w:rPr>
        <w:t>扫描功率指数和连续阳极输入功率的要求和试验方法；</w:t>
      </w:r>
    </w:p>
    <w:p w:rsidR="00223905" w:rsidRDefault="00223905" w:rsidP="00223905">
      <w:pPr>
        <w:pStyle w:val="aff6"/>
      </w:pPr>
      <w:r>
        <w:rPr>
          <w:rFonts w:hint="eastAsia"/>
        </w:rPr>
        <w:t xml:space="preserve">- </w:t>
      </w:r>
      <w:r>
        <w:rPr>
          <w:rFonts w:hint="eastAsia"/>
        </w:rPr>
        <w:t>修改了环境试验（见</w:t>
      </w:r>
      <w:r>
        <w:rPr>
          <w:rFonts w:hint="eastAsia"/>
        </w:rPr>
        <w:t>4.5</w:t>
      </w:r>
      <w:r>
        <w:rPr>
          <w:rFonts w:hint="eastAsia"/>
        </w:rPr>
        <w:t>）的描述；</w:t>
      </w:r>
    </w:p>
    <w:p w:rsidR="00223905" w:rsidRDefault="00223905" w:rsidP="00223905">
      <w:pPr>
        <w:pStyle w:val="aff6"/>
      </w:pPr>
      <w:r>
        <w:rPr>
          <w:rFonts w:hint="eastAsia"/>
        </w:rPr>
        <w:t xml:space="preserve">- </w:t>
      </w:r>
      <w:bookmarkStart w:id="23" w:name="OLE_LINK6"/>
      <w:r>
        <w:rPr>
          <w:rFonts w:hint="eastAsia"/>
        </w:rPr>
        <w:t>修改了</w:t>
      </w:r>
      <w:r>
        <w:rPr>
          <w:rFonts w:hint="eastAsia"/>
          <w:szCs w:val="21"/>
        </w:rPr>
        <w:t>预期使用寿命（见</w:t>
      </w:r>
      <w:r>
        <w:rPr>
          <w:rFonts w:hint="eastAsia"/>
          <w:szCs w:val="21"/>
        </w:rPr>
        <w:t>4.6</w:t>
      </w:r>
      <w:r>
        <w:rPr>
          <w:rFonts w:hint="eastAsia"/>
          <w:szCs w:val="21"/>
        </w:rPr>
        <w:t>）</w:t>
      </w:r>
      <w:r>
        <w:rPr>
          <w:rFonts w:hint="eastAsia"/>
        </w:rPr>
        <w:t>的描述及试验方法；</w:t>
      </w:r>
      <w:bookmarkEnd w:id="23"/>
    </w:p>
    <w:p w:rsidR="00223905" w:rsidRDefault="00223905" w:rsidP="00223905">
      <w:pPr>
        <w:pStyle w:val="aff6"/>
      </w:pPr>
      <w:r>
        <w:rPr>
          <w:rFonts w:hint="eastAsia"/>
        </w:rPr>
        <w:t xml:space="preserve">- </w:t>
      </w:r>
      <w:r>
        <w:rPr>
          <w:rFonts w:hint="eastAsia"/>
        </w:rPr>
        <w:t>增加了随机文件（见</w:t>
      </w:r>
      <w:r>
        <w:rPr>
          <w:rFonts w:hint="eastAsia"/>
        </w:rPr>
        <w:t>4.7</w:t>
      </w:r>
      <w:r>
        <w:rPr>
          <w:rFonts w:hint="eastAsia"/>
        </w:rPr>
        <w:t>）的描述及试验方法；</w:t>
      </w:r>
    </w:p>
    <w:p w:rsidR="00223905" w:rsidRDefault="00223905" w:rsidP="00223905">
      <w:pPr>
        <w:pStyle w:val="aff6"/>
      </w:pPr>
      <w:r>
        <w:rPr>
          <w:rFonts w:hint="eastAsia"/>
        </w:rPr>
        <w:t xml:space="preserve">- </w:t>
      </w:r>
      <w:r>
        <w:rPr>
          <w:rFonts w:hint="eastAsia"/>
        </w:rPr>
        <w:t>修改了</w:t>
      </w:r>
      <w:r>
        <w:rPr>
          <w:rFonts w:hint="eastAsia"/>
          <w:szCs w:val="21"/>
        </w:rPr>
        <w:t>安全（见</w:t>
      </w:r>
      <w:r>
        <w:rPr>
          <w:rFonts w:hint="eastAsia"/>
          <w:szCs w:val="21"/>
        </w:rPr>
        <w:t>4.8</w:t>
      </w:r>
      <w:r>
        <w:rPr>
          <w:rFonts w:hint="eastAsia"/>
          <w:szCs w:val="21"/>
        </w:rPr>
        <w:t>）</w:t>
      </w:r>
      <w:r>
        <w:rPr>
          <w:rFonts w:hint="eastAsia"/>
        </w:rPr>
        <w:t>的描述及试验方法；</w:t>
      </w:r>
    </w:p>
    <w:p w:rsidR="00223905" w:rsidRDefault="00223905" w:rsidP="00223905">
      <w:pPr>
        <w:pStyle w:val="aff6"/>
      </w:pPr>
      <w:r>
        <w:rPr>
          <w:rFonts w:hint="eastAsia"/>
        </w:rPr>
        <w:t xml:space="preserve">- </w:t>
      </w:r>
      <w:r>
        <w:rPr>
          <w:rFonts w:hint="eastAsia"/>
        </w:rPr>
        <w:t>删除了引出线强度的要求；</w:t>
      </w:r>
    </w:p>
    <w:p w:rsidR="00223905" w:rsidRDefault="00223905" w:rsidP="00223905">
      <w:pPr>
        <w:pStyle w:val="aff6"/>
      </w:pPr>
      <w:r>
        <w:rPr>
          <w:rFonts w:hint="eastAsia"/>
        </w:rPr>
        <w:t xml:space="preserve">- </w:t>
      </w:r>
      <w:r>
        <w:rPr>
          <w:rFonts w:hint="eastAsia"/>
        </w:rPr>
        <w:t>删除了管基及引出帽粘接强度的要求；</w:t>
      </w:r>
    </w:p>
    <w:p w:rsidR="00223905" w:rsidRDefault="00223905" w:rsidP="00223905">
      <w:pPr>
        <w:pStyle w:val="aff6"/>
      </w:pPr>
      <w:r>
        <w:rPr>
          <w:rFonts w:hint="eastAsia"/>
        </w:rPr>
        <w:t xml:space="preserve">- </w:t>
      </w:r>
      <w:r>
        <w:rPr>
          <w:rFonts w:hint="eastAsia"/>
        </w:rPr>
        <w:t>删除了冷却系统密封性的要求；</w:t>
      </w:r>
    </w:p>
    <w:p w:rsidR="00BB11FB" w:rsidRDefault="00BB11FB" w:rsidP="00223905">
      <w:pPr>
        <w:pStyle w:val="aff6"/>
      </w:pPr>
      <w:r>
        <w:rPr>
          <w:rFonts w:hint="eastAsia"/>
        </w:rPr>
        <w:t xml:space="preserve">- </w:t>
      </w:r>
      <w:r>
        <w:rPr>
          <w:rFonts w:hint="eastAsia"/>
        </w:rPr>
        <w:t>删除了</w:t>
      </w:r>
      <w:r w:rsidRPr="00BB11FB">
        <w:rPr>
          <w:rFonts w:hint="eastAsia"/>
        </w:rPr>
        <w:t>射量率</w:t>
      </w:r>
      <w:r>
        <w:rPr>
          <w:rFonts w:hint="eastAsia"/>
        </w:rPr>
        <w:t>的要求。</w:t>
      </w:r>
    </w:p>
    <w:bookmarkEnd w:id="21"/>
    <w:p w:rsidR="00223905" w:rsidRDefault="00223905" w:rsidP="00223905">
      <w:pPr>
        <w:pStyle w:val="aff6"/>
      </w:pPr>
      <w:r>
        <w:rPr>
          <w:rFonts w:hint="eastAsia"/>
        </w:rPr>
        <w:t>请注意本文件的某些内容可能涉及专利。本文件的发布机构不承担识别这些专利的责任。</w:t>
      </w:r>
    </w:p>
    <w:p w:rsidR="00223905" w:rsidRDefault="00223905" w:rsidP="00223905">
      <w:pPr>
        <w:pStyle w:val="aff6"/>
      </w:pPr>
      <w:r>
        <w:rPr>
          <w:rFonts w:hint="eastAsia"/>
        </w:rPr>
        <w:t>本标准由国家食品药品监督管理总局提出。</w:t>
      </w:r>
    </w:p>
    <w:p w:rsidR="00223905" w:rsidRDefault="00223905" w:rsidP="00223905">
      <w:pPr>
        <w:pStyle w:val="aff6"/>
      </w:pPr>
      <w:r>
        <w:rPr>
          <w:rFonts w:hint="eastAsia"/>
        </w:rPr>
        <w:t>本标准由全国医用电气标准化技术委员会医用</w:t>
      </w:r>
      <w:r>
        <w:rPr>
          <w:rFonts w:hint="eastAsia"/>
        </w:rPr>
        <w:t>X</w:t>
      </w:r>
      <w:r>
        <w:rPr>
          <w:rFonts w:hint="eastAsia"/>
        </w:rPr>
        <w:t>射线设备及用具分技术委员会归口。</w:t>
      </w:r>
    </w:p>
    <w:p w:rsidR="00223905" w:rsidRDefault="00223905" w:rsidP="00223905">
      <w:pPr>
        <w:pStyle w:val="aff6"/>
      </w:pPr>
      <w:r>
        <w:rPr>
          <w:rFonts w:hint="eastAsia"/>
        </w:rPr>
        <w:t>本标准起草单位：</w:t>
      </w:r>
    </w:p>
    <w:p w:rsidR="00223905" w:rsidRDefault="00223905" w:rsidP="00223905">
      <w:pPr>
        <w:pStyle w:val="aff6"/>
      </w:pPr>
      <w:r>
        <w:rPr>
          <w:rFonts w:hint="eastAsia"/>
        </w:rPr>
        <w:t>本标准主要起草人：</w:t>
      </w:r>
    </w:p>
    <w:p w:rsidR="00223905" w:rsidRDefault="00223905" w:rsidP="00223905">
      <w:pPr>
        <w:pStyle w:val="aff6"/>
      </w:pPr>
      <w:r>
        <w:rPr>
          <w:rFonts w:hint="eastAsia"/>
        </w:rPr>
        <w:t>标准所代替标准的历次版本发布情况为：</w:t>
      </w:r>
    </w:p>
    <w:p w:rsidR="00223905" w:rsidRDefault="00223905" w:rsidP="00223905">
      <w:pPr>
        <w:pStyle w:val="ac"/>
        <w:numPr>
          <w:ilvl w:val="0"/>
          <w:numId w:val="0"/>
        </w:numPr>
        <w:ind w:left="425"/>
        <w:rPr>
          <w:noProof/>
        </w:rPr>
      </w:pPr>
      <w:r>
        <w:rPr>
          <w:rFonts w:hint="eastAsia"/>
          <w:noProof/>
        </w:rPr>
        <w:t>GB/T 13797-1992</w:t>
      </w:r>
    </w:p>
    <w:p w:rsidR="00223905" w:rsidRDefault="00223905" w:rsidP="00223905">
      <w:pPr>
        <w:pStyle w:val="ac"/>
        <w:numPr>
          <w:ilvl w:val="0"/>
          <w:numId w:val="0"/>
        </w:numPr>
        <w:ind w:left="425"/>
      </w:pPr>
      <w:r>
        <w:rPr>
          <w:rFonts w:hint="eastAsia"/>
          <w:noProof/>
        </w:rPr>
        <w:t>GB/T 13797-2009</w:t>
      </w:r>
    </w:p>
    <w:p w:rsidR="00887080" w:rsidRPr="007D230A" w:rsidRDefault="00887080" w:rsidP="00223905">
      <w:pPr>
        <w:pStyle w:val="ac"/>
        <w:numPr>
          <w:ilvl w:val="0"/>
          <w:numId w:val="0"/>
        </w:numPr>
        <w:ind w:left="833"/>
      </w:pPr>
    </w:p>
    <w:p w:rsidR="00A3383C" w:rsidRPr="00A3383C" w:rsidRDefault="00A3383C" w:rsidP="007A2E18">
      <w:pPr>
        <w:pStyle w:val="aff6"/>
        <w:ind w:firstLineChars="0" w:firstLine="0"/>
        <w:sectPr w:rsidR="00A3383C" w:rsidRPr="00A3383C" w:rsidSect="00A3383C">
          <w:headerReference w:type="default" r:id="rId16"/>
          <w:footerReference w:type="default" r:id="rId17"/>
          <w:pgSz w:w="11906" w:h="16838" w:code="9"/>
          <w:pgMar w:top="567" w:right="1134" w:bottom="1134" w:left="1418" w:header="1418" w:footer="1134" w:gutter="0"/>
          <w:pgNumType w:fmt="upperRoman" w:start="1"/>
          <w:cols w:space="425"/>
          <w:formProt w:val="0"/>
          <w:docGrid w:type="lines" w:linePitch="312"/>
        </w:sectPr>
      </w:pPr>
    </w:p>
    <w:p w:rsidR="00A3383C" w:rsidRDefault="00223905" w:rsidP="00223905">
      <w:pPr>
        <w:pStyle w:val="aff9"/>
      </w:pPr>
      <w:r>
        <w:rPr>
          <w:rFonts w:hint="eastAsia"/>
        </w:rPr>
        <w:lastRenderedPageBreak/>
        <w:t>医用X射线管通用技术条件</w:t>
      </w:r>
    </w:p>
    <w:p w:rsidR="00223905" w:rsidRDefault="00223905" w:rsidP="00FD05CA">
      <w:pPr>
        <w:pStyle w:val="a4"/>
        <w:numPr>
          <w:ilvl w:val="0"/>
          <w:numId w:val="18"/>
        </w:numPr>
        <w:spacing w:before="312" w:after="312"/>
      </w:pPr>
      <w:bookmarkStart w:id="24" w:name="_Toc484521285"/>
      <w:bookmarkStart w:id="25" w:name="_Toc484521213"/>
      <w:bookmarkStart w:id="26" w:name="_Toc484521103"/>
      <w:r>
        <w:rPr>
          <w:rFonts w:hint="eastAsia"/>
        </w:rPr>
        <w:t>范围</w:t>
      </w:r>
      <w:bookmarkEnd w:id="24"/>
      <w:bookmarkEnd w:id="25"/>
      <w:bookmarkEnd w:id="26"/>
    </w:p>
    <w:p w:rsidR="00223905" w:rsidRPr="00EE09F5" w:rsidRDefault="00223905" w:rsidP="00223905">
      <w:pPr>
        <w:pStyle w:val="aff6"/>
      </w:pPr>
      <w:bookmarkStart w:id="27" w:name="_Hlk39073959"/>
      <w:r w:rsidRPr="00EE09F5">
        <w:rPr>
          <w:rFonts w:hint="eastAsia"/>
        </w:rPr>
        <w:t>本标准规定了医用</w:t>
      </w:r>
      <w:r w:rsidRPr="00EE09F5">
        <w:rPr>
          <w:rFonts w:hint="eastAsia"/>
        </w:rPr>
        <w:t xml:space="preserve"> </w:t>
      </w:r>
      <w:r w:rsidRPr="00EE09F5">
        <w:rPr>
          <w:rFonts w:hint="eastAsia"/>
        </w:rPr>
        <w:t>Ｘ</w:t>
      </w:r>
      <w:r w:rsidRPr="00EE09F5">
        <w:rPr>
          <w:rFonts w:hint="eastAsia"/>
        </w:rPr>
        <w:t xml:space="preserve"> </w:t>
      </w:r>
      <w:r w:rsidRPr="00EE09F5">
        <w:rPr>
          <w:rFonts w:hint="eastAsia"/>
        </w:rPr>
        <w:t>射线管的术语和定义、要求及试验方法。</w:t>
      </w:r>
    </w:p>
    <w:p w:rsidR="00223905" w:rsidRPr="00EE09F5" w:rsidRDefault="00223905" w:rsidP="00223905">
      <w:pPr>
        <w:pStyle w:val="aff6"/>
      </w:pPr>
      <w:r w:rsidRPr="00EE09F5">
        <w:rPr>
          <w:rFonts w:hint="eastAsia"/>
        </w:rPr>
        <w:t>本标准适用于医用</w:t>
      </w:r>
      <w:r w:rsidRPr="00EE09F5">
        <w:rPr>
          <w:rFonts w:hint="eastAsia"/>
        </w:rPr>
        <w:t>X</w:t>
      </w:r>
      <w:r w:rsidRPr="00EE09F5">
        <w:rPr>
          <w:rFonts w:hint="eastAsia"/>
        </w:rPr>
        <w:t>射线管，该产品作为医用</w:t>
      </w:r>
      <w:r w:rsidRPr="00EE09F5">
        <w:rPr>
          <w:rFonts w:hint="eastAsia"/>
        </w:rPr>
        <w:t>X</w:t>
      </w:r>
      <w:r w:rsidRPr="00EE09F5">
        <w:rPr>
          <w:rFonts w:hint="eastAsia"/>
        </w:rPr>
        <w:t>射线设备的射线源，装配在</w:t>
      </w:r>
      <w:r w:rsidR="00AD79FE" w:rsidRPr="00EE09F5">
        <w:t>用油作</w:t>
      </w:r>
      <w:r w:rsidR="00AD79FE" w:rsidRPr="00EE09F5">
        <w:rPr>
          <w:rFonts w:hint="eastAsia"/>
        </w:rPr>
        <w:t>为</w:t>
      </w:r>
      <w:r w:rsidR="00AD79FE" w:rsidRPr="00EE09F5">
        <w:t>绝缘和冷却介质</w:t>
      </w:r>
      <w:r w:rsidR="00AD79FE" w:rsidRPr="00EE09F5">
        <w:rPr>
          <w:rFonts w:hint="eastAsia"/>
        </w:rPr>
        <w:t>的</w:t>
      </w:r>
      <w:r w:rsidRPr="00EE09F5">
        <w:rPr>
          <w:rFonts w:hint="eastAsia"/>
        </w:rPr>
        <w:t>管套内</w:t>
      </w:r>
      <w:r w:rsidR="0019608C" w:rsidRPr="00EE09F5">
        <w:t>(X</w:t>
      </w:r>
      <w:r w:rsidR="0019608C" w:rsidRPr="00EE09F5">
        <w:rPr>
          <w:rFonts w:hint="eastAsia"/>
        </w:rPr>
        <w:t>射线管组件</w:t>
      </w:r>
      <w:r w:rsidR="0019608C" w:rsidRPr="00EE09F5">
        <w:rPr>
          <w:rFonts w:hint="eastAsia"/>
        </w:rPr>
        <w:t>)</w:t>
      </w:r>
      <w:r w:rsidRPr="00EE09F5">
        <w:rPr>
          <w:rFonts w:hint="eastAsia"/>
          <w:szCs w:val="21"/>
        </w:rPr>
        <w:t>供医用</w:t>
      </w:r>
      <w:r w:rsidRPr="00EE09F5">
        <w:rPr>
          <w:rFonts w:hint="eastAsia"/>
          <w:szCs w:val="21"/>
        </w:rPr>
        <w:t>X</w:t>
      </w:r>
      <w:r w:rsidRPr="00EE09F5">
        <w:rPr>
          <w:rFonts w:hint="eastAsia"/>
          <w:szCs w:val="21"/>
        </w:rPr>
        <w:t>射线设备配套使用。</w:t>
      </w:r>
    </w:p>
    <w:p w:rsidR="00223905" w:rsidRPr="00EE09F5" w:rsidRDefault="00223905" w:rsidP="00FD05CA">
      <w:pPr>
        <w:pStyle w:val="a4"/>
        <w:numPr>
          <w:ilvl w:val="0"/>
          <w:numId w:val="18"/>
        </w:numPr>
        <w:spacing w:before="312" w:after="312"/>
      </w:pPr>
      <w:bookmarkStart w:id="28" w:name="_Toc484521286"/>
      <w:bookmarkStart w:id="29" w:name="_Toc484521214"/>
      <w:bookmarkStart w:id="30" w:name="_Toc484521104"/>
      <w:bookmarkEnd w:id="27"/>
      <w:r w:rsidRPr="00EE09F5">
        <w:rPr>
          <w:rFonts w:hint="eastAsia"/>
        </w:rPr>
        <w:t>规范性引用文件</w:t>
      </w:r>
      <w:bookmarkEnd w:id="28"/>
      <w:bookmarkEnd w:id="29"/>
      <w:bookmarkEnd w:id="30"/>
    </w:p>
    <w:p w:rsidR="00223905" w:rsidRPr="00EE09F5" w:rsidRDefault="00223905" w:rsidP="00223905">
      <w:pPr>
        <w:pStyle w:val="aff6"/>
      </w:pPr>
      <w:r w:rsidRPr="00EE09F5">
        <w:rPr>
          <w:rFonts w:hint="eastAsia"/>
        </w:rPr>
        <w:t>下列文件对于本文件的应用是必不可少的。</w:t>
      </w:r>
      <w:r w:rsidRPr="00EE09F5">
        <w:rPr>
          <w:rFonts w:hint="eastAsia"/>
        </w:rPr>
        <w:t xml:space="preserve"> </w:t>
      </w:r>
      <w:r w:rsidRPr="00EE09F5">
        <w:rPr>
          <w:rFonts w:hint="eastAsia"/>
        </w:rPr>
        <w:t>凡是注日期的引用文件，仅所注日期的版本适用于本文件。凡是不注日期的引用文件，其最新版本（包括所有的修改单）适用于本文件。</w:t>
      </w:r>
    </w:p>
    <w:p w:rsidR="00223905" w:rsidRPr="00EE09F5" w:rsidRDefault="00223905" w:rsidP="007C1E65">
      <w:pPr>
        <w:pStyle w:val="aff6"/>
      </w:pPr>
      <w:r w:rsidRPr="00EE09F5">
        <w:rPr>
          <w:rFonts w:hint="eastAsia"/>
        </w:rPr>
        <w:t>GB/T 1804-2000</w:t>
      </w:r>
      <w:r w:rsidRPr="00EE09F5">
        <w:rPr>
          <w:rFonts w:hint="eastAsia"/>
        </w:rPr>
        <w:t>一般公差　未注公差的线性和角度尺寸的公差</w:t>
      </w:r>
    </w:p>
    <w:p w:rsidR="0052703A" w:rsidRPr="00EE09F5" w:rsidRDefault="000D60BB" w:rsidP="0052703A">
      <w:pPr>
        <w:pStyle w:val="aff6"/>
      </w:pPr>
      <w:r w:rsidRPr="00EE09F5">
        <w:t>GB/T 2423</w:t>
      </w:r>
      <w:r w:rsidR="009874F1" w:rsidRPr="00EE09F5">
        <w:t>.</w:t>
      </w:r>
      <w:r w:rsidRPr="00EE09F5">
        <w:t>1-2008</w:t>
      </w:r>
      <w:r w:rsidR="0052703A" w:rsidRPr="00EE09F5">
        <w:rPr>
          <w:rFonts w:hint="eastAsia"/>
        </w:rPr>
        <w:t xml:space="preserve">　电工电子产品环境试验　第２部分：试验方法　试验Ａ：低温（</w:t>
      </w:r>
      <w:r w:rsidRPr="00EE09F5">
        <w:t>IEC60068-2-1</w:t>
      </w:r>
      <w:r w:rsidR="0052703A" w:rsidRPr="00EE09F5">
        <w:rPr>
          <w:rFonts w:hint="eastAsia"/>
        </w:rPr>
        <w:t>：</w:t>
      </w:r>
      <w:r w:rsidR="00536213" w:rsidRPr="00EE09F5">
        <w:rPr>
          <w:rFonts w:hint="eastAsia"/>
        </w:rPr>
        <w:t>2</w:t>
      </w:r>
      <w:r w:rsidR="00536213" w:rsidRPr="00EE09F5">
        <w:t>007</w:t>
      </w:r>
      <w:r w:rsidR="00095270" w:rsidRPr="00EE09F5">
        <w:rPr>
          <w:rFonts w:hint="eastAsia"/>
        </w:rPr>
        <w:t>，</w:t>
      </w:r>
      <w:r w:rsidR="00536213" w:rsidRPr="00EE09F5">
        <w:t>IDT</w:t>
      </w:r>
      <w:r w:rsidR="0052703A" w:rsidRPr="00EE09F5">
        <w:rPr>
          <w:rFonts w:hint="eastAsia"/>
        </w:rPr>
        <w:t>）</w:t>
      </w:r>
    </w:p>
    <w:p w:rsidR="0052703A" w:rsidRPr="00EE09F5" w:rsidRDefault="000D60BB" w:rsidP="0052703A">
      <w:pPr>
        <w:pStyle w:val="aff6"/>
      </w:pPr>
      <w:r w:rsidRPr="00EE09F5">
        <w:t>GB/T 2423.2-2008</w:t>
      </w:r>
      <w:r w:rsidR="0052703A" w:rsidRPr="00EE09F5">
        <w:rPr>
          <w:rFonts w:hint="eastAsia"/>
        </w:rPr>
        <w:t>电工电子产品环境试验　第２部分：试验方法　试验Ｂ：高温（</w:t>
      </w:r>
      <w:r w:rsidRPr="00EE09F5">
        <w:t>IEC60068-2-2</w:t>
      </w:r>
      <w:r w:rsidR="0052703A" w:rsidRPr="00EE09F5">
        <w:rPr>
          <w:rFonts w:hint="eastAsia"/>
        </w:rPr>
        <w:t>：</w:t>
      </w:r>
      <w:r w:rsidR="00536213" w:rsidRPr="00EE09F5">
        <w:rPr>
          <w:rFonts w:hint="eastAsia"/>
        </w:rPr>
        <w:t>2</w:t>
      </w:r>
      <w:r w:rsidR="00536213" w:rsidRPr="00EE09F5">
        <w:t>007</w:t>
      </w:r>
      <w:r w:rsidR="00095270" w:rsidRPr="00EE09F5">
        <w:rPr>
          <w:rFonts w:hint="eastAsia"/>
        </w:rPr>
        <w:t>，</w:t>
      </w:r>
      <w:r w:rsidR="00536213" w:rsidRPr="00EE09F5">
        <w:t>IDT</w:t>
      </w:r>
      <w:r w:rsidR="0052703A" w:rsidRPr="00EE09F5">
        <w:rPr>
          <w:rFonts w:hint="eastAsia"/>
        </w:rPr>
        <w:t>）</w:t>
      </w:r>
    </w:p>
    <w:p w:rsidR="0052703A" w:rsidRPr="00EE09F5" w:rsidRDefault="000D60BB" w:rsidP="0052703A">
      <w:pPr>
        <w:pStyle w:val="aff6"/>
      </w:pPr>
      <w:r w:rsidRPr="00EE09F5">
        <w:t>GB/T 2423.3-2016</w:t>
      </w:r>
      <w:r w:rsidR="0052703A" w:rsidRPr="00EE09F5">
        <w:rPr>
          <w:rFonts w:hint="eastAsia"/>
        </w:rPr>
        <w:t>电工电子产品环境试验　第２部分：试验方法　试验</w:t>
      </w:r>
      <w:r w:rsidRPr="00EE09F5">
        <w:rPr>
          <w:rFonts w:hint="eastAsia"/>
        </w:rPr>
        <w:t>C</w:t>
      </w:r>
      <w:r w:rsidR="0052703A" w:rsidRPr="00EE09F5">
        <w:rPr>
          <w:rFonts w:hint="eastAsia"/>
        </w:rPr>
        <w:t>ａ</w:t>
      </w:r>
      <w:r w:rsidRPr="00EE09F5">
        <w:rPr>
          <w:rFonts w:hint="eastAsia"/>
        </w:rPr>
        <w:t>b</w:t>
      </w:r>
      <w:r w:rsidR="0052703A" w:rsidRPr="00EE09F5">
        <w:rPr>
          <w:rFonts w:hint="eastAsia"/>
        </w:rPr>
        <w:t>：恒定湿热试验（</w:t>
      </w:r>
      <w:r w:rsidRPr="00EE09F5">
        <w:rPr>
          <w:rFonts w:hint="eastAsia"/>
        </w:rPr>
        <w:t>I</w:t>
      </w:r>
      <w:r w:rsidRPr="00EE09F5">
        <w:t>EC60068-2-78:20</w:t>
      </w:r>
      <w:r w:rsidR="00536213" w:rsidRPr="00EE09F5">
        <w:t>12</w:t>
      </w:r>
      <w:r w:rsidR="00095270" w:rsidRPr="00EE09F5">
        <w:rPr>
          <w:rFonts w:hint="eastAsia"/>
        </w:rPr>
        <w:t>，</w:t>
      </w:r>
      <w:r w:rsidRPr="00EE09F5">
        <w:rPr>
          <w:rFonts w:hint="eastAsia"/>
        </w:rPr>
        <w:t>I</w:t>
      </w:r>
      <w:r w:rsidRPr="00EE09F5">
        <w:t>DT</w:t>
      </w:r>
      <w:r w:rsidRPr="00EE09F5">
        <w:rPr>
          <w:rFonts w:hint="eastAsia"/>
        </w:rPr>
        <w:t>）</w:t>
      </w:r>
    </w:p>
    <w:p w:rsidR="0052703A" w:rsidRPr="00EE09F5" w:rsidRDefault="000D60BB" w:rsidP="009874F1">
      <w:pPr>
        <w:pStyle w:val="aff6"/>
      </w:pPr>
      <w:bookmarkStart w:id="31" w:name="_Hlk39074338"/>
      <w:r w:rsidRPr="00EE09F5">
        <w:rPr>
          <w:rFonts w:hint="eastAsia"/>
        </w:rPr>
        <w:t>G</w:t>
      </w:r>
      <w:r w:rsidRPr="00EE09F5">
        <w:t>B/T 4798.2-2008</w:t>
      </w:r>
      <w:r w:rsidR="0052703A" w:rsidRPr="00EE09F5">
        <w:rPr>
          <w:rFonts w:hint="eastAsia"/>
        </w:rPr>
        <w:t xml:space="preserve">　</w:t>
      </w:r>
      <w:bookmarkEnd w:id="31"/>
      <w:r w:rsidR="0052703A" w:rsidRPr="00EE09F5">
        <w:rPr>
          <w:rFonts w:hint="eastAsia"/>
        </w:rPr>
        <w:t>电工电子产品</w:t>
      </w:r>
      <w:r w:rsidR="009874F1" w:rsidRPr="00EE09F5">
        <w:rPr>
          <w:rFonts w:hint="eastAsia"/>
        </w:rPr>
        <w:t>应用</w:t>
      </w:r>
      <w:r w:rsidR="0052703A" w:rsidRPr="00EE09F5">
        <w:rPr>
          <w:rFonts w:hint="eastAsia"/>
        </w:rPr>
        <w:t>环境</w:t>
      </w:r>
      <w:r w:rsidR="009874F1" w:rsidRPr="00EE09F5">
        <w:rPr>
          <w:rFonts w:hint="eastAsia"/>
        </w:rPr>
        <w:t>条件</w:t>
      </w:r>
      <w:r w:rsidR="0052703A" w:rsidRPr="00EE09F5">
        <w:rPr>
          <w:rFonts w:hint="eastAsia"/>
        </w:rPr>
        <w:t xml:space="preserve">　第２部分：</w:t>
      </w:r>
      <w:r w:rsidR="009874F1" w:rsidRPr="00EE09F5">
        <w:rPr>
          <w:rFonts w:hint="eastAsia"/>
        </w:rPr>
        <w:t>运输</w:t>
      </w:r>
      <w:r w:rsidR="0052703A" w:rsidRPr="00EE09F5">
        <w:rPr>
          <w:rFonts w:hint="eastAsia"/>
        </w:rPr>
        <w:t>（</w:t>
      </w:r>
      <w:r w:rsidR="009E284D" w:rsidRPr="00EE09F5">
        <w:t xml:space="preserve">IEC </w:t>
      </w:r>
      <w:r w:rsidR="009874F1" w:rsidRPr="00EE09F5">
        <w:t>60721-3-2</w:t>
      </w:r>
      <w:r w:rsidR="009874F1" w:rsidRPr="00EE09F5">
        <w:rPr>
          <w:rFonts w:hint="eastAsia"/>
        </w:rPr>
        <w:t>：</w:t>
      </w:r>
      <w:r w:rsidR="009874F1" w:rsidRPr="00EE09F5">
        <w:rPr>
          <w:rFonts w:hint="eastAsia"/>
        </w:rPr>
        <w:t>1</w:t>
      </w:r>
      <w:r w:rsidR="009874F1" w:rsidRPr="00EE09F5">
        <w:t>997</w:t>
      </w:r>
      <w:r w:rsidR="0052703A" w:rsidRPr="00EE09F5">
        <w:rPr>
          <w:rFonts w:hint="eastAsia"/>
        </w:rPr>
        <w:t>，</w:t>
      </w:r>
      <w:r w:rsidR="009874F1" w:rsidRPr="00EE09F5">
        <w:t>MOD</w:t>
      </w:r>
      <w:r w:rsidR="0052703A" w:rsidRPr="00EE09F5">
        <w:rPr>
          <w:rFonts w:hint="eastAsia"/>
        </w:rPr>
        <w:t>）</w:t>
      </w:r>
    </w:p>
    <w:p w:rsidR="007C1E65" w:rsidRPr="00EE09F5" w:rsidRDefault="007C1E65" w:rsidP="007C1E65">
      <w:pPr>
        <w:pStyle w:val="aff6"/>
      </w:pPr>
      <w:r w:rsidRPr="00EE09F5">
        <w:rPr>
          <w:rFonts w:hint="eastAsia"/>
        </w:rPr>
        <w:t>GB9706.1</w:t>
      </w:r>
      <w:r w:rsidR="00F75861" w:rsidRPr="00EE09F5">
        <w:t>-</w:t>
      </w:r>
      <w:r w:rsidR="00095270" w:rsidRPr="00EE09F5">
        <w:t>2020</w:t>
      </w:r>
      <w:r w:rsidRPr="00EE09F5">
        <w:rPr>
          <w:rFonts w:hint="eastAsia"/>
        </w:rPr>
        <w:t xml:space="preserve">    </w:t>
      </w:r>
      <w:r w:rsidRPr="00EE09F5">
        <w:rPr>
          <w:rFonts w:hint="eastAsia"/>
        </w:rPr>
        <w:t>医用电气设备</w:t>
      </w:r>
      <w:r w:rsidRPr="00EE09F5">
        <w:rPr>
          <w:rFonts w:hint="eastAsia"/>
        </w:rPr>
        <w:t xml:space="preserve">  </w:t>
      </w:r>
      <w:r w:rsidRPr="00EE09F5">
        <w:rPr>
          <w:rFonts w:hint="eastAsia"/>
        </w:rPr>
        <w:t>第</w:t>
      </w:r>
      <w:r w:rsidRPr="00EE09F5">
        <w:rPr>
          <w:rFonts w:hint="eastAsia"/>
        </w:rPr>
        <w:t>1</w:t>
      </w:r>
      <w:r w:rsidRPr="00EE09F5">
        <w:rPr>
          <w:rFonts w:hint="eastAsia"/>
        </w:rPr>
        <w:t>部分：</w:t>
      </w:r>
      <w:r w:rsidR="00095270" w:rsidRPr="00EE09F5">
        <w:rPr>
          <w:rFonts w:hint="eastAsia"/>
        </w:rPr>
        <w:t>基本安全和基本性能的通用要求</w:t>
      </w:r>
      <w:r w:rsidR="00095270" w:rsidRPr="00EE09F5">
        <w:t>(IEC 60601</w:t>
      </w:r>
      <w:r w:rsidR="00095270" w:rsidRPr="00EE09F5">
        <w:rPr>
          <w:rFonts w:hint="eastAsia"/>
        </w:rPr>
        <w:t>：</w:t>
      </w:r>
      <w:r w:rsidR="00095270" w:rsidRPr="00EE09F5">
        <w:t>2012</w:t>
      </w:r>
      <w:r w:rsidR="00095270" w:rsidRPr="00EE09F5">
        <w:rPr>
          <w:rFonts w:hint="eastAsia"/>
        </w:rPr>
        <w:t>，</w:t>
      </w:r>
      <w:r w:rsidR="00095270" w:rsidRPr="00EE09F5">
        <w:t>MOD)</w:t>
      </w:r>
    </w:p>
    <w:p w:rsidR="00223905" w:rsidRPr="00EE09F5" w:rsidRDefault="00223905" w:rsidP="00223905">
      <w:pPr>
        <w:pStyle w:val="aff6"/>
      </w:pPr>
      <w:r w:rsidRPr="00EE09F5">
        <w:rPr>
          <w:rFonts w:hint="eastAsia"/>
        </w:rPr>
        <w:t xml:space="preserve">GB9706.11       </w:t>
      </w:r>
      <w:r w:rsidRPr="00EE09F5">
        <w:rPr>
          <w:rFonts w:hint="eastAsia"/>
        </w:rPr>
        <w:t>医用电气设备</w:t>
      </w:r>
      <w:r w:rsidRPr="00EE09F5">
        <w:rPr>
          <w:rFonts w:hint="eastAsia"/>
        </w:rPr>
        <w:t xml:space="preserve">  </w:t>
      </w:r>
      <w:r w:rsidRPr="00EE09F5">
        <w:rPr>
          <w:rFonts w:hint="eastAsia"/>
        </w:rPr>
        <w:t>第二部分：医用诊断</w:t>
      </w:r>
      <w:r w:rsidRPr="00EE09F5">
        <w:rPr>
          <w:rFonts w:hint="eastAsia"/>
        </w:rPr>
        <w:t>X</w:t>
      </w:r>
      <w:r w:rsidRPr="00EE09F5">
        <w:rPr>
          <w:rFonts w:hint="eastAsia"/>
        </w:rPr>
        <w:t>射线源组件和</w:t>
      </w:r>
      <w:r w:rsidRPr="00EE09F5">
        <w:rPr>
          <w:rFonts w:hint="eastAsia"/>
        </w:rPr>
        <w:t>X</w:t>
      </w:r>
      <w:r w:rsidRPr="00EE09F5">
        <w:rPr>
          <w:rFonts w:hint="eastAsia"/>
        </w:rPr>
        <w:t>射线管组件安全专用要求</w:t>
      </w:r>
    </w:p>
    <w:p w:rsidR="00223905" w:rsidRPr="00EE09F5" w:rsidRDefault="00223905" w:rsidP="00CD5BDA">
      <w:pPr>
        <w:pStyle w:val="aff6"/>
      </w:pPr>
      <w:r w:rsidRPr="00EE09F5">
        <w:rPr>
          <w:rFonts w:hint="eastAsia"/>
        </w:rPr>
        <w:t xml:space="preserve">GB/T 10149       </w:t>
      </w:r>
      <w:r w:rsidRPr="00EE09F5">
        <w:rPr>
          <w:rFonts w:hint="eastAsia"/>
        </w:rPr>
        <w:t>医用</w:t>
      </w:r>
      <w:r w:rsidRPr="00EE09F5">
        <w:rPr>
          <w:rFonts w:hint="eastAsia"/>
        </w:rPr>
        <w:t>X</w:t>
      </w:r>
      <w:r w:rsidRPr="00EE09F5">
        <w:rPr>
          <w:rFonts w:hint="eastAsia"/>
        </w:rPr>
        <w:t>射线设备术语和符号</w:t>
      </w:r>
    </w:p>
    <w:p w:rsidR="00223905" w:rsidRPr="00EE09F5" w:rsidRDefault="00223905" w:rsidP="00223905">
      <w:pPr>
        <w:pStyle w:val="aff6"/>
      </w:pPr>
      <w:r w:rsidRPr="00EE09F5">
        <w:rPr>
          <w:rFonts w:hint="eastAsia"/>
        </w:rPr>
        <w:t>YY/T 0062-2004X</w:t>
      </w:r>
      <w:r w:rsidRPr="00EE09F5">
        <w:rPr>
          <w:rFonts w:hint="eastAsia"/>
        </w:rPr>
        <w:t>射线管组件固有滤过的测定（</w:t>
      </w:r>
      <w:r w:rsidRPr="00EE09F5">
        <w:rPr>
          <w:rFonts w:hint="eastAsia"/>
        </w:rPr>
        <w:t>IEC60522</w:t>
      </w:r>
      <w:r w:rsidRPr="00EE09F5">
        <w:rPr>
          <w:rFonts w:hint="eastAsia"/>
        </w:rPr>
        <w:t>：</w:t>
      </w:r>
      <w:r w:rsidRPr="00EE09F5">
        <w:rPr>
          <w:rFonts w:hint="eastAsia"/>
        </w:rPr>
        <w:t>1999</w:t>
      </w:r>
      <w:r w:rsidRPr="00EE09F5">
        <w:rPr>
          <w:rFonts w:hint="eastAsia"/>
        </w:rPr>
        <w:t>，</w:t>
      </w:r>
      <w:r w:rsidRPr="00EE09F5">
        <w:rPr>
          <w:rFonts w:hint="eastAsia"/>
        </w:rPr>
        <w:t>IDT</w:t>
      </w:r>
      <w:r w:rsidRPr="00EE09F5">
        <w:rPr>
          <w:rFonts w:hint="eastAsia"/>
        </w:rPr>
        <w:t>）</w:t>
      </w:r>
    </w:p>
    <w:p w:rsidR="00223905" w:rsidRPr="00EE09F5" w:rsidRDefault="00223905" w:rsidP="00223905">
      <w:pPr>
        <w:pStyle w:val="aff6"/>
      </w:pPr>
      <w:r w:rsidRPr="00EE09F5">
        <w:rPr>
          <w:rFonts w:hint="eastAsia"/>
        </w:rPr>
        <w:t xml:space="preserve">YY/T 0063-2007 </w:t>
      </w:r>
      <w:r w:rsidRPr="00EE09F5">
        <w:rPr>
          <w:rFonts w:hint="eastAsia"/>
        </w:rPr>
        <w:t>医用电气设备</w:t>
      </w:r>
      <w:r w:rsidRPr="00EE09F5">
        <w:rPr>
          <w:rFonts w:hint="eastAsia"/>
        </w:rPr>
        <w:t xml:space="preserve">  </w:t>
      </w:r>
      <w:r w:rsidRPr="00EE09F5">
        <w:rPr>
          <w:rFonts w:hint="eastAsia"/>
        </w:rPr>
        <w:t>医用诊断</w:t>
      </w:r>
      <w:r w:rsidRPr="00EE09F5">
        <w:rPr>
          <w:rFonts w:hint="eastAsia"/>
        </w:rPr>
        <w:t>X</w:t>
      </w:r>
      <w:r w:rsidRPr="00EE09F5">
        <w:rPr>
          <w:rFonts w:hint="eastAsia"/>
        </w:rPr>
        <w:t>射线管组件</w:t>
      </w:r>
      <w:r w:rsidRPr="00EE09F5">
        <w:rPr>
          <w:rFonts w:hint="eastAsia"/>
        </w:rPr>
        <w:t xml:space="preserve">  </w:t>
      </w:r>
      <w:r w:rsidRPr="00EE09F5">
        <w:rPr>
          <w:rFonts w:hint="eastAsia"/>
        </w:rPr>
        <w:t>焦点特性（</w:t>
      </w:r>
      <w:r w:rsidRPr="00EE09F5">
        <w:rPr>
          <w:rFonts w:hint="eastAsia"/>
        </w:rPr>
        <w:t>IEC 60336</w:t>
      </w:r>
      <w:r w:rsidRPr="00EE09F5">
        <w:rPr>
          <w:rFonts w:hint="eastAsia"/>
        </w:rPr>
        <w:t>：</w:t>
      </w:r>
      <w:r w:rsidRPr="00EE09F5">
        <w:rPr>
          <w:rFonts w:hint="eastAsia"/>
        </w:rPr>
        <w:t>2005</w:t>
      </w:r>
      <w:r w:rsidR="00095270" w:rsidRPr="00EE09F5">
        <w:rPr>
          <w:rFonts w:hint="eastAsia"/>
        </w:rPr>
        <w:t>，</w:t>
      </w:r>
      <w:r w:rsidRPr="00EE09F5">
        <w:rPr>
          <w:rFonts w:hint="eastAsia"/>
        </w:rPr>
        <w:t>IDT</w:t>
      </w:r>
      <w:r w:rsidRPr="00EE09F5">
        <w:rPr>
          <w:rFonts w:hint="eastAsia"/>
        </w:rPr>
        <w:t>）</w:t>
      </w:r>
    </w:p>
    <w:p w:rsidR="00223905" w:rsidRPr="00EE09F5" w:rsidRDefault="00223905" w:rsidP="009F35D0">
      <w:pPr>
        <w:pStyle w:val="aff6"/>
      </w:pPr>
      <w:r w:rsidRPr="00EE09F5">
        <w:rPr>
          <w:rFonts w:hint="eastAsia"/>
        </w:rPr>
        <w:t xml:space="preserve">YY/T 0064-2016   </w:t>
      </w:r>
      <w:r w:rsidRPr="00EE09F5">
        <w:rPr>
          <w:rFonts w:hint="eastAsia"/>
        </w:rPr>
        <w:t>医用诊断</w:t>
      </w:r>
      <w:r w:rsidRPr="00EE09F5">
        <w:rPr>
          <w:rFonts w:hint="eastAsia"/>
        </w:rPr>
        <w:t>X</w:t>
      </w:r>
      <w:r w:rsidRPr="00EE09F5">
        <w:rPr>
          <w:rFonts w:hint="eastAsia"/>
        </w:rPr>
        <w:t>射线管组件电气及负载特性</w:t>
      </w:r>
      <w:r w:rsidRPr="00EE09F5">
        <w:rPr>
          <w:rFonts w:hint="eastAsia"/>
        </w:rPr>
        <w:t>(IEC 60613</w:t>
      </w:r>
      <w:r w:rsidRPr="00EE09F5">
        <w:rPr>
          <w:rFonts w:hint="eastAsia"/>
        </w:rPr>
        <w:t>：</w:t>
      </w:r>
      <w:r w:rsidRPr="00EE09F5">
        <w:rPr>
          <w:rFonts w:hint="eastAsia"/>
        </w:rPr>
        <w:t xml:space="preserve">2010, IDT)  </w:t>
      </w:r>
    </w:p>
    <w:p w:rsidR="00223905" w:rsidRPr="00EE09F5" w:rsidRDefault="00223905" w:rsidP="00FD05CA">
      <w:pPr>
        <w:pStyle w:val="a4"/>
        <w:numPr>
          <w:ilvl w:val="0"/>
          <w:numId w:val="18"/>
        </w:numPr>
        <w:spacing w:before="312" w:after="312"/>
      </w:pPr>
      <w:bookmarkStart w:id="32" w:name="_Toc484521105"/>
      <w:bookmarkStart w:id="33" w:name="_Toc484521215"/>
      <w:bookmarkStart w:id="34" w:name="_Toc484521287"/>
      <w:bookmarkEnd w:id="32"/>
      <w:bookmarkEnd w:id="33"/>
      <w:r w:rsidRPr="00EE09F5">
        <w:rPr>
          <w:rFonts w:hint="eastAsia"/>
        </w:rPr>
        <w:t>术语和定义</w:t>
      </w:r>
      <w:bookmarkEnd w:id="34"/>
    </w:p>
    <w:p w:rsidR="00223905" w:rsidRPr="00EE09F5" w:rsidRDefault="00223905" w:rsidP="00103389">
      <w:pPr>
        <w:pStyle w:val="aff6"/>
      </w:pPr>
      <w:r w:rsidRPr="00EE09F5">
        <w:rPr>
          <w:rFonts w:hint="eastAsia"/>
          <w:szCs w:val="21"/>
        </w:rPr>
        <w:t>GB/T 10149</w:t>
      </w:r>
      <w:r w:rsidRPr="00EE09F5">
        <w:rPr>
          <w:rFonts w:hint="eastAsia"/>
          <w:szCs w:val="21"/>
        </w:rPr>
        <w:t>和</w:t>
      </w:r>
      <w:r w:rsidRPr="00EE09F5">
        <w:rPr>
          <w:rFonts w:hint="eastAsia"/>
          <w:szCs w:val="21"/>
        </w:rPr>
        <w:t>YY/T 0064-2016</w:t>
      </w:r>
      <w:r w:rsidRPr="00EE09F5">
        <w:rPr>
          <w:rFonts w:hint="eastAsia"/>
        </w:rPr>
        <w:t>界定的以及下列术语和定义适用于本文件。</w:t>
      </w:r>
    </w:p>
    <w:p w:rsidR="00223905" w:rsidRPr="00EE09F5" w:rsidRDefault="00223905" w:rsidP="00FD05CA">
      <w:pPr>
        <w:pStyle w:val="a4"/>
        <w:numPr>
          <w:ilvl w:val="0"/>
          <w:numId w:val="18"/>
        </w:numPr>
        <w:spacing w:before="312" w:after="312"/>
      </w:pPr>
      <w:r w:rsidRPr="00EE09F5">
        <w:rPr>
          <w:rFonts w:hint="eastAsia"/>
        </w:rPr>
        <w:t>要求</w:t>
      </w:r>
    </w:p>
    <w:p w:rsidR="00223905" w:rsidRPr="00EE09F5" w:rsidRDefault="00223905" w:rsidP="00FD05CA">
      <w:pPr>
        <w:pStyle w:val="a5"/>
        <w:numPr>
          <w:ilvl w:val="1"/>
          <w:numId w:val="18"/>
        </w:numPr>
        <w:spacing w:before="156" w:after="156"/>
      </w:pPr>
      <w:r w:rsidRPr="00EE09F5">
        <w:rPr>
          <w:rFonts w:hint="eastAsia"/>
        </w:rPr>
        <w:t>环境条件</w:t>
      </w:r>
    </w:p>
    <w:p w:rsidR="00223905" w:rsidRPr="00EE09F5" w:rsidRDefault="00223905" w:rsidP="004673BC">
      <w:pPr>
        <w:pStyle w:val="aff6"/>
      </w:pPr>
      <w:r w:rsidRPr="00EE09F5">
        <w:rPr>
          <w:rFonts w:hint="eastAsia"/>
        </w:rPr>
        <w:t>除非另有规定，</w:t>
      </w:r>
      <w:r w:rsidR="00BF16A8" w:rsidRPr="00EE09F5">
        <w:rPr>
          <w:rFonts w:hint="eastAsia"/>
        </w:rPr>
        <w:t>工作</w:t>
      </w:r>
      <w:r w:rsidRPr="00EE09F5">
        <w:rPr>
          <w:rFonts w:hint="eastAsia"/>
        </w:rPr>
        <w:t>环境条件应满足：</w:t>
      </w:r>
    </w:p>
    <w:p w:rsidR="00223905" w:rsidRPr="00EE09F5" w:rsidRDefault="00223905" w:rsidP="00223905">
      <w:pPr>
        <w:pStyle w:val="aff6"/>
      </w:pPr>
      <w:r w:rsidRPr="00EE09F5">
        <w:rPr>
          <w:rFonts w:hint="eastAsia"/>
        </w:rPr>
        <w:t>ａ）　环境温度：</w:t>
      </w:r>
      <w:r w:rsidRPr="00EE09F5">
        <w:rPr>
          <w:rFonts w:hint="eastAsia"/>
          <w:szCs w:val="21"/>
        </w:rPr>
        <w:t xml:space="preserve">10 </w:t>
      </w:r>
      <w:r w:rsidRPr="00EE09F5">
        <w:rPr>
          <w:rFonts w:hint="eastAsia"/>
          <w:szCs w:val="21"/>
        </w:rPr>
        <w:t>℃～</w:t>
      </w:r>
      <w:r w:rsidRPr="00EE09F5">
        <w:rPr>
          <w:rFonts w:hint="eastAsia"/>
          <w:szCs w:val="21"/>
        </w:rPr>
        <w:t>40</w:t>
      </w:r>
      <w:r w:rsidRPr="00EE09F5">
        <w:rPr>
          <w:rFonts w:hint="eastAsia"/>
          <w:szCs w:val="21"/>
        </w:rPr>
        <w:t>℃；</w:t>
      </w:r>
    </w:p>
    <w:p w:rsidR="00223905" w:rsidRPr="00EE09F5" w:rsidRDefault="00223905" w:rsidP="00223905">
      <w:pPr>
        <w:pStyle w:val="aff6"/>
      </w:pPr>
      <w:r w:rsidRPr="00EE09F5">
        <w:rPr>
          <w:rFonts w:hint="eastAsia"/>
        </w:rPr>
        <w:t>ｂ）　相对湿度：</w:t>
      </w:r>
      <w:r w:rsidRPr="00EE09F5">
        <w:rPr>
          <w:rFonts w:hint="eastAsia"/>
        </w:rPr>
        <w:t>30</w:t>
      </w:r>
      <w:r w:rsidRPr="00EE09F5">
        <w:rPr>
          <w:rFonts w:hint="eastAsia"/>
        </w:rPr>
        <w:t>％～</w:t>
      </w:r>
      <w:r w:rsidRPr="00EE09F5">
        <w:rPr>
          <w:rFonts w:hint="eastAsia"/>
        </w:rPr>
        <w:t>75</w:t>
      </w:r>
      <w:r w:rsidRPr="00EE09F5">
        <w:rPr>
          <w:rFonts w:hint="eastAsia"/>
        </w:rPr>
        <w:t>％；</w:t>
      </w:r>
    </w:p>
    <w:p w:rsidR="00223905" w:rsidRPr="00EE09F5" w:rsidRDefault="00223905" w:rsidP="00223905">
      <w:pPr>
        <w:pStyle w:val="aff6"/>
      </w:pPr>
      <w:r w:rsidRPr="00EE09F5">
        <w:rPr>
          <w:rFonts w:hint="eastAsia"/>
        </w:rPr>
        <w:t>ｃ）　大气压力：</w:t>
      </w:r>
      <w:r w:rsidRPr="00EE09F5">
        <w:rPr>
          <w:rFonts w:hint="eastAsia"/>
        </w:rPr>
        <w:t>700 hPa</w:t>
      </w:r>
      <w:r w:rsidRPr="00EE09F5">
        <w:rPr>
          <w:rFonts w:hint="eastAsia"/>
        </w:rPr>
        <w:t>～</w:t>
      </w:r>
      <w:r w:rsidRPr="00EE09F5">
        <w:rPr>
          <w:rFonts w:hint="eastAsia"/>
        </w:rPr>
        <w:t>1060hPa</w:t>
      </w:r>
      <w:r w:rsidRPr="00EE09F5">
        <w:rPr>
          <w:rFonts w:hint="eastAsia"/>
        </w:rPr>
        <w:t>。</w:t>
      </w:r>
    </w:p>
    <w:p w:rsidR="004673BC" w:rsidRPr="00EE09F5" w:rsidRDefault="004673BC" w:rsidP="00905D37">
      <w:pPr>
        <w:pStyle w:val="aff6"/>
      </w:pPr>
      <w:r w:rsidRPr="00EE09F5">
        <w:rPr>
          <w:rFonts w:hint="eastAsia"/>
        </w:rPr>
        <w:lastRenderedPageBreak/>
        <w:t>X</w:t>
      </w:r>
      <w:r w:rsidRPr="00EE09F5">
        <w:rPr>
          <w:rFonts w:hint="eastAsia"/>
        </w:rPr>
        <w:t>射线管一般是安装在</w:t>
      </w:r>
      <w:r w:rsidRPr="00EE09F5">
        <w:t>用油作</w:t>
      </w:r>
      <w:r w:rsidRPr="00EE09F5">
        <w:rPr>
          <w:rFonts w:hint="eastAsia"/>
        </w:rPr>
        <w:t>为</w:t>
      </w:r>
      <w:r w:rsidRPr="00EE09F5">
        <w:t>绝缘和冷却介质</w:t>
      </w:r>
      <w:r w:rsidRPr="00EE09F5">
        <w:rPr>
          <w:rFonts w:hint="eastAsia"/>
        </w:rPr>
        <w:t>的管套内</w:t>
      </w:r>
      <w:r w:rsidRPr="00EE09F5">
        <w:t>(X</w:t>
      </w:r>
      <w:r w:rsidRPr="00EE09F5">
        <w:rPr>
          <w:rFonts w:hint="eastAsia"/>
        </w:rPr>
        <w:t>射线管组件</w:t>
      </w:r>
      <w:r w:rsidRPr="00EE09F5">
        <w:rPr>
          <w:rFonts w:hint="eastAsia"/>
        </w:rPr>
        <w:t>)</w:t>
      </w:r>
      <w:r w:rsidRPr="00EE09F5">
        <w:rPr>
          <w:rFonts w:hint="eastAsia"/>
        </w:rPr>
        <w:t>或测试油箱中进行工作，制造商应在产品说明书中给出具体的绝缘和冷却介质的环境条件。</w:t>
      </w:r>
    </w:p>
    <w:p w:rsidR="00223905" w:rsidRPr="00EE09F5" w:rsidRDefault="00223905" w:rsidP="00FD05CA">
      <w:pPr>
        <w:pStyle w:val="a5"/>
        <w:numPr>
          <w:ilvl w:val="1"/>
          <w:numId w:val="18"/>
        </w:numPr>
        <w:spacing w:before="156" w:after="156"/>
      </w:pPr>
      <w:r w:rsidRPr="00EE09F5">
        <w:rPr>
          <w:rFonts w:hint="eastAsia"/>
        </w:rPr>
        <w:t>外形尺寸与电极接线</w:t>
      </w:r>
    </w:p>
    <w:p w:rsidR="00223905" w:rsidRPr="00EE09F5" w:rsidRDefault="00223905" w:rsidP="00ED0D8B">
      <w:pPr>
        <w:pStyle w:val="a6"/>
        <w:numPr>
          <w:ilvl w:val="2"/>
          <w:numId w:val="18"/>
        </w:numPr>
        <w:spacing w:before="156" w:after="156"/>
      </w:pPr>
      <w:r w:rsidRPr="00EE09F5">
        <w:rPr>
          <w:rFonts w:hint="eastAsia"/>
        </w:rPr>
        <w:t>外形尺寸</w:t>
      </w:r>
    </w:p>
    <w:p w:rsidR="00223905" w:rsidRPr="00EE09F5" w:rsidRDefault="00223905" w:rsidP="00223905">
      <w:pPr>
        <w:pStyle w:val="aff6"/>
      </w:pPr>
      <w:r w:rsidRPr="00EE09F5">
        <w:rPr>
          <w:rFonts w:hint="eastAsia"/>
        </w:rPr>
        <w:t>产品使用说明书应给出</w:t>
      </w:r>
      <w:r w:rsidRPr="00EE09F5">
        <w:rPr>
          <w:rFonts w:hint="eastAsia"/>
        </w:rPr>
        <w:t>X</w:t>
      </w:r>
      <w:r w:rsidRPr="00EE09F5">
        <w:rPr>
          <w:rFonts w:hint="eastAsia"/>
        </w:rPr>
        <w:t>射线管外形尺寸，外形尺寸的未注公差应符合</w:t>
      </w:r>
      <w:r w:rsidRPr="00EE09F5">
        <w:rPr>
          <w:rFonts w:hint="eastAsia"/>
        </w:rPr>
        <w:t>GB/T1804</w:t>
      </w:r>
      <w:r w:rsidRPr="00EE09F5">
        <w:rPr>
          <w:rFonts w:hint="eastAsia"/>
        </w:rPr>
        <w:t>中</w:t>
      </w:r>
      <w:r w:rsidRPr="00EE09F5">
        <w:rPr>
          <w:rFonts w:hint="eastAsia"/>
        </w:rPr>
        <w:t>V</w:t>
      </w:r>
      <w:r w:rsidRPr="00EE09F5">
        <w:rPr>
          <w:rFonts w:hint="eastAsia"/>
        </w:rPr>
        <w:t>级的规定。</w:t>
      </w:r>
    </w:p>
    <w:p w:rsidR="00223905" w:rsidRPr="00EE09F5" w:rsidRDefault="00223905" w:rsidP="00ED0D8B">
      <w:pPr>
        <w:pStyle w:val="a6"/>
        <w:numPr>
          <w:ilvl w:val="2"/>
          <w:numId w:val="18"/>
        </w:numPr>
        <w:spacing w:before="156" w:after="156"/>
      </w:pPr>
      <w:r w:rsidRPr="00EE09F5">
        <w:rPr>
          <w:rFonts w:hint="eastAsia"/>
        </w:rPr>
        <w:t>电极接线</w:t>
      </w:r>
    </w:p>
    <w:p w:rsidR="00223905" w:rsidRPr="00EE09F5" w:rsidRDefault="00223905" w:rsidP="00223905">
      <w:pPr>
        <w:pStyle w:val="aff6"/>
      </w:pPr>
      <w:r w:rsidRPr="00EE09F5">
        <w:rPr>
          <w:rFonts w:hint="eastAsia"/>
        </w:rPr>
        <w:t>产品使用说明书应给出</w:t>
      </w:r>
      <w:r w:rsidRPr="00EE09F5">
        <w:rPr>
          <w:rFonts w:hint="eastAsia"/>
        </w:rPr>
        <w:t>X</w:t>
      </w:r>
      <w:r w:rsidRPr="00EE09F5">
        <w:rPr>
          <w:rFonts w:hint="eastAsia"/>
        </w:rPr>
        <w:t>射线管电极接线图。</w:t>
      </w:r>
    </w:p>
    <w:p w:rsidR="00223905" w:rsidRPr="00EE09F5" w:rsidRDefault="00223905" w:rsidP="00FD05CA">
      <w:pPr>
        <w:pStyle w:val="a5"/>
        <w:numPr>
          <w:ilvl w:val="1"/>
          <w:numId w:val="18"/>
        </w:numPr>
        <w:spacing w:before="156" w:after="156"/>
      </w:pPr>
      <w:r w:rsidRPr="00EE09F5">
        <w:rPr>
          <w:rFonts w:hint="eastAsia"/>
        </w:rPr>
        <w:t xml:space="preserve">　外观及结构</w:t>
      </w:r>
    </w:p>
    <w:p w:rsidR="00223905" w:rsidRPr="00EE09F5" w:rsidRDefault="00223905" w:rsidP="00ED0D8B">
      <w:pPr>
        <w:pStyle w:val="a6"/>
        <w:numPr>
          <w:ilvl w:val="2"/>
          <w:numId w:val="18"/>
        </w:numPr>
        <w:spacing w:before="156" w:after="156"/>
      </w:pPr>
      <w:r w:rsidRPr="00EE09F5">
        <w:rPr>
          <w:rFonts w:hint="eastAsia"/>
        </w:rPr>
        <w:t>管壳</w:t>
      </w:r>
    </w:p>
    <w:p w:rsidR="00223905" w:rsidRPr="00EE09F5" w:rsidRDefault="00223905" w:rsidP="00223905">
      <w:pPr>
        <w:pStyle w:val="aff6"/>
      </w:pPr>
      <w:r w:rsidRPr="00EE09F5">
        <w:rPr>
          <w:rFonts w:hint="eastAsia"/>
        </w:rPr>
        <w:t>应符合下列要求：</w:t>
      </w:r>
    </w:p>
    <w:p w:rsidR="00223905" w:rsidRPr="00EE09F5" w:rsidRDefault="00223905" w:rsidP="00223905">
      <w:pPr>
        <w:pStyle w:val="aff6"/>
      </w:pPr>
      <w:r w:rsidRPr="00EE09F5">
        <w:rPr>
          <w:rFonts w:hint="eastAsia"/>
        </w:rPr>
        <w:t xml:space="preserve">ａ）　</w:t>
      </w:r>
      <w:r w:rsidRPr="00EE09F5">
        <w:rPr>
          <w:rFonts w:hint="eastAsia"/>
        </w:rPr>
        <w:t>X</w:t>
      </w:r>
      <w:r w:rsidRPr="00EE09F5">
        <w:rPr>
          <w:rFonts w:hint="eastAsia"/>
        </w:rPr>
        <w:t>射线管玻壳上不应有不透明的砂点和影响</w:t>
      </w:r>
      <w:r w:rsidRPr="00EE09F5">
        <w:rPr>
          <w:rFonts w:hint="eastAsia"/>
        </w:rPr>
        <w:t>X</w:t>
      </w:r>
      <w:r w:rsidRPr="00EE09F5">
        <w:rPr>
          <w:rFonts w:hint="eastAsia"/>
        </w:rPr>
        <w:t>射线管质量的气线、气泡和划痕等缺陷；</w:t>
      </w:r>
    </w:p>
    <w:p w:rsidR="00223905" w:rsidRPr="00EE09F5" w:rsidRDefault="00223905" w:rsidP="00223905">
      <w:pPr>
        <w:pStyle w:val="aff6"/>
      </w:pPr>
      <w:r w:rsidRPr="00EE09F5">
        <w:rPr>
          <w:rFonts w:hint="eastAsia"/>
        </w:rPr>
        <w:t>ｂ）　其他材料的</w:t>
      </w:r>
      <w:r w:rsidR="00905D37" w:rsidRPr="00EE09F5">
        <w:rPr>
          <w:rFonts w:hint="eastAsia"/>
        </w:rPr>
        <w:t>管</w:t>
      </w:r>
      <w:r w:rsidRPr="00EE09F5">
        <w:rPr>
          <w:rFonts w:hint="eastAsia"/>
        </w:rPr>
        <w:t>壳要求，制造商应在产品使用说明书中规定。</w:t>
      </w:r>
    </w:p>
    <w:p w:rsidR="00223905" w:rsidRPr="00EE09F5" w:rsidRDefault="00223905" w:rsidP="00ED0D8B">
      <w:pPr>
        <w:pStyle w:val="a6"/>
        <w:numPr>
          <w:ilvl w:val="2"/>
          <w:numId w:val="18"/>
        </w:numPr>
        <w:spacing w:before="156" w:after="156"/>
      </w:pPr>
      <w:r w:rsidRPr="00EE09F5">
        <w:rPr>
          <w:rFonts w:hint="eastAsia"/>
        </w:rPr>
        <w:t>电极表面</w:t>
      </w:r>
    </w:p>
    <w:p w:rsidR="00223905" w:rsidRPr="00EE09F5" w:rsidRDefault="00223905" w:rsidP="00223905">
      <w:pPr>
        <w:pStyle w:val="aff6"/>
      </w:pPr>
      <w:r w:rsidRPr="00EE09F5">
        <w:rPr>
          <w:rFonts w:hint="eastAsia"/>
        </w:rPr>
        <w:t>X</w:t>
      </w:r>
      <w:r w:rsidRPr="00EE09F5">
        <w:rPr>
          <w:rFonts w:hint="eastAsia"/>
        </w:rPr>
        <w:t>射线管内电极表面应不存在能影响性能的损伤，不应有异物熔在实际焦点面上。</w:t>
      </w:r>
    </w:p>
    <w:p w:rsidR="00223905" w:rsidRPr="00EE09F5" w:rsidRDefault="00223905" w:rsidP="00ED0D8B">
      <w:pPr>
        <w:pStyle w:val="a6"/>
        <w:numPr>
          <w:ilvl w:val="2"/>
          <w:numId w:val="18"/>
        </w:numPr>
        <w:spacing w:before="156" w:after="156"/>
      </w:pPr>
      <w:r w:rsidRPr="00EE09F5">
        <w:rPr>
          <w:rFonts w:hint="eastAsia"/>
        </w:rPr>
        <w:t>管内</w:t>
      </w:r>
      <w:r w:rsidR="00762408" w:rsidRPr="00EE09F5">
        <w:rPr>
          <w:rFonts w:hint="eastAsia"/>
        </w:rPr>
        <w:t>异物</w:t>
      </w:r>
    </w:p>
    <w:p w:rsidR="00223905" w:rsidRPr="00EE09F5" w:rsidRDefault="00223905" w:rsidP="00223905">
      <w:pPr>
        <w:pStyle w:val="aff6"/>
      </w:pPr>
      <w:r w:rsidRPr="00EE09F5">
        <w:rPr>
          <w:rFonts w:hint="eastAsia"/>
        </w:rPr>
        <w:t>X</w:t>
      </w:r>
      <w:r w:rsidRPr="00EE09F5">
        <w:rPr>
          <w:rFonts w:hint="eastAsia"/>
        </w:rPr>
        <w:t>射线管内不允许有影响正常工作的</w:t>
      </w:r>
      <w:r w:rsidR="00762408" w:rsidRPr="00EE09F5">
        <w:rPr>
          <w:rFonts w:hint="eastAsia"/>
        </w:rPr>
        <w:t>异物，如：活动的金属微粒、纤维状异物</w:t>
      </w:r>
      <w:r w:rsidR="0020689E" w:rsidRPr="00EE09F5">
        <w:rPr>
          <w:rFonts w:hint="eastAsia"/>
        </w:rPr>
        <w:t>等。</w:t>
      </w:r>
    </w:p>
    <w:p w:rsidR="00223905" w:rsidRPr="00EE09F5" w:rsidRDefault="00223905" w:rsidP="00ED0D8B">
      <w:pPr>
        <w:pStyle w:val="a6"/>
        <w:numPr>
          <w:ilvl w:val="2"/>
          <w:numId w:val="18"/>
        </w:numPr>
        <w:spacing w:before="156" w:after="156"/>
      </w:pPr>
      <w:r w:rsidRPr="00EE09F5">
        <w:rPr>
          <w:rFonts w:hint="eastAsia"/>
        </w:rPr>
        <w:t>X射线管标记</w:t>
      </w:r>
    </w:p>
    <w:p w:rsidR="00223905" w:rsidRPr="00EE09F5" w:rsidRDefault="006F695A" w:rsidP="006F695A">
      <w:pPr>
        <w:pStyle w:val="aff6"/>
      </w:pPr>
      <w:r w:rsidRPr="00EE09F5">
        <w:rPr>
          <w:rFonts w:hint="eastAsia"/>
        </w:rPr>
        <w:t>应附合</w:t>
      </w:r>
      <w:r w:rsidRPr="00EE09F5">
        <w:rPr>
          <w:rFonts w:hint="eastAsia"/>
        </w:rPr>
        <w:t>GB 9706.11</w:t>
      </w:r>
      <w:r w:rsidRPr="00EE09F5">
        <w:rPr>
          <w:rFonts w:hint="eastAsia"/>
        </w:rPr>
        <w:t>对</w:t>
      </w:r>
      <w:r w:rsidRPr="00EE09F5">
        <w:rPr>
          <w:rFonts w:hint="eastAsia"/>
        </w:rPr>
        <w:t>X</w:t>
      </w:r>
      <w:r w:rsidR="009437ED" w:rsidRPr="00EE09F5">
        <w:rPr>
          <w:rFonts w:hint="eastAsia"/>
        </w:rPr>
        <w:t>射线管标记的</w:t>
      </w:r>
      <w:r w:rsidRPr="00EE09F5">
        <w:rPr>
          <w:rFonts w:hint="eastAsia"/>
        </w:rPr>
        <w:t>要求。</w:t>
      </w:r>
    </w:p>
    <w:p w:rsidR="00223905" w:rsidRPr="00EE09F5" w:rsidRDefault="00223905" w:rsidP="00FD05CA">
      <w:pPr>
        <w:pStyle w:val="a5"/>
        <w:numPr>
          <w:ilvl w:val="1"/>
          <w:numId w:val="18"/>
        </w:numPr>
        <w:spacing w:before="156" w:after="156"/>
      </w:pPr>
      <w:r w:rsidRPr="00EE09F5">
        <w:rPr>
          <w:rFonts w:hint="eastAsia"/>
        </w:rPr>
        <w:t>光电性能</w:t>
      </w:r>
    </w:p>
    <w:p w:rsidR="00223905" w:rsidRPr="00EE09F5" w:rsidRDefault="00223905" w:rsidP="00ED0D8B">
      <w:pPr>
        <w:pStyle w:val="a6"/>
        <w:numPr>
          <w:ilvl w:val="2"/>
          <w:numId w:val="18"/>
        </w:numPr>
        <w:spacing w:before="156" w:after="156"/>
      </w:pPr>
      <w:r w:rsidRPr="00EE09F5">
        <w:rPr>
          <w:rFonts w:hint="eastAsia"/>
        </w:rPr>
        <w:t>标称X射线管电压</w:t>
      </w:r>
    </w:p>
    <w:p w:rsidR="00223905" w:rsidRPr="00EE09F5" w:rsidRDefault="00223905" w:rsidP="00223905">
      <w:pPr>
        <w:pStyle w:val="aff6"/>
      </w:pPr>
      <w:r w:rsidRPr="00EE09F5">
        <w:rPr>
          <w:rFonts w:hint="eastAsia"/>
        </w:rPr>
        <w:t>由产品使用说明书规定。</w:t>
      </w:r>
    </w:p>
    <w:p w:rsidR="00223905" w:rsidRPr="00EE09F5" w:rsidRDefault="00894590" w:rsidP="00ED0D8B">
      <w:pPr>
        <w:pStyle w:val="a6"/>
        <w:numPr>
          <w:ilvl w:val="2"/>
          <w:numId w:val="18"/>
        </w:numPr>
        <w:spacing w:before="156" w:after="156"/>
      </w:pPr>
      <w:r w:rsidRPr="00EE09F5">
        <w:rPr>
          <w:rFonts w:hint="eastAsia"/>
        </w:rPr>
        <w:t>电介质强度</w:t>
      </w:r>
    </w:p>
    <w:p w:rsidR="00223905" w:rsidRPr="00EE09F5" w:rsidRDefault="00223905" w:rsidP="00223905">
      <w:pPr>
        <w:pStyle w:val="aff6"/>
      </w:pPr>
      <w:r w:rsidRPr="00EE09F5">
        <w:rPr>
          <w:rFonts w:hint="eastAsia"/>
          <w:szCs w:val="21"/>
        </w:rPr>
        <w:t>X</w:t>
      </w:r>
      <w:r w:rsidRPr="00EE09F5">
        <w:rPr>
          <w:rFonts w:hint="eastAsia"/>
          <w:szCs w:val="21"/>
        </w:rPr>
        <w:t>射线管应能承受</w:t>
      </w:r>
      <w:r w:rsidR="00065701" w:rsidRPr="00EE09F5">
        <w:rPr>
          <w:rFonts w:hint="eastAsia"/>
          <w:szCs w:val="21"/>
        </w:rPr>
        <w:t>110%</w:t>
      </w:r>
      <w:r w:rsidRPr="00EE09F5">
        <w:rPr>
          <w:rFonts w:hint="eastAsia"/>
          <w:szCs w:val="21"/>
        </w:rPr>
        <w:t>标称</w:t>
      </w:r>
      <w:r w:rsidRPr="00EE09F5">
        <w:rPr>
          <w:rFonts w:hint="eastAsia"/>
          <w:szCs w:val="21"/>
        </w:rPr>
        <w:t>X</w:t>
      </w:r>
      <w:r w:rsidRPr="00EE09F5">
        <w:rPr>
          <w:rFonts w:hint="eastAsia"/>
          <w:szCs w:val="21"/>
        </w:rPr>
        <w:t>射线管电压，</w:t>
      </w:r>
      <w:r w:rsidR="00065701" w:rsidRPr="00EE09F5">
        <w:rPr>
          <w:rFonts w:hint="eastAsia"/>
          <w:szCs w:val="21"/>
        </w:rPr>
        <w:t>历</w:t>
      </w:r>
      <w:r w:rsidRPr="00EE09F5">
        <w:rPr>
          <w:rFonts w:hint="eastAsia"/>
          <w:szCs w:val="21"/>
        </w:rPr>
        <w:t>时</w:t>
      </w:r>
      <w:r w:rsidRPr="00EE09F5">
        <w:rPr>
          <w:rFonts w:hint="eastAsia"/>
          <w:szCs w:val="21"/>
        </w:rPr>
        <w:t>3</w:t>
      </w:r>
      <w:r w:rsidRPr="00EE09F5">
        <w:rPr>
          <w:rFonts w:hint="eastAsia"/>
          <w:szCs w:val="21"/>
        </w:rPr>
        <w:t>分钟不得有异常放电现象，如闪络和击穿。</w:t>
      </w:r>
    </w:p>
    <w:p w:rsidR="00223905" w:rsidRPr="00EE09F5" w:rsidRDefault="00223905" w:rsidP="00ED0D8B">
      <w:pPr>
        <w:pStyle w:val="a6"/>
        <w:numPr>
          <w:ilvl w:val="2"/>
          <w:numId w:val="18"/>
        </w:numPr>
        <w:spacing w:before="156" w:after="156"/>
      </w:pPr>
      <w:r w:rsidRPr="00EE09F5">
        <w:rPr>
          <w:rFonts w:hint="eastAsia"/>
        </w:rPr>
        <w:t>阴极发射特性</w:t>
      </w:r>
    </w:p>
    <w:p w:rsidR="00223905" w:rsidRPr="00EE09F5" w:rsidRDefault="00223905" w:rsidP="00223905">
      <w:pPr>
        <w:pStyle w:val="aff6"/>
      </w:pPr>
      <w:r w:rsidRPr="00EE09F5">
        <w:rPr>
          <w:rFonts w:hint="eastAsia"/>
        </w:rPr>
        <w:t>由产品使用说明书规定。</w:t>
      </w:r>
    </w:p>
    <w:p w:rsidR="00223905" w:rsidRPr="00EE09F5" w:rsidRDefault="00223905" w:rsidP="00ED0D8B">
      <w:pPr>
        <w:pStyle w:val="a6"/>
        <w:numPr>
          <w:ilvl w:val="2"/>
          <w:numId w:val="18"/>
        </w:numPr>
        <w:spacing w:before="156" w:after="156"/>
      </w:pPr>
      <w:r w:rsidRPr="00EE09F5">
        <w:rPr>
          <w:rFonts w:hint="eastAsia"/>
        </w:rPr>
        <w:t>输入功率</w:t>
      </w:r>
    </w:p>
    <w:p w:rsidR="00894590" w:rsidRPr="00EE09F5" w:rsidRDefault="00894590" w:rsidP="00ED0D8B">
      <w:pPr>
        <w:pStyle w:val="a7"/>
        <w:numPr>
          <w:ilvl w:val="3"/>
          <w:numId w:val="18"/>
        </w:numPr>
        <w:spacing w:before="156" w:after="156"/>
      </w:pPr>
      <w:bookmarkStart w:id="35" w:name="OLE_LINK2"/>
      <w:r w:rsidRPr="00EE09F5">
        <w:rPr>
          <w:rFonts w:hint="eastAsia"/>
        </w:rPr>
        <w:t>标称阳极输入功率</w:t>
      </w:r>
    </w:p>
    <w:p w:rsidR="00894590" w:rsidRPr="00EE09F5" w:rsidRDefault="00894590" w:rsidP="00894590">
      <w:pPr>
        <w:pStyle w:val="aff6"/>
      </w:pPr>
      <w:r w:rsidRPr="00EE09F5">
        <w:rPr>
          <w:rFonts w:hint="eastAsia"/>
        </w:rPr>
        <w:t>由使用说明书规定。</w:t>
      </w:r>
    </w:p>
    <w:p w:rsidR="00894590" w:rsidRPr="00EE09F5" w:rsidRDefault="00894590" w:rsidP="00ED0D8B">
      <w:pPr>
        <w:pStyle w:val="a7"/>
        <w:numPr>
          <w:ilvl w:val="3"/>
          <w:numId w:val="18"/>
        </w:numPr>
        <w:spacing w:before="156" w:after="156"/>
      </w:pPr>
      <w:r w:rsidRPr="00EE09F5">
        <w:rPr>
          <w:rFonts w:hint="eastAsia"/>
        </w:rPr>
        <w:t xml:space="preserve">标称摄影阳极输入功率 </w:t>
      </w:r>
    </w:p>
    <w:p w:rsidR="00894590" w:rsidRPr="00EE09F5" w:rsidRDefault="00894590" w:rsidP="00223905">
      <w:pPr>
        <w:pStyle w:val="aff6"/>
      </w:pPr>
      <w:r w:rsidRPr="00EE09F5">
        <w:rPr>
          <w:rFonts w:hint="eastAsia"/>
        </w:rPr>
        <w:t>由使用说明书规定。</w:t>
      </w:r>
      <w:r w:rsidRPr="00EE09F5">
        <w:rPr>
          <w:rFonts w:hint="eastAsia"/>
        </w:rPr>
        <w:t xml:space="preserve"> </w:t>
      </w:r>
    </w:p>
    <w:p w:rsidR="00894590" w:rsidRPr="00EE09F5" w:rsidRDefault="00894590" w:rsidP="00ED0D8B">
      <w:pPr>
        <w:pStyle w:val="a7"/>
        <w:numPr>
          <w:ilvl w:val="3"/>
          <w:numId w:val="18"/>
        </w:numPr>
        <w:spacing w:before="156" w:after="156"/>
      </w:pPr>
      <w:bookmarkStart w:id="36" w:name="_Hlk39076108"/>
      <w:r w:rsidRPr="00EE09F5">
        <w:rPr>
          <w:rFonts w:hint="eastAsia"/>
        </w:rPr>
        <w:lastRenderedPageBreak/>
        <w:t>标称 CT 阳极输入功率</w:t>
      </w:r>
    </w:p>
    <w:bookmarkEnd w:id="36"/>
    <w:p w:rsidR="00894590" w:rsidRPr="00EE09F5" w:rsidRDefault="00894590" w:rsidP="00894590">
      <w:pPr>
        <w:pStyle w:val="aff6"/>
      </w:pPr>
      <w:r w:rsidRPr="00EE09F5">
        <w:rPr>
          <w:rFonts w:hint="eastAsia"/>
        </w:rPr>
        <w:t>由使用说明书规定。</w:t>
      </w:r>
    </w:p>
    <w:p w:rsidR="00894590" w:rsidRPr="00EE09F5" w:rsidRDefault="00894590" w:rsidP="00ED0D8B">
      <w:pPr>
        <w:pStyle w:val="a7"/>
        <w:numPr>
          <w:ilvl w:val="3"/>
          <w:numId w:val="18"/>
        </w:numPr>
        <w:spacing w:before="156" w:after="156"/>
      </w:pPr>
      <w:r w:rsidRPr="00EE09F5">
        <w:rPr>
          <w:rFonts w:hint="eastAsia"/>
        </w:rPr>
        <w:t>CT</w:t>
      </w:r>
      <w:r w:rsidR="00C97EA6" w:rsidRPr="00EE09F5">
        <w:rPr>
          <w:rFonts w:hint="eastAsia"/>
        </w:rPr>
        <w:t>扫描</w:t>
      </w:r>
      <w:r w:rsidRPr="00EE09F5">
        <w:rPr>
          <w:rFonts w:hint="eastAsia"/>
        </w:rPr>
        <w:t>功率</w:t>
      </w:r>
      <w:r w:rsidR="00C97EA6" w:rsidRPr="00EE09F5">
        <w:rPr>
          <w:rFonts w:hint="eastAsia"/>
        </w:rPr>
        <w:t>指数（C</w:t>
      </w:r>
      <w:r w:rsidR="00C97EA6" w:rsidRPr="00EE09F5">
        <w:t>TSPI</w:t>
      </w:r>
      <w:r w:rsidR="00C97EA6" w:rsidRPr="00EE09F5">
        <w:rPr>
          <w:rFonts w:hint="eastAsia"/>
        </w:rPr>
        <w:t>）</w:t>
      </w:r>
    </w:p>
    <w:p w:rsidR="00894590" w:rsidRPr="00EE09F5" w:rsidRDefault="00894590" w:rsidP="00223905">
      <w:pPr>
        <w:pStyle w:val="aff6"/>
      </w:pPr>
      <w:r w:rsidRPr="00EE09F5">
        <w:rPr>
          <w:rFonts w:hint="eastAsia"/>
        </w:rPr>
        <w:t>由使用说明书规定。</w:t>
      </w:r>
    </w:p>
    <w:p w:rsidR="00894590" w:rsidRPr="00EE09F5" w:rsidRDefault="00894590" w:rsidP="00ED0D8B">
      <w:pPr>
        <w:pStyle w:val="a7"/>
        <w:numPr>
          <w:ilvl w:val="3"/>
          <w:numId w:val="18"/>
        </w:numPr>
        <w:spacing w:before="156" w:after="156"/>
      </w:pPr>
      <w:bookmarkStart w:id="37" w:name="OLE_LINK3"/>
      <w:bookmarkEnd w:id="35"/>
      <w:r w:rsidRPr="00EE09F5">
        <w:rPr>
          <w:rFonts w:hint="eastAsia"/>
        </w:rPr>
        <w:t>连续阳极输入功率</w:t>
      </w:r>
    </w:p>
    <w:bookmarkEnd w:id="37"/>
    <w:p w:rsidR="00223905" w:rsidRPr="00EE09F5" w:rsidRDefault="00223905" w:rsidP="00223905">
      <w:pPr>
        <w:pStyle w:val="aff6"/>
      </w:pPr>
      <w:r w:rsidRPr="00EE09F5">
        <w:rPr>
          <w:rFonts w:hint="eastAsia"/>
        </w:rPr>
        <w:t>由产品使用说明书规定。</w:t>
      </w:r>
    </w:p>
    <w:p w:rsidR="00CB2668" w:rsidRPr="00EE09F5" w:rsidRDefault="00C97EA6" w:rsidP="00223905">
      <w:pPr>
        <w:pStyle w:val="aff6"/>
        <w:ind w:firstLine="400"/>
        <w:rPr>
          <w:sz w:val="20"/>
        </w:rPr>
      </w:pPr>
      <w:r w:rsidRPr="00EE09F5">
        <w:rPr>
          <w:rFonts w:hint="eastAsia"/>
          <w:sz w:val="20"/>
        </w:rPr>
        <w:t>注</w:t>
      </w:r>
      <w:r w:rsidRPr="00EE09F5">
        <w:rPr>
          <w:rFonts w:hint="eastAsia"/>
          <w:sz w:val="20"/>
        </w:rPr>
        <w:t>1</w:t>
      </w:r>
      <w:r w:rsidRPr="00EE09F5">
        <w:rPr>
          <w:rFonts w:hint="eastAsia"/>
          <w:sz w:val="20"/>
        </w:rPr>
        <w:t>：</w:t>
      </w:r>
      <w:r w:rsidR="00CB2668" w:rsidRPr="00EE09F5">
        <w:rPr>
          <w:rFonts w:hint="eastAsia"/>
          <w:sz w:val="20"/>
        </w:rPr>
        <w:t>连续阳极输入功率受外界环境的影响，</w:t>
      </w:r>
      <w:r w:rsidR="00CB2668" w:rsidRPr="00EE09F5">
        <w:rPr>
          <w:rFonts w:hint="eastAsia"/>
          <w:sz w:val="20"/>
        </w:rPr>
        <w:t>X</w:t>
      </w:r>
      <w:r w:rsidR="00CB2668" w:rsidRPr="00EE09F5">
        <w:rPr>
          <w:rFonts w:hint="eastAsia"/>
          <w:sz w:val="20"/>
        </w:rPr>
        <w:t>射线管组件制造商应评估和给出</w:t>
      </w:r>
      <w:r w:rsidR="00CB2668" w:rsidRPr="00EE09F5">
        <w:rPr>
          <w:rFonts w:hint="eastAsia"/>
          <w:sz w:val="20"/>
        </w:rPr>
        <w:t>X</w:t>
      </w:r>
      <w:r w:rsidR="00CB2668" w:rsidRPr="00EE09F5">
        <w:rPr>
          <w:rFonts w:hint="eastAsia"/>
          <w:sz w:val="20"/>
        </w:rPr>
        <w:t>射线管组件的连续阳极输入功率。</w:t>
      </w:r>
    </w:p>
    <w:p w:rsidR="00223905" w:rsidRPr="00EE09F5" w:rsidRDefault="00223905" w:rsidP="00ED0D8B">
      <w:pPr>
        <w:pStyle w:val="a6"/>
        <w:numPr>
          <w:ilvl w:val="2"/>
          <w:numId w:val="18"/>
        </w:numPr>
        <w:spacing w:before="156" w:after="156"/>
      </w:pPr>
      <w:r w:rsidRPr="00EE09F5">
        <w:rPr>
          <w:rFonts w:hint="eastAsia"/>
        </w:rPr>
        <w:t>焦点标称值</w:t>
      </w:r>
    </w:p>
    <w:p w:rsidR="00223905" w:rsidRPr="00EE09F5" w:rsidRDefault="00223905" w:rsidP="00223905">
      <w:pPr>
        <w:pStyle w:val="aff6"/>
      </w:pPr>
      <w:r w:rsidRPr="00EE09F5">
        <w:rPr>
          <w:rFonts w:hint="eastAsia"/>
        </w:rPr>
        <w:t>由产品使用说明书规定。</w:t>
      </w:r>
    </w:p>
    <w:p w:rsidR="00223905" w:rsidRPr="00EE09F5" w:rsidRDefault="00223905" w:rsidP="00ED0D8B">
      <w:pPr>
        <w:pStyle w:val="a6"/>
        <w:numPr>
          <w:ilvl w:val="2"/>
          <w:numId w:val="18"/>
        </w:numPr>
        <w:spacing w:before="156" w:after="156"/>
      </w:pPr>
      <w:r w:rsidRPr="00EE09F5">
        <w:rPr>
          <w:rFonts w:hint="eastAsia"/>
        </w:rPr>
        <w:t>固有滤过</w:t>
      </w:r>
    </w:p>
    <w:p w:rsidR="00223905" w:rsidRPr="00EE09F5" w:rsidRDefault="00223905" w:rsidP="00223905">
      <w:pPr>
        <w:pStyle w:val="aff6"/>
      </w:pPr>
      <w:r w:rsidRPr="00EE09F5">
        <w:rPr>
          <w:rFonts w:hint="eastAsia"/>
        </w:rPr>
        <w:t>由产品使用说明书规定。</w:t>
      </w:r>
    </w:p>
    <w:p w:rsidR="00223905" w:rsidRPr="00EE09F5" w:rsidRDefault="00223905" w:rsidP="00ED0D8B">
      <w:pPr>
        <w:pStyle w:val="a6"/>
        <w:numPr>
          <w:ilvl w:val="2"/>
          <w:numId w:val="18"/>
        </w:numPr>
        <w:spacing w:before="156" w:after="156"/>
      </w:pPr>
      <w:r w:rsidRPr="00EE09F5">
        <w:rPr>
          <w:rFonts w:hint="eastAsia"/>
        </w:rPr>
        <w:t>栅控X射线管电流截止特性</w:t>
      </w:r>
    </w:p>
    <w:p w:rsidR="00223905" w:rsidRPr="00EE09F5" w:rsidRDefault="00223905" w:rsidP="00223905">
      <w:pPr>
        <w:pStyle w:val="aff6"/>
      </w:pPr>
      <w:r w:rsidRPr="00EE09F5">
        <w:rPr>
          <w:rFonts w:hint="eastAsia"/>
        </w:rPr>
        <w:t>由产品使用说明书规定。</w:t>
      </w:r>
    </w:p>
    <w:p w:rsidR="00223905" w:rsidRPr="00EE09F5" w:rsidRDefault="00223905" w:rsidP="00FD05CA">
      <w:pPr>
        <w:pStyle w:val="a5"/>
        <w:numPr>
          <w:ilvl w:val="1"/>
          <w:numId w:val="18"/>
        </w:numPr>
        <w:spacing w:before="156" w:after="156"/>
      </w:pPr>
      <w:r w:rsidRPr="00EE09F5">
        <w:rPr>
          <w:rFonts w:hint="eastAsia"/>
        </w:rPr>
        <w:t>环境试验</w:t>
      </w:r>
    </w:p>
    <w:p w:rsidR="00223905" w:rsidRPr="00EE09F5" w:rsidRDefault="00223905" w:rsidP="00ED0D8B">
      <w:pPr>
        <w:pStyle w:val="a6"/>
        <w:numPr>
          <w:ilvl w:val="2"/>
          <w:numId w:val="18"/>
        </w:numPr>
        <w:spacing w:before="156" w:after="156"/>
      </w:pPr>
      <w:r w:rsidRPr="00EE09F5">
        <w:rPr>
          <w:rFonts w:hint="eastAsia"/>
        </w:rPr>
        <w:t>低温</w:t>
      </w:r>
    </w:p>
    <w:p w:rsidR="00223905" w:rsidRPr="00EE09F5" w:rsidRDefault="00283564" w:rsidP="001D2083">
      <w:pPr>
        <w:pStyle w:val="aff6"/>
        <w:rPr>
          <w:color w:val="FF0000"/>
        </w:rPr>
      </w:pPr>
      <w:r w:rsidRPr="00EE09F5">
        <w:rPr>
          <w:rFonts w:hint="eastAsia"/>
        </w:rPr>
        <w:t>X</w:t>
      </w:r>
      <w:r w:rsidRPr="00EE09F5">
        <w:rPr>
          <w:rFonts w:hint="eastAsia"/>
        </w:rPr>
        <w:t>射线管应经受</w:t>
      </w:r>
      <w:r w:rsidRPr="00EE09F5">
        <w:rPr>
          <w:rFonts w:hint="eastAsia"/>
        </w:rPr>
        <w:t>5.5.1</w:t>
      </w:r>
      <w:r w:rsidRPr="00EE09F5">
        <w:rPr>
          <w:rFonts w:hint="eastAsia"/>
        </w:rPr>
        <w:t>低温试验。</w:t>
      </w:r>
      <w:r w:rsidR="00313D2E" w:rsidRPr="00EE09F5">
        <w:rPr>
          <w:rFonts w:hint="eastAsia"/>
        </w:rPr>
        <w:t>试验后，目视检验应无机械损伤，管</w:t>
      </w:r>
      <w:r w:rsidR="006B217A" w:rsidRPr="00EE09F5">
        <w:rPr>
          <w:rFonts w:hint="eastAsia"/>
        </w:rPr>
        <w:t>壳</w:t>
      </w:r>
      <w:r w:rsidR="00313D2E" w:rsidRPr="00EE09F5">
        <w:rPr>
          <w:rFonts w:hint="eastAsia"/>
        </w:rPr>
        <w:t>金属无锈蚀；在</w:t>
      </w:r>
      <w:r w:rsidR="00223905" w:rsidRPr="00EE09F5">
        <w:rPr>
          <w:rFonts w:hint="eastAsia"/>
        </w:rPr>
        <w:t>标称</w:t>
      </w:r>
      <w:r w:rsidR="00223905" w:rsidRPr="00EE09F5">
        <w:rPr>
          <w:rFonts w:hint="eastAsia"/>
        </w:rPr>
        <w:t>X</w:t>
      </w:r>
      <w:r w:rsidR="00313D2E" w:rsidRPr="00EE09F5">
        <w:rPr>
          <w:rFonts w:hint="eastAsia"/>
        </w:rPr>
        <w:t>射线管电压下</w:t>
      </w:r>
      <w:r w:rsidR="008B797F" w:rsidRPr="00EE09F5">
        <w:rPr>
          <w:rFonts w:hint="eastAsia"/>
        </w:rPr>
        <w:t>应正常工作。</w:t>
      </w:r>
    </w:p>
    <w:p w:rsidR="00223905" w:rsidRPr="00EE09F5" w:rsidRDefault="00223905" w:rsidP="00ED0D8B">
      <w:pPr>
        <w:pStyle w:val="a6"/>
        <w:numPr>
          <w:ilvl w:val="2"/>
          <w:numId w:val="18"/>
        </w:numPr>
        <w:spacing w:before="156" w:after="156"/>
      </w:pPr>
      <w:r w:rsidRPr="00EE09F5">
        <w:rPr>
          <w:rFonts w:hint="eastAsia"/>
        </w:rPr>
        <w:t>高温</w:t>
      </w:r>
    </w:p>
    <w:p w:rsidR="00223905" w:rsidRPr="00EE09F5" w:rsidRDefault="001D2083" w:rsidP="00223905">
      <w:pPr>
        <w:pStyle w:val="aff6"/>
      </w:pPr>
      <w:r w:rsidRPr="00EE09F5">
        <w:rPr>
          <w:rFonts w:hint="eastAsia"/>
        </w:rPr>
        <w:t>X</w:t>
      </w:r>
      <w:r w:rsidRPr="00EE09F5">
        <w:rPr>
          <w:rFonts w:hint="eastAsia"/>
        </w:rPr>
        <w:t>射线管应经受</w:t>
      </w:r>
      <w:r w:rsidRPr="00EE09F5">
        <w:rPr>
          <w:rFonts w:hint="eastAsia"/>
        </w:rPr>
        <w:t>5.5.</w:t>
      </w:r>
      <w:r w:rsidRPr="00EE09F5">
        <w:t>2</w:t>
      </w:r>
      <w:r w:rsidR="00C85ECC" w:rsidRPr="00EE09F5">
        <w:rPr>
          <w:rFonts w:hint="eastAsia"/>
        </w:rPr>
        <w:t>高</w:t>
      </w:r>
      <w:r w:rsidRPr="00EE09F5">
        <w:rPr>
          <w:rFonts w:hint="eastAsia"/>
        </w:rPr>
        <w:t>温试验。</w:t>
      </w:r>
      <w:r w:rsidR="00313D2E" w:rsidRPr="00EE09F5">
        <w:rPr>
          <w:rFonts w:hint="eastAsia"/>
        </w:rPr>
        <w:t>试验后，目视检验应无机械损伤，管</w:t>
      </w:r>
      <w:r w:rsidR="006B217A" w:rsidRPr="00EE09F5">
        <w:rPr>
          <w:rFonts w:hint="eastAsia"/>
        </w:rPr>
        <w:t>壳</w:t>
      </w:r>
      <w:r w:rsidR="00313D2E" w:rsidRPr="00EE09F5">
        <w:rPr>
          <w:rFonts w:hint="eastAsia"/>
        </w:rPr>
        <w:t>金属无锈蚀；在标称</w:t>
      </w:r>
      <w:r w:rsidR="00313D2E" w:rsidRPr="00EE09F5">
        <w:rPr>
          <w:rFonts w:hint="eastAsia"/>
        </w:rPr>
        <w:t>X</w:t>
      </w:r>
      <w:r w:rsidR="00313D2E" w:rsidRPr="00EE09F5">
        <w:rPr>
          <w:rFonts w:hint="eastAsia"/>
        </w:rPr>
        <w:t>射线管电压下</w:t>
      </w:r>
      <w:r w:rsidR="008B797F" w:rsidRPr="00EE09F5">
        <w:rPr>
          <w:rFonts w:hint="eastAsia"/>
        </w:rPr>
        <w:t>应</w:t>
      </w:r>
      <w:r w:rsidR="00313D2E" w:rsidRPr="00EE09F5">
        <w:rPr>
          <w:rFonts w:hint="eastAsia"/>
        </w:rPr>
        <w:t>正常</w:t>
      </w:r>
      <w:r w:rsidR="008B797F" w:rsidRPr="00EE09F5">
        <w:rPr>
          <w:rFonts w:hint="eastAsia"/>
        </w:rPr>
        <w:t>工作</w:t>
      </w:r>
      <w:r w:rsidR="00223905" w:rsidRPr="00EE09F5">
        <w:rPr>
          <w:rFonts w:hint="eastAsia"/>
        </w:rPr>
        <w:t>。</w:t>
      </w:r>
    </w:p>
    <w:p w:rsidR="00223905" w:rsidRPr="00EE09F5" w:rsidRDefault="00223905" w:rsidP="00ED0D8B">
      <w:pPr>
        <w:pStyle w:val="a6"/>
        <w:numPr>
          <w:ilvl w:val="2"/>
          <w:numId w:val="18"/>
        </w:numPr>
        <w:spacing w:before="156" w:after="156"/>
      </w:pPr>
      <w:r w:rsidRPr="00EE09F5">
        <w:rPr>
          <w:rFonts w:hint="eastAsia"/>
        </w:rPr>
        <w:t>湿热</w:t>
      </w:r>
    </w:p>
    <w:p w:rsidR="00223905" w:rsidRPr="00EE09F5" w:rsidRDefault="00C85ECC" w:rsidP="00223905">
      <w:pPr>
        <w:pStyle w:val="aff6"/>
      </w:pPr>
      <w:r w:rsidRPr="00EE09F5">
        <w:rPr>
          <w:rFonts w:hint="eastAsia"/>
        </w:rPr>
        <w:t>X</w:t>
      </w:r>
      <w:r w:rsidRPr="00EE09F5">
        <w:rPr>
          <w:rFonts w:hint="eastAsia"/>
        </w:rPr>
        <w:t>射线管应经受</w:t>
      </w:r>
      <w:r w:rsidRPr="00EE09F5">
        <w:rPr>
          <w:rFonts w:hint="eastAsia"/>
        </w:rPr>
        <w:t>5.5.</w:t>
      </w:r>
      <w:r w:rsidRPr="00EE09F5">
        <w:t>3</w:t>
      </w:r>
      <w:r w:rsidRPr="00EE09F5">
        <w:rPr>
          <w:rFonts w:hint="eastAsia"/>
        </w:rPr>
        <w:t>温热试验。</w:t>
      </w:r>
      <w:r w:rsidR="00223905" w:rsidRPr="00EE09F5">
        <w:rPr>
          <w:rFonts w:hint="eastAsia"/>
        </w:rPr>
        <w:t>试验后，目视检验应</w:t>
      </w:r>
      <w:r w:rsidR="00313D2E" w:rsidRPr="00EE09F5">
        <w:rPr>
          <w:rFonts w:hint="eastAsia"/>
        </w:rPr>
        <w:t>无机械损伤，管</w:t>
      </w:r>
      <w:r w:rsidR="006B217A" w:rsidRPr="00EE09F5">
        <w:rPr>
          <w:rFonts w:hint="eastAsia"/>
        </w:rPr>
        <w:t>壳</w:t>
      </w:r>
      <w:r w:rsidR="00313D2E" w:rsidRPr="00EE09F5">
        <w:rPr>
          <w:rFonts w:hint="eastAsia"/>
        </w:rPr>
        <w:t>金属无锈蚀；在标称</w:t>
      </w:r>
      <w:r w:rsidR="00313D2E" w:rsidRPr="00EE09F5">
        <w:rPr>
          <w:rFonts w:hint="eastAsia"/>
        </w:rPr>
        <w:t>X</w:t>
      </w:r>
      <w:r w:rsidR="00313D2E" w:rsidRPr="00EE09F5">
        <w:rPr>
          <w:rFonts w:hint="eastAsia"/>
        </w:rPr>
        <w:t>射线管电压下</w:t>
      </w:r>
      <w:r w:rsidRPr="00EE09F5">
        <w:rPr>
          <w:rFonts w:hint="eastAsia"/>
        </w:rPr>
        <w:t>应</w:t>
      </w:r>
      <w:r w:rsidR="00313D2E" w:rsidRPr="00EE09F5">
        <w:rPr>
          <w:rFonts w:hint="eastAsia"/>
        </w:rPr>
        <w:t>正常</w:t>
      </w:r>
      <w:r w:rsidR="003D15B9" w:rsidRPr="00EE09F5">
        <w:rPr>
          <w:rFonts w:hint="eastAsia"/>
        </w:rPr>
        <w:t>工作</w:t>
      </w:r>
      <w:r w:rsidR="00223905" w:rsidRPr="00EE09F5">
        <w:rPr>
          <w:rFonts w:hint="eastAsia"/>
        </w:rPr>
        <w:t>。</w:t>
      </w:r>
    </w:p>
    <w:p w:rsidR="003D15B9" w:rsidRPr="00EE09F5" w:rsidRDefault="003D15B9" w:rsidP="00ED0D8B">
      <w:pPr>
        <w:pStyle w:val="a6"/>
        <w:numPr>
          <w:ilvl w:val="2"/>
          <w:numId w:val="18"/>
        </w:numPr>
        <w:spacing w:before="156" w:after="156"/>
      </w:pPr>
      <w:r w:rsidRPr="00EE09F5">
        <w:rPr>
          <w:rFonts w:hint="eastAsia"/>
        </w:rPr>
        <w:t>振动</w:t>
      </w:r>
    </w:p>
    <w:p w:rsidR="008C4705" w:rsidRPr="00EE09F5" w:rsidRDefault="008C4705" w:rsidP="008C4705">
      <w:pPr>
        <w:pStyle w:val="aff6"/>
      </w:pPr>
      <w:r w:rsidRPr="00EE09F5">
        <w:rPr>
          <w:rFonts w:hint="eastAsia"/>
        </w:rPr>
        <w:t>X</w:t>
      </w:r>
      <w:r w:rsidRPr="00EE09F5">
        <w:rPr>
          <w:rFonts w:hint="eastAsia"/>
        </w:rPr>
        <w:t>射线管应经受</w:t>
      </w:r>
      <w:r w:rsidR="002F69A8" w:rsidRPr="00EE09F5">
        <w:t>5</w:t>
      </w:r>
      <w:r w:rsidRPr="00EE09F5">
        <w:rPr>
          <w:rFonts w:hint="eastAsia"/>
        </w:rPr>
        <w:t>.5.</w:t>
      </w:r>
      <w:r w:rsidRPr="00EE09F5">
        <w:t>4</w:t>
      </w:r>
      <w:r w:rsidR="002F69A8" w:rsidRPr="00EE09F5">
        <w:rPr>
          <w:rFonts w:hint="eastAsia"/>
        </w:rPr>
        <w:t>振</w:t>
      </w:r>
      <w:r w:rsidRPr="00EE09F5">
        <w:rPr>
          <w:rFonts w:hint="eastAsia"/>
        </w:rPr>
        <w:t>动试验。试验后，目视检验应无机械损伤，管壳金属无锈蚀；在标称</w:t>
      </w:r>
      <w:r w:rsidRPr="00EE09F5">
        <w:rPr>
          <w:rFonts w:hint="eastAsia"/>
        </w:rPr>
        <w:t>X</w:t>
      </w:r>
      <w:r w:rsidRPr="00EE09F5">
        <w:rPr>
          <w:rFonts w:hint="eastAsia"/>
        </w:rPr>
        <w:t>射线管电压下应正常工作。</w:t>
      </w:r>
    </w:p>
    <w:p w:rsidR="00223905" w:rsidRPr="00EE09F5" w:rsidRDefault="00223905" w:rsidP="00FD05CA">
      <w:pPr>
        <w:pStyle w:val="a5"/>
        <w:numPr>
          <w:ilvl w:val="1"/>
          <w:numId w:val="18"/>
        </w:numPr>
        <w:spacing w:before="156" w:after="156"/>
      </w:pPr>
      <w:bookmarkStart w:id="38" w:name="OLE_LINK5"/>
      <w:bookmarkStart w:id="39" w:name="OLE_LINK4"/>
      <w:r w:rsidRPr="00EE09F5">
        <w:rPr>
          <w:rFonts w:hint="eastAsia"/>
        </w:rPr>
        <w:t>预期使用寿命</w:t>
      </w:r>
    </w:p>
    <w:bookmarkEnd w:id="38"/>
    <w:bookmarkEnd w:id="39"/>
    <w:p w:rsidR="00223905" w:rsidRPr="00EE09F5" w:rsidRDefault="00223905" w:rsidP="00223905">
      <w:pPr>
        <w:pStyle w:val="aff6"/>
      </w:pPr>
      <w:r w:rsidRPr="00EE09F5">
        <w:rPr>
          <w:rFonts w:hint="eastAsia"/>
        </w:rPr>
        <w:t>使用说明书应阐明</w:t>
      </w:r>
      <w:r w:rsidRPr="00EE09F5">
        <w:rPr>
          <w:rFonts w:hint="eastAsia"/>
        </w:rPr>
        <w:t>X</w:t>
      </w:r>
      <w:r w:rsidRPr="00EE09F5">
        <w:rPr>
          <w:rFonts w:hint="eastAsia"/>
        </w:rPr>
        <w:t>射线管的预期使用寿命。</w:t>
      </w:r>
      <w:r w:rsidRPr="00EE09F5">
        <w:rPr>
          <w:rFonts w:hint="eastAsia"/>
        </w:rPr>
        <w:t xml:space="preserve"> </w:t>
      </w:r>
    </w:p>
    <w:p w:rsidR="00223905" w:rsidRPr="00EE09F5" w:rsidRDefault="00223905" w:rsidP="00223905">
      <w:pPr>
        <w:pStyle w:val="aff6"/>
      </w:pPr>
      <w:r w:rsidRPr="00EE09F5">
        <w:rPr>
          <w:rFonts w:hint="eastAsia"/>
        </w:rPr>
        <w:t>预期使用寿命应以年或月或加载次数或千瓦秒（</w:t>
      </w:r>
      <w:r w:rsidRPr="00EE09F5">
        <w:rPr>
          <w:rFonts w:hint="eastAsia"/>
        </w:rPr>
        <w:t>kWs</w:t>
      </w:r>
      <w:r w:rsidRPr="00EE09F5">
        <w:rPr>
          <w:rFonts w:hint="eastAsia"/>
        </w:rPr>
        <w:t>）表示，</w:t>
      </w:r>
      <w:r w:rsidRPr="00EE09F5">
        <w:rPr>
          <w:rFonts w:hint="eastAsia"/>
        </w:rPr>
        <w:t>CT</w:t>
      </w:r>
      <w:r w:rsidRPr="00EE09F5">
        <w:rPr>
          <w:rFonts w:hint="eastAsia"/>
        </w:rPr>
        <w:t>管组件可用扫描秒（</w:t>
      </w:r>
      <w:r w:rsidRPr="00EE09F5">
        <w:rPr>
          <w:rFonts w:hint="eastAsia"/>
        </w:rPr>
        <w:t>ss</w:t>
      </w:r>
      <w:r w:rsidRPr="00EE09F5">
        <w:rPr>
          <w:rFonts w:hint="eastAsia"/>
        </w:rPr>
        <w:t>）或扫描次数表示。</w:t>
      </w:r>
      <w:r w:rsidRPr="00EE09F5">
        <w:rPr>
          <w:rFonts w:hint="eastAsia"/>
        </w:rPr>
        <w:t xml:space="preserve"> </w:t>
      </w:r>
    </w:p>
    <w:p w:rsidR="00223905" w:rsidRPr="00EE09F5" w:rsidRDefault="00223905" w:rsidP="00223905">
      <w:pPr>
        <w:pStyle w:val="aff6"/>
      </w:pPr>
      <w:r w:rsidRPr="00EE09F5">
        <w:rPr>
          <w:rFonts w:hint="eastAsia"/>
        </w:rPr>
        <w:t>如以年或月表示预期使用寿命的，应在说明书中给出依据。</w:t>
      </w:r>
    </w:p>
    <w:p w:rsidR="009660DF" w:rsidRPr="00EE09F5" w:rsidRDefault="00223905" w:rsidP="00FD05CA">
      <w:pPr>
        <w:pStyle w:val="a5"/>
        <w:numPr>
          <w:ilvl w:val="1"/>
          <w:numId w:val="18"/>
        </w:numPr>
        <w:spacing w:before="156" w:after="156"/>
      </w:pPr>
      <w:bookmarkStart w:id="40" w:name="_Toc470007057"/>
      <w:r w:rsidRPr="00EE09F5">
        <w:rPr>
          <w:rFonts w:hint="eastAsia"/>
        </w:rPr>
        <w:lastRenderedPageBreak/>
        <w:t>随机文件</w:t>
      </w:r>
      <w:bookmarkEnd w:id="40"/>
    </w:p>
    <w:p w:rsidR="009660DF" w:rsidRPr="00EE09F5" w:rsidRDefault="009660DF" w:rsidP="009660DF">
      <w:pPr>
        <w:pStyle w:val="aff6"/>
        <w:rPr>
          <w:rFonts w:hAnsi="SimSun"/>
        </w:rPr>
      </w:pPr>
      <w:r w:rsidRPr="00EE09F5">
        <w:rPr>
          <w:rFonts w:hAnsi="SimSun" w:hint="eastAsia"/>
        </w:rPr>
        <w:t>X</w:t>
      </w:r>
      <w:r w:rsidRPr="00EE09F5">
        <w:rPr>
          <w:rFonts w:hAnsi="SimSun" w:hint="eastAsia"/>
        </w:rPr>
        <w:t>射线管的使用说明书应说明其预期用途</w:t>
      </w:r>
    </w:p>
    <w:p w:rsidR="00CC4193" w:rsidRPr="00EE09F5" w:rsidRDefault="009660DF" w:rsidP="00CC4193">
      <w:pPr>
        <w:pStyle w:val="aff6"/>
        <w:rPr>
          <w:rFonts w:hAnsi="SimSun"/>
        </w:rPr>
      </w:pPr>
      <w:r w:rsidRPr="00EE09F5">
        <w:rPr>
          <w:rFonts w:hint="eastAsia"/>
        </w:rPr>
        <w:t>使用说明书</w:t>
      </w:r>
      <w:r w:rsidR="00CC4193" w:rsidRPr="00EE09F5">
        <w:rPr>
          <w:rFonts w:hAnsi="SimSun" w:hint="eastAsia"/>
        </w:rPr>
        <w:t>应符合</w:t>
      </w:r>
      <w:r w:rsidR="00B01412" w:rsidRPr="00EE09F5">
        <w:rPr>
          <w:rFonts w:hAnsi="SimSun" w:hint="eastAsia"/>
        </w:rPr>
        <w:t>GB9706.1</w:t>
      </w:r>
      <w:r w:rsidR="00B01412" w:rsidRPr="00EE09F5">
        <w:rPr>
          <w:rFonts w:hAnsi="SimSun" w:hint="eastAsia"/>
        </w:rPr>
        <w:t>和</w:t>
      </w:r>
      <w:r w:rsidR="00CC4193" w:rsidRPr="00EE09F5">
        <w:rPr>
          <w:rFonts w:hAnsi="SimSun" w:hint="eastAsia"/>
        </w:rPr>
        <w:t>GB 9706.1</w:t>
      </w:r>
      <w:r w:rsidR="00CC4193" w:rsidRPr="00EE09F5">
        <w:rPr>
          <w:rFonts w:hAnsi="SimSun"/>
        </w:rPr>
        <w:t>1</w:t>
      </w:r>
      <w:r w:rsidR="00CC4193" w:rsidRPr="00EE09F5">
        <w:rPr>
          <w:rFonts w:hAnsi="SimSun" w:hint="eastAsia"/>
        </w:rPr>
        <w:t>中对随机文件的要求；</w:t>
      </w:r>
    </w:p>
    <w:p w:rsidR="00223905" w:rsidRPr="00EE09F5" w:rsidRDefault="00B26CD2" w:rsidP="00223905">
      <w:pPr>
        <w:pStyle w:val="aff6"/>
      </w:pPr>
      <w:r w:rsidRPr="00EE09F5">
        <w:rPr>
          <w:rFonts w:hint="eastAsia"/>
        </w:rPr>
        <w:t>除非</w:t>
      </w:r>
      <w:r w:rsidRPr="00EE09F5">
        <w:rPr>
          <w:rFonts w:hint="eastAsia"/>
        </w:rPr>
        <w:t>GB 9706.11</w:t>
      </w:r>
      <w:r w:rsidRPr="00EE09F5">
        <w:rPr>
          <w:rFonts w:hint="eastAsia"/>
        </w:rPr>
        <w:t>对</w:t>
      </w:r>
      <w:r w:rsidRPr="00EE09F5">
        <w:rPr>
          <w:rFonts w:hint="eastAsia"/>
        </w:rPr>
        <w:t>X</w:t>
      </w:r>
      <w:r w:rsidRPr="00EE09F5">
        <w:rPr>
          <w:rFonts w:hint="eastAsia"/>
        </w:rPr>
        <w:t>射线管的随机文件有专门规定，</w:t>
      </w:r>
      <w:r w:rsidR="00223905" w:rsidRPr="00EE09F5">
        <w:rPr>
          <w:rFonts w:hint="eastAsia"/>
        </w:rPr>
        <w:t>使用说明书还应规定以下数据：</w:t>
      </w:r>
    </w:p>
    <w:p w:rsidR="00791BF7" w:rsidRPr="00EE09F5" w:rsidRDefault="00791BF7" w:rsidP="00ED0D8B">
      <w:pPr>
        <w:pStyle w:val="af0"/>
        <w:numPr>
          <w:ilvl w:val="0"/>
          <w:numId w:val="19"/>
        </w:numPr>
      </w:pPr>
      <w:r w:rsidRPr="00EE09F5">
        <w:rPr>
          <w:rFonts w:hint="eastAsia"/>
        </w:rPr>
        <w:t>确定辐射能谱的靶材料；</w:t>
      </w:r>
    </w:p>
    <w:p w:rsidR="00791BF7" w:rsidRPr="00EE09F5" w:rsidRDefault="00791BF7" w:rsidP="00ED0D8B">
      <w:pPr>
        <w:pStyle w:val="af0"/>
        <w:numPr>
          <w:ilvl w:val="0"/>
          <w:numId w:val="19"/>
        </w:numPr>
      </w:pPr>
      <w:r w:rsidRPr="00EE09F5">
        <w:rPr>
          <w:rFonts w:hint="eastAsia"/>
        </w:rPr>
        <w:t>靶角；</w:t>
      </w:r>
    </w:p>
    <w:p w:rsidR="00791BF7" w:rsidRPr="00EE09F5" w:rsidRDefault="00791BF7" w:rsidP="00ED0D8B">
      <w:pPr>
        <w:pStyle w:val="af0"/>
        <w:numPr>
          <w:ilvl w:val="0"/>
          <w:numId w:val="19"/>
        </w:numPr>
      </w:pPr>
      <w:r w:rsidRPr="00EE09F5">
        <w:rPr>
          <w:rFonts w:hint="eastAsia"/>
        </w:rPr>
        <w:t>焦点尺寸；</w:t>
      </w:r>
    </w:p>
    <w:p w:rsidR="00791BF7" w:rsidRPr="00EE09F5" w:rsidRDefault="00791BF7" w:rsidP="009660DF">
      <w:pPr>
        <w:pStyle w:val="af0"/>
        <w:numPr>
          <w:ilvl w:val="0"/>
          <w:numId w:val="0"/>
        </w:numPr>
        <w:ind w:left="839"/>
      </w:pPr>
      <w:r w:rsidRPr="00EE09F5">
        <w:rPr>
          <w:rFonts w:hint="eastAsia"/>
        </w:rPr>
        <w:t>如果焦点尺寸在</w:t>
      </w:r>
      <w:r w:rsidRPr="00EE09F5">
        <w:rPr>
          <w:rFonts w:hint="eastAsia"/>
        </w:rPr>
        <w:t>YY/T 0063</w:t>
      </w:r>
      <w:r w:rsidRPr="00EE09F5">
        <w:t>-2007</w:t>
      </w:r>
      <w:r w:rsidRPr="00EE09F5">
        <w:rPr>
          <w:rFonts w:hint="eastAsia"/>
        </w:rPr>
        <w:t>中的焦点标称值范围内，则按照</w:t>
      </w:r>
      <w:r w:rsidRPr="00EE09F5">
        <w:rPr>
          <w:rFonts w:hint="eastAsia"/>
        </w:rPr>
        <w:t>YY/T 0063</w:t>
      </w:r>
      <w:r w:rsidRPr="00EE09F5">
        <w:t>-2007</w:t>
      </w:r>
      <w:r w:rsidRPr="00EE09F5">
        <w:rPr>
          <w:rFonts w:hint="eastAsia"/>
        </w:rPr>
        <w:t>将焦点尺寸以焦点标称值表示；</w:t>
      </w:r>
    </w:p>
    <w:p w:rsidR="00791BF7" w:rsidRPr="00EE09F5" w:rsidRDefault="00791BF7" w:rsidP="00ED0D8B">
      <w:pPr>
        <w:pStyle w:val="af0"/>
        <w:numPr>
          <w:ilvl w:val="0"/>
          <w:numId w:val="19"/>
        </w:numPr>
      </w:pPr>
      <w:r w:rsidRPr="00EE09F5">
        <w:rPr>
          <w:rFonts w:hint="eastAsia"/>
        </w:rPr>
        <w:t>根据</w:t>
      </w:r>
      <w:r w:rsidRPr="00EE09F5">
        <w:rPr>
          <w:rFonts w:hint="eastAsia"/>
        </w:rPr>
        <w:t xml:space="preserve">YY/T 0062 </w:t>
      </w:r>
      <w:r w:rsidRPr="00EE09F5">
        <w:rPr>
          <w:rFonts w:hint="eastAsia"/>
        </w:rPr>
        <w:t>的固有滤过，或相关材料的厚度及其化学符号；</w:t>
      </w:r>
    </w:p>
    <w:p w:rsidR="00791BF7" w:rsidRPr="00EE09F5" w:rsidRDefault="00791BF7" w:rsidP="00ED0D8B">
      <w:pPr>
        <w:pStyle w:val="af0"/>
        <w:numPr>
          <w:ilvl w:val="0"/>
          <w:numId w:val="19"/>
        </w:numPr>
      </w:pPr>
      <w:r w:rsidRPr="00EE09F5">
        <w:rPr>
          <w:rFonts w:hint="eastAsia"/>
        </w:rPr>
        <w:t>标称</w:t>
      </w:r>
      <w:r w:rsidRPr="00EE09F5">
        <w:rPr>
          <w:rFonts w:hint="eastAsia"/>
        </w:rPr>
        <w:t>X</w:t>
      </w:r>
      <w:r w:rsidRPr="00EE09F5">
        <w:rPr>
          <w:rFonts w:hint="eastAsia"/>
        </w:rPr>
        <w:t>射线管电压</w:t>
      </w:r>
    </w:p>
    <w:p w:rsidR="004A7613" w:rsidRPr="00EE09F5" w:rsidRDefault="004A7613" w:rsidP="00ED0D8B">
      <w:pPr>
        <w:pStyle w:val="af0"/>
        <w:numPr>
          <w:ilvl w:val="0"/>
          <w:numId w:val="19"/>
        </w:numPr>
      </w:pPr>
      <w:r w:rsidRPr="00EE09F5">
        <w:rPr>
          <w:rFonts w:hint="eastAsia"/>
        </w:rPr>
        <w:t>阴极发射特性</w:t>
      </w:r>
    </w:p>
    <w:p w:rsidR="004A7613" w:rsidRPr="00EE09F5" w:rsidRDefault="004A7613" w:rsidP="00ED0D8B">
      <w:pPr>
        <w:pStyle w:val="af0"/>
        <w:numPr>
          <w:ilvl w:val="0"/>
          <w:numId w:val="19"/>
        </w:numPr>
      </w:pPr>
      <w:r w:rsidRPr="00EE09F5">
        <w:rPr>
          <w:rFonts w:hint="eastAsia"/>
        </w:rPr>
        <w:t>如适用，</w:t>
      </w:r>
      <w:r w:rsidRPr="00EE09F5">
        <w:rPr>
          <w:rFonts w:hint="eastAsia"/>
        </w:rPr>
        <w:t>YY/T 0064-2016</w:t>
      </w:r>
      <w:r w:rsidRPr="00EE09F5">
        <w:rPr>
          <w:rFonts w:hint="eastAsia"/>
        </w:rPr>
        <w:t>规定的管壳电压；</w:t>
      </w:r>
    </w:p>
    <w:p w:rsidR="004A7613" w:rsidRPr="00EE09F5" w:rsidRDefault="004A7613" w:rsidP="00ED0D8B">
      <w:pPr>
        <w:pStyle w:val="af0"/>
        <w:numPr>
          <w:ilvl w:val="0"/>
          <w:numId w:val="19"/>
        </w:numPr>
      </w:pPr>
      <w:r w:rsidRPr="00EE09F5">
        <w:rPr>
          <w:rFonts w:hint="eastAsia"/>
        </w:rPr>
        <w:t>如适用，</w:t>
      </w:r>
      <w:r w:rsidRPr="00EE09F5">
        <w:rPr>
          <w:rFonts w:hint="eastAsia"/>
        </w:rPr>
        <w:t>YY/T 0064-2016</w:t>
      </w:r>
      <w:r w:rsidRPr="00EE09F5">
        <w:rPr>
          <w:rFonts w:hint="eastAsia"/>
        </w:rPr>
        <w:t>规定的管壳电流；</w:t>
      </w:r>
    </w:p>
    <w:p w:rsidR="004A7613" w:rsidRPr="00EE09F5" w:rsidRDefault="004A7613" w:rsidP="00ED0D8B">
      <w:pPr>
        <w:pStyle w:val="af0"/>
        <w:numPr>
          <w:ilvl w:val="0"/>
          <w:numId w:val="19"/>
        </w:numPr>
      </w:pPr>
      <w:r w:rsidRPr="00EE09F5">
        <w:rPr>
          <w:rFonts w:hint="eastAsia"/>
        </w:rPr>
        <w:t>标称阳极输入功率</w:t>
      </w:r>
      <w:r w:rsidR="00F609F7" w:rsidRPr="00EE09F5">
        <w:rPr>
          <w:rFonts w:hint="eastAsia"/>
        </w:rPr>
        <w:t>；</w:t>
      </w:r>
    </w:p>
    <w:p w:rsidR="004A7613" w:rsidRPr="00EE09F5" w:rsidRDefault="004A7613" w:rsidP="00ED0D8B">
      <w:pPr>
        <w:pStyle w:val="af0"/>
        <w:numPr>
          <w:ilvl w:val="0"/>
          <w:numId w:val="19"/>
        </w:numPr>
      </w:pPr>
      <w:r w:rsidRPr="00EE09F5">
        <w:rPr>
          <w:rFonts w:hint="eastAsia"/>
        </w:rPr>
        <w:t>标称摄影阳极输入功率</w:t>
      </w:r>
      <w:r w:rsidR="00302196" w:rsidRPr="00EE09F5">
        <w:rPr>
          <w:rFonts w:hint="eastAsia"/>
        </w:rPr>
        <w:t>；</w:t>
      </w:r>
    </w:p>
    <w:p w:rsidR="004A7613" w:rsidRPr="00EE09F5" w:rsidRDefault="004A7613" w:rsidP="00ED0D8B">
      <w:pPr>
        <w:pStyle w:val="af0"/>
        <w:numPr>
          <w:ilvl w:val="0"/>
          <w:numId w:val="19"/>
        </w:numPr>
      </w:pPr>
      <w:r w:rsidRPr="00EE09F5">
        <w:rPr>
          <w:rFonts w:hint="eastAsia"/>
        </w:rPr>
        <w:t>标称</w:t>
      </w:r>
      <w:r w:rsidRPr="00EE09F5">
        <w:rPr>
          <w:rFonts w:hint="eastAsia"/>
        </w:rPr>
        <w:t xml:space="preserve"> CT </w:t>
      </w:r>
      <w:r w:rsidRPr="00EE09F5">
        <w:rPr>
          <w:rFonts w:hint="eastAsia"/>
        </w:rPr>
        <w:t>阳极输入功率</w:t>
      </w:r>
      <w:r w:rsidR="00302196" w:rsidRPr="00EE09F5">
        <w:rPr>
          <w:rFonts w:hint="eastAsia"/>
        </w:rPr>
        <w:t>；</w:t>
      </w:r>
    </w:p>
    <w:p w:rsidR="00791BF7" w:rsidRPr="00EE09F5" w:rsidRDefault="004A7613" w:rsidP="00ED0D8B">
      <w:pPr>
        <w:pStyle w:val="af0"/>
        <w:numPr>
          <w:ilvl w:val="0"/>
          <w:numId w:val="19"/>
        </w:numPr>
      </w:pPr>
      <w:r w:rsidRPr="00EE09F5">
        <w:rPr>
          <w:rFonts w:hint="eastAsia"/>
        </w:rPr>
        <w:t>标称</w:t>
      </w:r>
      <w:r w:rsidRPr="00EE09F5">
        <w:rPr>
          <w:rFonts w:hint="eastAsia"/>
        </w:rPr>
        <w:t>CT</w:t>
      </w:r>
      <w:r w:rsidRPr="00EE09F5">
        <w:rPr>
          <w:rFonts w:hint="eastAsia"/>
        </w:rPr>
        <w:t>扫描功率指数</w:t>
      </w:r>
      <w:r w:rsidR="00302196" w:rsidRPr="00EE09F5">
        <w:rPr>
          <w:rFonts w:hint="eastAsia"/>
        </w:rPr>
        <w:t>；</w:t>
      </w:r>
    </w:p>
    <w:p w:rsidR="00791BF7" w:rsidRPr="00EE09F5" w:rsidRDefault="004A7613" w:rsidP="00ED0D8B">
      <w:pPr>
        <w:pStyle w:val="af0"/>
        <w:numPr>
          <w:ilvl w:val="0"/>
          <w:numId w:val="19"/>
        </w:numPr>
      </w:pPr>
      <w:r w:rsidRPr="00EE09F5">
        <w:rPr>
          <w:rFonts w:hint="eastAsia"/>
        </w:rPr>
        <w:t>连续阳极输入功率</w:t>
      </w:r>
      <w:r w:rsidR="00F609F7" w:rsidRPr="00EE09F5">
        <w:rPr>
          <w:rFonts w:hint="eastAsia"/>
        </w:rPr>
        <w:t>；</w:t>
      </w:r>
    </w:p>
    <w:p w:rsidR="00223905" w:rsidRPr="00EE09F5" w:rsidRDefault="00223905" w:rsidP="00ED0D8B">
      <w:pPr>
        <w:pStyle w:val="af0"/>
        <w:numPr>
          <w:ilvl w:val="0"/>
          <w:numId w:val="19"/>
        </w:numPr>
      </w:pPr>
      <w:r w:rsidRPr="00EE09F5">
        <w:rPr>
          <w:rFonts w:hint="eastAsia"/>
        </w:rPr>
        <w:t>单次负载定额；</w:t>
      </w:r>
    </w:p>
    <w:p w:rsidR="00223905" w:rsidRPr="00EE09F5" w:rsidRDefault="00C6043C" w:rsidP="00ED0D8B">
      <w:pPr>
        <w:pStyle w:val="af0"/>
        <w:numPr>
          <w:ilvl w:val="0"/>
          <w:numId w:val="19"/>
        </w:numPr>
      </w:pPr>
      <w:r w:rsidRPr="00EE09F5">
        <w:rPr>
          <w:rFonts w:hint="eastAsia"/>
        </w:rPr>
        <w:t>如适用</w:t>
      </w:r>
      <w:r w:rsidRPr="00EE09F5">
        <w:rPr>
          <w:rFonts w:hint="eastAsia"/>
        </w:rPr>
        <w:t>,</w:t>
      </w:r>
      <w:r w:rsidR="00223905" w:rsidRPr="00EE09F5">
        <w:rPr>
          <w:rFonts w:hint="eastAsia"/>
        </w:rPr>
        <w:t>系列负载定额；</w:t>
      </w:r>
    </w:p>
    <w:p w:rsidR="00223905" w:rsidRPr="00EE09F5" w:rsidRDefault="00223905" w:rsidP="00ED0D8B">
      <w:pPr>
        <w:pStyle w:val="af0"/>
        <w:numPr>
          <w:ilvl w:val="0"/>
          <w:numId w:val="19"/>
        </w:numPr>
      </w:pPr>
      <w:r w:rsidRPr="00EE09F5">
        <w:rPr>
          <w:rFonts w:hint="eastAsia"/>
        </w:rPr>
        <w:t>阳极转速；</w:t>
      </w:r>
    </w:p>
    <w:p w:rsidR="00F609F7" w:rsidRPr="00EE09F5" w:rsidRDefault="00F609F7" w:rsidP="00ED0D8B">
      <w:pPr>
        <w:pStyle w:val="af0"/>
        <w:numPr>
          <w:ilvl w:val="0"/>
          <w:numId w:val="19"/>
        </w:numPr>
      </w:pPr>
      <w:r w:rsidRPr="00EE09F5">
        <w:rPr>
          <w:rFonts w:hint="eastAsia"/>
        </w:rPr>
        <w:t>主要尺寸用图示表示，图示也显示焦点位置及位置的准确性；</w:t>
      </w:r>
    </w:p>
    <w:p w:rsidR="00195421" w:rsidRPr="00EE09F5" w:rsidRDefault="00046DAF" w:rsidP="00ED0D8B">
      <w:pPr>
        <w:pStyle w:val="af0"/>
        <w:numPr>
          <w:ilvl w:val="0"/>
          <w:numId w:val="19"/>
        </w:numPr>
      </w:pPr>
      <w:r w:rsidRPr="00EE09F5">
        <w:rPr>
          <w:rFonts w:hint="eastAsia"/>
        </w:rPr>
        <w:t>如适用，</w:t>
      </w:r>
      <w:r w:rsidR="00195421" w:rsidRPr="00EE09F5">
        <w:rPr>
          <w:rFonts w:hint="eastAsia"/>
        </w:rPr>
        <w:t>栅控</w:t>
      </w:r>
      <w:r w:rsidR="00195421" w:rsidRPr="00EE09F5">
        <w:rPr>
          <w:rFonts w:hint="eastAsia"/>
        </w:rPr>
        <w:t>X</w:t>
      </w:r>
      <w:r w:rsidR="00195421" w:rsidRPr="00EE09F5">
        <w:rPr>
          <w:rFonts w:hint="eastAsia"/>
        </w:rPr>
        <w:t>射线管电流截止特性</w:t>
      </w:r>
      <w:r w:rsidRPr="00EE09F5">
        <w:rPr>
          <w:rFonts w:hint="eastAsia"/>
        </w:rPr>
        <w:t>；</w:t>
      </w:r>
    </w:p>
    <w:p w:rsidR="00223905" w:rsidRPr="00EE09F5" w:rsidRDefault="00223905" w:rsidP="00ED0D8B">
      <w:pPr>
        <w:pStyle w:val="af0"/>
        <w:numPr>
          <w:ilvl w:val="0"/>
          <w:numId w:val="19"/>
        </w:numPr>
      </w:pPr>
      <w:r w:rsidRPr="00EE09F5">
        <w:rPr>
          <w:rFonts w:hint="eastAsia"/>
        </w:rPr>
        <w:t>对运输和存储条件的限制；</w:t>
      </w:r>
    </w:p>
    <w:p w:rsidR="00862A42" w:rsidRPr="00EE09F5" w:rsidRDefault="00223905" w:rsidP="00ED0D8B">
      <w:pPr>
        <w:pStyle w:val="af0"/>
        <w:numPr>
          <w:ilvl w:val="0"/>
          <w:numId w:val="19"/>
        </w:numPr>
      </w:pPr>
      <w:r w:rsidRPr="00EE09F5">
        <w:rPr>
          <w:rFonts w:hint="eastAsia"/>
        </w:rPr>
        <w:t>在</w:t>
      </w:r>
      <w:r w:rsidRPr="00EE09F5">
        <w:rPr>
          <w:rFonts w:hint="eastAsia"/>
        </w:rPr>
        <w:t>X</w:t>
      </w:r>
      <w:r w:rsidRPr="00EE09F5">
        <w:rPr>
          <w:rFonts w:hint="eastAsia"/>
        </w:rPr>
        <w:t>射线管安装结束初次加载之前所要遵守的预防措施及训练</w:t>
      </w:r>
      <w:r w:rsidRPr="00EE09F5">
        <w:rPr>
          <w:rFonts w:hint="eastAsia"/>
        </w:rPr>
        <w:t>X</w:t>
      </w:r>
      <w:r w:rsidR="001E527D" w:rsidRPr="00EE09F5">
        <w:rPr>
          <w:rFonts w:hint="eastAsia"/>
        </w:rPr>
        <w:t>射线管的特殊</w:t>
      </w:r>
      <w:r w:rsidRPr="00EE09F5">
        <w:rPr>
          <w:rFonts w:hint="eastAsia"/>
        </w:rPr>
        <w:t>程序</w:t>
      </w:r>
      <w:r w:rsidR="00862A42" w:rsidRPr="00EE09F5">
        <w:rPr>
          <w:rFonts w:hint="eastAsia"/>
        </w:rPr>
        <w:t>；</w:t>
      </w:r>
    </w:p>
    <w:p w:rsidR="00223905" w:rsidRPr="00EE09F5" w:rsidRDefault="00862A42" w:rsidP="00ED0D8B">
      <w:pPr>
        <w:pStyle w:val="af0"/>
        <w:numPr>
          <w:ilvl w:val="0"/>
          <w:numId w:val="19"/>
        </w:numPr>
      </w:pPr>
      <w:r w:rsidRPr="00EE09F5">
        <w:rPr>
          <w:rFonts w:hint="eastAsia"/>
        </w:rPr>
        <w:t>必要的安全注意事项</w:t>
      </w:r>
      <w:r w:rsidR="00223905" w:rsidRPr="00EE09F5">
        <w:rPr>
          <w:rFonts w:hint="eastAsia"/>
        </w:rPr>
        <w:t>。</w:t>
      </w:r>
    </w:p>
    <w:p w:rsidR="00223905" w:rsidRPr="00EE09F5" w:rsidRDefault="00223905" w:rsidP="00FD05CA">
      <w:pPr>
        <w:pStyle w:val="a5"/>
        <w:numPr>
          <w:ilvl w:val="1"/>
          <w:numId w:val="18"/>
        </w:numPr>
        <w:spacing w:before="156" w:after="156"/>
      </w:pPr>
      <w:r w:rsidRPr="00EE09F5">
        <w:rPr>
          <w:rFonts w:hint="eastAsia"/>
        </w:rPr>
        <w:t>安全</w:t>
      </w:r>
    </w:p>
    <w:p w:rsidR="00AE2845" w:rsidRPr="00EE09F5" w:rsidRDefault="00B00A37" w:rsidP="00AE2845">
      <w:pPr>
        <w:pStyle w:val="aff6"/>
      </w:pPr>
      <w:r w:rsidRPr="00EE09F5">
        <w:rPr>
          <w:rFonts w:hint="eastAsia"/>
        </w:rPr>
        <w:t>GB 9706.1</w:t>
      </w:r>
      <w:r w:rsidRPr="00EE09F5">
        <w:rPr>
          <w:rFonts w:hint="eastAsia"/>
        </w:rPr>
        <w:t>、</w:t>
      </w:r>
      <w:r w:rsidRPr="00EE09F5">
        <w:rPr>
          <w:rFonts w:hint="eastAsia"/>
        </w:rPr>
        <w:t>GB 9706.11</w:t>
      </w:r>
      <w:r w:rsidRPr="00EE09F5">
        <w:rPr>
          <w:rFonts w:hint="eastAsia"/>
        </w:rPr>
        <w:t>不适用于</w:t>
      </w:r>
      <w:r w:rsidRPr="00EE09F5">
        <w:rPr>
          <w:rFonts w:hint="eastAsia"/>
        </w:rPr>
        <w:t>X</w:t>
      </w:r>
      <w:r w:rsidRPr="00EE09F5">
        <w:rPr>
          <w:rFonts w:hint="eastAsia"/>
        </w:rPr>
        <w:t>射线管</w:t>
      </w:r>
      <w:r w:rsidR="00AE2845" w:rsidRPr="00EE09F5">
        <w:rPr>
          <w:rFonts w:hint="eastAsia"/>
        </w:rPr>
        <w:t>除</w:t>
      </w:r>
      <w:r w:rsidR="00D87C27" w:rsidRPr="00EE09F5">
        <w:rPr>
          <w:rFonts w:hint="eastAsia"/>
        </w:rPr>
        <w:t>对</w:t>
      </w:r>
      <w:r w:rsidR="008F7CD7" w:rsidRPr="00EE09F5">
        <w:rPr>
          <w:rFonts w:hint="eastAsia"/>
        </w:rPr>
        <w:t>X</w:t>
      </w:r>
      <w:r w:rsidR="008F7CD7" w:rsidRPr="00EE09F5">
        <w:rPr>
          <w:rFonts w:hint="eastAsia"/>
        </w:rPr>
        <w:t>射线管</w:t>
      </w:r>
      <w:r w:rsidR="00AE2845" w:rsidRPr="00EE09F5">
        <w:rPr>
          <w:rFonts w:hint="eastAsia"/>
        </w:rPr>
        <w:t>标记</w:t>
      </w:r>
      <w:r w:rsidR="008F7CD7" w:rsidRPr="00EE09F5">
        <w:rPr>
          <w:rFonts w:hint="eastAsia"/>
        </w:rPr>
        <w:t>（见</w:t>
      </w:r>
      <w:r w:rsidR="008F7CD7" w:rsidRPr="00EE09F5">
        <w:rPr>
          <w:rFonts w:hint="eastAsia"/>
        </w:rPr>
        <w:t>4.3.4</w:t>
      </w:r>
      <w:r w:rsidR="008F7CD7" w:rsidRPr="00EE09F5">
        <w:rPr>
          <w:rFonts w:hint="eastAsia"/>
        </w:rPr>
        <w:t>）</w:t>
      </w:r>
      <w:r w:rsidR="00AE2845" w:rsidRPr="00EE09F5">
        <w:rPr>
          <w:rFonts w:hint="eastAsia"/>
        </w:rPr>
        <w:t>和随机文件</w:t>
      </w:r>
      <w:r w:rsidR="007F5E64" w:rsidRPr="00EE09F5">
        <w:rPr>
          <w:rFonts w:hint="eastAsia"/>
        </w:rPr>
        <w:t>（见</w:t>
      </w:r>
      <w:r w:rsidR="007F5E64" w:rsidRPr="00EE09F5">
        <w:rPr>
          <w:rFonts w:hint="eastAsia"/>
        </w:rPr>
        <w:t>4.7</w:t>
      </w:r>
      <w:r w:rsidR="007F5E64" w:rsidRPr="00EE09F5">
        <w:rPr>
          <w:rFonts w:hint="eastAsia"/>
        </w:rPr>
        <w:t>）</w:t>
      </w:r>
      <w:r w:rsidR="00D87C27" w:rsidRPr="00EE09F5">
        <w:rPr>
          <w:rFonts w:hint="eastAsia"/>
        </w:rPr>
        <w:t>的要求</w:t>
      </w:r>
      <w:r w:rsidR="00AE2845" w:rsidRPr="00EE09F5">
        <w:rPr>
          <w:rFonts w:hint="eastAsia"/>
        </w:rPr>
        <w:t>外</w:t>
      </w:r>
      <w:r w:rsidR="00AF4435" w:rsidRPr="00EE09F5">
        <w:rPr>
          <w:rFonts w:hint="eastAsia"/>
        </w:rPr>
        <w:t>，因为</w:t>
      </w:r>
      <w:r w:rsidR="00883BC9" w:rsidRPr="00EE09F5">
        <w:rPr>
          <w:rFonts w:hint="eastAsia"/>
        </w:rPr>
        <w:t>X</w:t>
      </w:r>
      <w:r w:rsidR="00883BC9" w:rsidRPr="00EE09F5">
        <w:rPr>
          <w:rFonts w:hint="eastAsia"/>
        </w:rPr>
        <w:t>射线管</w:t>
      </w:r>
      <w:r w:rsidR="00AF4435" w:rsidRPr="00EE09F5">
        <w:rPr>
          <w:rFonts w:hint="eastAsia"/>
        </w:rPr>
        <w:t>不是独立工作的设备，</w:t>
      </w:r>
      <w:r w:rsidR="009437ED" w:rsidRPr="00EE09F5">
        <w:rPr>
          <w:rFonts w:hint="eastAsia"/>
        </w:rPr>
        <w:t>在</w:t>
      </w:r>
      <w:r w:rsidR="009437ED" w:rsidRPr="00EE09F5">
        <w:t>X</w:t>
      </w:r>
      <w:r w:rsidR="009437ED" w:rsidRPr="00EE09F5">
        <w:rPr>
          <w:rFonts w:hint="eastAsia"/>
        </w:rPr>
        <w:t>射线设备中正常使用的是</w:t>
      </w:r>
      <w:r w:rsidR="009437ED" w:rsidRPr="00EE09F5">
        <w:t>X</w:t>
      </w:r>
      <w:r w:rsidR="009437ED" w:rsidRPr="00EE09F5">
        <w:rPr>
          <w:rFonts w:hint="eastAsia"/>
        </w:rPr>
        <w:t>射线管组件</w:t>
      </w:r>
      <w:r w:rsidR="00883BC9" w:rsidRPr="00EE09F5">
        <w:rPr>
          <w:rFonts w:hint="eastAsia"/>
        </w:rPr>
        <w:t>，</w:t>
      </w:r>
      <w:r w:rsidR="00AF4435" w:rsidRPr="00EE09F5">
        <w:rPr>
          <w:rFonts w:hint="eastAsia"/>
        </w:rPr>
        <w:t>所以</w:t>
      </w:r>
      <w:r w:rsidR="00883BC9" w:rsidRPr="00EE09F5">
        <w:rPr>
          <w:rFonts w:hint="eastAsia"/>
        </w:rPr>
        <w:t>与</w:t>
      </w:r>
      <w:r w:rsidR="00883BC9" w:rsidRPr="00EE09F5">
        <w:rPr>
          <w:rFonts w:hint="eastAsia"/>
        </w:rPr>
        <w:t>X</w:t>
      </w:r>
      <w:r w:rsidR="00883BC9" w:rsidRPr="00EE09F5">
        <w:rPr>
          <w:rFonts w:hint="eastAsia"/>
        </w:rPr>
        <w:t>射线管相关的</w:t>
      </w:r>
      <w:r w:rsidR="00AE2845" w:rsidRPr="00EE09F5">
        <w:rPr>
          <w:rFonts w:hint="eastAsia"/>
        </w:rPr>
        <w:t>其他</w:t>
      </w:r>
      <w:r w:rsidR="00883BC9" w:rsidRPr="00EE09F5">
        <w:rPr>
          <w:rFonts w:hint="eastAsia"/>
        </w:rPr>
        <w:t>安全要求</w:t>
      </w:r>
      <w:r w:rsidR="00223905" w:rsidRPr="00EE09F5">
        <w:rPr>
          <w:rFonts w:hint="eastAsia"/>
        </w:rPr>
        <w:t>应</w:t>
      </w:r>
      <w:r w:rsidR="00504A6A" w:rsidRPr="00EE09F5">
        <w:rPr>
          <w:rFonts w:hint="eastAsia"/>
        </w:rPr>
        <w:t>由</w:t>
      </w:r>
      <w:r w:rsidRPr="00EE09F5">
        <w:rPr>
          <w:rFonts w:hint="eastAsia"/>
        </w:rPr>
        <w:t>X</w:t>
      </w:r>
      <w:r w:rsidRPr="00EE09F5">
        <w:rPr>
          <w:rFonts w:hint="eastAsia"/>
        </w:rPr>
        <w:t>射线管组件考虑</w:t>
      </w:r>
      <w:r w:rsidR="00504A6A" w:rsidRPr="00EE09F5">
        <w:rPr>
          <w:rFonts w:hint="eastAsia"/>
        </w:rPr>
        <w:t>并进行试验。</w:t>
      </w:r>
    </w:p>
    <w:p w:rsidR="00223905" w:rsidRPr="00EE09F5" w:rsidRDefault="00223905" w:rsidP="00FD05CA">
      <w:pPr>
        <w:pStyle w:val="a4"/>
        <w:numPr>
          <w:ilvl w:val="0"/>
          <w:numId w:val="18"/>
        </w:numPr>
        <w:spacing w:before="312" w:after="312"/>
      </w:pPr>
      <w:r w:rsidRPr="00EE09F5">
        <w:rPr>
          <w:rFonts w:hint="eastAsia"/>
        </w:rPr>
        <w:t>试验方法</w:t>
      </w:r>
    </w:p>
    <w:p w:rsidR="00223905" w:rsidRPr="00EE09F5" w:rsidRDefault="00223905" w:rsidP="00FD05CA">
      <w:pPr>
        <w:pStyle w:val="a5"/>
        <w:numPr>
          <w:ilvl w:val="1"/>
          <w:numId w:val="18"/>
        </w:numPr>
        <w:spacing w:before="156" w:after="156"/>
      </w:pPr>
      <w:r w:rsidRPr="00EE09F5">
        <w:rPr>
          <w:rFonts w:hint="eastAsia"/>
        </w:rPr>
        <w:t>试验条件</w:t>
      </w:r>
    </w:p>
    <w:p w:rsidR="00223905" w:rsidRPr="00EE09F5" w:rsidRDefault="00223905" w:rsidP="00223905">
      <w:pPr>
        <w:pStyle w:val="aff6"/>
      </w:pPr>
      <w:r w:rsidRPr="00EE09F5">
        <w:rPr>
          <w:rFonts w:hint="eastAsia"/>
        </w:rPr>
        <w:t>应符合</w:t>
      </w:r>
      <w:r w:rsidRPr="00EE09F5">
        <w:rPr>
          <w:rFonts w:hint="eastAsia"/>
        </w:rPr>
        <w:t>4.1</w:t>
      </w:r>
      <w:r w:rsidRPr="00EE09F5">
        <w:rPr>
          <w:rFonts w:hint="eastAsia"/>
        </w:rPr>
        <w:t>的规定。</w:t>
      </w:r>
    </w:p>
    <w:p w:rsidR="00223905" w:rsidRPr="00EE09F5" w:rsidRDefault="00223905" w:rsidP="00FD05CA">
      <w:pPr>
        <w:pStyle w:val="a5"/>
        <w:numPr>
          <w:ilvl w:val="1"/>
          <w:numId w:val="18"/>
        </w:numPr>
        <w:spacing w:before="156" w:after="156"/>
      </w:pPr>
      <w:r w:rsidRPr="00EE09F5">
        <w:rPr>
          <w:rFonts w:hint="eastAsia"/>
        </w:rPr>
        <w:t>外形尺寸与电极接线</w:t>
      </w:r>
    </w:p>
    <w:p w:rsidR="00223905" w:rsidRPr="00EE09F5" w:rsidRDefault="00223905" w:rsidP="00ED0D8B">
      <w:pPr>
        <w:pStyle w:val="a6"/>
        <w:numPr>
          <w:ilvl w:val="2"/>
          <w:numId w:val="18"/>
        </w:numPr>
        <w:spacing w:before="156" w:after="156"/>
      </w:pPr>
      <w:r w:rsidRPr="00EE09F5">
        <w:rPr>
          <w:rFonts w:hint="eastAsia"/>
        </w:rPr>
        <w:t>用游标卡尺测量及目视检验。</w:t>
      </w:r>
    </w:p>
    <w:p w:rsidR="00223905" w:rsidRPr="00EE09F5" w:rsidRDefault="00223905" w:rsidP="00ED0D8B">
      <w:pPr>
        <w:pStyle w:val="a6"/>
        <w:numPr>
          <w:ilvl w:val="2"/>
          <w:numId w:val="18"/>
        </w:numPr>
        <w:spacing w:before="156" w:after="156"/>
      </w:pPr>
      <w:r w:rsidRPr="00EE09F5">
        <w:rPr>
          <w:rFonts w:hint="eastAsia"/>
        </w:rPr>
        <w:t>检查随机文件。</w:t>
      </w:r>
    </w:p>
    <w:p w:rsidR="00223905" w:rsidRPr="00EE09F5" w:rsidRDefault="00223905" w:rsidP="00FD05CA">
      <w:pPr>
        <w:pStyle w:val="a5"/>
        <w:numPr>
          <w:ilvl w:val="1"/>
          <w:numId w:val="18"/>
        </w:numPr>
        <w:spacing w:before="156" w:after="156"/>
      </w:pPr>
      <w:r w:rsidRPr="00EE09F5">
        <w:rPr>
          <w:rFonts w:hint="eastAsia"/>
        </w:rPr>
        <w:lastRenderedPageBreak/>
        <w:t>外观及结构</w:t>
      </w:r>
    </w:p>
    <w:p w:rsidR="00223905" w:rsidRPr="00EE09F5" w:rsidRDefault="00223905" w:rsidP="00ED0D8B">
      <w:pPr>
        <w:pStyle w:val="a6"/>
        <w:numPr>
          <w:ilvl w:val="2"/>
          <w:numId w:val="18"/>
        </w:numPr>
        <w:spacing w:before="156" w:after="156"/>
      </w:pPr>
      <w:r w:rsidRPr="00EE09F5">
        <w:rPr>
          <w:rFonts w:hint="eastAsia"/>
        </w:rPr>
        <w:t>管壳</w:t>
      </w:r>
    </w:p>
    <w:p w:rsidR="00223905" w:rsidRPr="00EE09F5" w:rsidRDefault="00223905" w:rsidP="00223905">
      <w:pPr>
        <w:pStyle w:val="aff6"/>
      </w:pPr>
      <w:r w:rsidRPr="00EE09F5">
        <w:rPr>
          <w:rFonts w:hint="eastAsia"/>
        </w:rPr>
        <w:t>玻壳目视检验，其他材料外壳按产品使用说明书的规定进行。</w:t>
      </w:r>
    </w:p>
    <w:p w:rsidR="00223905" w:rsidRPr="00EE09F5" w:rsidRDefault="00223905" w:rsidP="00ED0D8B">
      <w:pPr>
        <w:pStyle w:val="a6"/>
        <w:numPr>
          <w:ilvl w:val="2"/>
          <w:numId w:val="18"/>
        </w:numPr>
        <w:spacing w:before="156" w:after="156"/>
      </w:pPr>
      <w:r w:rsidRPr="00EE09F5">
        <w:rPr>
          <w:rFonts w:hint="eastAsia"/>
        </w:rPr>
        <w:t>电极表面</w:t>
      </w:r>
    </w:p>
    <w:p w:rsidR="00223905" w:rsidRPr="00EE09F5" w:rsidRDefault="00223905" w:rsidP="00223905">
      <w:pPr>
        <w:pStyle w:val="aff6"/>
      </w:pPr>
      <w:r w:rsidRPr="00EE09F5">
        <w:rPr>
          <w:rFonts w:hint="eastAsia"/>
        </w:rPr>
        <w:t>目视检验。</w:t>
      </w:r>
    </w:p>
    <w:p w:rsidR="00223905" w:rsidRPr="00EE09F5" w:rsidRDefault="00223905" w:rsidP="00ED0D8B">
      <w:pPr>
        <w:pStyle w:val="a6"/>
        <w:numPr>
          <w:ilvl w:val="2"/>
          <w:numId w:val="18"/>
        </w:numPr>
        <w:spacing w:before="156" w:after="156"/>
      </w:pPr>
      <w:r w:rsidRPr="00EE09F5">
        <w:rPr>
          <w:rFonts w:hint="eastAsia"/>
        </w:rPr>
        <w:t>管内</w:t>
      </w:r>
      <w:r w:rsidR="0020689E" w:rsidRPr="00EE09F5">
        <w:rPr>
          <w:rFonts w:hint="eastAsia"/>
        </w:rPr>
        <w:t>异物</w:t>
      </w:r>
    </w:p>
    <w:p w:rsidR="00223905" w:rsidRPr="00EE09F5" w:rsidRDefault="00223905" w:rsidP="00223905">
      <w:pPr>
        <w:pStyle w:val="aff6"/>
      </w:pPr>
      <w:r w:rsidRPr="00EE09F5">
        <w:rPr>
          <w:rFonts w:hint="eastAsia"/>
        </w:rPr>
        <w:t>目视检验。</w:t>
      </w:r>
    </w:p>
    <w:p w:rsidR="00223905" w:rsidRPr="00EE09F5" w:rsidRDefault="00223905" w:rsidP="00ED0D8B">
      <w:pPr>
        <w:pStyle w:val="a6"/>
        <w:numPr>
          <w:ilvl w:val="2"/>
          <w:numId w:val="18"/>
        </w:numPr>
        <w:spacing w:before="156" w:after="156"/>
      </w:pPr>
      <w:r w:rsidRPr="00EE09F5">
        <w:rPr>
          <w:rFonts w:hint="eastAsia"/>
        </w:rPr>
        <w:t>X射线管标记</w:t>
      </w:r>
    </w:p>
    <w:p w:rsidR="00223905" w:rsidRPr="00EE09F5" w:rsidRDefault="006F695A" w:rsidP="00223905">
      <w:pPr>
        <w:pStyle w:val="aff6"/>
      </w:pPr>
      <w:r w:rsidRPr="00EE09F5">
        <w:rPr>
          <w:rFonts w:hint="eastAsia"/>
        </w:rPr>
        <w:t>按</w:t>
      </w:r>
      <w:r w:rsidRPr="00EE09F5">
        <w:rPr>
          <w:rFonts w:hint="eastAsia"/>
        </w:rPr>
        <w:t>GB 9706.11</w:t>
      </w:r>
      <w:r w:rsidRPr="00EE09F5">
        <w:rPr>
          <w:rFonts w:hint="eastAsia"/>
        </w:rPr>
        <w:t>的要求进行</w:t>
      </w:r>
      <w:r w:rsidR="00223905" w:rsidRPr="00EE09F5">
        <w:rPr>
          <w:rFonts w:hint="eastAsia"/>
        </w:rPr>
        <w:t>。</w:t>
      </w:r>
    </w:p>
    <w:p w:rsidR="00223905" w:rsidRPr="00EE09F5" w:rsidRDefault="00223905" w:rsidP="00FD05CA">
      <w:pPr>
        <w:pStyle w:val="a5"/>
        <w:numPr>
          <w:ilvl w:val="1"/>
          <w:numId w:val="18"/>
        </w:numPr>
        <w:spacing w:before="156" w:after="156"/>
      </w:pPr>
      <w:r w:rsidRPr="00EE09F5">
        <w:rPr>
          <w:rFonts w:hint="eastAsia"/>
        </w:rPr>
        <w:t>光电性能</w:t>
      </w:r>
    </w:p>
    <w:p w:rsidR="00223905" w:rsidRPr="00EE09F5" w:rsidRDefault="00223905" w:rsidP="00ED0D8B">
      <w:pPr>
        <w:pStyle w:val="a6"/>
        <w:numPr>
          <w:ilvl w:val="2"/>
          <w:numId w:val="18"/>
        </w:numPr>
        <w:spacing w:before="156" w:after="156"/>
      </w:pPr>
      <w:r w:rsidRPr="00EE09F5">
        <w:rPr>
          <w:rFonts w:hint="eastAsia"/>
        </w:rPr>
        <w:t>标称X射线管电压</w:t>
      </w:r>
    </w:p>
    <w:p w:rsidR="00223905" w:rsidRPr="00EE09F5" w:rsidRDefault="00223905" w:rsidP="00223905">
      <w:pPr>
        <w:pStyle w:val="aff6"/>
      </w:pPr>
      <w:r w:rsidRPr="00EE09F5">
        <w:rPr>
          <w:rFonts w:hint="eastAsia"/>
        </w:rPr>
        <w:t>检查随机文件。</w:t>
      </w:r>
    </w:p>
    <w:p w:rsidR="00223905" w:rsidRPr="00EE09F5" w:rsidRDefault="002C0AA0" w:rsidP="00ED0D8B">
      <w:pPr>
        <w:pStyle w:val="a6"/>
        <w:numPr>
          <w:ilvl w:val="2"/>
          <w:numId w:val="18"/>
        </w:numPr>
        <w:spacing w:before="156" w:after="156"/>
      </w:pPr>
      <w:r w:rsidRPr="00EE09F5">
        <w:rPr>
          <w:rFonts w:hint="eastAsia"/>
        </w:rPr>
        <w:t>电介质强度</w:t>
      </w:r>
    </w:p>
    <w:p w:rsidR="00223905" w:rsidRPr="00EE09F5" w:rsidRDefault="00223905" w:rsidP="00223905">
      <w:pPr>
        <w:pStyle w:val="aff6"/>
        <w:rPr>
          <w:szCs w:val="21"/>
        </w:rPr>
      </w:pPr>
      <w:r w:rsidRPr="00EE09F5">
        <w:rPr>
          <w:rFonts w:hint="eastAsia"/>
          <w:szCs w:val="21"/>
        </w:rPr>
        <w:t>试验电压从</w:t>
      </w:r>
      <w:r w:rsidRPr="00EE09F5">
        <w:rPr>
          <w:rFonts w:hint="eastAsia"/>
          <w:szCs w:val="21"/>
        </w:rPr>
        <w:t>1</w:t>
      </w:r>
      <w:r w:rsidR="0052008A" w:rsidRPr="00EE09F5">
        <w:rPr>
          <w:rFonts w:hint="eastAsia"/>
          <w:szCs w:val="21"/>
        </w:rPr>
        <w:t>10%</w:t>
      </w:r>
      <w:r w:rsidRPr="00EE09F5">
        <w:rPr>
          <w:rFonts w:hint="eastAsia"/>
          <w:szCs w:val="21"/>
        </w:rPr>
        <w:t>标称</w:t>
      </w:r>
      <w:r w:rsidRPr="00EE09F5">
        <w:rPr>
          <w:rFonts w:hint="eastAsia"/>
          <w:szCs w:val="21"/>
        </w:rPr>
        <w:t>X</w:t>
      </w:r>
      <w:r w:rsidRPr="00EE09F5">
        <w:rPr>
          <w:rFonts w:hint="eastAsia"/>
          <w:szCs w:val="21"/>
        </w:rPr>
        <w:t>射线管电压的</w:t>
      </w:r>
      <w:r w:rsidRPr="00EE09F5">
        <w:rPr>
          <w:rFonts w:hint="eastAsia"/>
          <w:szCs w:val="21"/>
        </w:rPr>
        <w:t>50%</w:t>
      </w:r>
      <w:r w:rsidRPr="00EE09F5">
        <w:rPr>
          <w:rFonts w:hint="eastAsia"/>
          <w:szCs w:val="21"/>
        </w:rPr>
        <w:t>开始加载，在</w:t>
      </w:r>
      <w:r w:rsidRPr="00EE09F5">
        <w:rPr>
          <w:rFonts w:hint="eastAsia"/>
          <w:szCs w:val="21"/>
        </w:rPr>
        <w:t>10</w:t>
      </w:r>
      <w:r w:rsidRPr="00EE09F5">
        <w:rPr>
          <w:rFonts w:hint="eastAsia"/>
          <w:szCs w:val="21"/>
        </w:rPr>
        <w:t>秒内逐步上升到规定的试验电压值后开始计时，在试验过程中</w:t>
      </w:r>
      <w:r w:rsidRPr="00EE09F5">
        <w:rPr>
          <w:rFonts w:hint="eastAsia"/>
          <w:szCs w:val="21"/>
        </w:rPr>
        <w:t>X</w:t>
      </w:r>
      <w:r w:rsidRPr="00EE09F5">
        <w:rPr>
          <w:rFonts w:hint="eastAsia"/>
          <w:szCs w:val="21"/>
        </w:rPr>
        <w:t>射线管组件应无异常放电现象。</w:t>
      </w:r>
    </w:p>
    <w:p w:rsidR="00223905" w:rsidRPr="00EE09F5" w:rsidRDefault="00223905" w:rsidP="00223905">
      <w:pPr>
        <w:widowControl/>
        <w:autoSpaceDE w:val="0"/>
        <w:autoSpaceDN w:val="0"/>
        <w:adjustRightInd w:val="0"/>
        <w:jc w:val="left"/>
        <w:rPr>
          <w:rFonts w:ascii="SimSun" w:cs="SimSun"/>
          <w:color w:val="000000"/>
          <w:kern w:val="0"/>
          <w:szCs w:val="21"/>
        </w:rPr>
      </w:pPr>
      <w:r w:rsidRPr="00EE09F5">
        <w:rPr>
          <w:rFonts w:ascii="SimSun" w:cs="SimSun" w:hint="eastAsia"/>
          <w:color w:val="000000"/>
          <w:kern w:val="0"/>
          <w:szCs w:val="21"/>
        </w:rPr>
        <w:t>在测试中，试验电压宜保持在要求值的</w:t>
      </w:r>
      <w:r w:rsidRPr="00EE09F5">
        <w:rPr>
          <w:rFonts w:ascii="SimSun" w:cs="SimSun" w:hint="eastAsia"/>
          <w:color w:val="000000"/>
          <w:kern w:val="0"/>
          <w:szCs w:val="21"/>
        </w:rPr>
        <w:t>100%</w:t>
      </w:r>
      <w:r w:rsidRPr="00EE09F5">
        <w:rPr>
          <w:rFonts w:ascii="SimSun" w:cs="SimSun" w:hint="eastAsia"/>
          <w:color w:val="000000"/>
          <w:kern w:val="0"/>
          <w:szCs w:val="21"/>
        </w:rPr>
        <w:t>～</w:t>
      </w:r>
      <w:r w:rsidRPr="00EE09F5">
        <w:rPr>
          <w:rFonts w:ascii="SimSun" w:cs="SimSun" w:hint="eastAsia"/>
          <w:color w:val="000000"/>
          <w:kern w:val="0"/>
          <w:szCs w:val="21"/>
        </w:rPr>
        <w:t>105%</w:t>
      </w:r>
      <w:r w:rsidRPr="00EE09F5">
        <w:rPr>
          <w:rFonts w:ascii="SimSun" w:cs="SimSun" w:hint="eastAsia"/>
          <w:color w:val="000000"/>
          <w:kern w:val="0"/>
          <w:szCs w:val="21"/>
        </w:rPr>
        <w:t>的范围内，并应尽可能接近</w:t>
      </w:r>
      <w:r w:rsidRPr="00EE09F5">
        <w:rPr>
          <w:rFonts w:ascii="SimSun" w:cs="SimSun" w:hint="eastAsia"/>
          <w:color w:val="000000"/>
          <w:kern w:val="0"/>
          <w:szCs w:val="21"/>
        </w:rPr>
        <w:t>100%</w:t>
      </w:r>
      <w:r w:rsidRPr="00EE09F5">
        <w:rPr>
          <w:rFonts w:ascii="SimSun" w:cs="SimSun" w:hint="eastAsia"/>
          <w:color w:val="000000"/>
          <w:kern w:val="0"/>
          <w:szCs w:val="21"/>
        </w:rPr>
        <w:t>的规定的试验电压值。</w:t>
      </w:r>
      <w:r w:rsidRPr="00EE09F5">
        <w:rPr>
          <w:rFonts w:ascii="SimSun" w:cs="SimSun" w:hint="eastAsia"/>
          <w:color w:val="000000"/>
          <w:kern w:val="0"/>
          <w:szCs w:val="21"/>
        </w:rPr>
        <w:t xml:space="preserve"> </w:t>
      </w:r>
    </w:p>
    <w:p w:rsidR="00223905" w:rsidRPr="00EE09F5" w:rsidRDefault="00223905" w:rsidP="00223905">
      <w:pPr>
        <w:pStyle w:val="aff6"/>
      </w:pPr>
      <w:r w:rsidRPr="00EE09F5">
        <w:rPr>
          <w:rFonts w:cs="SimSun" w:hint="eastAsia"/>
          <w:noProof w:val="0"/>
          <w:color w:val="000000"/>
          <w:szCs w:val="21"/>
        </w:rPr>
        <w:t>在试验期间，如果在高压电路中发生轻微电晕放电，但在试验电压降低到试验条件所指的电压的</w:t>
      </w:r>
      <w:r w:rsidRPr="00EE09F5">
        <w:rPr>
          <w:rFonts w:cs="SimSun" w:hint="eastAsia"/>
          <w:noProof w:val="0"/>
          <w:color w:val="000000"/>
          <w:szCs w:val="21"/>
        </w:rPr>
        <w:t>100%</w:t>
      </w:r>
      <w:r w:rsidRPr="00EE09F5">
        <w:rPr>
          <w:rFonts w:cs="SimSun" w:hint="eastAsia"/>
          <w:noProof w:val="0"/>
          <w:color w:val="000000"/>
          <w:szCs w:val="21"/>
        </w:rPr>
        <w:t>时停止，那么，这种放电现象可以不予考虑。</w:t>
      </w:r>
    </w:p>
    <w:p w:rsidR="00223905" w:rsidRPr="00EE09F5" w:rsidRDefault="00223905" w:rsidP="00ED0D8B">
      <w:pPr>
        <w:pStyle w:val="a6"/>
        <w:numPr>
          <w:ilvl w:val="2"/>
          <w:numId w:val="18"/>
        </w:numPr>
        <w:spacing w:before="156" w:after="156"/>
      </w:pPr>
      <w:r w:rsidRPr="00EE09F5">
        <w:rPr>
          <w:rFonts w:hint="eastAsia"/>
        </w:rPr>
        <w:t>阴极发射特性</w:t>
      </w:r>
    </w:p>
    <w:p w:rsidR="00223905" w:rsidRPr="00EE09F5" w:rsidRDefault="00223905" w:rsidP="00223905">
      <w:pPr>
        <w:pStyle w:val="aff6"/>
      </w:pPr>
      <w:r w:rsidRPr="00EE09F5">
        <w:rPr>
          <w:rFonts w:hint="eastAsia"/>
        </w:rPr>
        <w:t>检查随机文件。</w:t>
      </w:r>
    </w:p>
    <w:p w:rsidR="00223905" w:rsidRPr="00EE09F5" w:rsidRDefault="00223905" w:rsidP="00ED0D8B">
      <w:pPr>
        <w:pStyle w:val="a6"/>
        <w:numPr>
          <w:ilvl w:val="2"/>
          <w:numId w:val="18"/>
        </w:numPr>
        <w:spacing w:before="156" w:after="156"/>
      </w:pPr>
      <w:r w:rsidRPr="00EE09F5">
        <w:rPr>
          <w:rFonts w:hint="eastAsia"/>
        </w:rPr>
        <w:t>输入功率</w:t>
      </w:r>
    </w:p>
    <w:p w:rsidR="002C0AA0" w:rsidRPr="00EE09F5" w:rsidRDefault="002C0AA0" w:rsidP="00ED0D8B">
      <w:pPr>
        <w:pStyle w:val="a7"/>
        <w:numPr>
          <w:ilvl w:val="3"/>
          <w:numId w:val="18"/>
        </w:numPr>
        <w:spacing w:before="156" w:after="156"/>
      </w:pPr>
      <w:r w:rsidRPr="00EE09F5">
        <w:rPr>
          <w:rFonts w:hint="eastAsia"/>
        </w:rPr>
        <w:t>标称阳极输入功率</w:t>
      </w:r>
    </w:p>
    <w:p w:rsidR="00863686" w:rsidRPr="00EE09F5" w:rsidRDefault="00863686" w:rsidP="00863686">
      <w:pPr>
        <w:pStyle w:val="aff6"/>
      </w:pPr>
      <w:r w:rsidRPr="00EE09F5">
        <w:rPr>
          <w:rFonts w:hint="eastAsia"/>
        </w:rPr>
        <w:t>检查随机文件。</w:t>
      </w:r>
      <w:r w:rsidRPr="00EE09F5">
        <w:rPr>
          <w:rFonts w:hint="eastAsia"/>
        </w:rPr>
        <w:t xml:space="preserve"> </w:t>
      </w:r>
    </w:p>
    <w:p w:rsidR="00863686" w:rsidRPr="00EE09F5" w:rsidRDefault="00863686" w:rsidP="00863686">
      <w:pPr>
        <w:pStyle w:val="aff6"/>
      </w:pPr>
      <w:r w:rsidRPr="00EE09F5">
        <w:rPr>
          <w:rFonts w:hint="eastAsia"/>
        </w:rPr>
        <w:t>标称阳极输入功率可通过下列试验来检验是否符合要求：</w:t>
      </w:r>
      <w:r w:rsidRPr="00EE09F5">
        <w:rPr>
          <w:rFonts w:hint="eastAsia"/>
        </w:rPr>
        <w:t xml:space="preserve"> </w:t>
      </w:r>
    </w:p>
    <w:p w:rsidR="00863686" w:rsidRPr="00EE09F5" w:rsidRDefault="00863686" w:rsidP="00863686">
      <w:pPr>
        <w:pStyle w:val="aff6"/>
      </w:pPr>
      <w:r w:rsidRPr="00EE09F5">
        <w:rPr>
          <w:rFonts w:hint="eastAsia"/>
        </w:rPr>
        <w:t>按标称阳极输入功率在</w:t>
      </w:r>
      <w:r w:rsidRPr="00EE09F5">
        <w:rPr>
          <w:rFonts w:hint="eastAsia"/>
        </w:rPr>
        <w:t>X</w:t>
      </w:r>
      <w:r w:rsidRPr="00EE09F5">
        <w:rPr>
          <w:rFonts w:hint="eastAsia"/>
        </w:rPr>
        <w:t>射线管电压</w:t>
      </w:r>
      <w:r w:rsidRPr="00EE09F5">
        <w:rPr>
          <w:rFonts w:hint="eastAsia"/>
        </w:rPr>
        <w:t>100kV</w:t>
      </w:r>
      <w:r w:rsidRPr="00EE09F5">
        <w:rPr>
          <w:rFonts w:hint="eastAsia"/>
        </w:rPr>
        <w:t>和标称</w:t>
      </w:r>
      <w:r w:rsidRPr="00EE09F5">
        <w:rPr>
          <w:rFonts w:hint="eastAsia"/>
        </w:rPr>
        <w:t>X</w:t>
      </w:r>
      <w:r w:rsidRPr="00EE09F5">
        <w:rPr>
          <w:rFonts w:hint="eastAsia"/>
        </w:rPr>
        <w:t>射线管电压下按</w:t>
      </w:r>
      <w:r w:rsidRPr="00EE09F5">
        <w:rPr>
          <w:rFonts w:hint="eastAsia"/>
        </w:rPr>
        <w:t>YY/T 0064-2016</w:t>
      </w:r>
      <w:r w:rsidRPr="00EE09F5">
        <w:rPr>
          <w:rFonts w:hint="eastAsia"/>
        </w:rPr>
        <w:t>的规定进行。</w:t>
      </w:r>
      <w:r w:rsidRPr="00EE09F5">
        <w:rPr>
          <w:rFonts w:hint="eastAsia"/>
        </w:rPr>
        <w:t xml:space="preserve"> </w:t>
      </w:r>
    </w:p>
    <w:p w:rsidR="002C0AA0" w:rsidRPr="00EE09F5" w:rsidRDefault="00863686" w:rsidP="00863686">
      <w:pPr>
        <w:pStyle w:val="aff6"/>
      </w:pPr>
      <w:r w:rsidRPr="00EE09F5">
        <w:rPr>
          <w:rFonts w:hint="eastAsia"/>
        </w:rPr>
        <w:t>标称</w:t>
      </w:r>
      <w:r w:rsidRPr="00EE09F5">
        <w:rPr>
          <w:rFonts w:hint="eastAsia"/>
        </w:rPr>
        <w:t>X</w:t>
      </w:r>
      <w:r w:rsidRPr="00EE09F5">
        <w:rPr>
          <w:rFonts w:hint="eastAsia"/>
        </w:rPr>
        <w:t>射线管电压低于</w:t>
      </w:r>
      <w:r w:rsidRPr="00EE09F5">
        <w:rPr>
          <w:rFonts w:hint="eastAsia"/>
        </w:rPr>
        <w:t>100kV</w:t>
      </w:r>
      <w:r w:rsidRPr="00EE09F5">
        <w:rPr>
          <w:rFonts w:hint="eastAsia"/>
        </w:rPr>
        <w:t>的</w:t>
      </w:r>
      <w:r w:rsidRPr="00EE09F5">
        <w:rPr>
          <w:rFonts w:hint="eastAsia"/>
        </w:rPr>
        <w:t>X</w:t>
      </w:r>
      <w:r w:rsidRPr="00EE09F5">
        <w:rPr>
          <w:rFonts w:hint="eastAsia"/>
        </w:rPr>
        <w:t>射线管组件，在标称</w:t>
      </w:r>
      <w:r w:rsidRPr="00EE09F5">
        <w:rPr>
          <w:rFonts w:hint="eastAsia"/>
        </w:rPr>
        <w:t>X</w:t>
      </w:r>
      <w:r w:rsidRPr="00EE09F5">
        <w:rPr>
          <w:rFonts w:hint="eastAsia"/>
        </w:rPr>
        <w:t>射线管电压下按</w:t>
      </w:r>
      <w:r w:rsidRPr="00EE09F5">
        <w:rPr>
          <w:rFonts w:hint="eastAsia"/>
        </w:rPr>
        <w:t>YY/T 0064-2016</w:t>
      </w:r>
      <w:r w:rsidRPr="00EE09F5">
        <w:rPr>
          <w:rFonts w:hint="eastAsia"/>
        </w:rPr>
        <w:t>的规定进行。</w:t>
      </w:r>
      <w:r w:rsidRPr="00EE09F5">
        <w:rPr>
          <w:rFonts w:hint="eastAsia"/>
        </w:rPr>
        <w:t xml:space="preserve"> </w:t>
      </w:r>
    </w:p>
    <w:p w:rsidR="00223905" w:rsidRPr="00EE09F5" w:rsidRDefault="00223905" w:rsidP="00ED0D8B">
      <w:pPr>
        <w:pStyle w:val="a7"/>
        <w:numPr>
          <w:ilvl w:val="3"/>
          <w:numId w:val="18"/>
        </w:numPr>
        <w:spacing w:before="156" w:after="156"/>
      </w:pPr>
      <w:r w:rsidRPr="00EE09F5">
        <w:rPr>
          <w:rFonts w:hint="eastAsia"/>
        </w:rPr>
        <w:t xml:space="preserve">标称摄影阳极输入功率 </w:t>
      </w:r>
    </w:p>
    <w:p w:rsidR="00223905" w:rsidRPr="00EE09F5" w:rsidRDefault="00223905" w:rsidP="00223905">
      <w:pPr>
        <w:pStyle w:val="aff6"/>
      </w:pPr>
      <w:r w:rsidRPr="00EE09F5">
        <w:rPr>
          <w:rFonts w:hint="eastAsia"/>
        </w:rPr>
        <w:t>检查随机文件。</w:t>
      </w:r>
      <w:r w:rsidRPr="00EE09F5">
        <w:rPr>
          <w:rFonts w:hint="eastAsia"/>
        </w:rPr>
        <w:t xml:space="preserve"> </w:t>
      </w:r>
    </w:p>
    <w:p w:rsidR="00223905" w:rsidRPr="00EE09F5" w:rsidRDefault="00223905" w:rsidP="00223905">
      <w:pPr>
        <w:pStyle w:val="aff6"/>
      </w:pPr>
      <w:r w:rsidRPr="00EE09F5">
        <w:rPr>
          <w:rFonts w:hint="eastAsia"/>
        </w:rPr>
        <w:t>标称摄影阳极输入功率可通过下列试验来检验是否符合要求：</w:t>
      </w:r>
      <w:r w:rsidRPr="00EE09F5">
        <w:rPr>
          <w:rFonts w:hint="eastAsia"/>
        </w:rPr>
        <w:t xml:space="preserve"> </w:t>
      </w:r>
    </w:p>
    <w:p w:rsidR="00223905" w:rsidRPr="00EE09F5" w:rsidRDefault="00223905" w:rsidP="00223905">
      <w:pPr>
        <w:pStyle w:val="aff6"/>
      </w:pPr>
      <w:r w:rsidRPr="00EE09F5">
        <w:rPr>
          <w:rFonts w:hint="eastAsia"/>
        </w:rPr>
        <w:t>按标称摄影阳极输入功率在</w:t>
      </w:r>
      <w:r w:rsidRPr="00EE09F5">
        <w:rPr>
          <w:rFonts w:hint="eastAsia"/>
        </w:rPr>
        <w:t>X</w:t>
      </w:r>
      <w:r w:rsidRPr="00EE09F5">
        <w:rPr>
          <w:rFonts w:hint="eastAsia"/>
        </w:rPr>
        <w:t>射线管电压</w:t>
      </w:r>
      <w:r w:rsidRPr="00EE09F5">
        <w:rPr>
          <w:rFonts w:hint="eastAsia"/>
        </w:rPr>
        <w:t>100kV</w:t>
      </w:r>
      <w:r w:rsidRPr="00EE09F5">
        <w:rPr>
          <w:rFonts w:hint="eastAsia"/>
        </w:rPr>
        <w:t>和标称</w:t>
      </w:r>
      <w:r w:rsidRPr="00EE09F5">
        <w:rPr>
          <w:rFonts w:hint="eastAsia"/>
        </w:rPr>
        <w:t>X</w:t>
      </w:r>
      <w:r w:rsidRPr="00EE09F5">
        <w:rPr>
          <w:rFonts w:hint="eastAsia"/>
        </w:rPr>
        <w:t>射线管电压下按</w:t>
      </w:r>
      <w:r w:rsidRPr="00EE09F5">
        <w:rPr>
          <w:rFonts w:hint="eastAsia"/>
        </w:rPr>
        <w:t>YY/T 0064-2016</w:t>
      </w:r>
      <w:r w:rsidRPr="00EE09F5">
        <w:rPr>
          <w:rFonts w:hint="eastAsia"/>
        </w:rPr>
        <w:t>的规定进行。</w:t>
      </w:r>
      <w:r w:rsidRPr="00EE09F5">
        <w:rPr>
          <w:rFonts w:hint="eastAsia"/>
        </w:rPr>
        <w:t xml:space="preserve"> </w:t>
      </w:r>
    </w:p>
    <w:p w:rsidR="00223905" w:rsidRPr="00EE09F5" w:rsidRDefault="00223905" w:rsidP="00223905">
      <w:pPr>
        <w:pStyle w:val="aff6"/>
      </w:pPr>
      <w:r w:rsidRPr="00EE09F5">
        <w:rPr>
          <w:rFonts w:hint="eastAsia"/>
        </w:rPr>
        <w:t>标称</w:t>
      </w:r>
      <w:r w:rsidRPr="00EE09F5">
        <w:rPr>
          <w:rFonts w:hint="eastAsia"/>
        </w:rPr>
        <w:t>X</w:t>
      </w:r>
      <w:r w:rsidRPr="00EE09F5">
        <w:rPr>
          <w:rFonts w:hint="eastAsia"/>
        </w:rPr>
        <w:t>射线管电压低于</w:t>
      </w:r>
      <w:r w:rsidRPr="00EE09F5">
        <w:rPr>
          <w:rFonts w:hint="eastAsia"/>
        </w:rPr>
        <w:t>100kV</w:t>
      </w:r>
      <w:r w:rsidRPr="00EE09F5">
        <w:rPr>
          <w:rFonts w:hint="eastAsia"/>
        </w:rPr>
        <w:t>的</w:t>
      </w:r>
      <w:r w:rsidRPr="00EE09F5">
        <w:rPr>
          <w:rFonts w:hint="eastAsia"/>
        </w:rPr>
        <w:t>X</w:t>
      </w:r>
      <w:r w:rsidRPr="00EE09F5">
        <w:rPr>
          <w:rFonts w:hint="eastAsia"/>
        </w:rPr>
        <w:t>射线管组件，在标称</w:t>
      </w:r>
      <w:r w:rsidRPr="00EE09F5">
        <w:rPr>
          <w:rFonts w:hint="eastAsia"/>
        </w:rPr>
        <w:t>X</w:t>
      </w:r>
      <w:r w:rsidRPr="00EE09F5">
        <w:rPr>
          <w:rFonts w:hint="eastAsia"/>
        </w:rPr>
        <w:t>射线管电压下按</w:t>
      </w:r>
      <w:r w:rsidRPr="00EE09F5">
        <w:rPr>
          <w:rFonts w:hint="eastAsia"/>
        </w:rPr>
        <w:t>YY/T 0064-2016</w:t>
      </w:r>
      <w:r w:rsidRPr="00EE09F5">
        <w:rPr>
          <w:rFonts w:hint="eastAsia"/>
        </w:rPr>
        <w:t>的规定进行。</w:t>
      </w:r>
      <w:r w:rsidRPr="00EE09F5">
        <w:rPr>
          <w:rFonts w:hint="eastAsia"/>
        </w:rPr>
        <w:t xml:space="preserve"> </w:t>
      </w:r>
    </w:p>
    <w:p w:rsidR="002C0AA0" w:rsidRPr="00EE09F5" w:rsidRDefault="003B6603" w:rsidP="002C0AA0">
      <w:pPr>
        <w:pStyle w:val="aff6"/>
      </w:pPr>
      <w:r w:rsidRPr="00EE09F5">
        <w:rPr>
          <w:rFonts w:hint="eastAsia"/>
        </w:rPr>
        <w:lastRenderedPageBreak/>
        <w:t>每个焦点</w:t>
      </w:r>
      <w:r w:rsidR="00223905" w:rsidRPr="00EE09F5">
        <w:rPr>
          <w:rFonts w:hint="eastAsia"/>
        </w:rPr>
        <w:t>试验持续时间不低于</w:t>
      </w:r>
      <w:r w:rsidR="00223905" w:rsidRPr="00EE09F5">
        <w:rPr>
          <w:rFonts w:hint="eastAsia"/>
        </w:rPr>
        <w:t>20</w:t>
      </w:r>
      <w:r w:rsidR="00223905" w:rsidRPr="00EE09F5">
        <w:rPr>
          <w:rFonts w:hint="eastAsia"/>
        </w:rPr>
        <w:t>分钟。</w:t>
      </w:r>
    </w:p>
    <w:p w:rsidR="00223905" w:rsidRPr="00EE09F5" w:rsidRDefault="00223905" w:rsidP="00ED0D8B">
      <w:pPr>
        <w:pStyle w:val="a7"/>
        <w:numPr>
          <w:ilvl w:val="3"/>
          <w:numId w:val="18"/>
        </w:numPr>
        <w:spacing w:before="156" w:after="156"/>
      </w:pPr>
      <w:r w:rsidRPr="00EE09F5">
        <w:rPr>
          <w:rFonts w:hint="eastAsia"/>
        </w:rPr>
        <w:t xml:space="preserve">标称 CT 阳极输入功率 </w:t>
      </w:r>
    </w:p>
    <w:p w:rsidR="00223905" w:rsidRPr="00EE09F5" w:rsidRDefault="00223905" w:rsidP="00223905">
      <w:pPr>
        <w:pStyle w:val="aff6"/>
      </w:pPr>
      <w:r w:rsidRPr="00EE09F5">
        <w:rPr>
          <w:rFonts w:hint="eastAsia"/>
        </w:rPr>
        <w:t>检查随机文件。</w:t>
      </w:r>
      <w:r w:rsidRPr="00EE09F5">
        <w:rPr>
          <w:rFonts w:hint="eastAsia"/>
        </w:rPr>
        <w:t xml:space="preserve"> </w:t>
      </w:r>
    </w:p>
    <w:p w:rsidR="00223905" w:rsidRPr="00EE09F5" w:rsidRDefault="00223905" w:rsidP="00223905">
      <w:pPr>
        <w:pStyle w:val="aff6"/>
      </w:pPr>
      <w:r w:rsidRPr="00EE09F5">
        <w:rPr>
          <w:rFonts w:hint="eastAsia"/>
        </w:rPr>
        <w:t>标称</w:t>
      </w:r>
      <w:r w:rsidRPr="00EE09F5">
        <w:rPr>
          <w:rFonts w:hint="eastAsia"/>
        </w:rPr>
        <w:t>CT</w:t>
      </w:r>
      <w:r w:rsidRPr="00EE09F5">
        <w:rPr>
          <w:rFonts w:hint="eastAsia"/>
        </w:rPr>
        <w:t>阳极输入功率在可通过下列试验来检验是否符合要求。</w:t>
      </w:r>
      <w:r w:rsidRPr="00EE09F5">
        <w:rPr>
          <w:rFonts w:hint="eastAsia"/>
        </w:rPr>
        <w:t xml:space="preserve"> </w:t>
      </w:r>
    </w:p>
    <w:p w:rsidR="00223905" w:rsidRPr="00EE09F5" w:rsidRDefault="00223905" w:rsidP="00223905">
      <w:pPr>
        <w:pStyle w:val="aff6"/>
      </w:pPr>
      <w:r w:rsidRPr="00EE09F5">
        <w:rPr>
          <w:rFonts w:hint="eastAsia"/>
        </w:rPr>
        <w:t>按标称</w:t>
      </w:r>
      <w:r w:rsidRPr="00EE09F5">
        <w:rPr>
          <w:rFonts w:hint="eastAsia"/>
        </w:rPr>
        <w:t>CT</w:t>
      </w:r>
      <w:r w:rsidRPr="00EE09F5">
        <w:rPr>
          <w:rFonts w:hint="eastAsia"/>
        </w:rPr>
        <w:t>阳极输入功率在</w:t>
      </w:r>
      <w:r w:rsidRPr="00EE09F5">
        <w:rPr>
          <w:rFonts w:hint="eastAsia"/>
        </w:rPr>
        <w:t>X</w:t>
      </w:r>
      <w:r w:rsidRPr="00EE09F5">
        <w:rPr>
          <w:rFonts w:hint="eastAsia"/>
        </w:rPr>
        <w:t>射线管电压</w:t>
      </w:r>
      <w:r w:rsidRPr="00EE09F5">
        <w:rPr>
          <w:rFonts w:hint="eastAsia"/>
        </w:rPr>
        <w:t>120kV</w:t>
      </w:r>
      <w:r w:rsidRPr="00EE09F5">
        <w:rPr>
          <w:rFonts w:hint="eastAsia"/>
        </w:rPr>
        <w:t>和标称</w:t>
      </w:r>
      <w:r w:rsidRPr="00EE09F5">
        <w:rPr>
          <w:rFonts w:hint="eastAsia"/>
        </w:rPr>
        <w:t>X</w:t>
      </w:r>
      <w:r w:rsidRPr="00EE09F5">
        <w:rPr>
          <w:rFonts w:hint="eastAsia"/>
        </w:rPr>
        <w:t>射线管电压下按</w:t>
      </w:r>
      <w:r w:rsidRPr="00EE09F5">
        <w:rPr>
          <w:rFonts w:hint="eastAsia"/>
        </w:rPr>
        <w:t>YY/T 0064-2016</w:t>
      </w:r>
      <w:r w:rsidRPr="00EE09F5">
        <w:rPr>
          <w:rFonts w:hint="eastAsia"/>
        </w:rPr>
        <w:t>的规定进行。</w:t>
      </w:r>
      <w:r w:rsidRPr="00EE09F5">
        <w:rPr>
          <w:rFonts w:hint="eastAsia"/>
        </w:rPr>
        <w:t xml:space="preserve"> </w:t>
      </w:r>
    </w:p>
    <w:p w:rsidR="00223905" w:rsidRPr="00EE09F5" w:rsidRDefault="002E3721" w:rsidP="00223905">
      <w:pPr>
        <w:pStyle w:val="aff6"/>
      </w:pPr>
      <w:bookmarkStart w:id="41" w:name="_Hlk39052146"/>
      <w:r w:rsidRPr="00EE09F5">
        <w:rPr>
          <w:rFonts w:hint="eastAsia"/>
        </w:rPr>
        <w:t>每个焦点</w:t>
      </w:r>
      <w:r w:rsidR="00223905" w:rsidRPr="00EE09F5">
        <w:rPr>
          <w:rFonts w:hint="eastAsia"/>
        </w:rPr>
        <w:t>试验</w:t>
      </w:r>
      <w:bookmarkEnd w:id="41"/>
      <w:r w:rsidR="00223905" w:rsidRPr="00EE09F5">
        <w:rPr>
          <w:rFonts w:hint="eastAsia"/>
        </w:rPr>
        <w:t>持续时间不低于</w:t>
      </w:r>
      <w:r w:rsidR="009B6875" w:rsidRPr="00EE09F5">
        <w:t>1</w:t>
      </w:r>
      <w:r w:rsidR="00223905" w:rsidRPr="00EE09F5">
        <w:rPr>
          <w:rFonts w:hint="eastAsia"/>
        </w:rPr>
        <w:t>小时。</w:t>
      </w:r>
    </w:p>
    <w:p w:rsidR="002C0AA0" w:rsidRPr="00EE09F5" w:rsidRDefault="002C0AA0" w:rsidP="00ED0D8B">
      <w:pPr>
        <w:pStyle w:val="a7"/>
        <w:numPr>
          <w:ilvl w:val="3"/>
          <w:numId w:val="18"/>
        </w:numPr>
        <w:spacing w:before="156" w:after="156"/>
      </w:pPr>
      <w:r w:rsidRPr="00EE09F5">
        <w:rPr>
          <w:rFonts w:hint="eastAsia"/>
        </w:rPr>
        <w:t>CT扫描功率指数（C</w:t>
      </w:r>
      <w:r w:rsidRPr="00EE09F5">
        <w:t>TSPI</w:t>
      </w:r>
      <w:r w:rsidRPr="00EE09F5">
        <w:rPr>
          <w:rFonts w:hint="eastAsia"/>
        </w:rPr>
        <w:t xml:space="preserve">） </w:t>
      </w:r>
    </w:p>
    <w:p w:rsidR="002C0AA0" w:rsidRPr="00EE09F5" w:rsidRDefault="00284EBF" w:rsidP="00284EBF">
      <w:pPr>
        <w:pStyle w:val="aff6"/>
      </w:pPr>
      <w:r w:rsidRPr="00EE09F5">
        <w:rPr>
          <w:rFonts w:hint="eastAsia"/>
        </w:rPr>
        <w:t>检查随机文件。</w:t>
      </w:r>
      <w:r w:rsidRPr="00EE09F5">
        <w:rPr>
          <w:rFonts w:hint="eastAsia"/>
        </w:rPr>
        <w:t xml:space="preserve"> </w:t>
      </w:r>
    </w:p>
    <w:p w:rsidR="008B156D" w:rsidRPr="00EE09F5" w:rsidRDefault="008B156D" w:rsidP="00284EBF">
      <w:pPr>
        <w:pStyle w:val="aff6"/>
      </w:pPr>
      <w:r w:rsidRPr="00EE09F5">
        <w:rPr>
          <w:rFonts w:hint="eastAsia"/>
        </w:rPr>
        <w:t>在标称</w:t>
      </w:r>
      <w:r w:rsidRPr="00EE09F5">
        <w:rPr>
          <w:rFonts w:hint="eastAsia"/>
        </w:rPr>
        <w:t>CT</w:t>
      </w:r>
      <w:r w:rsidRPr="00EE09F5">
        <w:rPr>
          <w:rFonts w:hint="eastAsia"/>
        </w:rPr>
        <w:t>功率</w:t>
      </w:r>
      <w:r w:rsidR="00F06BEA" w:rsidRPr="00EE09F5">
        <w:t>曲线</w:t>
      </w:r>
      <w:r w:rsidR="00F06BEA" w:rsidRPr="00EE09F5">
        <w:rPr>
          <w:rFonts w:hint="eastAsia"/>
        </w:rPr>
        <w:t>中选取</w:t>
      </w:r>
      <w:r w:rsidR="00F06BEA" w:rsidRPr="00EE09F5">
        <w:rPr>
          <w:rFonts w:hint="eastAsia"/>
        </w:rPr>
        <w:t>1</w:t>
      </w:r>
      <w:r w:rsidR="00F06BEA" w:rsidRPr="00EE09F5">
        <w:t>s</w:t>
      </w:r>
      <w:r w:rsidR="00F06BEA" w:rsidRPr="00EE09F5">
        <w:rPr>
          <w:rFonts w:hint="eastAsia"/>
        </w:rPr>
        <w:t>、</w:t>
      </w:r>
      <w:r w:rsidR="00F06BEA" w:rsidRPr="00EE09F5">
        <w:rPr>
          <w:rFonts w:hint="eastAsia"/>
        </w:rPr>
        <w:t>4</w:t>
      </w:r>
      <w:r w:rsidR="00F06BEA" w:rsidRPr="00EE09F5">
        <w:t>s</w:t>
      </w:r>
      <w:r w:rsidR="00F06BEA" w:rsidRPr="00EE09F5">
        <w:rPr>
          <w:rFonts w:hint="eastAsia"/>
        </w:rPr>
        <w:t>、</w:t>
      </w:r>
      <w:r w:rsidR="00F06BEA" w:rsidRPr="00EE09F5">
        <w:rPr>
          <w:rFonts w:hint="eastAsia"/>
        </w:rPr>
        <w:t>1</w:t>
      </w:r>
      <w:r w:rsidR="00F06BEA" w:rsidRPr="00EE09F5">
        <w:t>0</w:t>
      </w:r>
      <w:r w:rsidR="00F06BEA" w:rsidRPr="00EE09F5">
        <w:rPr>
          <w:rFonts w:hint="eastAsia"/>
        </w:rPr>
        <w:t>和</w:t>
      </w:r>
      <w:r w:rsidR="00F06BEA" w:rsidRPr="00EE09F5">
        <w:rPr>
          <w:rFonts w:hint="eastAsia"/>
        </w:rPr>
        <w:t>2</w:t>
      </w:r>
      <w:r w:rsidR="00F06BEA" w:rsidRPr="00EE09F5">
        <w:t>5</w:t>
      </w:r>
      <w:r w:rsidR="00F06BEA" w:rsidRPr="00EE09F5">
        <w:rPr>
          <w:rFonts w:hint="eastAsia"/>
        </w:rPr>
        <w:t>分别在</w:t>
      </w:r>
      <w:r w:rsidR="00F06BEA" w:rsidRPr="00EE09F5">
        <w:rPr>
          <w:rFonts w:hint="eastAsia"/>
        </w:rPr>
        <w:t>X</w:t>
      </w:r>
      <w:r w:rsidR="00F06BEA" w:rsidRPr="00EE09F5">
        <w:rPr>
          <w:rFonts w:hint="eastAsia"/>
        </w:rPr>
        <w:t>射线管电压</w:t>
      </w:r>
      <w:r w:rsidR="00F06BEA" w:rsidRPr="00EE09F5">
        <w:rPr>
          <w:rFonts w:hint="eastAsia"/>
        </w:rPr>
        <w:t>120kV</w:t>
      </w:r>
      <w:r w:rsidR="00F06BEA" w:rsidRPr="00EE09F5">
        <w:rPr>
          <w:rFonts w:hint="eastAsia"/>
        </w:rPr>
        <w:t>和标称</w:t>
      </w:r>
      <w:r w:rsidR="00F06BEA" w:rsidRPr="00EE09F5">
        <w:rPr>
          <w:rFonts w:hint="eastAsia"/>
        </w:rPr>
        <w:t>X</w:t>
      </w:r>
      <w:r w:rsidR="00F06BEA" w:rsidRPr="00EE09F5">
        <w:rPr>
          <w:rFonts w:hint="eastAsia"/>
        </w:rPr>
        <w:t>射线管电压下按</w:t>
      </w:r>
      <w:r w:rsidR="00F06BEA" w:rsidRPr="00EE09F5">
        <w:rPr>
          <w:rFonts w:hint="eastAsia"/>
        </w:rPr>
        <w:t>YY/T 0064-2016</w:t>
      </w:r>
      <w:r w:rsidR="00F06BEA" w:rsidRPr="00EE09F5">
        <w:rPr>
          <w:rFonts w:hint="eastAsia"/>
        </w:rPr>
        <w:t>的规定进行。</w:t>
      </w:r>
    </w:p>
    <w:p w:rsidR="00F06BEA" w:rsidRPr="00EE09F5" w:rsidRDefault="00F06BEA" w:rsidP="00284EBF">
      <w:pPr>
        <w:pStyle w:val="aff6"/>
        <w:rPr>
          <w:b/>
          <w:bCs/>
        </w:rPr>
      </w:pPr>
      <w:r w:rsidRPr="00EE09F5">
        <w:rPr>
          <w:rFonts w:hint="eastAsia"/>
        </w:rPr>
        <w:t>每个焦点分别进行试验。</w:t>
      </w:r>
    </w:p>
    <w:p w:rsidR="00223905" w:rsidRPr="00EE09F5" w:rsidRDefault="00223905" w:rsidP="00ED0D8B">
      <w:pPr>
        <w:pStyle w:val="a7"/>
        <w:numPr>
          <w:ilvl w:val="3"/>
          <w:numId w:val="18"/>
        </w:numPr>
        <w:spacing w:before="156" w:after="156"/>
      </w:pPr>
      <w:r w:rsidRPr="00EE09F5">
        <w:rPr>
          <w:rFonts w:hint="eastAsia"/>
        </w:rPr>
        <w:t>连续阳极输入功率</w:t>
      </w:r>
    </w:p>
    <w:p w:rsidR="00223905" w:rsidRPr="00EE09F5" w:rsidRDefault="00223905" w:rsidP="00223905">
      <w:pPr>
        <w:pStyle w:val="aff6"/>
      </w:pPr>
      <w:r w:rsidRPr="00EE09F5">
        <w:rPr>
          <w:rFonts w:hint="eastAsia"/>
          <w:szCs w:val="21"/>
        </w:rPr>
        <w:t>检查随机文件。</w:t>
      </w:r>
    </w:p>
    <w:p w:rsidR="00223905" w:rsidRPr="00EE09F5" w:rsidRDefault="00223905" w:rsidP="00ED0D8B">
      <w:pPr>
        <w:pStyle w:val="a6"/>
        <w:numPr>
          <w:ilvl w:val="2"/>
          <w:numId w:val="18"/>
        </w:numPr>
        <w:spacing w:before="156" w:after="156"/>
      </w:pPr>
      <w:r w:rsidRPr="00EE09F5">
        <w:rPr>
          <w:rFonts w:hint="eastAsia"/>
        </w:rPr>
        <w:t>焦点标称值</w:t>
      </w:r>
    </w:p>
    <w:p w:rsidR="00223905" w:rsidRPr="00EE09F5" w:rsidRDefault="00223905" w:rsidP="00195421">
      <w:pPr>
        <w:pStyle w:val="aff6"/>
        <w:rPr>
          <w:szCs w:val="21"/>
        </w:rPr>
      </w:pPr>
      <w:r w:rsidRPr="00EE09F5">
        <w:rPr>
          <w:rFonts w:hint="eastAsia"/>
          <w:szCs w:val="21"/>
        </w:rPr>
        <w:t>检查随机文件。</w:t>
      </w:r>
    </w:p>
    <w:p w:rsidR="00223905" w:rsidRPr="00EE09F5" w:rsidRDefault="00223905" w:rsidP="00223905">
      <w:pPr>
        <w:pStyle w:val="aff6"/>
      </w:pPr>
      <w:r w:rsidRPr="00EE09F5">
        <w:rPr>
          <w:rFonts w:hint="eastAsia"/>
          <w:szCs w:val="21"/>
        </w:rPr>
        <w:t>焦点尺寸测量按</w:t>
      </w:r>
      <w:r w:rsidRPr="00EE09F5">
        <w:rPr>
          <w:rFonts w:hint="eastAsia"/>
          <w:szCs w:val="21"/>
        </w:rPr>
        <w:t xml:space="preserve">YY/T 0063-2007 </w:t>
      </w:r>
      <w:r w:rsidRPr="00EE09F5">
        <w:rPr>
          <w:rFonts w:hint="eastAsia"/>
          <w:szCs w:val="21"/>
        </w:rPr>
        <w:t>的规定进行。</w:t>
      </w:r>
    </w:p>
    <w:p w:rsidR="00223905" w:rsidRPr="00EE09F5" w:rsidRDefault="00223905" w:rsidP="00ED0D8B">
      <w:pPr>
        <w:pStyle w:val="a6"/>
        <w:numPr>
          <w:ilvl w:val="2"/>
          <w:numId w:val="18"/>
        </w:numPr>
        <w:spacing w:before="156" w:after="156"/>
      </w:pPr>
      <w:r w:rsidRPr="00EE09F5">
        <w:rPr>
          <w:rFonts w:hint="eastAsia"/>
        </w:rPr>
        <w:t>固有滤过</w:t>
      </w:r>
    </w:p>
    <w:p w:rsidR="00223905" w:rsidRPr="00EE09F5" w:rsidRDefault="00223905" w:rsidP="00223905">
      <w:pPr>
        <w:pStyle w:val="aff6"/>
        <w:rPr>
          <w:szCs w:val="21"/>
        </w:rPr>
      </w:pPr>
      <w:r w:rsidRPr="00EE09F5">
        <w:rPr>
          <w:rFonts w:hint="eastAsia"/>
          <w:szCs w:val="21"/>
        </w:rPr>
        <w:t>检查随机文件。</w:t>
      </w:r>
    </w:p>
    <w:p w:rsidR="00223905" w:rsidRPr="00EE09F5" w:rsidRDefault="00223905" w:rsidP="00223905">
      <w:pPr>
        <w:pStyle w:val="aff6"/>
        <w:rPr>
          <w:szCs w:val="21"/>
        </w:rPr>
      </w:pPr>
      <w:r w:rsidRPr="00EE09F5">
        <w:rPr>
          <w:rFonts w:hint="eastAsia"/>
          <w:szCs w:val="21"/>
        </w:rPr>
        <w:t>测量按</w:t>
      </w:r>
      <w:r w:rsidRPr="00EE09F5">
        <w:rPr>
          <w:rFonts w:hint="eastAsia"/>
          <w:szCs w:val="21"/>
        </w:rPr>
        <w:t>YY/T 0062</w:t>
      </w:r>
      <w:r w:rsidRPr="00EE09F5">
        <w:rPr>
          <w:rFonts w:hint="eastAsia"/>
          <w:szCs w:val="21"/>
        </w:rPr>
        <w:t>的规定进行，</w:t>
      </w:r>
      <w:r w:rsidRPr="00EE09F5">
        <w:rPr>
          <w:rFonts w:hint="eastAsia"/>
          <w:szCs w:val="21"/>
        </w:rPr>
        <w:t xml:space="preserve"> </w:t>
      </w:r>
      <w:r w:rsidRPr="00EE09F5">
        <w:rPr>
          <w:rFonts w:hint="eastAsia"/>
          <w:szCs w:val="21"/>
        </w:rPr>
        <w:t>允许采用其他等效的测试方法。</w:t>
      </w:r>
    </w:p>
    <w:p w:rsidR="00223905" w:rsidRPr="00EE09F5" w:rsidRDefault="00223905" w:rsidP="00ED0D8B">
      <w:pPr>
        <w:pStyle w:val="a6"/>
        <w:numPr>
          <w:ilvl w:val="2"/>
          <w:numId w:val="18"/>
        </w:numPr>
        <w:spacing w:before="156" w:after="156"/>
      </w:pPr>
      <w:r w:rsidRPr="00EE09F5">
        <w:rPr>
          <w:rFonts w:hint="eastAsia"/>
        </w:rPr>
        <w:t>栅控X射线管电流截止特性</w:t>
      </w:r>
    </w:p>
    <w:p w:rsidR="00223905" w:rsidRPr="00EE09F5" w:rsidRDefault="00223905" w:rsidP="00223905">
      <w:pPr>
        <w:pStyle w:val="aff6"/>
      </w:pPr>
      <w:r w:rsidRPr="00EE09F5">
        <w:rPr>
          <w:rFonts w:hint="eastAsia"/>
        </w:rPr>
        <w:t>按产品使用说明书规定的灯丝电流（电压）、</w:t>
      </w:r>
      <w:r w:rsidRPr="00EE09F5">
        <w:rPr>
          <w:rFonts w:hint="eastAsia"/>
        </w:rPr>
        <w:t>X</w:t>
      </w:r>
      <w:r w:rsidRPr="00EE09F5">
        <w:rPr>
          <w:rFonts w:hint="eastAsia"/>
        </w:rPr>
        <w:t>射线管电流截止栅压及标称</w:t>
      </w:r>
      <w:r w:rsidRPr="00EE09F5">
        <w:rPr>
          <w:rFonts w:hint="eastAsia"/>
        </w:rPr>
        <w:t>X</w:t>
      </w:r>
      <w:r w:rsidRPr="00EE09F5">
        <w:rPr>
          <w:rFonts w:hint="eastAsia"/>
        </w:rPr>
        <w:t>射线管电压进行，然后用</w:t>
      </w:r>
      <w:r w:rsidRPr="00EE09F5">
        <w:rPr>
          <w:rFonts w:hint="eastAsia"/>
        </w:rPr>
        <w:t>X</w:t>
      </w:r>
      <w:r w:rsidRPr="00EE09F5">
        <w:rPr>
          <w:rFonts w:hint="eastAsia"/>
        </w:rPr>
        <w:t>射线剂量仪或灵敏的电流表观察</w:t>
      </w:r>
      <w:r w:rsidRPr="00EE09F5">
        <w:rPr>
          <w:rFonts w:hint="eastAsia"/>
        </w:rPr>
        <w:t>X</w:t>
      </w:r>
      <w:r w:rsidRPr="00EE09F5">
        <w:rPr>
          <w:rFonts w:hint="eastAsia"/>
        </w:rPr>
        <w:t>射线管电流是否截止，确定栅控</w:t>
      </w:r>
      <w:r w:rsidRPr="00EE09F5">
        <w:rPr>
          <w:rFonts w:hint="eastAsia"/>
        </w:rPr>
        <w:t>X</w:t>
      </w:r>
      <w:r w:rsidRPr="00EE09F5">
        <w:rPr>
          <w:rFonts w:hint="eastAsia"/>
        </w:rPr>
        <w:t>射线管电流截止时的电压值。</w:t>
      </w:r>
    </w:p>
    <w:p w:rsidR="00223905" w:rsidRPr="00EE09F5" w:rsidRDefault="00223905" w:rsidP="00FD05CA">
      <w:pPr>
        <w:pStyle w:val="a5"/>
        <w:numPr>
          <w:ilvl w:val="1"/>
          <w:numId w:val="18"/>
        </w:numPr>
        <w:spacing w:before="156" w:after="156"/>
      </w:pPr>
      <w:r w:rsidRPr="00EE09F5">
        <w:rPr>
          <w:rFonts w:hint="eastAsia"/>
        </w:rPr>
        <w:t>环境试验</w:t>
      </w:r>
    </w:p>
    <w:p w:rsidR="00223905" w:rsidRPr="00EE09F5" w:rsidRDefault="00223905" w:rsidP="00ED0D8B">
      <w:pPr>
        <w:pStyle w:val="a6"/>
        <w:numPr>
          <w:ilvl w:val="2"/>
          <w:numId w:val="18"/>
        </w:numPr>
        <w:spacing w:before="156" w:after="156"/>
      </w:pPr>
      <w:r w:rsidRPr="00EE09F5">
        <w:rPr>
          <w:rFonts w:hint="eastAsia"/>
        </w:rPr>
        <w:t>低温</w:t>
      </w:r>
    </w:p>
    <w:p w:rsidR="00223905" w:rsidRPr="00EE09F5" w:rsidRDefault="00C46F3E" w:rsidP="00853641">
      <w:pPr>
        <w:pStyle w:val="aff6"/>
      </w:pPr>
      <w:r w:rsidRPr="00EE09F5">
        <w:rPr>
          <w:rFonts w:hint="eastAsia"/>
        </w:rPr>
        <w:t>按</w:t>
      </w:r>
      <w:r w:rsidRPr="00EE09F5">
        <w:rPr>
          <w:rFonts w:hint="eastAsia"/>
        </w:rPr>
        <w:t>G</w:t>
      </w:r>
      <w:r w:rsidRPr="00EE09F5">
        <w:t>B/T2423</w:t>
      </w:r>
      <w:r w:rsidR="00737BD3" w:rsidRPr="00EE09F5">
        <w:t>.1</w:t>
      </w:r>
      <w:r w:rsidRPr="00EE09F5">
        <w:t>-2008</w:t>
      </w:r>
      <w:r w:rsidRPr="00EE09F5">
        <w:rPr>
          <w:rFonts w:hint="eastAsia"/>
        </w:rPr>
        <w:t>试验</w:t>
      </w:r>
      <w:r w:rsidRPr="00EE09F5">
        <w:rPr>
          <w:rFonts w:hint="eastAsia"/>
        </w:rPr>
        <w:t>Aa</w:t>
      </w:r>
      <w:r w:rsidRPr="00EE09F5">
        <w:rPr>
          <w:rFonts w:hint="eastAsia"/>
        </w:rPr>
        <w:t>进行。</w:t>
      </w:r>
      <w:r w:rsidR="008C4705" w:rsidRPr="00EE09F5">
        <w:rPr>
          <w:rFonts w:hint="eastAsia"/>
        </w:rPr>
        <w:t>除非另有规定，试验温度为</w:t>
      </w:r>
      <w:r w:rsidR="008C4705" w:rsidRPr="00EE09F5">
        <w:rPr>
          <w:rFonts w:hint="eastAsia"/>
        </w:rPr>
        <w:t>-</w:t>
      </w:r>
      <w:r w:rsidR="00B02569" w:rsidRPr="00EE09F5">
        <w:t>55</w:t>
      </w:r>
      <w:r w:rsidR="008C4705" w:rsidRPr="00EE09F5">
        <w:rPr>
          <w:rFonts w:hint="eastAsia"/>
        </w:rPr>
        <w:t>℃±</w:t>
      </w:r>
      <w:r w:rsidR="00B02569" w:rsidRPr="00EE09F5">
        <w:rPr>
          <w:rFonts w:hint="eastAsia"/>
        </w:rPr>
        <w:t>3</w:t>
      </w:r>
      <w:r w:rsidR="008C4705" w:rsidRPr="00EE09F5">
        <w:rPr>
          <w:rFonts w:hint="eastAsia"/>
        </w:rPr>
        <w:t>℃，保温</w:t>
      </w:r>
      <w:r w:rsidR="004C7940" w:rsidRPr="00EE09F5">
        <w:rPr>
          <w:rFonts w:hint="eastAsia"/>
        </w:rPr>
        <w:t>2</w:t>
      </w:r>
      <w:r w:rsidR="008C4705" w:rsidRPr="00EE09F5">
        <w:rPr>
          <w:rFonts w:hint="eastAsia"/>
        </w:rPr>
        <w:t>ｈ。</w:t>
      </w:r>
    </w:p>
    <w:p w:rsidR="00223905" w:rsidRPr="00EE09F5" w:rsidRDefault="00223905" w:rsidP="00ED0D8B">
      <w:pPr>
        <w:pStyle w:val="a6"/>
        <w:numPr>
          <w:ilvl w:val="2"/>
          <w:numId w:val="18"/>
        </w:numPr>
        <w:spacing w:before="156" w:after="156"/>
      </w:pPr>
      <w:r w:rsidRPr="00EE09F5">
        <w:rPr>
          <w:rFonts w:hint="eastAsia"/>
        </w:rPr>
        <w:t>高温</w:t>
      </w:r>
    </w:p>
    <w:p w:rsidR="00223905" w:rsidRPr="00EE09F5" w:rsidRDefault="00C46F3E" w:rsidP="00853641">
      <w:pPr>
        <w:pStyle w:val="aff6"/>
      </w:pPr>
      <w:r w:rsidRPr="00EE09F5">
        <w:rPr>
          <w:rFonts w:hint="eastAsia"/>
        </w:rPr>
        <w:t>按</w:t>
      </w:r>
      <w:r w:rsidRPr="00EE09F5">
        <w:rPr>
          <w:rFonts w:hint="eastAsia"/>
        </w:rPr>
        <w:t>G</w:t>
      </w:r>
      <w:r w:rsidRPr="00EE09F5">
        <w:t>B/T2423</w:t>
      </w:r>
      <w:r w:rsidR="00737BD3" w:rsidRPr="00EE09F5">
        <w:t>.2</w:t>
      </w:r>
      <w:r w:rsidRPr="00EE09F5">
        <w:t>-2008</w:t>
      </w:r>
      <w:r w:rsidRPr="00EE09F5">
        <w:rPr>
          <w:rFonts w:hint="eastAsia"/>
        </w:rPr>
        <w:t>试验</w:t>
      </w:r>
      <w:r w:rsidRPr="00EE09F5">
        <w:rPr>
          <w:rFonts w:hint="eastAsia"/>
        </w:rPr>
        <w:t>Ba</w:t>
      </w:r>
      <w:r w:rsidRPr="00EE09F5">
        <w:rPr>
          <w:rFonts w:hint="eastAsia"/>
        </w:rPr>
        <w:t>进行</w:t>
      </w:r>
      <w:r w:rsidR="00815EBE" w:rsidRPr="00EE09F5">
        <w:rPr>
          <w:rFonts w:hint="eastAsia"/>
        </w:rPr>
        <w:t>。</w:t>
      </w:r>
      <w:r w:rsidRPr="00EE09F5">
        <w:rPr>
          <w:rFonts w:hint="eastAsia"/>
        </w:rPr>
        <w:t>除非另有规定，试验温度为</w:t>
      </w:r>
      <w:r w:rsidRPr="00EE09F5">
        <w:rPr>
          <w:rFonts w:hint="eastAsia"/>
        </w:rPr>
        <w:t>8</w:t>
      </w:r>
      <w:r w:rsidRPr="00EE09F5">
        <w:t>5</w:t>
      </w:r>
      <w:r w:rsidRPr="00EE09F5">
        <w:rPr>
          <w:rFonts w:hint="eastAsia"/>
        </w:rPr>
        <w:t>℃±</w:t>
      </w:r>
      <w:r w:rsidRPr="00EE09F5">
        <w:rPr>
          <w:rFonts w:hint="eastAsia"/>
        </w:rPr>
        <w:t>2</w:t>
      </w:r>
      <w:r w:rsidRPr="00EE09F5">
        <w:rPr>
          <w:rFonts w:hint="eastAsia"/>
        </w:rPr>
        <w:t>℃，保温</w:t>
      </w:r>
      <w:r w:rsidR="004C7940" w:rsidRPr="00EE09F5">
        <w:rPr>
          <w:rFonts w:hint="eastAsia"/>
        </w:rPr>
        <w:t>2</w:t>
      </w:r>
      <w:r w:rsidRPr="00EE09F5">
        <w:rPr>
          <w:rFonts w:hint="eastAsia"/>
        </w:rPr>
        <w:t>ｈ。</w:t>
      </w:r>
    </w:p>
    <w:p w:rsidR="00223905" w:rsidRPr="00EE09F5" w:rsidRDefault="00223905" w:rsidP="00ED0D8B">
      <w:pPr>
        <w:pStyle w:val="a6"/>
        <w:numPr>
          <w:ilvl w:val="2"/>
          <w:numId w:val="18"/>
        </w:numPr>
        <w:spacing w:before="156" w:after="156"/>
      </w:pPr>
      <w:r w:rsidRPr="00EE09F5">
        <w:rPr>
          <w:rFonts w:hint="eastAsia"/>
        </w:rPr>
        <w:t>湿热</w:t>
      </w:r>
    </w:p>
    <w:p w:rsidR="00223905" w:rsidRPr="00EE09F5" w:rsidRDefault="00C46F3E" w:rsidP="00853641">
      <w:pPr>
        <w:pStyle w:val="aff6"/>
      </w:pPr>
      <w:r w:rsidRPr="00EE09F5">
        <w:rPr>
          <w:rFonts w:hint="eastAsia"/>
        </w:rPr>
        <w:t>按</w:t>
      </w:r>
      <w:r w:rsidRPr="00EE09F5">
        <w:rPr>
          <w:rFonts w:hint="eastAsia"/>
        </w:rPr>
        <w:t>G</w:t>
      </w:r>
      <w:r w:rsidRPr="00EE09F5">
        <w:t>B/T2423</w:t>
      </w:r>
      <w:r w:rsidR="00737BD3" w:rsidRPr="00EE09F5">
        <w:t>.3</w:t>
      </w:r>
      <w:r w:rsidRPr="00EE09F5">
        <w:t>-20</w:t>
      </w:r>
      <w:r w:rsidR="00737BD3" w:rsidRPr="00EE09F5">
        <w:t>16</w:t>
      </w:r>
      <w:r w:rsidRPr="00EE09F5">
        <w:rPr>
          <w:rFonts w:hint="eastAsia"/>
        </w:rPr>
        <w:t>试验</w:t>
      </w:r>
      <w:r w:rsidR="00737BD3" w:rsidRPr="00EE09F5">
        <w:t>Cab</w:t>
      </w:r>
      <w:r w:rsidRPr="00EE09F5">
        <w:rPr>
          <w:rFonts w:hint="eastAsia"/>
        </w:rPr>
        <w:t>进行</w:t>
      </w:r>
      <w:r w:rsidR="00223905" w:rsidRPr="00EE09F5">
        <w:rPr>
          <w:rFonts w:hint="eastAsia"/>
        </w:rPr>
        <w:t>。</w:t>
      </w:r>
      <w:r w:rsidRPr="00EE09F5">
        <w:rPr>
          <w:rFonts w:hint="eastAsia"/>
        </w:rPr>
        <w:t>除非另有规定，</w:t>
      </w:r>
      <w:r w:rsidR="00853641" w:rsidRPr="00EE09F5">
        <w:rPr>
          <w:rFonts w:hint="eastAsia"/>
        </w:rPr>
        <w:t>试验温度为</w:t>
      </w:r>
      <w:r w:rsidR="00853641" w:rsidRPr="00EE09F5">
        <w:rPr>
          <w:rFonts w:hint="eastAsia"/>
        </w:rPr>
        <w:t>40</w:t>
      </w:r>
      <w:r w:rsidR="00853641" w:rsidRPr="00EE09F5">
        <w:rPr>
          <w:rFonts w:hint="eastAsia"/>
        </w:rPr>
        <w:t>℃±</w:t>
      </w:r>
      <w:r w:rsidR="00853641" w:rsidRPr="00EE09F5">
        <w:rPr>
          <w:rFonts w:hint="eastAsia"/>
        </w:rPr>
        <w:t>2</w:t>
      </w:r>
      <w:r w:rsidR="00853641" w:rsidRPr="00EE09F5">
        <w:rPr>
          <w:rFonts w:hint="eastAsia"/>
        </w:rPr>
        <w:t>℃，相对湿度为</w:t>
      </w:r>
      <w:r w:rsidR="00853641" w:rsidRPr="00EE09F5">
        <w:rPr>
          <w:rFonts w:hint="eastAsia"/>
        </w:rPr>
        <w:t>93%</w:t>
      </w:r>
      <w:r w:rsidR="00853641" w:rsidRPr="00EE09F5">
        <w:rPr>
          <w:rFonts w:hint="eastAsia"/>
        </w:rPr>
        <w:t>±</w:t>
      </w:r>
      <w:r w:rsidR="00853641" w:rsidRPr="00EE09F5">
        <w:rPr>
          <w:rFonts w:hint="eastAsia"/>
        </w:rPr>
        <w:t>3%</w:t>
      </w:r>
      <w:r w:rsidRPr="00EE09F5">
        <w:rPr>
          <w:rFonts w:hint="eastAsia"/>
        </w:rPr>
        <w:t>试验持续时间为</w:t>
      </w:r>
      <w:r w:rsidRPr="00EE09F5">
        <w:rPr>
          <w:rFonts w:hint="eastAsia"/>
        </w:rPr>
        <w:t>2</w:t>
      </w:r>
      <w:r w:rsidRPr="00EE09F5">
        <w:t>d</w:t>
      </w:r>
      <w:r w:rsidR="00737BD3" w:rsidRPr="00EE09F5">
        <w:rPr>
          <w:rFonts w:hint="eastAsia"/>
        </w:rPr>
        <w:t>。</w:t>
      </w:r>
    </w:p>
    <w:p w:rsidR="00C46F3E" w:rsidRPr="00EE09F5" w:rsidRDefault="00C46F3E" w:rsidP="00ED0D8B">
      <w:pPr>
        <w:pStyle w:val="a6"/>
        <w:numPr>
          <w:ilvl w:val="2"/>
          <w:numId w:val="18"/>
        </w:numPr>
        <w:spacing w:before="156" w:after="156"/>
      </w:pPr>
      <w:r w:rsidRPr="00EE09F5">
        <w:rPr>
          <w:rFonts w:hint="eastAsia"/>
        </w:rPr>
        <w:t>振动</w:t>
      </w:r>
    </w:p>
    <w:p w:rsidR="00267633" w:rsidRPr="00EE09F5" w:rsidRDefault="00737BD3" w:rsidP="00FD05CA">
      <w:pPr>
        <w:pStyle w:val="aff6"/>
      </w:pPr>
      <w:r w:rsidRPr="00EE09F5">
        <w:rPr>
          <w:rFonts w:hint="eastAsia"/>
        </w:rPr>
        <w:lastRenderedPageBreak/>
        <w:t>按</w:t>
      </w:r>
      <w:r w:rsidR="00853641" w:rsidRPr="00EE09F5">
        <w:t>GB/T</w:t>
      </w:r>
      <w:r w:rsidR="00B0390E" w:rsidRPr="00EE09F5">
        <w:t xml:space="preserve"> 4798.2</w:t>
      </w:r>
      <w:r w:rsidR="00853641" w:rsidRPr="00EE09F5">
        <w:t>-2008</w:t>
      </w:r>
      <w:r w:rsidRPr="00EE09F5">
        <w:rPr>
          <w:rFonts w:hint="eastAsia"/>
        </w:rPr>
        <w:t>进行。</w:t>
      </w:r>
      <w:r w:rsidR="00267633" w:rsidRPr="00EE09F5">
        <w:rPr>
          <w:rFonts w:hint="eastAsia"/>
        </w:rPr>
        <w:t>除非另有规定，</w:t>
      </w:r>
      <w:r w:rsidR="00B60B8A" w:rsidRPr="00EE09F5">
        <w:rPr>
          <w:rFonts w:hint="eastAsia"/>
        </w:rPr>
        <w:t>试验按</w:t>
      </w:r>
      <w:r w:rsidR="00763D4D" w:rsidRPr="00EE09F5">
        <w:rPr>
          <w:rFonts w:hint="eastAsia"/>
        </w:rPr>
        <w:t>表５机械环境条件中环境参数</w:t>
      </w:r>
      <w:r w:rsidR="00763D4D" w:rsidRPr="00EE09F5">
        <w:rPr>
          <w:rFonts w:hint="eastAsia"/>
        </w:rPr>
        <w:t>a</w:t>
      </w:r>
      <w:r w:rsidR="00763D4D" w:rsidRPr="00EE09F5">
        <w:t>)</w:t>
      </w:r>
      <w:r w:rsidR="00763D4D" w:rsidRPr="00EE09F5">
        <w:rPr>
          <w:rFonts w:hint="eastAsia"/>
        </w:rPr>
        <w:t>、</w:t>
      </w:r>
      <w:r w:rsidR="00763D4D" w:rsidRPr="00EE09F5">
        <w:rPr>
          <w:rFonts w:hint="eastAsia"/>
        </w:rPr>
        <w:t>b</w:t>
      </w:r>
      <w:r w:rsidR="00763D4D" w:rsidRPr="00EE09F5">
        <w:t>)</w:t>
      </w:r>
      <w:r w:rsidR="00763D4D" w:rsidRPr="00EE09F5">
        <w:rPr>
          <w:rFonts w:hint="eastAsia"/>
        </w:rPr>
        <w:t>和ｃ</w:t>
      </w:r>
      <w:r w:rsidR="00763D4D" w:rsidRPr="00EE09F5">
        <w:rPr>
          <w:rFonts w:hint="eastAsia"/>
        </w:rPr>
        <w:t>)</w:t>
      </w:r>
      <w:r w:rsidR="00763D4D" w:rsidRPr="00EE09F5">
        <w:rPr>
          <w:rFonts w:hint="eastAsia"/>
        </w:rPr>
        <w:t>等级</w:t>
      </w:r>
      <w:r w:rsidR="00763D4D" w:rsidRPr="00EE09F5">
        <w:rPr>
          <w:rFonts w:hint="eastAsia"/>
        </w:rPr>
        <w:t>2M</w:t>
      </w:r>
      <w:r w:rsidR="00763D4D" w:rsidRPr="00EE09F5">
        <w:rPr>
          <w:rFonts w:hint="eastAsia"/>
        </w:rPr>
        <w:t>２</w:t>
      </w:r>
      <w:r w:rsidR="00B60B8A" w:rsidRPr="00EE09F5">
        <w:rPr>
          <w:rFonts w:hint="eastAsia"/>
        </w:rPr>
        <w:t>：</w:t>
      </w:r>
    </w:p>
    <w:p w:rsidR="00C46F3E" w:rsidRPr="00EE09F5" w:rsidRDefault="00267633" w:rsidP="00853641">
      <w:pPr>
        <w:pStyle w:val="aff6"/>
      </w:pPr>
      <w:r w:rsidRPr="00EE09F5">
        <w:rPr>
          <w:rFonts w:hint="eastAsia"/>
        </w:rPr>
        <w:t>ａ）稳态正弦振动：加速度幅值</w:t>
      </w:r>
      <w:r w:rsidRPr="00EE09F5">
        <w:rPr>
          <w:rFonts w:hint="eastAsia"/>
        </w:rPr>
        <w:t>1</w:t>
      </w:r>
      <w:r w:rsidRPr="00EE09F5">
        <w:t>0</w:t>
      </w:r>
      <w:r w:rsidRPr="00EE09F5">
        <w:rPr>
          <w:rFonts w:hint="eastAsia"/>
        </w:rPr>
        <w:t>ｍ</w:t>
      </w:r>
      <w:r w:rsidR="00532A95" w:rsidRPr="00EE09F5">
        <w:rPr>
          <w:rFonts w:hint="eastAsia"/>
        </w:rPr>
        <w:t>/</w:t>
      </w:r>
      <w:r w:rsidRPr="00EE09F5">
        <w:rPr>
          <w:rFonts w:hint="eastAsia"/>
        </w:rPr>
        <w:t>ｓ</w:t>
      </w:r>
      <w:r w:rsidRPr="00EE09F5">
        <w:rPr>
          <w:rFonts w:hint="eastAsia"/>
          <w:sz w:val="20"/>
          <w:vertAlign w:val="superscript"/>
        </w:rPr>
        <w:t>２</w:t>
      </w:r>
      <w:r w:rsidRPr="00EE09F5">
        <w:rPr>
          <w:rFonts w:hint="eastAsia"/>
        </w:rPr>
        <w:t>，</w:t>
      </w:r>
      <w:r w:rsidR="00737BD3" w:rsidRPr="00EE09F5">
        <w:rPr>
          <w:rFonts w:hint="eastAsia"/>
        </w:rPr>
        <w:t>频率范围</w:t>
      </w:r>
      <w:r w:rsidR="00532A95" w:rsidRPr="00EE09F5">
        <w:t>9</w:t>
      </w:r>
      <w:r w:rsidR="00860FBE" w:rsidRPr="00EE09F5">
        <w:t>Hz-</w:t>
      </w:r>
      <w:r w:rsidR="00532A95" w:rsidRPr="00EE09F5">
        <w:t>200</w:t>
      </w:r>
      <w:r w:rsidR="00860FBE" w:rsidRPr="00EE09F5">
        <w:t>Hz</w:t>
      </w:r>
      <w:r w:rsidR="00B60B8A" w:rsidRPr="00EE09F5">
        <w:rPr>
          <w:rFonts w:hint="eastAsia"/>
        </w:rPr>
        <w:t>；</w:t>
      </w:r>
    </w:p>
    <w:p w:rsidR="00532A95" w:rsidRPr="00EE09F5" w:rsidRDefault="00532A95" w:rsidP="00532A95">
      <w:pPr>
        <w:pStyle w:val="aff6"/>
      </w:pPr>
      <w:r w:rsidRPr="00EE09F5">
        <w:rPr>
          <w:rFonts w:hint="eastAsia"/>
        </w:rPr>
        <w:t>ｂ）稳态随机振动：加速度谱密度</w:t>
      </w:r>
      <w:r w:rsidRPr="00EE09F5">
        <w:rPr>
          <w:rFonts w:hint="eastAsia"/>
        </w:rPr>
        <w:t>1</w:t>
      </w:r>
      <w:r w:rsidRPr="00EE09F5">
        <w:rPr>
          <w:rFonts w:hint="eastAsia"/>
        </w:rPr>
        <w:t>ｍ</w:t>
      </w:r>
      <w:r w:rsidRPr="00EE09F5">
        <w:rPr>
          <w:rFonts w:hint="eastAsia"/>
          <w:vertAlign w:val="superscript"/>
        </w:rPr>
        <w:t>２</w:t>
      </w:r>
      <w:r w:rsidRPr="00EE09F5">
        <w:rPr>
          <w:rFonts w:hint="eastAsia"/>
        </w:rPr>
        <w:t>/</w:t>
      </w:r>
      <w:r w:rsidRPr="00EE09F5">
        <w:rPr>
          <w:rFonts w:hint="eastAsia"/>
        </w:rPr>
        <w:t>ｓ</w:t>
      </w:r>
      <w:r w:rsidRPr="00EE09F5">
        <w:rPr>
          <w:rFonts w:hint="eastAsia"/>
          <w:vertAlign w:val="superscript"/>
        </w:rPr>
        <w:t>３</w:t>
      </w:r>
      <w:r w:rsidRPr="00EE09F5">
        <w:rPr>
          <w:rFonts w:hint="eastAsia"/>
        </w:rPr>
        <w:t>,</w:t>
      </w:r>
      <w:r w:rsidRPr="00EE09F5">
        <w:rPr>
          <w:rFonts w:hint="eastAsia"/>
        </w:rPr>
        <w:t>频率范围</w:t>
      </w:r>
      <w:r w:rsidRPr="00EE09F5">
        <w:t>10Hz-200Hz</w:t>
      </w:r>
      <w:r w:rsidR="00B60B8A" w:rsidRPr="00EE09F5">
        <w:rPr>
          <w:rFonts w:hint="eastAsia"/>
        </w:rPr>
        <w:t>；</w:t>
      </w:r>
    </w:p>
    <w:p w:rsidR="00532A95" w:rsidRPr="00EE09F5" w:rsidRDefault="00532A95" w:rsidP="00532A95">
      <w:pPr>
        <w:pStyle w:val="aff6"/>
      </w:pPr>
      <w:r w:rsidRPr="00EE09F5">
        <w:rPr>
          <w:rFonts w:hint="eastAsia"/>
        </w:rPr>
        <w:t>ｃ）非稳态振动，包括冲击：Ｉ型冲击响应谱峰值加速度</w:t>
      </w:r>
      <w:r w:rsidRPr="00EE09F5">
        <w:rPr>
          <w:rFonts w:hint="eastAsia"/>
        </w:rPr>
        <w:t>1</w:t>
      </w:r>
      <w:r w:rsidRPr="00EE09F5">
        <w:t>00</w:t>
      </w:r>
      <w:r w:rsidRPr="00EE09F5">
        <w:rPr>
          <w:rFonts w:hint="eastAsia"/>
        </w:rPr>
        <w:t>ｍ</w:t>
      </w:r>
      <w:r w:rsidRPr="00EE09F5">
        <w:rPr>
          <w:rFonts w:hint="eastAsia"/>
        </w:rPr>
        <w:t>/</w:t>
      </w:r>
      <w:r w:rsidRPr="00EE09F5">
        <w:rPr>
          <w:rFonts w:hint="eastAsia"/>
        </w:rPr>
        <w:t>ｓ</w:t>
      </w:r>
      <w:r w:rsidRPr="00EE09F5">
        <w:rPr>
          <w:rFonts w:hint="eastAsia"/>
          <w:sz w:val="20"/>
          <w:vertAlign w:val="superscript"/>
        </w:rPr>
        <w:t>２</w:t>
      </w:r>
      <w:r w:rsidR="00B60B8A" w:rsidRPr="00EE09F5">
        <w:rPr>
          <w:rFonts w:hint="eastAsia"/>
          <w:sz w:val="20"/>
        </w:rPr>
        <w:t>。</w:t>
      </w:r>
    </w:p>
    <w:p w:rsidR="00223905" w:rsidRPr="00EE09F5" w:rsidRDefault="00223905" w:rsidP="00FD05CA">
      <w:pPr>
        <w:pStyle w:val="a5"/>
        <w:numPr>
          <w:ilvl w:val="1"/>
          <w:numId w:val="18"/>
        </w:numPr>
        <w:spacing w:before="156" w:after="156"/>
      </w:pPr>
      <w:r w:rsidRPr="00EE09F5">
        <w:rPr>
          <w:rFonts w:hint="eastAsia"/>
        </w:rPr>
        <w:t>预期使用寿命</w:t>
      </w:r>
    </w:p>
    <w:p w:rsidR="00223905" w:rsidRPr="00EE09F5" w:rsidRDefault="00223905" w:rsidP="00223905">
      <w:pPr>
        <w:pStyle w:val="aff6"/>
      </w:pPr>
      <w:r w:rsidRPr="00EE09F5">
        <w:rPr>
          <w:rFonts w:hint="eastAsia"/>
        </w:rPr>
        <w:t>检查随机文件。</w:t>
      </w:r>
      <w:r w:rsidRPr="00EE09F5">
        <w:rPr>
          <w:rFonts w:hint="eastAsia"/>
        </w:rPr>
        <w:t xml:space="preserve"> </w:t>
      </w:r>
    </w:p>
    <w:p w:rsidR="00223905" w:rsidRPr="00EE09F5" w:rsidRDefault="00223905" w:rsidP="00223905">
      <w:pPr>
        <w:pStyle w:val="aff6"/>
      </w:pPr>
      <w:r w:rsidRPr="00EE09F5">
        <w:rPr>
          <w:rFonts w:hint="eastAsia"/>
        </w:rPr>
        <w:t>预期使用寿命可通过检查风险管理文档或制造商提交的寿命测试报告来检验是否符合要求。</w:t>
      </w:r>
    </w:p>
    <w:p w:rsidR="00223905" w:rsidRPr="00EE09F5" w:rsidRDefault="00223905" w:rsidP="00FD05CA">
      <w:pPr>
        <w:pStyle w:val="a5"/>
        <w:numPr>
          <w:ilvl w:val="1"/>
          <w:numId w:val="18"/>
        </w:numPr>
        <w:spacing w:before="156" w:after="156"/>
      </w:pPr>
      <w:bookmarkStart w:id="42" w:name="_Toc470007076"/>
      <w:r w:rsidRPr="00EE09F5">
        <w:rPr>
          <w:rFonts w:hint="eastAsia"/>
        </w:rPr>
        <w:t>随机文件</w:t>
      </w:r>
      <w:bookmarkEnd w:id="42"/>
    </w:p>
    <w:p w:rsidR="00223905" w:rsidRPr="00EE09F5" w:rsidRDefault="00223905" w:rsidP="00223905">
      <w:pPr>
        <w:pStyle w:val="aff6"/>
      </w:pPr>
      <w:r w:rsidRPr="00EE09F5">
        <w:rPr>
          <w:rFonts w:hint="eastAsia"/>
        </w:rPr>
        <w:t>检查随机文件。</w:t>
      </w:r>
    </w:p>
    <w:p w:rsidR="00223905" w:rsidRPr="00EE09F5" w:rsidRDefault="00223905" w:rsidP="00FD05CA">
      <w:pPr>
        <w:pStyle w:val="a5"/>
        <w:numPr>
          <w:ilvl w:val="1"/>
          <w:numId w:val="18"/>
        </w:numPr>
        <w:spacing w:before="156" w:after="156"/>
      </w:pPr>
      <w:r w:rsidRPr="00EE09F5">
        <w:rPr>
          <w:rFonts w:hint="eastAsia"/>
        </w:rPr>
        <w:t>安全</w:t>
      </w:r>
    </w:p>
    <w:p w:rsidR="00A3383C" w:rsidRPr="00EE09F5" w:rsidRDefault="00B00A37" w:rsidP="00A43B25">
      <w:pPr>
        <w:pStyle w:val="aff6"/>
      </w:pPr>
      <w:r w:rsidRPr="00EE09F5">
        <w:rPr>
          <w:rFonts w:hint="eastAsia"/>
        </w:rPr>
        <w:t>不适用</w:t>
      </w:r>
      <w:r w:rsidR="00223905" w:rsidRPr="00EE09F5">
        <w:rPr>
          <w:rFonts w:hint="eastAsia"/>
        </w:rPr>
        <w:t>。</w:t>
      </w:r>
    </w:p>
    <w:p w:rsidR="00A43B25" w:rsidRPr="00EE09F5" w:rsidRDefault="00A43B25" w:rsidP="00A43B25">
      <w:pPr>
        <w:pStyle w:val="aff6"/>
      </w:pPr>
    </w:p>
    <w:p w:rsidR="00A43B25" w:rsidRPr="00EE09F5" w:rsidRDefault="00A43B25" w:rsidP="00A43B25">
      <w:pPr>
        <w:pStyle w:val="aff6"/>
      </w:pPr>
    </w:p>
    <w:p w:rsidR="00A43B25" w:rsidRPr="00EE09F5" w:rsidRDefault="00A43B25" w:rsidP="00A43B25">
      <w:pPr>
        <w:pStyle w:val="aff6"/>
      </w:pPr>
    </w:p>
    <w:p w:rsidR="00A43B25" w:rsidRPr="00EE09F5" w:rsidRDefault="00A43B25" w:rsidP="00A43B25">
      <w:pPr>
        <w:pStyle w:val="aff6"/>
      </w:pPr>
    </w:p>
    <w:p w:rsidR="00A43B25" w:rsidRPr="00EE09F5" w:rsidRDefault="00A43B25" w:rsidP="00A43B25">
      <w:pPr>
        <w:pStyle w:val="aff6"/>
      </w:pPr>
    </w:p>
    <w:p w:rsidR="00A43B25" w:rsidRPr="00EE09F5" w:rsidRDefault="00A43B25" w:rsidP="00A43B25">
      <w:pPr>
        <w:pStyle w:val="aff6"/>
      </w:pPr>
    </w:p>
    <w:p w:rsidR="00A43B25" w:rsidRPr="00EE09F5" w:rsidRDefault="00A43B25" w:rsidP="00A43B25">
      <w:pPr>
        <w:pStyle w:val="affffff4"/>
        <w:framePr w:wrap="around" w:hAnchor="page" w:x="4348" w:y="1"/>
      </w:pPr>
      <w:r w:rsidRPr="00EE09F5">
        <w:t>_________________________________</w:t>
      </w:r>
    </w:p>
    <w:p w:rsidR="00A3383C" w:rsidRPr="00EE09F5" w:rsidRDefault="00A3383C" w:rsidP="00F8602C">
      <w:pPr>
        <w:pStyle w:val="aa"/>
        <w:pageBreakBefore w:val="0"/>
        <w:ind w:firstLine="360"/>
      </w:pPr>
    </w:p>
    <w:p w:rsidR="00F8602C" w:rsidRPr="00F8602C" w:rsidRDefault="00F8602C" w:rsidP="00F8602C"/>
    <w:sectPr w:rsidR="00F8602C" w:rsidRPr="00F8602C"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5C8" w:rsidRDefault="004465C8">
      <w:r>
        <w:separator/>
      </w:r>
    </w:p>
  </w:endnote>
  <w:endnote w:type="continuationSeparator" w:id="1">
    <w:p w:rsidR="004465C8" w:rsidRDefault="004465C8">
      <w:r>
        <w:continuationSeparator/>
      </w:r>
    </w:p>
  </w:endnote>
</w:endnotes>
</file>

<file path=word/fontTable.xml><?xml version="1.0" encoding="utf-8"?>
<w:fonts xmlns:r="http://schemas.openxmlformats.org/officeDocument/2006/relationships" xmlns:w="http://schemas.openxmlformats.org/wordprocessingml/2006/main">
  <w:font w:name="SimHe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CA" w:rsidRDefault="00FD05CA">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CA" w:rsidRDefault="00FD05CA">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CA" w:rsidRDefault="00FD05CA">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3C" w:rsidRDefault="00ED703E" w:rsidP="00A3383C">
    <w:pPr>
      <w:pStyle w:val="aff7"/>
    </w:pPr>
    <w:r>
      <w:fldChar w:fldCharType="begin"/>
    </w:r>
    <w:r w:rsidR="00A3383C">
      <w:instrText xml:space="preserve"> PAGE  \* MERGEFORMAT </w:instrText>
    </w:r>
    <w:r>
      <w:fldChar w:fldCharType="separate"/>
    </w:r>
    <w:r w:rsidR="00EE09F5">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5C8" w:rsidRDefault="004465C8">
      <w:r>
        <w:separator/>
      </w:r>
    </w:p>
  </w:footnote>
  <w:footnote w:type="continuationSeparator" w:id="1">
    <w:p w:rsidR="004465C8" w:rsidRDefault="00446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CA" w:rsidRDefault="00FD05CA">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CA" w:rsidRDefault="00FD05CA">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CA" w:rsidRDefault="00FD05CA">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3C" w:rsidRDefault="00A3383C" w:rsidP="00F34B99">
    <w:pPr>
      <w:pStyle w:val="aff8"/>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SimHei" w:eastAsia="SimHei"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SimHei" w:eastAsia="SimHei"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SimHei" w:eastAsia="SimHei" w:hAnsi="Times New Roman" w:hint="eastAsia"/>
        <w:b w:val="0"/>
        <w:i w:val="0"/>
        <w:sz w:val="21"/>
        <w:szCs w:val="21"/>
      </w:rPr>
    </w:lvl>
    <w:lvl w:ilvl="1">
      <w:start w:val="1"/>
      <w:numFmt w:val="decimal"/>
      <w:pStyle w:val="a5"/>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SimHei" w:eastAsia="SimHei" w:hAnsi="Times New Roman" w:hint="eastAsia"/>
        <w:b w:val="0"/>
        <w:i w:val="0"/>
        <w:sz w:val="21"/>
      </w:rPr>
    </w:lvl>
    <w:lvl w:ilvl="3">
      <w:start w:val="1"/>
      <w:numFmt w:val="decimal"/>
      <w:pStyle w:val="a7"/>
      <w:suff w:val="nothing"/>
      <w:lvlText w:val="%1.%2.%3.%4　"/>
      <w:lvlJc w:val="left"/>
      <w:pPr>
        <w:ind w:left="0" w:firstLine="0"/>
      </w:pPr>
      <w:rPr>
        <w:rFonts w:ascii="SimHei" w:eastAsia="SimHei" w:hAnsi="Times New Roman" w:hint="eastAsia"/>
        <w:b w:val="0"/>
        <w:i w:val="0"/>
        <w:sz w:val="21"/>
      </w:rPr>
    </w:lvl>
    <w:lvl w:ilvl="4">
      <w:start w:val="1"/>
      <w:numFmt w:val="decimal"/>
      <w:pStyle w:val="a8"/>
      <w:suff w:val="nothing"/>
      <w:lvlText w:val="%1.%2.%3.%4.%5　"/>
      <w:lvlJc w:val="left"/>
      <w:pPr>
        <w:ind w:left="0" w:firstLine="0"/>
      </w:pPr>
      <w:rPr>
        <w:rFonts w:ascii="SimHei" w:eastAsia="SimHei" w:hAnsi="Times New Roman" w:hint="eastAsia"/>
        <w:b w:val="0"/>
        <w:i w:val="0"/>
        <w:sz w:val="21"/>
      </w:rPr>
    </w:lvl>
    <w:lvl w:ilvl="5">
      <w:start w:val="1"/>
      <w:numFmt w:val="decimal"/>
      <w:pStyle w:val="a9"/>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0"/>
      <w:lvlText w:val="%1)"/>
      <w:lvlJc w:val="left"/>
      <w:pPr>
        <w:tabs>
          <w:tab w:val="num" w:pos="840"/>
        </w:tabs>
        <w:ind w:left="839" w:hanging="419"/>
      </w:pPr>
      <w:rPr>
        <w:rFonts w:ascii="SimSun" w:eastAsia="SimSun"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SimSun" w:eastAsia="SimSun"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af3"/>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f4"/>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f7"/>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8"/>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f9"/>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SimHei" w:eastAsia="SimHei" w:hAnsi="Times New Roman" w:hint="eastAsia"/>
        <w:b w:val="0"/>
        <w:i w:val="0"/>
        <w:sz w:val="21"/>
      </w:rPr>
    </w:lvl>
    <w:lvl w:ilvl="3">
      <w:start w:val="1"/>
      <w:numFmt w:val="decimal"/>
      <w:pStyle w:val="afb"/>
      <w:suff w:val="nothing"/>
      <w:lvlText w:val="%1.%2.%3.%4　"/>
      <w:lvlJc w:val="left"/>
      <w:pPr>
        <w:ind w:left="0" w:firstLine="0"/>
      </w:pPr>
      <w:rPr>
        <w:rFonts w:ascii="SimHei" w:eastAsia="SimHei" w:hAnsi="Times New Roman" w:hint="eastAsia"/>
        <w:b w:val="0"/>
        <w:i w:val="0"/>
        <w:sz w:val="21"/>
      </w:rPr>
    </w:lvl>
    <w:lvl w:ilvl="4">
      <w:start w:val="1"/>
      <w:numFmt w:val="decimal"/>
      <w:pStyle w:val="afc"/>
      <w:suff w:val="nothing"/>
      <w:lvlText w:val="%1.%2.%3.%4.%5　"/>
      <w:lvlJc w:val="left"/>
      <w:pPr>
        <w:ind w:left="0" w:firstLine="0"/>
      </w:pPr>
      <w:rPr>
        <w:rFonts w:ascii="SimHei" w:eastAsia="SimHei" w:hAnsi="Times New Roman" w:hint="eastAsia"/>
        <w:b w:val="0"/>
        <w:i w:val="0"/>
        <w:sz w:val="21"/>
      </w:rPr>
    </w:lvl>
    <w:lvl w:ilvl="5">
      <w:start w:val="1"/>
      <w:numFmt w:val="decimal"/>
      <w:pStyle w:val="afd"/>
      <w:suff w:val="nothing"/>
      <w:lvlText w:val="%1.%2.%3.%4.%5.%6　"/>
      <w:lvlJc w:val="left"/>
      <w:pPr>
        <w:ind w:left="0" w:firstLine="0"/>
      </w:pPr>
      <w:rPr>
        <w:rFonts w:ascii="SimHei" w:eastAsia="SimHei" w:hAnsi="Times New Roman" w:hint="eastAsia"/>
        <w:b w:val="0"/>
        <w:i w:val="0"/>
        <w:sz w:val="21"/>
      </w:rPr>
    </w:lvl>
    <w:lvl w:ilvl="6">
      <w:start w:val="1"/>
      <w:numFmt w:val="decimal"/>
      <w:pStyle w:val="afe"/>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f"/>
      <w:lvlText w:val="%1)"/>
      <w:lvlJc w:val="left"/>
      <w:pPr>
        <w:tabs>
          <w:tab w:val="num" w:pos="839"/>
        </w:tabs>
        <w:ind w:left="839" w:hanging="419"/>
      </w:pPr>
      <w:rPr>
        <w:rFonts w:ascii="SimSun" w:eastAsia="SimSun" w:hint="eastAsia"/>
        <w:b w:val="0"/>
        <w:i w:val="0"/>
        <w:sz w:val="21"/>
      </w:rPr>
    </w:lvl>
    <w:lvl w:ilvl="1">
      <w:start w:val="1"/>
      <w:numFmt w:val="decimal"/>
      <w:pStyle w:val="aff0"/>
      <w:lvlText w:val="%2)"/>
      <w:lvlJc w:val="left"/>
      <w:pPr>
        <w:tabs>
          <w:tab w:val="num" w:pos="840"/>
        </w:tabs>
        <w:ind w:left="839" w:hanging="419"/>
      </w:pPr>
      <w:rPr>
        <w:rFonts w:ascii="SimSun" w:eastAsia="SimSun"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f1"/>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C53"/>
    <w:rsid w:val="00000244"/>
    <w:rsid w:val="0000185F"/>
    <w:rsid w:val="0000586F"/>
    <w:rsid w:val="00005ACE"/>
    <w:rsid w:val="00013D86"/>
    <w:rsid w:val="00013E02"/>
    <w:rsid w:val="000169AB"/>
    <w:rsid w:val="0002143C"/>
    <w:rsid w:val="00025A65"/>
    <w:rsid w:val="00026C31"/>
    <w:rsid w:val="00027280"/>
    <w:rsid w:val="000320A7"/>
    <w:rsid w:val="00035925"/>
    <w:rsid w:val="00046DAF"/>
    <w:rsid w:val="00053517"/>
    <w:rsid w:val="0005763A"/>
    <w:rsid w:val="00065701"/>
    <w:rsid w:val="00067CDF"/>
    <w:rsid w:val="000713C5"/>
    <w:rsid w:val="00074FBE"/>
    <w:rsid w:val="00083A09"/>
    <w:rsid w:val="0009005E"/>
    <w:rsid w:val="00092857"/>
    <w:rsid w:val="00092ABB"/>
    <w:rsid w:val="00095270"/>
    <w:rsid w:val="0009551C"/>
    <w:rsid w:val="000A20A9"/>
    <w:rsid w:val="000A48B1"/>
    <w:rsid w:val="000B3143"/>
    <w:rsid w:val="000C6B05"/>
    <w:rsid w:val="000C6DD6"/>
    <w:rsid w:val="000C73D4"/>
    <w:rsid w:val="000D316F"/>
    <w:rsid w:val="000D3D4C"/>
    <w:rsid w:val="000D4F51"/>
    <w:rsid w:val="000D60BB"/>
    <w:rsid w:val="000D718B"/>
    <w:rsid w:val="000E0C46"/>
    <w:rsid w:val="000F030C"/>
    <w:rsid w:val="000F129C"/>
    <w:rsid w:val="00103389"/>
    <w:rsid w:val="001056DE"/>
    <w:rsid w:val="001124C0"/>
    <w:rsid w:val="00121465"/>
    <w:rsid w:val="0013175F"/>
    <w:rsid w:val="00136D84"/>
    <w:rsid w:val="001512B4"/>
    <w:rsid w:val="001620A5"/>
    <w:rsid w:val="00164E53"/>
    <w:rsid w:val="0016699D"/>
    <w:rsid w:val="00175159"/>
    <w:rsid w:val="00176208"/>
    <w:rsid w:val="0018211B"/>
    <w:rsid w:val="001834DE"/>
    <w:rsid w:val="001840D3"/>
    <w:rsid w:val="001900F8"/>
    <w:rsid w:val="00191258"/>
    <w:rsid w:val="00192680"/>
    <w:rsid w:val="00193037"/>
    <w:rsid w:val="00193A2C"/>
    <w:rsid w:val="00195421"/>
    <w:rsid w:val="0019608C"/>
    <w:rsid w:val="001A288E"/>
    <w:rsid w:val="001B6DC2"/>
    <w:rsid w:val="001C149C"/>
    <w:rsid w:val="001C21AC"/>
    <w:rsid w:val="001C47BA"/>
    <w:rsid w:val="001C59EA"/>
    <w:rsid w:val="001D2083"/>
    <w:rsid w:val="001D406C"/>
    <w:rsid w:val="001D41EE"/>
    <w:rsid w:val="001E0380"/>
    <w:rsid w:val="001E13B1"/>
    <w:rsid w:val="001E527D"/>
    <w:rsid w:val="001E6C86"/>
    <w:rsid w:val="001F3A19"/>
    <w:rsid w:val="0020689E"/>
    <w:rsid w:val="00223905"/>
    <w:rsid w:val="00234467"/>
    <w:rsid w:val="00237D8D"/>
    <w:rsid w:val="00241DA2"/>
    <w:rsid w:val="00247FEE"/>
    <w:rsid w:val="00250E7D"/>
    <w:rsid w:val="002565D5"/>
    <w:rsid w:val="002622C0"/>
    <w:rsid w:val="00267633"/>
    <w:rsid w:val="002778AE"/>
    <w:rsid w:val="0028269A"/>
    <w:rsid w:val="00283564"/>
    <w:rsid w:val="00283590"/>
    <w:rsid w:val="00284EBF"/>
    <w:rsid w:val="00286973"/>
    <w:rsid w:val="00294E70"/>
    <w:rsid w:val="002974C6"/>
    <w:rsid w:val="002A1924"/>
    <w:rsid w:val="002A7420"/>
    <w:rsid w:val="002B0F12"/>
    <w:rsid w:val="002B1308"/>
    <w:rsid w:val="002B422F"/>
    <w:rsid w:val="002B4554"/>
    <w:rsid w:val="002C0AA0"/>
    <w:rsid w:val="002C72D8"/>
    <w:rsid w:val="002D11FA"/>
    <w:rsid w:val="002E0DDF"/>
    <w:rsid w:val="002E2906"/>
    <w:rsid w:val="002E3721"/>
    <w:rsid w:val="002E5635"/>
    <w:rsid w:val="002E64C3"/>
    <w:rsid w:val="002E6A2C"/>
    <w:rsid w:val="002F1D8C"/>
    <w:rsid w:val="002F21DA"/>
    <w:rsid w:val="002F69A8"/>
    <w:rsid w:val="00301F39"/>
    <w:rsid w:val="00302196"/>
    <w:rsid w:val="00313D2E"/>
    <w:rsid w:val="0032150D"/>
    <w:rsid w:val="00325926"/>
    <w:rsid w:val="00327A8A"/>
    <w:rsid w:val="00336610"/>
    <w:rsid w:val="00343F73"/>
    <w:rsid w:val="00343F78"/>
    <w:rsid w:val="00345060"/>
    <w:rsid w:val="003463DB"/>
    <w:rsid w:val="00353177"/>
    <w:rsid w:val="0035323B"/>
    <w:rsid w:val="003609D2"/>
    <w:rsid w:val="00363F22"/>
    <w:rsid w:val="00375564"/>
    <w:rsid w:val="00383191"/>
    <w:rsid w:val="00386DED"/>
    <w:rsid w:val="003912E7"/>
    <w:rsid w:val="00393947"/>
    <w:rsid w:val="003A2275"/>
    <w:rsid w:val="003A3F0F"/>
    <w:rsid w:val="003A40F4"/>
    <w:rsid w:val="003A6A4F"/>
    <w:rsid w:val="003A7088"/>
    <w:rsid w:val="003B00DF"/>
    <w:rsid w:val="003B1275"/>
    <w:rsid w:val="003B1778"/>
    <w:rsid w:val="003B6603"/>
    <w:rsid w:val="003C11CB"/>
    <w:rsid w:val="003C75F3"/>
    <w:rsid w:val="003C78A3"/>
    <w:rsid w:val="003D15B9"/>
    <w:rsid w:val="003E1867"/>
    <w:rsid w:val="003E5729"/>
    <w:rsid w:val="003F4EE0"/>
    <w:rsid w:val="00402153"/>
    <w:rsid w:val="00402FC1"/>
    <w:rsid w:val="00425082"/>
    <w:rsid w:val="00431DEB"/>
    <w:rsid w:val="00436940"/>
    <w:rsid w:val="004465C8"/>
    <w:rsid w:val="00446B29"/>
    <w:rsid w:val="00453F9A"/>
    <w:rsid w:val="00463893"/>
    <w:rsid w:val="004673BC"/>
    <w:rsid w:val="00471E91"/>
    <w:rsid w:val="00474675"/>
    <w:rsid w:val="0047470C"/>
    <w:rsid w:val="004A35F9"/>
    <w:rsid w:val="004A7613"/>
    <w:rsid w:val="004B1CA3"/>
    <w:rsid w:val="004B24C1"/>
    <w:rsid w:val="004C292F"/>
    <w:rsid w:val="004C7940"/>
    <w:rsid w:val="004E4C19"/>
    <w:rsid w:val="00504A6A"/>
    <w:rsid w:val="00510280"/>
    <w:rsid w:val="00513D73"/>
    <w:rsid w:val="00514A43"/>
    <w:rsid w:val="005174E5"/>
    <w:rsid w:val="0052008A"/>
    <w:rsid w:val="00522393"/>
    <w:rsid w:val="00522620"/>
    <w:rsid w:val="00525656"/>
    <w:rsid w:val="005262C9"/>
    <w:rsid w:val="0052703A"/>
    <w:rsid w:val="00531E07"/>
    <w:rsid w:val="00532A95"/>
    <w:rsid w:val="00534C02"/>
    <w:rsid w:val="00535DE9"/>
    <w:rsid w:val="00536213"/>
    <w:rsid w:val="0054264B"/>
    <w:rsid w:val="00543786"/>
    <w:rsid w:val="00550634"/>
    <w:rsid w:val="00550F56"/>
    <w:rsid w:val="005533D7"/>
    <w:rsid w:val="005703DE"/>
    <w:rsid w:val="0058464E"/>
    <w:rsid w:val="005A01CB"/>
    <w:rsid w:val="005A58FF"/>
    <w:rsid w:val="005A5EAF"/>
    <w:rsid w:val="005A64C0"/>
    <w:rsid w:val="005B3C11"/>
    <w:rsid w:val="005C1C28"/>
    <w:rsid w:val="005C6DB5"/>
    <w:rsid w:val="005D0A49"/>
    <w:rsid w:val="005E19E7"/>
    <w:rsid w:val="005F78F8"/>
    <w:rsid w:val="005F7E01"/>
    <w:rsid w:val="0061716C"/>
    <w:rsid w:val="006243A1"/>
    <w:rsid w:val="00632429"/>
    <w:rsid w:val="00632E56"/>
    <w:rsid w:val="00635CBA"/>
    <w:rsid w:val="0064338B"/>
    <w:rsid w:val="00646542"/>
    <w:rsid w:val="006504F4"/>
    <w:rsid w:val="00654BC9"/>
    <w:rsid w:val="006552FD"/>
    <w:rsid w:val="00663AF3"/>
    <w:rsid w:val="00666B6C"/>
    <w:rsid w:val="00682682"/>
    <w:rsid w:val="00682702"/>
    <w:rsid w:val="00684EE5"/>
    <w:rsid w:val="00692368"/>
    <w:rsid w:val="006A2EBC"/>
    <w:rsid w:val="006A5EA0"/>
    <w:rsid w:val="006A783B"/>
    <w:rsid w:val="006A7B33"/>
    <w:rsid w:val="006B217A"/>
    <w:rsid w:val="006B4E13"/>
    <w:rsid w:val="006B75DD"/>
    <w:rsid w:val="006C67E0"/>
    <w:rsid w:val="006C7ABA"/>
    <w:rsid w:val="006D0D60"/>
    <w:rsid w:val="006D1122"/>
    <w:rsid w:val="006D3C00"/>
    <w:rsid w:val="006E3675"/>
    <w:rsid w:val="006E4A7F"/>
    <w:rsid w:val="006F695A"/>
    <w:rsid w:val="00704DF6"/>
    <w:rsid w:val="007052E4"/>
    <w:rsid w:val="0070651C"/>
    <w:rsid w:val="007075D4"/>
    <w:rsid w:val="007132A3"/>
    <w:rsid w:val="00716421"/>
    <w:rsid w:val="007169FE"/>
    <w:rsid w:val="00724EFB"/>
    <w:rsid w:val="00737BD3"/>
    <w:rsid w:val="007419C3"/>
    <w:rsid w:val="007467A7"/>
    <w:rsid w:val="007469DD"/>
    <w:rsid w:val="0074741B"/>
    <w:rsid w:val="0074759E"/>
    <w:rsid w:val="007478EA"/>
    <w:rsid w:val="0075415C"/>
    <w:rsid w:val="00756D0C"/>
    <w:rsid w:val="00760577"/>
    <w:rsid w:val="00762408"/>
    <w:rsid w:val="00763502"/>
    <w:rsid w:val="00763D4D"/>
    <w:rsid w:val="007736E1"/>
    <w:rsid w:val="00774D66"/>
    <w:rsid w:val="0077542F"/>
    <w:rsid w:val="007913AB"/>
    <w:rsid w:val="007914F7"/>
    <w:rsid w:val="00791BF7"/>
    <w:rsid w:val="007A2E18"/>
    <w:rsid w:val="007A3D57"/>
    <w:rsid w:val="007A4C97"/>
    <w:rsid w:val="007B1625"/>
    <w:rsid w:val="007B706E"/>
    <w:rsid w:val="007B71EB"/>
    <w:rsid w:val="007C1E65"/>
    <w:rsid w:val="007C334C"/>
    <w:rsid w:val="007C6205"/>
    <w:rsid w:val="007C686A"/>
    <w:rsid w:val="007C728E"/>
    <w:rsid w:val="007D2C53"/>
    <w:rsid w:val="007D3D60"/>
    <w:rsid w:val="007E1980"/>
    <w:rsid w:val="007E4B76"/>
    <w:rsid w:val="007E5EA8"/>
    <w:rsid w:val="007F0CF1"/>
    <w:rsid w:val="007F12A5"/>
    <w:rsid w:val="007F4CF1"/>
    <w:rsid w:val="007F5E64"/>
    <w:rsid w:val="007F758D"/>
    <w:rsid w:val="007F7D52"/>
    <w:rsid w:val="0080654C"/>
    <w:rsid w:val="008071C6"/>
    <w:rsid w:val="00815EBE"/>
    <w:rsid w:val="00817A00"/>
    <w:rsid w:val="00835160"/>
    <w:rsid w:val="00835DB3"/>
    <w:rsid w:val="0083617B"/>
    <w:rsid w:val="008371BD"/>
    <w:rsid w:val="008504A8"/>
    <w:rsid w:val="0085282E"/>
    <w:rsid w:val="00853641"/>
    <w:rsid w:val="00860FBE"/>
    <w:rsid w:val="00862A42"/>
    <w:rsid w:val="00863686"/>
    <w:rsid w:val="0087198C"/>
    <w:rsid w:val="00872C1F"/>
    <w:rsid w:val="00873B42"/>
    <w:rsid w:val="00883BC9"/>
    <w:rsid w:val="008856D8"/>
    <w:rsid w:val="00887080"/>
    <w:rsid w:val="00892E82"/>
    <w:rsid w:val="00894590"/>
    <w:rsid w:val="008A2C0B"/>
    <w:rsid w:val="008B156D"/>
    <w:rsid w:val="008B797F"/>
    <w:rsid w:val="008C1B58"/>
    <w:rsid w:val="008C39AE"/>
    <w:rsid w:val="008C4705"/>
    <w:rsid w:val="008C590D"/>
    <w:rsid w:val="008E031B"/>
    <w:rsid w:val="008E248B"/>
    <w:rsid w:val="008E7029"/>
    <w:rsid w:val="008E7EF6"/>
    <w:rsid w:val="008F1F98"/>
    <w:rsid w:val="008F6758"/>
    <w:rsid w:val="008F7CD7"/>
    <w:rsid w:val="009040DD"/>
    <w:rsid w:val="00905B47"/>
    <w:rsid w:val="00905D37"/>
    <w:rsid w:val="0091331C"/>
    <w:rsid w:val="009279DE"/>
    <w:rsid w:val="00927CDC"/>
    <w:rsid w:val="0093009F"/>
    <w:rsid w:val="00930116"/>
    <w:rsid w:val="0094212C"/>
    <w:rsid w:val="009437ED"/>
    <w:rsid w:val="0094688A"/>
    <w:rsid w:val="00953EB4"/>
    <w:rsid w:val="00954689"/>
    <w:rsid w:val="009617C9"/>
    <w:rsid w:val="00961C93"/>
    <w:rsid w:val="00965324"/>
    <w:rsid w:val="009660DF"/>
    <w:rsid w:val="0097091E"/>
    <w:rsid w:val="009760D3"/>
    <w:rsid w:val="00977132"/>
    <w:rsid w:val="00981A4B"/>
    <w:rsid w:val="00982501"/>
    <w:rsid w:val="009874F1"/>
    <w:rsid w:val="009877D3"/>
    <w:rsid w:val="00994E8F"/>
    <w:rsid w:val="009951DC"/>
    <w:rsid w:val="009959BB"/>
    <w:rsid w:val="00997158"/>
    <w:rsid w:val="009A3A7C"/>
    <w:rsid w:val="009B2ADB"/>
    <w:rsid w:val="009B603A"/>
    <w:rsid w:val="009B6875"/>
    <w:rsid w:val="009C2D0E"/>
    <w:rsid w:val="009C3DAC"/>
    <w:rsid w:val="009C42E0"/>
    <w:rsid w:val="009D1A6C"/>
    <w:rsid w:val="009D3C53"/>
    <w:rsid w:val="009D5362"/>
    <w:rsid w:val="009E1415"/>
    <w:rsid w:val="009E284D"/>
    <w:rsid w:val="009E6116"/>
    <w:rsid w:val="009F1021"/>
    <w:rsid w:val="009F35D0"/>
    <w:rsid w:val="009F71B2"/>
    <w:rsid w:val="00A00D54"/>
    <w:rsid w:val="00A02E43"/>
    <w:rsid w:val="00A065F9"/>
    <w:rsid w:val="00A07F34"/>
    <w:rsid w:val="00A22154"/>
    <w:rsid w:val="00A25C38"/>
    <w:rsid w:val="00A27B83"/>
    <w:rsid w:val="00A3383C"/>
    <w:rsid w:val="00A36BBE"/>
    <w:rsid w:val="00A4307A"/>
    <w:rsid w:val="00A43B25"/>
    <w:rsid w:val="00A47EBB"/>
    <w:rsid w:val="00A51CDD"/>
    <w:rsid w:val="00A65C82"/>
    <w:rsid w:val="00A6730D"/>
    <w:rsid w:val="00A71625"/>
    <w:rsid w:val="00A71B9B"/>
    <w:rsid w:val="00A751C7"/>
    <w:rsid w:val="00A87844"/>
    <w:rsid w:val="00AA038C"/>
    <w:rsid w:val="00AA101C"/>
    <w:rsid w:val="00AA7A09"/>
    <w:rsid w:val="00AB093A"/>
    <w:rsid w:val="00AB36F5"/>
    <w:rsid w:val="00AB3B50"/>
    <w:rsid w:val="00AC05B1"/>
    <w:rsid w:val="00AD356C"/>
    <w:rsid w:val="00AD4538"/>
    <w:rsid w:val="00AD79FE"/>
    <w:rsid w:val="00AE2845"/>
    <w:rsid w:val="00AE2914"/>
    <w:rsid w:val="00AE6D15"/>
    <w:rsid w:val="00AE7FB5"/>
    <w:rsid w:val="00AF4435"/>
    <w:rsid w:val="00B00A37"/>
    <w:rsid w:val="00B01412"/>
    <w:rsid w:val="00B02569"/>
    <w:rsid w:val="00B0390E"/>
    <w:rsid w:val="00B04182"/>
    <w:rsid w:val="00B07AE3"/>
    <w:rsid w:val="00B11430"/>
    <w:rsid w:val="00B26CD2"/>
    <w:rsid w:val="00B353EB"/>
    <w:rsid w:val="00B41935"/>
    <w:rsid w:val="00B439C4"/>
    <w:rsid w:val="00B4535E"/>
    <w:rsid w:val="00B52A8C"/>
    <w:rsid w:val="00B54671"/>
    <w:rsid w:val="00B60B8A"/>
    <w:rsid w:val="00B636A8"/>
    <w:rsid w:val="00B665C6"/>
    <w:rsid w:val="00B805AF"/>
    <w:rsid w:val="00B869EC"/>
    <w:rsid w:val="00B9397A"/>
    <w:rsid w:val="00B9633D"/>
    <w:rsid w:val="00BA2EBE"/>
    <w:rsid w:val="00BB0F28"/>
    <w:rsid w:val="00BB11FB"/>
    <w:rsid w:val="00BB458A"/>
    <w:rsid w:val="00BD00D3"/>
    <w:rsid w:val="00BD1659"/>
    <w:rsid w:val="00BD3AA9"/>
    <w:rsid w:val="00BD4A18"/>
    <w:rsid w:val="00BD6DB2"/>
    <w:rsid w:val="00BE11CF"/>
    <w:rsid w:val="00BE21AB"/>
    <w:rsid w:val="00BE55CB"/>
    <w:rsid w:val="00BF16A8"/>
    <w:rsid w:val="00BF617A"/>
    <w:rsid w:val="00C01F27"/>
    <w:rsid w:val="00C02796"/>
    <w:rsid w:val="00C0379D"/>
    <w:rsid w:val="00C03931"/>
    <w:rsid w:val="00C05FE3"/>
    <w:rsid w:val="00C2136D"/>
    <w:rsid w:val="00C214EE"/>
    <w:rsid w:val="00C2314B"/>
    <w:rsid w:val="00C23FCF"/>
    <w:rsid w:val="00C24971"/>
    <w:rsid w:val="00C26BE5"/>
    <w:rsid w:val="00C26E4D"/>
    <w:rsid w:val="00C27797"/>
    <w:rsid w:val="00C27909"/>
    <w:rsid w:val="00C27B03"/>
    <w:rsid w:val="00C314E1"/>
    <w:rsid w:val="00C34397"/>
    <w:rsid w:val="00C4095D"/>
    <w:rsid w:val="00C46F3E"/>
    <w:rsid w:val="00C601D2"/>
    <w:rsid w:val="00C6043C"/>
    <w:rsid w:val="00C657AB"/>
    <w:rsid w:val="00C65BCC"/>
    <w:rsid w:val="00C66797"/>
    <w:rsid w:val="00C66825"/>
    <w:rsid w:val="00C66970"/>
    <w:rsid w:val="00C72677"/>
    <w:rsid w:val="00C85ECC"/>
    <w:rsid w:val="00C8691C"/>
    <w:rsid w:val="00C97EA6"/>
    <w:rsid w:val="00CA168A"/>
    <w:rsid w:val="00CA357E"/>
    <w:rsid w:val="00CA44F9"/>
    <w:rsid w:val="00CA4A69"/>
    <w:rsid w:val="00CB2668"/>
    <w:rsid w:val="00CC3E0C"/>
    <w:rsid w:val="00CC4193"/>
    <w:rsid w:val="00CC4DE9"/>
    <w:rsid w:val="00CC58D3"/>
    <w:rsid w:val="00CC784D"/>
    <w:rsid w:val="00CD5BDA"/>
    <w:rsid w:val="00CF1C16"/>
    <w:rsid w:val="00D0337B"/>
    <w:rsid w:val="00D079B2"/>
    <w:rsid w:val="00D114E9"/>
    <w:rsid w:val="00D311AD"/>
    <w:rsid w:val="00D31F1F"/>
    <w:rsid w:val="00D429C6"/>
    <w:rsid w:val="00D47748"/>
    <w:rsid w:val="00D54394"/>
    <w:rsid w:val="00D54CC3"/>
    <w:rsid w:val="00D6041A"/>
    <w:rsid w:val="00D633EB"/>
    <w:rsid w:val="00D7259F"/>
    <w:rsid w:val="00D82FF7"/>
    <w:rsid w:val="00D847FE"/>
    <w:rsid w:val="00D87C27"/>
    <w:rsid w:val="00D964EA"/>
    <w:rsid w:val="00D966D0"/>
    <w:rsid w:val="00DA0C59"/>
    <w:rsid w:val="00DA3991"/>
    <w:rsid w:val="00DB6120"/>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036"/>
    <w:rsid w:val="00EB275A"/>
    <w:rsid w:val="00EB786A"/>
    <w:rsid w:val="00EC1578"/>
    <w:rsid w:val="00EC1C72"/>
    <w:rsid w:val="00EC3CC9"/>
    <w:rsid w:val="00EC680A"/>
    <w:rsid w:val="00ED0D8B"/>
    <w:rsid w:val="00ED703E"/>
    <w:rsid w:val="00EE09F5"/>
    <w:rsid w:val="00EE2BED"/>
    <w:rsid w:val="00EE374B"/>
    <w:rsid w:val="00EE7296"/>
    <w:rsid w:val="00F0204B"/>
    <w:rsid w:val="00F06BEA"/>
    <w:rsid w:val="00F11BB5"/>
    <w:rsid w:val="00F1417B"/>
    <w:rsid w:val="00F1499F"/>
    <w:rsid w:val="00F25938"/>
    <w:rsid w:val="00F34B99"/>
    <w:rsid w:val="00F46B8E"/>
    <w:rsid w:val="00F52DAB"/>
    <w:rsid w:val="00F543F0"/>
    <w:rsid w:val="00F609F7"/>
    <w:rsid w:val="00F75861"/>
    <w:rsid w:val="00F810AB"/>
    <w:rsid w:val="00F81D29"/>
    <w:rsid w:val="00F8602C"/>
    <w:rsid w:val="00F91C4D"/>
    <w:rsid w:val="00F92FD9"/>
    <w:rsid w:val="00FA6684"/>
    <w:rsid w:val="00FA731E"/>
    <w:rsid w:val="00FB2B38"/>
    <w:rsid w:val="00FC6358"/>
    <w:rsid w:val="00FD05CA"/>
    <w:rsid w:val="00FD320D"/>
    <w:rsid w:val="00FD5E62"/>
    <w:rsid w:val="00FE2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SimSun"/>
      <w:noProof/>
      <w:sz w:val="21"/>
    </w:rPr>
  </w:style>
  <w:style w:type="character" w:customStyle="1" w:styleId="Char">
    <w:name w:val="段 Char"/>
    <w:link w:val="aff6"/>
    <w:rsid w:val="00035925"/>
    <w:rPr>
      <w:rFonts w:ascii="SimSun"/>
      <w:noProof/>
      <w:sz w:val="21"/>
      <w:lang w:val="en-US" w:eastAsia="zh-CN" w:bidi="ar-SA"/>
    </w:rPr>
  </w:style>
  <w:style w:type="paragraph" w:customStyle="1" w:styleId="a5">
    <w:name w:val="一级条标题"/>
    <w:next w:val="aff6"/>
    <w:rsid w:val="001C149C"/>
    <w:pPr>
      <w:numPr>
        <w:ilvl w:val="1"/>
        <w:numId w:val="17"/>
      </w:numPr>
      <w:spacing w:beforeLines="50" w:afterLines="50"/>
      <w:outlineLvl w:val="2"/>
    </w:pPr>
    <w:rPr>
      <w:rFonts w:ascii="SimHei" w:eastAsia="SimHei"/>
      <w:sz w:val="21"/>
      <w:szCs w:val="21"/>
    </w:rPr>
  </w:style>
  <w:style w:type="paragraph" w:customStyle="1" w:styleId="aff7">
    <w:name w:val="标准书脚_奇数页"/>
    <w:rsid w:val="000A48B1"/>
    <w:pPr>
      <w:spacing w:before="120"/>
      <w:ind w:right="198"/>
      <w:jc w:val="right"/>
    </w:pPr>
    <w:rPr>
      <w:rFonts w:ascii="SimSun"/>
      <w:sz w:val="18"/>
      <w:szCs w:val="18"/>
    </w:rPr>
  </w:style>
  <w:style w:type="paragraph" w:customStyle="1" w:styleId="aff8">
    <w:name w:val="标准书眉_奇数页"/>
    <w:next w:val="aff2"/>
    <w:rsid w:val="0074741B"/>
    <w:pPr>
      <w:tabs>
        <w:tab w:val="center" w:pos="4154"/>
        <w:tab w:val="right" w:pos="8306"/>
      </w:tabs>
      <w:spacing w:after="220"/>
      <w:jc w:val="right"/>
    </w:pPr>
    <w:rPr>
      <w:rFonts w:ascii="SimHei" w:eastAsia="SimHei"/>
      <w:noProof/>
      <w:sz w:val="21"/>
      <w:szCs w:val="21"/>
    </w:rPr>
  </w:style>
  <w:style w:type="paragraph" w:customStyle="1" w:styleId="a4">
    <w:name w:val="章标题"/>
    <w:next w:val="aff6"/>
    <w:rsid w:val="001C149C"/>
    <w:pPr>
      <w:numPr>
        <w:numId w:val="17"/>
      </w:numPr>
      <w:spacing w:beforeLines="100" w:afterLines="100"/>
      <w:jc w:val="both"/>
      <w:outlineLvl w:val="1"/>
    </w:pPr>
    <w:rPr>
      <w:rFonts w:ascii="SimHei" w:eastAsia="SimHei"/>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c">
    <w:name w:val="列项——（一级）"/>
    <w:rsid w:val="00BE55CB"/>
    <w:pPr>
      <w:widowControl w:val="0"/>
      <w:numPr>
        <w:numId w:val="4"/>
      </w:numPr>
      <w:jc w:val="both"/>
    </w:pPr>
    <w:rPr>
      <w:rFonts w:ascii="SimSun"/>
      <w:sz w:val="21"/>
    </w:rPr>
  </w:style>
  <w:style w:type="paragraph" w:customStyle="1" w:styleId="ad">
    <w:name w:val="列项●（二级）"/>
    <w:rsid w:val="00BE55CB"/>
    <w:pPr>
      <w:numPr>
        <w:ilvl w:val="1"/>
        <w:numId w:val="4"/>
      </w:numPr>
      <w:tabs>
        <w:tab w:val="left" w:pos="840"/>
      </w:tabs>
      <w:jc w:val="both"/>
    </w:pPr>
    <w:rPr>
      <w:rFonts w:ascii="SimSun"/>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SimSun"/>
      <w:sz w:val="18"/>
      <w:szCs w:val="18"/>
    </w:rPr>
  </w:style>
  <w:style w:type="paragraph" w:customStyle="1" w:styleId="af1">
    <w:name w:val="数字编号列项（二级）"/>
    <w:rsid w:val="003E5729"/>
    <w:pPr>
      <w:numPr>
        <w:ilvl w:val="1"/>
        <w:numId w:val="16"/>
      </w:numPr>
      <w:jc w:val="both"/>
    </w:pPr>
    <w:rPr>
      <w:rFonts w:ascii="SimSun"/>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SimSun"/>
      <w:sz w:val="18"/>
      <w:szCs w:val="18"/>
    </w:rPr>
  </w:style>
  <w:style w:type="paragraph" w:customStyle="1" w:styleId="a">
    <w:name w:val="注×："/>
    <w:rsid w:val="000D718B"/>
    <w:pPr>
      <w:widowControl w:val="0"/>
      <w:numPr>
        <w:numId w:val="3"/>
      </w:numPr>
      <w:autoSpaceDE w:val="0"/>
      <w:autoSpaceDN w:val="0"/>
      <w:jc w:val="both"/>
    </w:pPr>
    <w:rPr>
      <w:rFonts w:ascii="SimSun"/>
      <w:sz w:val="18"/>
      <w:szCs w:val="18"/>
    </w:rPr>
  </w:style>
  <w:style w:type="paragraph" w:customStyle="1" w:styleId="af0">
    <w:name w:val="字母编号列项（一级）"/>
    <w:rsid w:val="003E5729"/>
    <w:pPr>
      <w:numPr>
        <w:numId w:val="16"/>
      </w:numPr>
      <w:jc w:val="both"/>
    </w:pPr>
    <w:rPr>
      <w:rFonts w:ascii="SimSun"/>
      <w:sz w:val="21"/>
    </w:rPr>
  </w:style>
  <w:style w:type="paragraph" w:customStyle="1" w:styleId="ae">
    <w:name w:val="列项◆（三级）"/>
    <w:basedOn w:val="aff2"/>
    <w:rsid w:val="00BE55CB"/>
    <w:pPr>
      <w:numPr>
        <w:ilvl w:val="2"/>
        <w:numId w:val="4"/>
      </w:numPr>
    </w:pPr>
    <w:rPr>
      <w:rFonts w:ascii="SimSun"/>
      <w:szCs w:val="21"/>
    </w:rPr>
  </w:style>
  <w:style w:type="paragraph" w:customStyle="1" w:styleId="af2">
    <w:name w:val="编号列项（三级）"/>
    <w:rsid w:val="003E5729"/>
    <w:pPr>
      <w:numPr>
        <w:ilvl w:val="2"/>
        <w:numId w:val="16"/>
      </w:numPr>
    </w:pPr>
    <w:rPr>
      <w:rFonts w:ascii="SimSun"/>
      <w:sz w:val="21"/>
    </w:rPr>
  </w:style>
  <w:style w:type="paragraph" w:customStyle="1" w:styleId="af3">
    <w:name w:val="示例×："/>
    <w:basedOn w:val="a4"/>
    <w:qFormat/>
    <w:rsid w:val="007E1980"/>
    <w:pPr>
      <w:numPr>
        <w:numId w:val="6"/>
      </w:numPr>
      <w:spacing w:beforeLines="0" w:afterLines="0"/>
      <w:outlineLvl w:val="9"/>
    </w:pPr>
    <w:rPr>
      <w:rFonts w:ascii="SimSun" w:eastAsia="SimSun"/>
      <w:sz w:val="18"/>
      <w:szCs w:val="18"/>
    </w:rPr>
  </w:style>
  <w:style w:type="paragraph" w:customStyle="1" w:styleId="affd">
    <w:name w:val="二级无"/>
    <w:basedOn w:val="a6"/>
    <w:rsid w:val="001C149C"/>
    <w:pPr>
      <w:spacing w:beforeLines="0" w:afterLines="0"/>
    </w:pPr>
    <w:rPr>
      <w:rFonts w:ascii="SimSun" w:eastAsia="SimSun"/>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SimSun"/>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1">
    <w:name w:val="标准书脚_偶数页"/>
    <w:rsid w:val="000A48B1"/>
    <w:pPr>
      <w:spacing w:before="120"/>
      <w:ind w:left="221"/>
    </w:pPr>
    <w:rPr>
      <w:rFonts w:ascii="SimSun"/>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SimHei" w:eastAsia="SimHei"/>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SimHei" w:eastAsia="SimHei"/>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SimSun"/>
      <w:b/>
      <w:spacing w:val="20"/>
      <w:w w:val="135"/>
      <w:sz w:val="28"/>
    </w:rPr>
  </w:style>
  <w:style w:type="paragraph" w:customStyle="1" w:styleId="afff9">
    <w:name w:val="发布日期"/>
    <w:rsid w:val="00EC3CC9"/>
    <w:pPr>
      <w:framePr w:w="3997" w:h="471" w:hRule="exact" w:vSpace="181" w:wrap="around" w:hAnchor="page" w:x="7089" w:y="14097" w:anchorLock="1"/>
    </w:pPr>
    <w:rPr>
      <w:rFonts w:eastAsia="SimHei"/>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SimSun"/>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SimSun" w:eastAsia="SimSun"/>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SimHei" w:eastAsia="SimHei"/>
      <w:kern w:val="0"/>
      <w:szCs w:val="20"/>
    </w:rPr>
  </w:style>
  <w:style w:type="paragraph" w:customStyle="1" w:styleId="affff1">
    <w:name w:val="附录标题"/>
    <w:basedOn w:val="aff6"/>
    <w:next w:val="aff6"/>
    <w:rsid w:val="00083A09"/>
    <w:pPr>
      <w:ind w:firstLineChars="0" w:firstLine="0"/>
      <w:jc w:val="center"/>
    </w:pPr>
    <w:rPr>
      <w:rFonts w:ascii="SimHei" w:eastAsia="SimHei"/>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SimHei" w:eastAsia="SimHei"/>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SimHei" w:eastAsia="SimHei"/>
      <w:kern w:val="21"/>
      <w:szCs w:val="20"/>
    </w:rPr>
  </w:style>
  <w:style w:type="paragraph" w:customStyle="1" w:styleId="affff2">
    <w:name w:val="附录二级无"/>
    <w:basedOn w:val="afb"/>
    <w:rsid w:val="00BF617A"/>
    <w:pPr>
      <w:tabs>
        <w:tab w:val="clear" w:pos="360"/>
      </w:tabs>
      <w:spacing w:beforeLines="0" w:afterLines="0"/>
    </w:pPr>
    <w:rPr>
      <w:rFonts w:ascii="SimSun" w:eastAsia="SimSun"/>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SimSun"/>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SimSun"/>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SimSun" w:eastAsia="SimSun"/>
      <w:szCs w:val="21"/>
    </w:rPr>
  </w:style>
  <w:style w:type="paragraph" w:customStyle="1" w:styleId="aff0">
    <w:name w:val="附录数字编号列项（二级）"/>
    <w:qFormat/>
    <w:rsid w:val="00A751C7"/>
    <w:pPr>
      <w:numPr>
        <w:ilvl w:val="1"/>
        <w:numId w:val="10"/>
      </w:numPr>
    </w:pPr>
    <w:rPr>
      <w:rFonts w:ascii="SimSun"/>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SimSun" w:eastAsia="SimSun"/>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SimHei" w:eastAsia="SimHei"/>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SimSun" w:eastAsia="SimSun"/>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SimHei" w:eastAsia="SimHei"/>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SimSun" w:eastAsia="SimSun"/>
      <w:szCs w:val="21"/>
    </w:rPr>
  </w:style>
  <w:style w:type="paragraph" w:customStyle="1" w:styleId="aff">
    <w:name w:val="附录字母编号列项（一级）"/>
    <w:qFormat/>
    <w:rsid w:val="00A751C7"/>
    <w:pPr>
      <w:numPr>
        <w:numId w:val="10"/>
      </w:numPr>
    </w:pPr>
    <w:rPr>
      <w:rFonts w:ascii="SimSun"/>
      <w:noProof/>
      <w:sz w:val="21"/>
    </w:rPr>
  </w:style>
  <w:style w:type="paragraph" w:styleId="af">
    <w:name w:val="footnote text"/>
    <w:basedOn w:val="aff2"/>
    <w:rsid w:val="00074FBE"/>
    <w:pPr>
      <w:numPr>
        <w:numId w:val="12"/>
      </w:numPr>
      <w:snapToGrid w:val="0"/>
      <w:jc w:val="left"/>
    </w:pPr>
    <w:rPr>
      <w:rFonts w:ascii="SimSun"/>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SimSun"/>
      <w:kern w:val="0"/>
      <w:szCs w:val="20"/>
    </w:rPr>
  </w:style>
  <w:style w:type="paragraph" w:customStyle="1" w:styleId="affffb">
    <w:name w:val="列项说明数字编号"/>
    <w:rsid w:val="00083A09"/>
    <w:pPr>
      <w:ind w:leftChars="400" w:left="600" w:hangingChars="200" w:hanging="200"/>
    </w:pPr>
    <w:rPr>
      <w:rFonts w:ascii="SimSun"/>
      <w:sz w:val="21"/>
    </w:rPr>
  </w:style>
  <w:style w:type="paragraph" w:customStyle="1" w:styleId="affffc">
    <w:name w:val="目次、索引正文"/>
    <w:rsid w:val="00083A09"/>
    <w:pPr>
      <w:spacing w:line="320" w:lineRule="exact"/>
      <w:jc w:val="both"/>
    </w:pPr>
    <w:rPr>
      <w:rFonts w:ascii="SimSun"/>
      <w:sz w:val="21"/>
    </w:rPr>
  </w:style>
  <w:style w:type="paragraph" w:styleId="3">
    <w:name w:val="toc 3"/>
    <w:basedOn w:val="aff2"/>
    <w:next w:val="aff2"/>
    <w:autoRedefine/>
    <w:semiHidden/>
    <w:rsid w:val="00961C93"/>
    <w:pPr>
      <w:tabs>
        <w:tab w:val="right" w:leader="dot" w:pos="9241"/>
      </w:tabs>
      <w:ind w:firstLineChars="100" w:firstLine="102"/>
      <w:jc w:val="left"/>
    </w:pPr>
    <w:rPr>
      <w:rFonts w:ascii="SimSun"/>
      <w:szCs w:val="21"/>
    </w:rPr>
  </w:style>
  <w:style w:type="paragraph" w:styleId="4">
    <w:name w:val="toc 4"/>
    <w:basedOn w:val="aff2"/>
    <w:next w:val="aff2"/>
    <w:autoRedefine/>
    <w:semiHidden/>
    <w:rsid w:val="00961C93"/>
    <w:pPr>
      <w:tabs>
        <w:tab w:val="right" w:leader="dot" w:pos="9241"/>
      </w:tabs>
      <w:ind w:firstLineChars="200" w:firstLine="198"/>
      <w:jc w:val="left"/>
    </w:pPr>
    <w:rPr>
      <w:rFonts w:ascii="SimSun"/>
      <w:szCs w:val="21"/>
    </w:rPr>
  </w:style>
  <w:style w:type="paragraph" w:styleId="5">
    <w:name w:val="toc 5"/>
    <w:basedOn w:val="aff2"/>
    <w:next w:val="aff2"/>
    <w:autoRedefine/>
    <w:semiHidden/>
    <w:rsid w:val="00961C93"/>
    <w:pPr>
      <w:tabs>
        <w:tab w:val="right" w:leader="dot" w:pos="9241"/>
      </w:tabs>
      <w:ind w:firstLineChars="300" w:firstLine="300"/>
      <w:jc w:val="left"/>
    </w:pPr>
    <w:rPr>
      <w:rFonts w:ascii="SimSun"/>
      <w:szCs w:val="21"/>
    </w:rPr>
  </w:style>
  <w:style w:type="paragraph" w:styleId="6">
    <w:name w:val="toc 6"/>
    <w:basedOn w:val="aff2"/>
    <w:next w:val="aff2"/>
    <w:autoRedefine/>
    <w:semiHidden/>
    <w:rsid w:val="00961C93"/>
    <w:pPr>
      <w:tabs>
        <w:tab w:val="right" w:leader="dot" w:pos="9241"/>
      </w:tabs>
      <w:ind w:firstLineChars="400" w:firstLine="403"/>
      <w:jc w:val="left"/>
    </w:pPr>
    <w:rPr>
      <w:rFonts w:ascii="SimSun"/>
      <w:szCs w:val="21"/>
    </w:rPr>
  </w:style>
  <w:style w:type="paragraph" w:styleId="7">
    <w:name w:val="toc 7"/>
    <w:basedOn w:val="aff2"/>
    <w:next w:val="aff2"/>
    <w:autoRedefine/>
    <w:semiHidden/>
    <w:rsid w:val="00961C93"/>
    <w:pPr>
      <w:tabs>
        <w:tab w:val="right" w:leader="dot" w:pos="9241"/>
      </w:tabs>
      <w:ind w:firstLineChars="500" w:firstLine="505"/>
      <w:jc w:val="left"/>
    </w:pPr>
    <w:rPr>
      <w:rFonts w:ascii="SimSun"/>
      <w:szCs w:val="21"/>
    </w:rPr>
  </w:style>
  <w:style w:type="paragraph" w:styleId="8">
    <w:name w:val="toc 8"/>
    <w:basedOn w:val="aff2"/>
    <w:next w:val="aff2"/>
    <w:autoRedefine/>
    <w:semiHidden/>
    <w:rsid w:val="00D54CC3"/>
    <w:pPr>
      <w:tabs>
        <w:tab w:val="right" w:leader="dot" w:pos="9241"/>
      </w:tabs>
      <w:ind w:firstLineChars="600" w:firstLine="607"/>
      <w:jc w:val="left"/>
    </w:pPr>
    <w:rPr>
      <w:rFonts w:ascii="SimSun"/>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SimHei" w:eastAsia="SimHei" w:hAnsi="SimSun"/>
      <w:spacing w:val="-40"/>
      <w:sz w:val="48"/>
      <w:szCs w:val="52"/>
    </w:rPr>
  </w:style>
  <w:style w:type="paragraph" w:customStyle="1" w:styleId="afffff">
    <w:name w:val="其他发布部门"/>
    <w:basedOn w:val="afff8"/>
    <w:rsid w:val="00525656"/>
    <w:pPr>
      <w:framePr w:wrap="around" w:y="15310"/>
      <w:spacing w:line="0" w:lineRule="atLeast"/>
    </w:pPr>
    <w:rPr>
      <w:rFonts w:ascii="SimHei" w:eastAsia="SimHei"/>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SimHei" w:eastAsia="SimHei"/>
      <w:sz w:val="32"/>
    </w:rPr>
  </w:style>
  <w:style w:type="paragraph" w:customStyle="1" w:styleId="afffff1">
    <w:name w:val="三级无"/>
    <w:basedOn w:val="a7"/>
    <w:rsid w:val="001C149C"/>
    <w:pPr>
      <w:spacing w:beforeLines="0" w:afterLines="0"/>
    </w:pPr>
    <w:rPr>
      <w:rFonts w:ascii="SimSun" w:eastAsia="SimSun"/>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SimSun" w:hAnsi="SimSun"/>
      <w:kern w:val="2"/>
      <w:sz w:val="18"/>
      <w:szCs w:val="18"/>
    </w:rPr>
  </w:style>
  <w:style w:type="character" w:customStyle="1" w:styleId="Char1">
    <w:name w:val="首示例 Char"/>
    <w:link w:val="a0"/>
    <w:rsid w:val="00083A09"/>
    <w:rPr>
      <w:rFonts w:ascii="SimSun" w:hAnsi="SimSun"/>
      <w:kern w:val="2"/>
      <w:sz w:val="18"/>
      <w:szCs w:val="18"/>
    </w:rPr>
  </w:style>
  <w:style w:type="paragraph" w:customStyle="1" w:styleId="afffff4">
    <w:name w:val="四级无"/>
    <w:basedOn w:val="a8"/>
    <w:rsid w:val="001C149C"/>
    <w:pPr>
      <w:spacing w:beforeLines="0" w:afterLines="0"/>
    </w:pPr>
    <w:rPr>
      <w:rFonts w:ascii="SimSun" w:eastAsia="SimSun"/>
    </w:rPr>
  </w:style>
  <w:style w:type="paragraph" w:styleId="10">
    <w:name w:val="index 1"/>
    <w:basedOn w:val="aff2"/>
    <w:next w:val="aff6"/>
    <w:rsid w:val="009951DC"/>
    <w:pPr>
      <w:tabs>
        <w:tab w:val="right" w:leader="dot" w:pos="9299"/>
      </w:tabs>
      <w:jc w:val="left"/>
    </w:pPr>
    <w:rPr>
      <w:rFonts w:ascii="SimSun"/>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SimHei"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SimSun"/>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SimSun"/>
      <w:sz w:val="18"/>
    </w:rPr>
  </w:style>
  <w:style w:type="table" w:styleId="afffffa">
    <w:name w:val="Table Grid"/>
    <w:basedOn w:val="aff4"/>
    <w:rsid w:val="001D41EE"/>
    <w:rPr>
      <w:rFonts w:ascii="SimSu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SimHei" w:eastAsia="SimHei"/>
      <w:sz w:val="21"/>
      <w:szCs w:val="21"/>
    </w:rPr>
  </w:style>
  <w:style w:type="paragraph" w:customStyle="1" w:styleId="affffff">
    <w:name w:val="五级无"/>
    <w:basedOn w:val="a9"/>
    <w:rsid w:val="001C149C"/>
    <w:pPr>
      <w:spacing w:beforeLines="0" w:afterLines="0"/>
    </w:pPr>
    <w:rPr>
      <w:rFonts w:ascii="SimSun" w:eastAsia="SimSun"/>
    </w:rPr>
  </w:style>
  <w:style w:type="character" w:styleId="affffff0">
    <w:name w:val="page number"/>
    <w:rsid w:val="00083A09"/>
    <w:rPr>
      <w:rFonts w:ascii="Times New Roman" w:eastAsia="SimSun" w:hAnsi="Times New Roman"/>
      <w:sz w:val="18"/>
    </w:rPr>
  </w:style>
  <w:style w:type="paragraph" w:customStyle="1" w:styleId="affffff1">
    <w:name w:val="一级无"/>
    <w:basedOn w:val="a5"/>
    <w:rsid w:val="001C149C"/>
    <w:pPr>
      <w:spacing w:beforeLines="0" w:afterLines="0"/>
    </w:pPr>
    <w:rPr>
      <w:rFonts w:ascii="SimSun" w:eastAsia="SimSun"/>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SimHei" w:eastAsia="SimHei"/>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SimHei" w:eastAsia="SimHei"/>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SimSun"/>
      <w:noProof/>
      <w:sz w:val="18"/>
      <w:szCs w:val="18"/>
    </w:rPr>
  </w:style>
  <w:style w:type="paragraph" w:styleId="affffff7">
    <w:name w:val="Balloon Text"/>
    <w:basedOn w:val="aff2"/>
    <w:link w:val="Char2"/>
    <w:rsid w:val="00103389"/>
    <w:rPr>
      <w:rFonts w:ascii="Tahoma" w:hAnsi="Tahoma" w:cs="Tahoma"/>
      <w:sz w:val="16"/>
      <w:szCs w:val="16"/>
    </w:rPr>
  </w:style>
  <w:style w:type="paragraph" w:styleId="11">
    <w:name w:val="toc 1"/>
    <w:basedOn w:val="aff2"/>
    <w:next w:val="aff2"/>
    <w:autoRedefine/>
    <w:uiPriority w:val="39"/>
    <w:rsid w:val="00961C93"/>
    <w:pPr>
      <w:tabs>
        <w:tab w:val="right" w:leader="dot" w:pos="9241"/>
      </w:tabs>
      <w:spacing w:beforeLines="25" w:afterLines="25"/>
      <w:jc w:val="left"/>
    </w:pPr>
    <w:rPr>
      <w:rFonts w:ascii="SimSun"/>
      <w:szCs w:val="21"/>
    </w:rPr>
  </w:style>
  <w:style w:type="paragraph" w:styleId="26">
    <w:name w:val="toc 2"/>
    <w:basedOn w:val="aff2"/>
    <w:next w:val="aff2"/>
    <w:autoRedefine/>
    <w:semiHidden/>
    <w:rsid w:val="00961C93"/>
    <w:pPr>
      <w:tabs>
        <w:tab w:val="right" w:leader="dot" w:pos="9241"/>
      </w:tabs>
    </w:pPr>
    <w:rPr>
      <w:rFonts w:ascii="SimSun"/>
      <w:szCs w:val="21"/>
    </w:rPr>
  </w:style>
  <w:style w:type="character" w:customStyle="1" w:styleId="Char2">
    <w:name w:val="批注框文本 Char"/>
    <w:basedOn w:val="aff3"/>
    <w:link w:val="affffff7"/>
    <w:rsid w:val="0010338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35839722">
      <w:bodyDiv w:val="1"/>
      <w:marLeft w:val="0"/>
      <w:marRight w:val="0"/>
      <w:marTop w:val="0"/>
      <w:marBottom w:val="0"/>
      <w:divBdr>
        <w:top w:val="none" w:sz="0" w:space="0" w:color="auto"/>
        <w:left w:val="none" w:sz="0" w:space="0" w:color="auto"/>
        <w:bottom w:val="none" w:sz="0" w:space="0" w:color="auto"/>
        <w:right w:val="none" w:sz="0" w:space="0" w:color="auto"/>
      </w:divBdr>
    </w:div>
    <w:div w:id="1724984955">
      <w:bodyDiv w:val="1"/>
      <w:marLeft w:val="0"/>
      <w:marRight w:val="0"/>
      <w:marTop w:val="0"/>
      <w:marBottom w:val="0"/>
      <w:divBdr>
        <w:top w:val="none" w:sz="0" w:space="0" w:color="auto"/>
        <w:left w:val="none" w:sz="0" w:space="0" w:color="auto"/>
        <w:bottom w:val="none" w:sz="0" w:space="0" w:color="auto"/>
        <w:right w:val="none" w:sz="0" w:space="0" w:color="auto"/>
      </w:divBdr>
    </w:div>
    <w:div w:id="21212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标准名称</vt:lpstr>
    </vt:vector>
  </TitlesOfParts>
  <LinksUpToDate>false</LinksUpToDate>
  <CharactersWithSpaces>5891</CharactersWithSpaces>
  <SharedDoc>false</SharedDoc>
  <HLinks>
    <vt:vector size="54" baseType="variant">
      <vt:variant>
        <vt:i4>1179696</vt:i4>
      </vt:variant>
      <vt:variant>
        <vt:i4>97</vt:i4>
      </vt:variant>
      <vt:variant>
        <vt:i4>0</vt:i4>
      </vt:variant>
      <vt:variant>
        <vt:i4>5</vt:i4>
      </vt:variant>
      <vt:variant>
        <vt:lpwstr/>
      </vt:variant>
      <vt:variant>
        <vt:lpwstr>_Toc484521291</vt:lpwstr>
      </vt:variant>
      <vt:variant>
        <vt:i4>1179696</vt:i4>
      </vt:variant>
      <vt:variant>
        <vt:i4>91</vt:i4>
      </vt:variant>
      <vt:variant>
        <vt:i4>0</vt:i4>
      </vt:variant>
      <vt:variant>
        <vt:i4>5</vt:i4>
      </vt:variant>
      <vt:variant>
        <vt:lpwstr/>
      </vt:variant>
      <vt:variant>
        <vt:lpwstr>_Toc484521290</vt:lpwstr>
      </vt:variant>
      <vt:variant>
        <vt:i4>1245232</vt:i4>
      </vt:variant>
      <vt:variant>
        <vt:i4>85</vt:i4>
      </vt:variant>
      <vt:variant>
        <vt:i4>0</vt:i4>
      </vt:variant>
      <vt:variant>
        <vt:i4>5</vt:i4>
      </vt:variant>
      <vt:variant>
        <vt:lpwstr/>
      </vt:variant>
      <vt:variant>
        <vt:lpwstr>_Toc484521289</vt:lpwstr>
      </vt:variant>
      <vt:variant>
        <vt:i4>1245232</vt:i4>
      </vt:variant>
      <vt:variant>
        <vt:i4>79</vt:i4>
      </vt:variant>
      <vt:variant>
        <vt:i4>0</vt:i4>
      </vt:variant>
      <vt:variant>
        <vt:i4>5</vt:i4>
      </vt:variant>
      <vt:variant>
        <vt:lpwstr/>
      </vt:variant>
      <vt:variant>
        <vt:lpwstr>_Toc484521288</vt:lpwstr>
      </vt:variant>
      <vt:variant>
        <vt:i4>1245232</vt:i4>
      </vt:variant>
      <vt:variant>
        <vt:i4>73</vt:i4>
      </vt:variant>
      <vt:variant>
        <vt:i4>0</vt:i4>
      </vt:variant>
      <vt:variant>
        <vt:i4>5</vt:i4>
      </vt:variant>
      <vt:variant>
        <vt:lpwstr/>
      </vt:variant>
      <vt:variant>
        <vt:lpwstr>_Toc484521287</vt:lpwstr>
      </vt:variant>
      <vt:variant>
        <vt:i4>1245232</vt:i4>
      </vt:variant>
      <vt:variant>
        <vt:i4>67</vt:i4>
      </vt:variant>
      <vt:variant>
        <vt:i4>0</vt:i4>
      </vt:variant>
      <vt:variant>
        <vt:i4>5</vt:i4>
      </vt:variant>
      <vt:variant>
        <vt:lpwstr/>
      </vt:variant>
      <vt:variant>
        <vt:lpwstr>_Toc484521286</vt:lpwstr>
      </vt:variant>
      <vt:variant>
        <vt:i4>1245232</vt:i4>
      </vt:variant>
      <vt:variant>
        <vt:i4>61</vt:i4>
      </vt:variant>
      <vt:variant>
        <vt:i4>0</vt:i4>
      </vt:variant>
      <vt:variant>
        <vt:i4>5</vt:i4>
      </vt:variant>
      <vt:variant>
        <vt:lpwstr/>
      </vt:variant>
      <vt:variant>
        <vt:lpwstr>_Toc484521285</vt:lpwstr>
      </vt:variant>
      <vt:variant>
        <vt:i4>1245232</vt:i4>
      </vt:variant>
      <vt:variant>
        <vt:i4>55</vt:i4>
      </vt:variant>
      <vt:variant>
        <vt:i4>0</vt:i4>
      </vt:variant>
      <vt:variant>
        <vt:i4>5</vt:i4>
      </vt:variant>
      <vt:variant>
        <vt:lpwstr/>
      </vt:variant>
      <vt:variant>
        <vt:lpwstr>_Toc484521284</vt:lpwstr>
      </vt:variant>
      <vt:variant>
        <vt:i4>1245232</vt:i4>
      </vt:variant>
      <vt:variant>
        <vt:i4>49</vt:i4>
      </vt:variant>
      <vt:variant>
        <vt:i4>0</vt:i4>
      </vt:variant>
      <vt:variant>
        <vt:i4>5</vt:i4>
      </vt:variant>
      <vt:variant>
        <vt:lpwstr/>
      </vt:variant>
      <vt:variant>
        <vt:lpwstr>_Toc484521283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keywords>C_Unrestricted</cp:keywords>
  <cp:lastModifiedBy/>
  <cp:revision>1</cp:revision>
  <dcterms:created xsi:type="dcterms:W3CDTF">2020-04-27T08:27:00Z</dcterms:created>
  <dcterms:modified xsi:type="dcterms:W3CDTF">2020-05-20T05:41:00Z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ies>
</file>