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A00" w:rsidRPr="00EA7416" w:rsidRDefault="00F51FAC" w:rsidP="00EA7416">
      <w:pPr>
        <w:ind w:firstLineChars="49" w:firstLine="138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r w:rsidRPr="00EA7416">
        <w:rPr>
          <w:rFonts w:ascii="Times New Roman" w:hAnsiTheme="minorEastAsia" w:cs="Times New Roman"/>
          <w:b/>
          <w:sz w:val="28"/>
          <w:szCs w:val="24"/>
        </w:rPr>
        <w:t>更年宁</w:t>
      </w:r>
      <w:r w:rsidR="00166B7D" w:rsidRPr="00EA7416">
        <w:rPr>
          <w:rFonts w:ascii="Times New Roman" w:hAnsiTheme="minorEastAsia" w:cs="Times New Roman" w:hint="eastAsia"/>
          <w:b/>
          <w:sz w:val="28"/>
          <w:szCs w:val="24"/>
        </w:rPr>
        <w:t>（水蜜丸）</w:t>
      </w:r>
      <w:r w:rsidRPr="00EA7416">
        <w:rPr>
          <w:rFonts w:ascii="Times New Roman" w:hAnsiTheme="minorEastAsia" w:cs="Times New Roman"/>
          <w:b/>
          <w:sz w:val="28"/>
          <w:szCs w:val="24"/>
        </w:rPr>
        <w:t>中</w:t>
      </w:r>
      <w:r w:rsidR="0044226B" w:rsidRPr="00EA7416">
        <w:rPr>
          <w:rFonts w:ascii="Times New Roman" w:hAnsiTheme="minorEastAsia" w:cs="Times New Roman" w:hint="eastAsia"/>
          <w:b/>
          <w:sz w:val="28"/>
          <w:szCs w:val="24"/>
        </w:rPr>
        <w:t>柴胡皂苷</w:t>
      </w:r>
      <w:r w:rsidR="0044226B" w:rsidRPr="00EA7416">
        <w:rPr>
          <w:rFonts w:ascii="Times New Roman" w:hAnsiTheme="minorEastAsia" w:cs="Times New Roman" w:hint="eastAsia"/>
          <w:b/>
          <w:sz w:val="28"/>
          <w:szCs w:val="24"/>
        </w:rPr>
        <w:t>a</w:t>
      </w:r>
      <w:r w:rsidR="0044226B" w:rsidRPr="00EA7416">
        <w:rPr>
          <w:rFonts w:ascii="Times New Roman" w:hAnsiTheme="minorEastAsia" w:cs="Times New Roman" w:hint="eastAsia"/>
          <w:b/>
          <w:sz w:val="28"/>
          <w:szCs w:val="24"/>
        </w:rPr>
        <w:t>、柴胡皂苷</w:t>
      </w:r>
      <w:r w:rsidR="0044226B" w:rsidRPr="00EA7416">
        <w:rPr>
          <w:rFonts w:ascii="Times New Roman" w:hAnsiTheme="minorEastAsia" w:cs="Times New Roman" w:hint="eastAsia"/>
          <w:b/>
          <w:sz w:val="28"/>
          <w:szCs w:val="24"/>
        </w:rPr>
        <w:t>d</w:t>
      </w:r>
      <w:r w:rsidR="0044226B" w:rsidRPr="00EA7416">
        <w:rPr>
          <w:rFonts w:ascii="Times New Roman" w:hAnsiTheme="minorEastAsia" w:cs="Times New Roman" w:hint="eastAsia"/>
          <w:b/>
          <w:sz w:val="28"/>
          <w:szCs w:val="24"/>
        </w:rPr>
        <w:t>的含量测定</w:t>
      </w:r>
      <w:r w:rsidRPr="00EA7416">
        <w:rPr>
          <w:rFonts w:ascii="Times New Roman" w:hAnsiTheme="minorEastAsia" w:cs="Times New Roman"/>
          <w:b/>
          <w:sz w:val="28"/>
          <w:szCs w:val="24"/>
        </w:rPr>
        <w:t>方法</w:t>
      </w:r>
    </w:p>
    <w:bookmarkEnd w:id="0"/>
    <w:p w:rsidR="00F51FAC" w:rsidRPr="00F51FAC" w:rsidRDefault="00F51FAC" w:rsidP="00F51FAC">
      <w:pPr>
        <w:spacing w:line="560" w:lineRule="exact"/>
        <w:ind w:firstLineChars="150" w:firstLine="361"/>
        <w:rPr>
          <w:rFonts w:ascii="Times New Roman" w:hAnsi="Times New Roman" w:cs="Times New Roman"/>
          <w:sz w:val="24"/>
          <w:szCs w:val="24"/>
        </w:rPr>
      </w:pPr>
      <w:r w:rsidRPr="00F51FAC">
        <w:rPr>
          <w:rFonts w:ascii="Times New Roman" w:hAnsiTheme="minorEastAsia" w:cs="Times New Roman"/>
          <w:b/>
          <w:sz w:val="24"/>
          <w:szCs w:val="24"/>
        </w:rPr>
        <w:t>【</w:t>
      </w:r>
      <w:r w:rsidR="00D629CB">
        <w:rPr>
          <w:rFonts w:ascii="Times New Roman" w:hAnsiTheme="minorEastAsia" w:cs="Times New Roman" w:hint="eastAsia"/>
          <w:b/>
          <w:sz w:val="24"/>
          <w:szCs w:val="24"/>
        </w:rPr>
        <w:t>含量测定</w:t>
      </w:r>
      <w:r w:rsidRPr="00F51FAC">
        <w:rPr>
          <w:rFonts w:ascii="Times New Roman" w:hAnsiTheme="minorEastAsia" w:cs="Times New Roman"/>
          <w:b/>
          <w:sz w:val="24"/>
          <w:szCs w:val="24"/>
        </w:rPr>
        <w:t>】</w:t>
      </w:r>
      <w:r w:rsidR="00D629CB">
        <w:rPr>
          <w:rFonts w:ascii="Times New Roman" w:hAnsiTheme="minorEastAsia" w:cs="Times New Roman" w:hint="eastAsia"/>
          <w:b/>
          <w:sz w:val="24"/>
          <w:szCs w:val="24"/>
        </w:rPr>
        <w:t>柴胡</w:t>
      </w:r>
      <w:r w:rsidRPr="00F51FAC">
        <w:rPr>
          <w:rFonts w:ascii="Times New Roman" w:hAnsi="Times New Roman" w:cs="Times New Roman"/>
          <w:sz w:val="24"/>
          <w:szCs w:val="24"/>
        </w:rPr>
        <w:t xml:space="preserve"> </w:t>
      </w:r>
      <w:r w:rsidRPr="00F51FAC">
        <w:rPr>
          <w:rFonts w:ascii="Times New Roman" w:hAnsiTheme="minorEastAsia" w:cs="Times New Roman"/>
          <w:sz w:val="24"/>
          <w:szCs w:val="24"/>
        </w:rPr>
        <w:t>照高效液相色谱法（中国药典</w:t>
      </w:r>
      <w:r w:rsidRPr="00F51FAC">
        <w:rPr>
          <w:rFonts w:ascii="Times New Roman" w:hAnsi="Times New Roman" w:cs="Times New Roman"/>
          <w:sz w:val="24"/>
          <w:szCs w:val="24"/>
        </w:rPr>
        <w:t>2020</w:t>
      </w:r>
      <w:r w:rsidRPr="00F51FAC">
        <w:rPr>
          <w:rFonts w:ascii="Times New Roman" w:hAnsiTheme="minorEastAsia" w:cs="Times New Roman"/>
          <w:sz w:val="24"/>
          <w:szCs w:val="24"/>
        </w:rPr>
        <w:t>年版通则</w:t>
      </w:r>
      <w:r w:rsidRPr="00F51FAC">
        <w:rPr>
          <w:rFonts w:ascii="Times New Roman" w:hAnsi="Times New Roman" w:cs="Times New Roman"/>
          <w:sz w:val="24"/>
          <w:szCs w:val="24"/>
        </w:rPr>
        <w:t>0512</w:t>
      </w:r>
      <w:r w:rsidRPr="00F51FAC">
        <w:rPr>
          <w:rFonts w:ascii="Times New Roman" w:hAnsiTheme="minorEastAsia" w:cs="Times New Roman"/>
          <w:sz w:val="24"/>
          <w:szCs w:val="24"/>
        </w:rPr>
        <w:t>）和质谱法（中国药典</w:t>
      </w:r>
      <w:r w:rsidRPr="00F51FAC">
        <w:rPr>
          <w:rFonts w:ascii="Times New Roman" w:hAnsi="Times New Roman" w:cs="Times New Roman"/>
          <w:sz w:val="24"/>
          <w:szCs w:val="24"/>
        </w:rPr>
        <w:t>2020</w:t>
      </w:r>
      <w:r w:rsidRPr="00F51FAC">
        <w:rPr>
          <w:rFonts w:ascii="Times New Roman" w:hAnsiTheme="minorEastAsia" w:cs="Times New Roman"/>
          <w:sz w:val="24"/>
          <w:szCs w:val="24"/>
        </w:rPr>
        <w:t>年版通则</w:t>
      </w:r>
      <w:r w:rsidRPr="00F51FAC">
        <w:rPr>
          <w:rFonts w:ascii="Times New Roman" w:hAnsi="Times New Roman" w:cs="Times New Roman"/>
          <w:sz w:val="24"/>
          <w:szCs w:val="24"/>
        </w:rPr>
        <w:t>0431</w:t>
      </w:r>
      <w:r w:rsidRPr="00F51FAC">
        <w:rPr>
          <w:rFonts w:ascii="Times New Roman" w:hAnsiTheme="minorEastAsia" w:cs="Times New Roman"/>
          <w:sz w:val="24"/>
          <w:szCs w:val="24"/>
        </w:rPr>
        <w:t>）测定。</w:t>
      </w:r>
    </w:p>
    <w:p w:rsidR="001B2D04" w:rsidRPr="001B2D04" w:rsidRDefault="00F51FAC" w:rsidP="001B2D04">
      <w:pPr>
        <w:wordWrap w:val="0"/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 w:rsidRPr="00F51FAC">
        <w:rPr>
          <w:rFonts w:ascii="Times New Roman" w:hAnsiTheme="minorEastAsia" w:cs="Times New Roman"/>
          <w:b/>
          <w:sz w:val="24"/>
          <w:szCs w:val="24"/>
        </w:rPr>
        <w:t>色谱、质谱条件与系统适用性试验</w:t>
      </w:r>
      <w:r w:rsidRPr="00F51FAC">
        <w:rPr>
          <w:rFonts w:ascii="Times New Roman" w:hAnsi="Times New Roman" w:cs="Times New Roman"/>
          <w:sz w:val="24"/>
          <w:szCs w:val="24"/>
        </w:rPr>
        <w:t xml:space="preserve">  </w:t>
      </w:r>
      <w:r w:rsidR="001B2D04" w:rsidRPr="001B2D04">
        <w:rPr>
          <w:rFonts w:ascii="Times New Roman" w:eastAsia="宋体" w:hAnsi="Times New Roman"/>
          <w:sz w:val="24"/>
          <w:szCs w:val="24"/>
        </w:rPr>
        <w:t>以十八烷基硅烷键合硅胶为填充剂（</w:t>
      </w:r>
      <w:r w:rsidR="001B2D04" w:rsidRPr="001B2D04">
        <w:rPr>
          <w:rFonts w:ascii="Times New Roman" w:eastAsia="宋体" w:hAnsi="Times New Roman"/>
          <w:sz w:val="24"/>
          <w:szCs w:val="24"/>
        </w:rPr>
        <w:t>100mm×2.1mm×1.9μm</w:t>
      </w:r>
      <w:r w:rsidR="001B2D04" w:rsidRPr="001B2D04">
        <w:rPr>
          <w:rFonts w:ascii="Times New Roman" w:eastAsia="宋体" w:hAnsi="Times New Roman"/>
          <w:sz w:val="24"/>
          <w:szCs w:val="24"/>
        </w:rPr>
        <w:t>）；以乙腈为流动相</w:t>
      </w:r>
      <w:r w:rsidR="001B2D04" w:rsidRPr="001B2D04">
        <w:rPr>
          <w:rFonts w:ascii="Times New Roman" w:eastAsia="宋体" w:hAnsi="Times New Roman"/>
          <w:sz w:val="24"/>
          <w:szCs w:val="24"/>
        </w:rPr>
        <w:t>A</w:t>
      </w:r>
      <w:r w:rsidR="001B2D04" w:rsidRPr="001B2D04">
        <w:rPr>
          <w:rFonts w:ascii="Times New Roman" w:eastAsia="宋体" w:hAnsi="Times New Roman"/>
          <w:sz w:val="24"/>
          <w:szCs w:val="24"/>
        </w:rPr>
        <w:t>，</w:t>
      </w:r>
      <w:r w:rsidR="001B2D04" w:rsidRPr="001B2D04">
        <w:rPr>
          <w:rFonts w:ascii="Times New Roman" w:eastAsia="宋体" w:hAnsi="Times New Roman"/>
          <w:sz w:val="24"/>
          <w:szCs w:val="24"/>
        </w:rPr>
        <w:t>0.1</w:t>
      </w:r>
      <w:r w:rsidR="001B2D04" w:rsidRPr="001B2D04">
        <w:rPr>
          <w:rFonts w:ascii="Times New Roman" w:eastAsia="宋体" w:hAnsi="Times New Roman"/>
          <w:sz w:val="24"/>
          <w:szCs w:val="24"/>
        </w:rPr>
        <w:t>％甲酸为流动相</w:t>
      </w:r>
      <w:r w:rsidR="001B2D04" w:rsidRPr="001B2D04">
        <w:rPr>
          <w:rFonts w:ascii="Times New Roman" w:eastAsia="宋体" w:hAnsi="Times New Roman"/>
          <w:sz w:val="24"/>
          <w:szCs w:val="24"/>
        </w:rPr>
        <w:t>B</w:t>
      </w:r>
      <w:r w:rsidR="001B2D04" w:rsidRPr="001B2D04">
        <w:rPr>
          <w:rFonts w:ascii="Times New Roman" w:eastAsia="宋体" w:hAnsi="Times New Roman"/>
          <w:sz w:val="24"/>
          <w:szCs w:val="24"/>
        </w:rPr>
        <w:t>，梯度洗脱（</w:t>
      </w:r>
      <w:r w:rsidR="001B2D04" w:rsidRPr="001B2D04">
        <w:rPr>
          <w:rFonts w:ascii="Times New Roman" w:eastAsia="宋体" w:hAnsi="Times New Roman"/>
          <w:sz w:val="24"/>
          <w:szCs w:val="24"/>
        </w:rPr>
        <w:t>0</w:t>
      </w:r>
      <w:r w:rsidR="001B2D04" w:rsidRPr="001B2D04">
        <w:rPr>
          <w:rFonts w:ascii="Times New Roman" w:eastAsia="宋体" w:hAnsi="Times New Roman"/>
          <w:sz w:val="24"/>
          <w:szCs w:val="24"/>
        </w:rPr>
        <w:t>～</w:t>
      </w:r>
      <w:r w:rsidR="001B2D04" w:rsidRPr="001B2D04">
        <w:rPr>
          <w:rFonts w:ascii="Times New Roman" w:eastAsia="宋体" w:hAnsi="Times New Roman"/>
          <w:sz w:val="24"/>
          <w:szCs w:val="24"/>
        </w:rPr>
        <w:t>3</w:t>
      </w:r>
      <w:r w:rsidR="001B2D04" w:rsidRPr="001B2D04">
        <w:rPr>
          <w:rFonts w:ascii="Times New Roman" w:eastAsia="宋体" w:hAnsi="Times New Roman"/>
          <w:sz w:val="24"/>
          <w:szCs w:val="24"/>
        </w:rPr>
        <w:t>分钟，</w:t>
      </w:r>
      <w:r w:rsidR="001B2D04" w:rsidRPr="001B2D04">
        <w:rPr>
          <w:rFonts w:ascii="Times New Roman" w:eastAsia="宋体" w:hAnsi="Times New Roman"/>
          <w:sz w:val="24"/>
          <w:szCs w:val="24"/>
        </w:rPr>
        <w:t>A</w:t>
      </w:r>
      <w:r w:rsidR="001B2D04" w:rsidRPr="001B2D04">
        <w:rPr>
          <w:rFonts w:ascii="Times New Roman" w:eastAsia="宋体" w:hAnsi="Times New Roman"/>
          <w:sz w:val="24"/>
          <w:szCs w:val="24"/>
        </w:rPr>
        <w:t>相</w:t>
      </w:r>
      <w:r w:rsidR="001B2D04" w:rsidRPr="001B2D04">
        <w:rPr>
          <w:rFonts w:ascii="Times New Roman" w:eastAsia="宋体" w:hAnsi="Times New Roman"/>
          <w:sz w:val="24"/>
          <w:szCs w:val="24"/>
        </w:rPr>
        <w:t>25</w:t>
      </w:r>
      <w:r w:rsidR="001B2D04" w:rsidRPr="001B2D04">
        <w:rPr>
          <w:rFonts w:ascii="Times New Roman" w:eastAsia="宋体" w:hAnsi="Times New Roman"/>
          <w:sz w:val="24"/>
          <w:szCs w:val="24"/>
        </w:rPr>
        <w:t>～</w:t>
      </w:r>
      <w:r w:rsidR="001B2D04" w:rsidRPr="001B2D04">
        <w:rPr>
          <w:rFonts w:ascii="Times New Roman" w:eastAsia="宋体" w:hAnsi="Times New Roman"/>
          <w:sz w:val="24"/>
          <w:szCs w:val="24"/>
        </w:rPr>
        <w:t>30</w:t>
      </w:r>
      <w:r w:rsidR="001B2D04" w:rsidRPr="001B2D04">
        <w:rPr>
          <w:rFonts w:ascii="Times New Roman" w:eastAsia="宋体" w:hAnsi="Times New Roman"/>
          <w:sz w:val="24"/>
          <w:szCs w:val="24"/>
        </w:rPr>
        <w:t>％；</w:t>
      </w:r>
      <w:r w:rsidR="001B2D04" w:rsidRPr="001B2D04">
        <w:rPr>
          <w:rFonts w:ascii="Times New Roman" w:eastAsia="宋体" w:hAnsi="Times New Roman"/>
          <w:sz w:val="24"/>
          <w:szCs w:val="24"/>
        </w:rPr>
        <w:t>3</w:t>
      </w:r>
      <w:r w:rsidR="001B2D04" w:rsidRPr="001B2D04">
        <w:rPr>
          <w:rFonts w:ascii="Times New Roman" w:eastAsia="宋体" w:hAnsi="Times New Roman"/>
          <w:sz w:val="24"/>
          <w:szCs w:val="24"/>
        </w:rPr>
        <w:t>～</w:t>
      </w:r>
      <w:r w:rsidR="001B2D04" w:rsidRPr="001B2D04">
        <w:rPr>
          <w:rFonts w:ascii="Times New Roman" w:eastAsia="宋体" w:hAnsi="Times New Roman"/>
          <w:sz w:val="24"/>
          <w:szCs w:val="24"/>
        </w:rPr>
        <w:t>30</w:t>
      </w:r>
      <w:r w:rsidR="001B2D04" w:rsidRPr="001B2D04">
        <w:rPr>
          <w:rFonts w:ascii="Times New Roman" w:eastAsia="宋体" w:hAnsi="Times New Roman"/>
          <w:sz w:val="24"/>
          <w:szCs w:val="24"/>
        </w:rPr>
        <w:t>分钟，</w:t>
      </w:r>
      <w:r w:rsidR="001B2D04" w:rsidRPr="001B2D04">
        <w:rPr>
          <w:rFonts w:ascii="Times New Roman" w:eastAsia="宋体" w:hAnsi="Times New Roman"/>
          <w:sz w:val="24"/>
          <w:szCs w:val="24"/>
        </w:rPr>
        <w:t>A</w:t>
      </w:r>
      <w:r w:rsidR="001B2D04" w:rsidRPr="001B2D04">
        <w:rPr>
          <w:rFonts w:ascii="Times New Roman" w:eastAsia="宋体" w:hAnsi="Times New Roman"/>
          <w:sz w:val="24"/>
          <w:szCs w:val="24"/>
        </w:rPr>
        <w:t>相</w:t>
      </w:r>
      <w:r w:rsidR="001B2D04" w:rsidRPr="001B2D04">
        <w:rPr>
          <w:rFonts w:ascii="Times New Roman" w:eastAsia="宋体" w:hAnsi="Times New Roman"/>
          <w:sz w:val="24"/>
          <w:szCs w:val="24"/>
        </w:rPr>
        <w:t>30</w:t>
      </w:r>
      <w:r w:rsidR="001B2D04" w:rsidRPr="001B2D04">
        <w:rPr>
          <w:rFonts w:ascii="Times New Roman" w:eastAsia="宋体" w:hAnsi="Times New Roman"/>
          <w:sz w:val="24"/>
          <w:szCs w:val="24"/>
        </w:rPr>
        <w:t>～</w:t>
      </w:r>
      <w:r w:rsidR="001B2D04" w:rsidRPr="001B2D04">
        <w:rPr>
          <w:rFonts w:ascii="Times New Roman" w:eastAsia="宋体" w:hAnsi="Times New Roman"/>
          <w:sz w:val="24"/>
          <w:szCs w:val="24"/>
        </w:rPr>
        <w:t>50</w:t>
      </w:r>
      <w:r w:rsidR="001B2D04" w:rsidRPr="001B2D04">
        <w:rPr>
          <w:rFonts w:ascii="Times New Roman" w:eastAsia="宋体" w:hAnsi="Times New Roman"/>
          <w:sz w:val="24"/>
          <w:szCs w:val="24"/>
        </w:rPr>
        <w:t>％；</w:t>
      </w:r>
      <w:r w:rsidR="001B2D04" w:rsidRPr="001B2D04">
        <w:rPr>
          <w:rFonts w:ascii="Times New Roman" w:eastAsia="宋体" w:hAnsi="Times New Roman"/>
          <w:sz w:val="24"/>
          <w:szCs w:val="24"/>
        </w:rPr>
        <w:t>30</w:t>
      </w:r>
      <w:r w:rsidR="001B2D04" w:rsidRPr="001B2D04">
        <w:rPr>
          <w:rFonts w:ascii="Times New Roman" w:eastAsia="宋体" w:hAnsi="Times New Roman"/>
          <w:sz w:val="24"/>
          <w:szCs w:val="24"/>
        </w:rPr>
        <w:t>～</w:t>
      </w:r>
      <w:r w:rsidR="001B2D04" w:rsidRPr="001B2D04">
        <w:rPr>
          <w:rFonts w:ascii="Times New Roman" w:eastAsia="宋体" w:hAnsi="Times New Roman"/>
          <w:sz w:val="24"/>
          <w:szCs w:val="24"/>
        </w:rPr>
        <w:t>31</w:t>
      </w:r>
      <w:r w:rsidR="001B2D04" w:rsidRPr="001B2D04">
        <w:rPr>
          <w:rFonts w:ascii="Times New Roman" w:eastAsia="宋体" w:hAnsi="Times New Roman"/>
          <w:sz w:val="24"/>
          <w:szCs w:val="24"/>
        </w:rPr>
        <w:t>分钟，</w:t>
      </w:r>
      <w:r w:rsidR="001B2D04" w:rsidRPr="001B2D04">
        <w:rPr>
          <w:rFonts w:ascii="Times New Roman" w:eastAsia="宋体" w:hAnsi="Times New Roman"/>
          <w:sz w:val="24"/>
          <w:szCs w:val="24"/>
        </w:rPr>
        <w:t>A</w:t>
      </w:r>
      <w:r w:rsidR="001B2D04" w:rsidRPr="001B2D04">
        <w:rPr>
          <w:rFonts w:ascii="Times New Roman" w:eastAsia="宋体" w:hAnsi="Times New Roman"/>
          <w:sz w:val="24"/>
          <w:szCs w:val="24"/>
        </w:rPr>
        <w:t>相</w:t>
      </w:r>
      <w:r w:rsidR="001B2D04" w:rsidRPr="001B2D04">
        <w:rPr>
          <w:rFonts w:ascii="Times New Roman" w:eastAsia="宋体" w:hAnsi="Times New Roman"/>
          <w:sz w:val="24"/>
          <w:szCs w:val="24"/>
        </w:rPr>
        <w:t>50</w:t>
      </w:r>
      <w:r w:rsidR="001B2D04" w:rsidRPr="001B2D04">
        <w:rPr>
          <w:rFonts w:ascii="Times New Roman" w:eastAsia="宋体" w:hAnsi="Times New Roman"/>
          <w:sz w:val="24"/>
          <w:szCs w:val="24"/>
        </w:rPr>
        <w:t>～</w:t>
      </w:r>
      <w:r w:rsidR="001B2D04" w:rsidRPr="001B2D04">
        <w:rPr>
          <w:rFonts w:ascii="Times New Roman" w:eastAsia="宋体" w:hAnsi="Times New Roman"/>
          <w:sz w:val="24"/>
          <w:szCs w:val="24"/>
        </w:rPr>
        <w:t>90</w:t>
      </w:r>
      <w:r w:rsidR="001B2D04" w:rsidRPr="001B2D04">
        <w:rPr>
          <w:rFonts w:ascii="Times New Roman" w:eastAsia="宋体" w:hAnsi="Times New Roman"/>
          <w:sz w:val="24"/>
          <w:szCs w:val="24"/>
        </w:rPr>
        <w:t>％；</w:t>
      </w:r>
      <w:r w:rsidR="001B2D04" w:rsidRPr="001B2D04">
        <w:rPr>
          <w:rFonts w:ascii="Times New Roman" w:eastAsia="宋体" w:hAnsi="Times New Roman"/>
          <w:sz w:val="24"/>
          <w:szCs w:val="24"/>
        </w:rPr>
        <w:t>31</w:t>
      </w:r>
      <w:r w:rsidR="001B2D04" w:rsidRPr="001B2D04">
        <w:rPr>
          <w:rFonts w:ascii="Times New Roman" w:eastAsia="宋体" w:hAnsi="Times New Roman"/>
          <w:sz w:val="24"/>
          <w:szCs w:val="24"/>
        </w:rPr>
        <w:t>～</w:t>
      </w:r>
      <w:r w:rsidR="001B2D04" w:rsidRPr="001B2D04">
        <w:rPr>
          <w:rFonts w:ascii="Times New Roman" w:eastAsia="宋体" w:hAnsi="Times New Roman"/>
          <w:sz w:val="24"/>
          <w:szCs w:val="24"/>
        </w:rPr>
        <w:t>34</w:t>
      </w:r>
      <w:r w:rsidR="001B2D04" w:rsidRPr="001B2D04">
        <w:rPr>
          <w:rFonts w:ascii="Times New Roman" w:eastAsia="宋体" w:hAnsi="Times New Roman"/>
          <w:sz w:val="24"/>
          <w:szCs w:val="24"/>
        </w:rPr>
        <w:t>分钟，</w:t>
      </w:r>
      <w:r w:rsidR="001B2D04" w:rsidRPr="001B2D04">
        <w:rPr>
          <w:rFonts w:ascii="Times New Roman" w:eastAsia="宋体" w:hAnsi="Times New Roman"/>
          <w:sz w:val="24"/>
          <w:szCs w:val="24"/>
        </w:rPr>
        <w:t>A</w:t>
      </w:r>
      <w:r w:rsidR="001B2D04" w:rsidRPr="001B2D04">
        <w:rPr>
          <w:rFonts w:ascii="Times New Roman" w:eastAsia="宋体" w:hAnsi="Times New Roman"/>
          <w:sz w:val="24"/>
          <w:szCs w:val="24"/>
        </w:rPr>
        <w:t>相</w:t>
      </w:r>
      <w:r w:rsidR="001B2D04" w:rsidRPr="001B2D04">
        <w:rPr>
          <w:rFonts w:ascii="Times New Roman" w:eastAsia="宋体" w:hAnsi="Times New Roman"/>
          <w:sz w:val="24"/>
          <w:szCs w:val="24"/>
        </w:rPr>
        <w:t>90</w:t>
      </w:r>
      <w:r w:rsidR="001B2D04" w:rsidRPr="001B2D04">
        <w:rPr>
          <w:rFonts w:ascii="Times New Roman" w:eastAsia="宋体" w:hAnsi="Times New Roman"/>
          <w:sz w:val="24"/>
          <w:szCs w:val="24"/>
        </w:rPr>
        <w:t>％；</w:t>
      </w:r>
      <w:r w:rsidR="001B2D04" w:rsidRPr="001B2D04">
        <w:rPr>
          <w:rFonts w:ascii="Times New Roman" w:eastAsia="宋体" w:hAnsi="Times New Roman"/>
          <w:sz w:val="24"/>
          <w:szCs w:val="24"/>
        </w:rPr>
        <w:t>34</w:t>
      </w:r>
      <w:r w:rsidR="001B2D04" w:rsidRPr="001B2D04">
        <w:rPr>
          <w:rFonts w:ascii="Times New Roman" w:eastAsia="宋体" w:hAnsi="Times New Roman"/>
          <w:sz w:val="24"/>
          <w:szCs w:val="24"/>
        </w:rPr>
        <w:t>～</w:t>
      </w:r>
      <w:r w:rsidR="001B2D04" w:rsidRPr="001B2D04">
        <w:rPr>
          <w:rFonts w:ascii="Times New Roman" w:eastAsia="宋体" w:hAnsi="Times New Roman"/>
          <w:sz w:val="24"/>
          <w:szCs w:val="24"/>
        </w:rPr>
        <w:t>35</w:t>
      </w:r>
      <w:r w:rsidR="001B2D04" w:rsidRPr="001B2D04">
        <w:rPr>
          <w:rFonts w:ascii="Times New Roman" w:eastAsia="宋体" w:hAnsi="Times New Roman"/>
          <w:sz w:val="24"/>
          <w:szCs w:val="24"/>
        </w:rPr>
        <w:t>分钟，</w:t>
      </w:r>
      <w:r w:rsidR="001B2D04" w:rsidRPr="001B2D04">
        <w:rPr>
          <w:rFonts w:ascii="Times New Roman" w:eastAsia="宋体" w:hAnsi="Times New Roman"/>
          <w:sz w:val="24"/>
          <w:szCs w:val="24"/>
        </w:rPr>
        <w:t>A</w:t>
      </w:r>
      <w:r w:rsidR="001B2D04" w:rsidRPr="001B2D04">
        <w:rPr>
          <w:rFonts w:ascii="Times New Roman" w:eastAsia="宋体" w:hAnsi="Times New Roman"/>
          <w:sz w:val="24"/>
          <w:szCs w:val="24"/>
        </w:rPr>
        <w:t>相</w:t>
      </w:r>
      <w:r w:rsidR="001B2D04" w:rsidRPr="001B2D04">
        <w:rPr>
          <w:rFonts w:ascii="Times New Roman" w:eastAsia="宋体" w:hAnsi="Times New Roman"/>
          <w:sz w:val="24"/>
          <w:szCs w:val="24"/>
        </w:rPr>
        <w:t>90</w:t>
      </w:r>
      <w:r w:rsidR="001B2D04" w:rsidRPr="001B2D04">
        <w:rPr>
          <w:rFonts w:ascii="Times New Roman" w:eastAsia="宋体" w:hAnsi="Times New Roman"/>
          <w:sz w:val="24"/>
          <w:szCs w:val="24"/>
        </w:rPr>
        <w:t>～</w:t>
      </w:r>
      <w:r w:rsidR="001B2D04" w:rsidRPr="001B2D04">
        <w:rPr>
          <w:rFonts w:ascii="Times New Roman" w:eastAsia="宋体" w:hAnsi="Times New Roman"/>
          <w:sz w:val="24"/>
          <w:szCs w:val="24"/>
        </w:rPr>
        <w:t>25</w:t>
      </w:r>
      <w:r w:rsidR="001B2D04" w:rsidRPr="001B2D04">
        <w:rPr>
          <w:rFonts w:ascii="Times New Roman" w:eastAsia="宋体" w:hAnsi="Times New Roman"/>
          <w:sz w:val="24"/>
          <w:szCs w:val="24"/>
        </w:rPr>
        <w:t>％；</w:t>
      </w:r>
      <w:r w:rsidR="001B2D04" w:rsidRPr="001B2D04">
        <w:rPr>
          <w:rFonts w:ascii="Times New Roman" w:eastAsia="宋体" w:hAnsi="Times New Roman"/>
          <w:sz w:val="24"/>
          <w:szCs w:val="24"/>
        </w:rPr>
        <w:t>35</w:t>
      </w:r>
      <w:r w:rsidR="001B2D04" w:rsidRPr="001B2D04">
        <w:rPr>
          <w:rFonts w:ascii="Times New Roman" w:eastAsia="宋体" w:hAnsi="Times New Roman"/>
          <w:sz w:val="24"/>
          <w:szCs w:val="24"/>
        </w:rPr>
        <w:t>～</w:t>
      </w:r>
      <w:r w:rsidR="001B2D04" w:rsidRPr="001B2D04">
        <w:rPr>
          <w:rFonts w:ascii="Times New Roman" w:eastAsia="宋体" w:hAnsi="Times New Roman"/>
          <w:sz w:val="24"/>
          <w:szCs w:val="24"/>
        </w:rPr>
        <w:t>40</w:t>
      </w:r>
      <w:r w:rsidR="001B2D04" w:rsidRPr="001B2D04">
        <w:rPr>
          <w:rFonts w:ascii="Times New Roman" w:eastAsia="宋体" w:hAnsi="Times New Roman"/>
          <w:sz w:val="24"/>
          <w:szCs w:val="24"/>
        </w:rPr>
        <w:t>分钟，</w:t>
      </w:r>
      <w:r w:rsidR="001B2D04" w:rsidRPr="001B2D04">
        <w:rPr>
          <w:rFonts w:ascii="Times New Roman" w:eastAsia="宋体" w:hAnsi="Times New Roman"/>
          <w:sz w:val="24"/>
          <w:szCs w:val="24"/>
        </w:rPr>
        <w:t>A</w:t>
      </w:r>
      <w:r w:rsidR="001B2D04" w:rsidRPr="001B2D04">
        <w:rPr>
          <w:rFonts w:ascii="Times New Roman" w:eastAsia="宋体" w:hAnsi="Times New Roman"/>
          <w:sz w:val="24"/>
          <w:szCs w:val="24"/>
        </w:rPr>
        <w:t>相</w:t>
      </w:r>
      <w:r w:rsidR="001B2D04" w:rsidRPr="001B2D04">
        <w:rPr>
          <w:rFonts w:ascii="Times New Roman" w:eastAsia="宋体" w:hAnsi="Times New Roman"/>
          <w:sz w:val="24"/>
          <w:szCs w:val="24"/>
        </w:rPr>
        <w:t>25</w:t>
      </w:r>
      <w:r w:rsidR="001B2D04" w:rsidRPr="001B2D04">
        <w:rPr>
          <w:rFonts w:ascii="Times New Roman" w:eastAsia="宋体" w:hAnsi="Times New Roman"/>
          <w:sz w:val="24"/>
          <w:szCs w:val="24"/>
        </w:rPr>
        <w:t>％）；流速：</w:t>
      </w:r>
      <w:r w:rsidR="001B2D04" w:rsidRPr="001B2D04">
        <w:rPr>
          <w:rFonts w:ascii="Times New Roman" w:eastAsia="宋体" w:hAnsi="Times New Roman"/>
          <w:sz w:val="24"/>
          <w:szCs w:val="24"/>
        </w:rPr>
        <w:t>0.3ml/min</w:t>
      </w:r>
      <w:r w:rsidR="001B2D04" w:rsidRPr="001B2D04">
        <w:rPr>
          <w:rFonts w:ascii="Times New Roman" w:eastAsia="宋体" w:hAnsi="Times New Roman"/>
          <w:sz w:val="24"/>
          <w:szCs w:val="24"/>
        </w:rPr>
        <w:t>；柱温：</w:t>
      </w:r>
      <w:r w:rsidR="001B2D04" w:rsidRPr="001B2D04">
        <w:rPr>
          <w:rFonts w:ascii="Times New Roman" w:eastAsia="宋体" w:hAnsi="Times New Roman"/>
          <w:sz w:val="24"/>
          <w:szCs w:val="24"/>
        </w:rPr>
        <w:t>35</w:t>
      </w:r>
      <w:r w:rsidR="001B2D04" w:rsidRPr="001B2D04">
        <w:rPr>
          <w:rFonts w:ascii="宋体" w:eastAsia="宋体" w:hAnsi="宋体" w:cs="宋体" w:hint="eastAsia"/>
          <w:sz w:val="24"/>
          <w:szCs w:val="24"/>
        </w:rPr>
        <w:t>℃</w:t>
      </w:r>
      <w:r w:rsidR="001B2D04" w:rsidRPr="001B2D04">
        <w:rPr>
          <w:rFonts w:ascii="Times New Roman" w:eastAsia="宋体" w:hAnsi="Times New Roman"/>
          <w:sz w:val="24"/>
          <w:szCs w:val="24"/>
        </w:rPr>
        <w:t>；进样量：</w:t>
      </w:r>
      <w:r w:rsidR="001B2D04" w:rsidRPr="001B2D04">
        <w:rPr>
          <w:rFonts w:ascii="Times New Roman" w:eastAsia="宋体" w:hAnsi="Times New Roman"/>
          <w:sz w:val="24"/>
          <w:szCs w:val="24"/>
        </w:rPr>
        <w:t>1μl</w:t>
      </w:r>
      <w:r w:rsidR="001B2D04" w:rsidRPr="001B2D04">
        <w:rPr>
          <w:rFonts w:ascii="Times New Roman" w:eastAsia="宋体" w:hAnsi="Times New Roman"/>
          <w:sz w:val="24"/>
          <w:szCs w:val="24"/>
        </w:rPr>
        <w:t>。采用电喷雾离子源，负离子扫描，多反应监测（</w:t>
      </w:r>
      <w:r w:rsidR="001B2D04" w:rsidRPr="001B2D04">
        <w:rPr>
          <w:rFonts w:ascii="Times New Roman" w:eastAsia="宋体" w:hAnsi="Times New Roman"/>
          <w:sz w:val="24"/>
          <w:szCs w:val="24"/>
        </w:rPr>
        <w:t>MRM</w:t>
      </w:r>
      <w:r w:rsidR="001B2D04" w:rsidRPr="001B2D04">
        <w:rPr>
          <w:rFonts w:ascii="Times New Roman" w:eastAsia="宋体" w:hAnsi="Times New Roman"/>
          <w:sz w:val="24"/>
          <w:szCs w:val="24"/>
        </w:rPr>
        <w:t>）模式；质谱扫描参数见</w:t>
      </w:r>
      <w:r w:rsidR="001B2D04">
        <w:rPr>
          <w:rFonts w:ascii="Times New Roman" w:eastAsia="宋体" w:hAnsi="Times New Roman" w:hint="eastAsia"/>
          <w:sz w:val="24"/>
          <w:szCs w:val="24"/>
        </w:rPr>
        <w:t>下表</w:t>
      </w:r>
      <w:r w:rsidR="001B2D04" w:rsidRPr="001B2D04">
        <w:rPr>
          <w:rFonts w:ascii="Times New Roman" w:eastAsia="宋体" w:hAnsi="Times New Roman"/>
          <w:sz w:val="24"/>
          <w:szCs w:val="24"/>
        </w:rPr>
        <w:t>。</w:t>
      </w:r>
    </w:p>
    <w:p w:rsidR="001B2D04" w:rsidRPr="002D2ABF" w:rsidRDefault="001B2D04" w:rsidP="00EA7416">
      <w:pPr>
        <w:wordWrap w:val="0"/>
        <w:spacing w:beforeLines="50" w:before="156" w:afterLines="20" w:after="62"/>
        <w:jc w:val="center"/>
        <w:rPr>
          <w:rFonts w:ascii="Times New Roman" w:eastAsia="宋体" w:hAnsi="Times New Roman"/>
          <w:b/>
          <w:bCs/>
        </w:rPr>
      </w:pPr>
      <w:r w:rsidRPr="002D2ABF">
        <w:rPr>
          <w:rFonts w:ascii="Times New Roman" w:eastAsia="宋体" w:hAnsi="Times New Roman"/>
          <w:b/>
          <w:bCs/>
        </w:rPr>
        <w:t>表</w:t>
      </w:r>
      <w:r>
        <w:rPr>
          <w:rFonts w:ascii="Times New Roman" w:eastAsia="宋体" w:hAnsi="Times New Roman" w:hint="eastAsia"/>
          <w:b/>
          <w:bCs/>
        </w:rPr>
        <w:t xml:space="preserve"> </w:t>
      </w:r>
      <w:r w:rsidRPr="002D2ABF">
        <w:rPr>
          <w:rFonts w:ascii="Times New Roman" w:eastAsia="宋体" w:hAnsi="Times New Roman"/>
          <w:b/>
          <w:bCs/>
        </w:rPr>
        <w:t>质谱扫描参数</w:t>
      </w:r>
    </w:p>
    <w:tbl>
      <w:tblPr>
        <w:tblW w:w="5000" w:type="pct"/>
        <w:jc w:val="center"/>
        <w:tblBorders>
          <w:top w:val="single" w:sz="12" w:space="0" w:color="008000"/>
          <w:bottom w:val="single" w:sz="12" w:space="0" w:color="008000"/>
        </w:tblBorders>
        <w:tblLook w:val="04A0" w:firstRow="1" w:lastRow="0" w:firstColumn="1" w:lastColumn="0" w:noHBand="0" w:noVBand="1"/>
      </w:tblPr>
      <w:tblGrid>
        <w:gridCol w:w="2060"/>
        <w:gridCol w:w="2136"/>
        <w:gridCol w:w="2136"/>
        <w:gridCol w:w="2190"/>
      </w:tblGrid>
      <w:tr w:rsidR="0044226B" w:rsidRPr="002D2ABF" w:rsidTr="006F3A81">
        <w:trPr>
          <w:trHeight w:val="225"/>
          <w:jc w:val="center"/>
        </w:trPr>
        <w:tc>
          <w:tcPr>
            <w:tcW w:w="1209" w:type="pct"/>
            <w:tcBorders>
              <w:bottom w:val="single" w:sz="6" w:space="0" w:color="008000"/>
            </w:tcBorders>
            <w:shd w:val="clear" w:color="auto" w:fill="auto"/>
            <w:noWrap/>
            <w:vAlign w:val="center"/>
          </w:tcPr>
          <w:p w:rsidR="0044226B" w:rsidRPr="002D2ABF" w:rsidRDefault="0044226B" w:rsidP="006F3A81">
            <w:pPr>
              <w:jc w:val="center"/>
              <w:rPr>
                <w:rFonts w:ascii="Times New Roman" w:eastAsia="宋体" w:hAnsi="Times New Roman"/>
                <w:b/>
                <w:sz w:val="18"/>
              </w:rPr>
            </w:pPr>
            <w:r w:rsidRPr="002D2ABF">
              <w:rPr>
                <w:rFonts w:ascii="Times New Roman" w:eastAsia="宋体" w:hAnsi="Times New Roman"/>
                <w:b/>
                <w:sz w:val="18"/>
              </w:rPr>
              <w:t>化合物</w:t>
            </w:r>
          </w:p>
        </w:tc>
        <w:tc>
          <w:tcPr>
            <w:tcW w:w="1253" w:type="pct"/>
            <w:tcBorders>
              <w:bottom w:val="single" w:sz="6" w:space="0" w:color="008000"/>
            </w:tcBorders>
            <w:shd w:val="clear" w:color="auto" w:fill="auto"/>
            <w:noWrap/>
            <w:vAlign w:val="center"/>
          </w:tcPr>
          <w:p w:rsidR="0044226B" w:rsidRPr="002D2ABF" w:rsidRDefault="0044226B" w:rsidP="006F3A81">
            <w:pPr>
              <w:jc w:val="center"/>
              <w:rPr>
                <w:rFonts w:ascii="Times New Roman" w:eastAsia="宋体" w:hAnsi="Times New Roman"/>
                <w:b/>
                <w:sz w:val="18"/>
              </w:rPr>
            </w:pPr>
            <w:r w:rsidRPr="002D2ABF">
              <w:rPr>
                <w:rFonts w:ascii="Times New Roman" w:eastAsia="宋体" w:hAnsi="Times New Roman"/>
                <w:b/>
                <w:sz w:val="18"/>
              </w:rPr>
              <w:t>母离子（</w:t>
            </w:r>
            <w:r w:rsidRPr="002D2ABF">
              <w:rPr>
                <w:rFonts w:ascii="Times New Roman" w:eastAsia="宋体" w:hAnsi="Times New Roman"/>
                <w:b/>
                <w:sz w:val="18"/>
              </w:rPr>
              <w:t>m/z</w:t>
            </w:r>
            <w:r w:rsidRPr="002D2ABF">
              <w:rPr>
                <w:rFonts w:ascii="Times New Roman" w:eastAsia="宋体" w:hAnsi="Times New Roman"/>
                <w:b/>
                <w:sz w:val="18"/>
              </w:rPr>
              <w:t>）</w:t>
            </w:r>
          </w:p>
        </w:tc>
        <w:tc>
          <w:tcPr>
            <w:tcW w:w="1253" w:type="pct"/>
            <w:tcBorders>
              <w:bottom w:val="single" w:sz="6" w:space="0" w:color="008000"/>
            </w:tcBorders>
            <w:shd w:val="clear" w:color="auto" w:fill="auto"/>
            <w:noWrap/>
            <w:vAlign w:val="center"/>
          </w:tcPr>
          <w:p w:rsidR="0044226B" w:rsidRPr="002D2ABF" w:rsidRDefault="0044226B" w:rsidP="006F3A81">
            <w:pPr>
              <w:jc w:val="center"/>
              <w:rPr>
                <w:rFonts w:ascii="Times New Roman" w:eastAsia="宋体" w:hAnsi="Times New Roman"/>
                <w:b/>
                <w:sz w:val="18"/>
              </w:rPr>
            </w:pPr>
            <w:r w:rsidRPr="002D2ABF">
              <w:rPr>
                <w:rFonts w:ascii="Times New Roman" w:eastAsia="宋体" w:hAnsi="Times New Roman"/>
                <w:b/>
                <w:sz w:val="18"/>
              </w:rPr>
              <w:t>子离子（</w:t>
            </w:r>
            <w:r w:rsidRPr="002D2ABF">
              <w:rPr>
                <w:rFonts w:ascii="Times New Roman" w:eastAsia="宋体" w:hAnsi="Times New Roman"/>
                <w:b/>
                <w:sz w:val="18"/>
              </w:rPr>
              <w:t>m/z</w:t>
            </w:r>
            <w:r w:rsidRPr="002D2ABF">
              <w:rPr>
                <w:rFonts w:ascii="Times New Roman" w:eastAsia="宋体" w:hAnsi="Times New Roman"/>
                <w:b/>
                <w:sz w:val="18"/>
              </w:rPr>
              <w:t>）</w:t>
            </w:r>
          </w:p>
        </w:tc>
        <w:tc>
          <w:tcPr>
            <w:tcW w:w="1285" w:type="pct"/>
            <w:tcBorders>
              <w:bottom w:val="single" w:sz="6" w:space="0" w:color="008000"/>
            </w:tcBorders>
            <w:shd w:val="clear" w:color="auto" w:fill="auto"/>
            <w:noWrap/>
            <w:vAlign w:val="center"/>
          </w:tcPr>
          <w:p w:rsidR="0044226B" w:rsidRPr="002D2ABF" w:rsidRDefault="0044226B" w:rsidP="006F3A81">
            <w:pPr>
              <w:jc w:val="center"/>
              <w:rPr>
                <w:rFonts w:ascii="Times New Roman" w:eastAsia="宋体" w:hAnsi="Times New Roman"/>
                <w:b/>
                <w:sz w:val="18"/>
              </w:rPr>
            </w:pPr>
            <w:r w:rsidRPr="002D2ABF">
              <w:rPr>
                <w:rFonts w:ascii="Times New Roman" w:eastAsia="宋体" w:hAnsi="Times New Roman"/>
                <w:b/>
                <w:sz w:val="18"/>
              </w:rPr>
              <w:t>碰撞电压（</w:t>
            </w:r>
            <w:r w:rsidRPr="002D2ABF">
              <w:rPr>
                <w:rFonts w:ascii="Times New Roman" w:eastAsia="宋体" w:hAnsi="Times New Roman"/>
                <w:b/>
                <w:sz w:val="18"/>
              </w:rPr>
              <w:t>V</w:t>
            </w:r>
            <w:r w:rsidRPr="002D2ABF">
              <w:rPr>
                <w:rFonts w:ascii="Times New Roman" w:eastAsia="宋体" w:hAnsi="Times New Roman"/>
                <w:b/>
                <w:sz w:val="18"/>
              </w:rPr>
              <w:t>）</w:t>
            </w:r>
          </w:p>
        </w:tc>
      </w:tr>
      <w:tr w:rsidR="0044226B" w:rsidRPr="002D2ABF" w:rsidTr="006F3A81">
        <w:trPr>
          <w:trHeight w:val="225"/>
          <w:jc w:val="center"/>
        </w:trPr>
        <w:tc>
          <w:tcPr>
            <w:tcW w:w="1209" w:type="pct"/>
            <w:shd w:val="clear" w:color="auto" w:fill="auto"/>
            <w:noWrap/>
            <w:vAlign w:val="center"/>
          </w:tcPr>
          <w:p w:rsidR="0044226B" w:rsidRPr="002D2ABF" w:rsidRDefault="0044226B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柴胡皂苷</w:t>
            </w:r>
            <w:r w:rsidRPr="002D2ABF">
              <w:rPr>
                <w:rFonts w:ascii="Times New Roman" w:eastAsia="宋体" w:hAnsi="Times New Roman"/>
                <w:sz w:val="18"/>
              </w:rPr>
              <w:t>a</w:t>
            </w:r>
          </w:p>
        </w:tc>
        <w:tc>
          <w:tcPr>
            <w:tcW w:w="1253" w:type="pct"/>
            <w:shd w:val="clear" w:color="auto" w:fill="auto"/>
            <w:noWrap/>
            <w:vAlign w:val="center"/>
          </w:tcPr>
          <w:p w:rsidR="0044226B" w:rsidRPr="002D2ABF" w:rsidRDefault="0044226B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779.4</w:t>
            </w:r>
          </w:p>
        </w:tc>
        <w:tc>
          <w:tcPr>
            <w:tcW w:w="1253" w:type="pct"/>
            <w:shd w:val="clear" w:color="auto" w:fill="auto"/>
            <w:noWrap/>
            <w:vAlign w:val="center"/>
          </w:tcPr>
          <w:p w:rsidR="0044226B" w:rsidRPr="002D2ABF" w:rsidRDefault="0044226B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145</w:t>
            </w:r>
          </w:p>
        </w:tc>
        <w:tc>
          <w:tcPr>
            <w:tcW w:w="1285" w:type="pct"/>
            <w:shd w:val="clear" w:color="auto" w:fill="auto"/>
            <w:noWrap/>
            <w:vAlign w:val="center"/>
          </w:tcPr>
          <w:p w:rsidR="0044226B" w:rsidRPr="002D2ABF" w:rsidRDefault="0044226B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45</w:t>
            </w:r>
          </w:p>
        </w:tc>
      </w:tr>
      <w:tr w:rsidR="0044226B" w:rsidRPr="002D2ABF" w:rsidTr="006F3A81">
        <w:trPr>
          <w:trHeight w:val="225"/>
          <w:jc w:val="center"/>
        </w:trPr>
        <w:tc>
          <w:tcPr>
            <w:tcW w:w="1209" w:type="pct"/>
            <w:shd w:val="clear" w:color="auto" w:fill="auto"/>
            <w:noWrap/>
            <w:vAlign w:val="center"/>
          </w:tcPr>
          <w:p w:rsidR="0044226B" w:rsidRPr="002D2ABF" w:rsidRDefault="0044226B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柴胡皂苷</w:t>
            </w:r>
            <w:r w:rsidRPr="002D2ABF">
              <w:rPr>
                <w:rFonts w:ascii="Times New Roman" w:eastAsia="宋体" w:hAnsi="Times New Roman"/>
                <w:sz w:val="18"/>
              </w:rPr>
              <w:t>a</w:t>
            </w:r>
          </w:p>
        </w:tc>
        <w:tc>
          <w:tcPr>
            <w:tcW w:w="1253" w:type="pct"/>
            <w:shd w:val="clear" w:color="auto" w:fill="auto"/>
            <w:noWrap/>
            <w:vAlign w:val="center"/>
          </w:tcPr>
          <w:p w:rsidR="0044226B" w:rsidRPr="002D2ABF" w:rsidRDefault="0044226B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779.4</w:t>
            </w:r>
          </w:p>
        </w:tc>
        <w:tc>
          <w:tcPr>
            <w:tcW w:w="1253" w:type="pct"/>
            <w:shd w:val="clear" w:color="auto" w:fill="auto"/>
            <w:noWrap/>
            <w:vAlign w:val="center"/>
          </w:tcPr>
          <w:p w:rsidR="0044226B" w:rsidRPr="002D2ABF" w:rsidRDefault="0044226B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617</w:t>
            </w:r>
            <w:r w:rsidRPr="002D2ABF">
              <w:rPr>
                <w:rFonts w:ascii="Times New Roman" w:eastAsia="宋体" w:hAnsi="Times New Roman"/>
              </w:rPr>
              <w:t>*</w:t>
            </w:r>
          </w:p>
        </w:tc>
        <w:tc>
          <w:tcPr>
            <w:tcW w:w="1285" w:type="pct"/>
            <w:shd w:val="clear" w:color="auto" w:fill="auto"/>
            <w:noWrap/>
            <w:vAlign w:val="center"/>
          </w:tcPr>
          <w:p w:rsidR="0044226B" w:rsidRPr="002D2ABF" w:rsidRDefault="0044226B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35</w:t>
            </w:r>
          </w:p>
        </w:tc>
      </w:tr>
      <w:tr w:rsidR="0044226B" w:rsidRPr="002D2ABF" w:rsidTr="006F3A81">
        <w:trPr>
          <w:trHeight w:val="225"/>
          <w:jc w:val="center"/>
        </w:trPr>
        <w:tc>
          <w:tcPr>
            <w:tcW w:w="1209" w:type="pct"/>
            <w:shd w:val="clear" w:color="auto" w:fill="auto"/>
            <w:noWrap/>
            <w:vAlign w:val="center"/>
          </w:tcPr>
          <w:p w:rsidR="0044226B" w:rsidRPr="002D2ABF" w:rsidRDefault="0044226B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柴胡皂苷</w:t>
            </w:r>
            <w:r w:rsidRPr="002D2ABF">
              <w:rPr>
                <w:rFonts w:ascii="Times New Roman" w:eastAsia="宋体" w:hAnsi="Times New Roman"/>
                <w:sz w:val="18"/>
              </w:rPr>
              <w:t>d</w:t>
            </w:r>
          </w:p>
        </w:tc>
        <w:tc>
          <w:tcPr>
            <w:tcW w:w="1253" w:type="pct"/>
            <w:shd w:val="clear" w:color="auto" w:fill="auto"/>
            <w:noWrap/>
            <w:vAlign w:val="center"/>
          </w:tcPr>
          <w:p w:rsidR="0044226B" w:rsidRPr="002D2ABF" w:rsidRDefault="0044226B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779.4</w:t>
            </w:r>
          </w:p>
        </w:tc>
        <w:tc>
          <w:tcPr>
            <w:tcW w:w="1253" w:type="pct"/>
            <w:shd w:val="clear" w:color="auto" w:fill="auto"/>
            <w:noWrap/>
            <w:vAlign w:val="center"/>
          </w:tcPr>
          <w:p w:rsidR="0044226B" w:rsidRPr="002D2ABF" w:rsidRDefault="0044226B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161</w:t>
            </w:r>
          </w:p>
        </w:tc>
        <w:tc>
          <w:tcPr>
            <w:tcW w:w="1285" w:type="pct"/>
            <w:shd w:val="clear" w:color="auto" w:fill="auto"/>
            <w:noWrap/>
            <w:vAlign w:val="center"/>
          </w:tcPr>
          <w:p w:rsidR="0044226B" w:rsidRPr="002D2ABF" w:rsidRDefault="0044226B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35</w:t>
            </w:r>
          </w:p>
        </w:tc>
      </w:tr>
      <w:tr w:rsidR="0044226B" w:rsidRPr="002D2ABF" w:rsidTr="006F3A81">
        <w:trPr>
          <w:trHeight w:val="225"/>
          <w:jc w:val="center"/>
        </w:trPr>
        <w:tc>
          <w:tcPr>
            <w:tcW w:w="1209" w:type="pct"/>
            <w:shd w:val="clear" w:color="auto" w:fill="auto"/>
            <w:noWrap/>
            <w:vAlign w:val="center"/>
          </w:tcPr>
          <w:p w:rsidR="0044226B" w:rsidRPr="002D2ABF" w:rsidRDefault="0044226B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柴胡皂苷</w:t>
            </w:r>
            <w:r w:rsidRPr="002D2ABF">
              <w:rPr>
                <w:rFonts w:ascii="Times New Roman" w:eastAsia="宋体" w:hAnsi="Times New Roman"/>
                <w:sz w:val="18"/>
              </w:rPr>
              <w:t>d</w:t>
            </w:r>
          </w:p>
        </w:tc>
        <w:tc>
          <w:tcPr>
            <w:tcW w:w="1253" w:type="pct"/>
            <w:shd w:val="clear" w:color="auto" w:fill="auto"/>
            <w:noWrap/>
            <w:vAlign w:val="center"/>
          </w:tcPr>
          <w:p w:rsidR="0044226B" w:rsidRPr="002D2ABF" w:rsidRDefault="0044226B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779.4</w:t>
            </w:r>
          </w:p>
        </w:tc>
        <w:tc>
          <w:tcPr>
            <w:tcW w:w="1253" w:type="pct"/>
            <w:shd w:val="clear" w:color="auto" w:fill="auto"/>
            <w:noWrap/>
            <w:vAlign w:val="center"/>
          </w:tcPr>
          <w:p w:rsidR="0044226B" w:rsidRPr="002D2ABF" w:rsidRDefault="0044226B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617.1</w:t>
            </w:r>
            <w:r w:rsidRPr="002D2ABF">
              <w:rPr>
                <w:rFonts w:ascii="Times New Roman" w:eastAsia="宋体" w:hAnsi="Times New Roman"/>
              </w:rPr>
              <w:t>*</w:t>
            </w:r>
          </w:p>
        </w:tc>
        <w:tc>
          <w:tcPr>
            <w:tcW w:w="1285" w:type="pct"/>
            <w:shd w:val="clear" w:color="auto" w:fill="auto"/>
            <w:noWrap/>
            <w:vAlign w:val="center"/>
          </w:tcPr>
          <w:p w:rsidR="0044226B" w:rsidRPr="002D2ABF" w:rsidRDefault="0044226B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40</w:t>
            </w:r>
          </w:p>
        </w:tc>
      </w:tr>
    </w:tbl>
    <w:p w:rsidR="001B2D04" w:rsidRPr="002D2ABF" w:rsidRDefault="001B2D04" w:rsidP="001B2D04">
      <w:pPr>
        <w:wordWrap w:val="0"/>
        <w:spacing w:line="360" w:lineRule="auto"/>
        <w:ind w:firstLineChars="200" w:firstLine="420"/>
        <w:rPr>
          <w:rFonts w:ascii="Times New Roman" w:eastAsia="宋体" w:hAnsi="Times New Roman"/>
        </w:rPr>
      </w:pPr>
      <w:r w:rsidRPr="002D2ABF">
        <w:rPr>
          <w:rFonts w:ascii="Times New Roman" w:eastAsia="宋体" w:hAnsi="Times New Roman"/>
        </w:rPr>
        <w:t>*</w:t>
      </w:r>
      <w:r w:rsidRPr="002D2ABF">
        <w:rPr>
          <w:rFonts w:ascii="Times New Roman" w:eastAsia="宋体" w:hAnsi="Times New Roman"/>
        </w:rPr>
        <w:t>为定量离子对</w:t>
      </w:r>
    </w:p>
    <w:p w:rsidR="00F51FAC" w:rsidRPr="0044226B" w:rsidRDefault="00F51FAC" w:rsidP="0044226B">
      <w:pPr>
        <w:spacing w:line="560" w:lineRule="exact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r w:rsidRPr="00F51FAC">
        <w:rPr>
          <w:rFonts w:ascii="Times New Roman" w:hAnsiTheme="minorEastAsia" w:cs="Times New Roman"/>
          <w:b/>
          <w:kern w:val="0"/>
          <w:sz w:val="24"/>
          <w:szCs w:val="24"/>
        </w:rPr>
        <w:t>对照品溶液的制备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 w:rsidR="0044226B" w:rsidRPr="0044226B">
        <w:rPr>
          <w:rFonts w:ascii="Times New Roman" w:hAnsi="Times New Roman" w:cs="Times New Roman" w:hint="eastAsia"/>
          <w:kern w:val="0"/>
          <w:sz w:val="24"/>
          <w:szCs w:val="24"/>
        </w:rPr>
        <w:t>精密称取柴胡皂苷</w:t>
      </w:r>
      <w:r w:rsidR="0044226B" w:rsidRPr="0044226B">
        <w:rPr>
          <w:rFonts w:ascii="Times New Roman" w:hAnsi="Times New Roman" w:cs="Times New Roman" w:hint="eastAsia"/>
          <w:kern w:val="0"/>
          <w:sz w:val="24"/>
          <w:szCs w:val="24"/>
        </w:rPr>
        <w:t>a</w:t>
      </w:r>
      <w:r w:rsidR="0044226B" w:rsidRPr="0044226B">
        <w:rPr>
          <w:rFonts w:ascii="Times New Roman" w:hAnsi="Times New Roman" w:cs="Times New Roman" w:hint="eastAsia"/>
          <w:kern w:val="0"/>
          <w:sz w:val="24"/>
          <w:szCs w:val="24"/>
        </w:rPr>
        <w:t>对照品、柴胡皂苷</w:t>
      </w:r>
      <w:r w:rsidR="0044226B" w:rsidRPr="0044226B">
        <w:rPr>
          <w:rFonts w:ascii="Times New Roman" w:hAnsi="Times New Roman" w:cs="Times New Roman" w:hint="eastAsia"/>
          <w:kern w:val="0"/>
          <w:sz w:val="24"/>
          <w:szCs w:val="24"/>
        </w:rPr>
        <w:t>d</w:t>
      </w:r>
      <w:r w:rsidR="0044226B" w:rsidRPr="0044226B">
        <w:rPr>
          <w:rFonts w:ascii="Times New Roman" w:hAnsi="Times New Roman" w:cs="Times New Roman" w:hint="eastAsia"/>
          <w:kern w:val="0"/>
          <w:sz w:val="24"/>
          <w:szCs w:val="24"/>
        </w:rPr>
        <w:t>对照品适量，</w:t>
      </w:r>
      <w:r w:rsidR="0044226B">
        <w:rPr>
          <w:rFonts w:ascii="Times New Roman" w:hAnsi="Times New Roman" w:cs="Times New Roman" w:hint="eastAsia"/>
          <w:kern w:val="0"/>
          <w:sz w:val="24"/>
          <w:szCs w:val="24"/>
        </w:rPr>
        <w:t>加甲醇</w:t>
      </w:r>
      <w:r w:rsidR="0044226B" w:rsidRPr="0044226B">
        <w:rPr>
          <w:rFonts w:ascii="Times New Roman" w:hAnsi="Times New Roman" w:cs="Times New Roman" w:hint="eastAsia"/>
          <w:kern w:val="0"/>
          <w:sz w:val="24"/>
          <w:szCs w:val="24"/>
        </w:rPr>
        <w:t>制成每</w:t>
      </w:r>
      <w:r w:rsidR="0044226B" w:rsidRPr="0044226B">
        <w:rPr>
          <w:rFonts w:ascii="Times New Roman" w:hAnsi="Times New Roman" w:cs="Times New Roman" w:hint="eastAsia"/>
          <w:kern w:val="0"/>
          <w:sz w:val="24"/>
          <w:szCs w:val="24"/>
        </w:rPr>
        <w:t>1ml</w:t>
      </w:r>
      <w:r w:rsidR="0044226B" w:rsidRPr="0044226B">
        <w:rPr>
          <w:rFonts w:ascii="Times New Roman" w:hAnsi="Times New Roman" w:cs="Times New Roman" w:hint="eastAsia"/>
          <w:kern w:val="0"/>
          <w:sz w:val="24"/>
          <w:szCs w:val="24"/>
        </w:rPr>
        <w:t>含柴胡皂苷</w:t>
      </w:r>
      <w:r w:rsidR="0044226B" w:rsidRPr="0044226B">
        <w:rPr>
          <w:rFonts w:ascii="Times New Roman" w:hAnsi="Times New Roman" w:cs="Times New Roman" w:hint="eastAsia"/>
          <w:kern w:val="0"/>
          <w:sz w:val="24"/>
          <w:szCs w:val="24"/>
        </w:rPr>
        <w:t>a 19</w:t>
      </w:r>
      <w:r w:rsidR="0044226B" w:rsidRPr="00144D2B">
        <w:rPr>
          <w:rFonts w:ascii="Times New Roman" w:eastAsia="宋体" w:hAnsi="Times New Roman"/>
          <w:sz w:val="24"/>
          <w:szCs w:val="24"/>
        </w:rPr>
        <w:t>μg</w:t>
      </w:r>
      <w:r w:rsidR="0044226B" w:rsidRPr="0044226B">
        <w:rPr>
          <w:rFonts w:ascii="Times New Roman" w:hAnsi="Times New Roman" w:cs="Times New Roman" w:hint="eastAsia"/>
          <w:kern w:val="0"/>
          <w:sz w:val="24"/>
          <w:szCs w:val="24"/>
        </w:rPr>
        <w:t>、柴胡皂苷</w:t>
      </w:r>
      <w:r w:rsidR="0044226B" w:rsidRPr="0044226B">
        <w:rPr>
          <w:rFonts w:ascii="Times New Roman" w:hAnsi="Times New Roman" w:cs="Times New Roman" w:hint="eastAsia"/>
          <w:kern w:val="0"/>
          <w:sz w:val="24"/>
          <w:szCs w:val="24"/>
        </w:rPr>
        <w:t>d 19</w:t>
      </w:r>
      <w:r w:rsidR="0044226B" w:rsidRPr="00144D2B">
        <w:rPr>
          <w:rFonts w:ascii="Times New Roman" w:eastAsia="宋体" w:hAnsi="Times New Roman"/>
          <w:sz w:val="24"/>
          <w:szCs w:val="24"/>
        </w:rPr>
        <w:t>μg</w:t>
      </w:r>
      <w:r w:rsidR="0044226B">
        <w:rPr>
          <w:rFonts w:ascii="Times New Roman" w:hAnsi="Times New Roman" w:cs="Times New Roman" w:hint="eastAsia"/>
          <w:kern w:val="0"/>
          <w:sz w:val="24"/>
          <w:szCs w:val="24"/>
        </w:rPr>
        <w:t>的</w:t>
      </w:r>
      <w:r w:rsidR="0044226B" w:rsidRPr="0044226B">
        <w:rPr>
          <w:rFonts w:ascii="Times New Roman" w:hAnsi="Times New Roman" w:cs="Times New Roman" w:hint="eastAsia"/>
          <w:kern w:val="0"/>
          <w:sz w:val="24"/>
          <w:szCs w:val="24"/>
        </w:rPr>
        <w:t>混合对照溶液。</w:t>
      </w:r>
    </w:p>
    <w:p w:rsidR="00F51FAC" w:rsidRPr="001B2D04" w:rsidRDefault="00F51FAC" w:rsidP="001B2D04">
      <w:pPr>
        <w:autoSpaceDE w:val="0"/>
        <w:autoSpaceDN w:val="0"/>
        <w:adjustRightInd w:val="0"/>
        <w:spacing w:line="560" w:lineRule="exact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proofErr w:type="gramStart"/>
      <w:r w:rsidRPr="00F51FAC">
        <w:rPr>
          <w:rFonts w:ascii="Times New Roman" w:hAnsiTheme="minorEastAsia" w:cs="Times New Roman"/>
          <w:b/>
          <w:kern w:val="0"/>
          <w:sz w:val="24"/>
          <w:szCs w:val="24"/>
        </w:rPr>
        <w:t>供试品溶液</w:t>
      </w:r>
      <w:proofErr w:type="gramEnd"/>
      <w:r w:rsidRPr="00F51FAC">
        <w:rPr>
          <w:rFonts w:ascii="Times New Roman" w:hAnsiTheme="minorEastAsia" w:cs="Times New Roman"/>
          <w:b/>
          <w:kern w:val="0"/>
          <w:sz w:val="24"/>
          <w:szCs w:val="24"/>
        </w:rPr>
        <w:t>的制备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取本品水蜜丸适量，研碎，取约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2.0g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，精密称定，</w:t>
      </w:r>
      <w:proofErr w:type="gramStart"/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置具塞</w:t>
      </w:r>
      <w:proofErr w:type="gramEnd"/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锥形瓶中，精密加入含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5%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浓氨试液的甲醇溶液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20ml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，密塞，称定重量，超声处理（功率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500W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，频率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37kHz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）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30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分钟，放冷，再称定重量，用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5%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浓氨试液的甲醇溶液</w:t>
      </w:r>
      <w:proofErr w:type="gramStart"/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补足减失的</w:t>
      </w:r>
      <w:proofErr w:type="gramEnd"/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重量，摇匀，滤过，</w:t>
      </w:r>
      <w:proofErr w:type="gramStart"/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取续滤液</w:t>
      </w:r>
      <w:proofErr w:type="gramEnd"/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，即得。</w:t>
      </w:r>
    </w:p>
    <w:p w:rsidR="00F51FAC" w:rsidRPr="00F51FAC" w:rsidRDefault="00F51FAC" w:rsidP="00F51FAC">
      <w:pPr>
        <w:autoSpaceDE w:val="0"/>
        <w:autoSpaceDN w:val="0"/>
        <w:adjustRightInd w:val="0"/>
        <w:spacing w:line="560" w:lineRule="exact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r w:rsidRPr="00F51FAC">
        <w:rPr>
          <w:rFonts w:ascii="Times New Roman" w:hAnsiTheme="minorEastAsia" w:cs="Times New Roman"/>
          <w:b/>
          <w:kern w:val="0"/>
          <w:sz w:val="24"/>
          <w:szCs w:val="24"/>
        </w:rPr>
        <w:t>测定法</w:t>
      </w:r>
      <w:r w:rsidRPr="00F51FAC">
        <w:rPr>
          <w:rFonts w:ascii="Times New Roman" w:hAnsi="Times New Roman" w:cs="Times New Roman"/>
          <w:b/>
          <w:kern w:val="0"/>
          <w:sz w:val="24"/>
          <w:szCs w:val="24"/>
        </w:rPr>
        <w:t xml:space="preserve"> 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分别精密吸取对照品溶液与</w:t>
      </w:r>
      <w:proofErr w:type="gramStart"/>
      <w:r w:rsidRPr="00F51FAC">
        <w:rPr>
          <w:rFonts w:ascii="Times New Roman" w:hAnsiTheme="minorEastAsia" w:cs="Times New Roman"/>
          <w:kern w:val="0"/>
          <w:sz w:val="24"/>
          <w:szCs w:val="24"/>
        </w:rPr>
        <w:t>供试品溶液</w:t>
      </w:r>
      <w:proofErr w:type="gramEnd"/>
      <w:r w:rsidRPr="00F51FAC">
        <w:rPr>
          <w:rFonts w:ascii="Times New Roman" w:hAnsiTheme="minorEastAsia" w:cs="Times New Roman"/>
          <w:kern w:val="0"/>
          <w:sz w:val="24"/>
          <w:szCs w:val="24"/>
        </w:rPr>
        <w:t>各</w:t>
      </w:r>
      <w:r w:rsidR="001B2D04">
        <w:rPr>
          <w:rFonts w:ascii="Times New Roman" w:hAnsi="Times New Roman" w:cs="Times New Roman" w:hint="eastAsia"/>
          <w:kern w:val="0"/>
          <w:sz w:val="24"/>
          <w:szCs w:val="24"/>
        </w:rPr>
        <w:t>1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>μl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，注入高效液相色谱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>-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质谱联用仪，测定，</w:t>
      </w:r>
      <w:r w:rsidR="00711FC5">
        <w:rPr>
          <w:rFonts w:ascii="Times New Roman" w:hAnsiTheme="minorEastAsia" w:cs="Times New Roman" w:hint="eastAsia"/>
          <w:kern w:val="0"/>
          <w:sz w:val="24"/>
          <w:szCs w:val="24"/>
        </w:rPr>
        <w:t>即得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。</w:t>
      </w:r>
    </w:p>
    <w:p w:rsidR="00146F96" w:rsidRPr="0012181E" w:rsidRDefault="00146F96" w:rsidP="00146F96">
      <w:pPr>
        <w:spacing w:line="560" w:lineRule="exact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 w:rsidRPr="00146F96">
        <w:rPr>
          <w:rFonts w:ascii="Times New Roman" w:hAnsi="宋体" w:cs="Times New Roman"/>
          <w:color w:val="000000"/>
          <w:sz w:val="24"/>
          <w:szCs w:val="24"/>
        </w:rPr>
        <w:t>本品含</w:t>
      </w:r>
      <w:r w:rsidRPr="00146F96">
        <w:rPr>
          <w:rFonts w:ascii="Times New Roman" w:hAnsi="宋体" w:cs="Times New Roman" w:hint="eastAsia"/>
          <w:color w:val="000000"/>
          <w:sz w:val="24"/>
          <w:szCs w:val="24"/>
        </w:rPr>
        <w:t>柴胡</w:t>
      </w:r>
      <w:r w:rsidRPr="00146F96">
        <w:rPr>
          <w:rFonts w:ascii="Times New Roman" w:hAnsi="宋体" w:cs="Times New Roman"/>
          <w:color w:val="000000"/>
          <w:sz w:val="24"/>
          <w:szCs w:val="24"/>
        </w:rPr>
        <w:t>以</w:t>
      </w:r>
      <w:r w:rsidRPr="00146F96">
        <w:rPr>
          <w:rFonts w:ascii="Times New Roman" w:eastAsia="宋体" w:hAnsi="Times New Roman"/>
          <w:sz w:val="24"/>
          <w:szCs w:val="24"/>
        </w:rPr>
        <w:t>柴胡皂苷</w:t>
      </w:r>
      <w:r w:rsidRPr="00146F96">
        <w:rPr>
          <w:rFonts w:ascii="Times New Roman" w:eastAsia="宋体" w:hAnsi="Times New Roman"/>
          <w:sz w:val="24"/>
          <w:szCs w:val="24"/>
        </w:rPr>
        <w:t>a</w:t>
      </w:r>
      <w:r w:rsidRPr="00146F96">
        <w:rPr>
          <w:rFonts w:ascii="Times New Roman" w:eastAsia="宋体" w:hAnsi="Times New Roman"/>
          <w:sz w:val="24"/>
          <w:szCs w:val="24"/>
        </w:rPr>
        <w:t>（</w:t>
      </w:r>
      <w:r w:rsidRPr="00146F96">
        <w:rPr>
          <w:rFonts w:ascii="Times New Roman" w:eastAsia="宋体" w:hAnsi="Times New Roman"/>
          <w:sz w:val="24"/>
          <w:szCs w:val="24"/>
        </w:rPr>
        <w:t>C</w:t>
      </w:r>
      <w:r w:rsidRPr="00146F96">
        <w:rPr>
          <w:rFonts w:ascii="Times New Roman" w:eastAsia="宋体" w:hAnsi="Times New Roman"/>
          <w:sz w:val="24"/>
          <w:szCs w:val="24"/>
          <w:vertAlign w:val="subscript"/>
        </w:rPr>
        <w:t>42</w:t>
      </w:r>
      <w:r w:rsidRPr="00146F96">
        <w:rPr>
          <w:rFonts w:ascii="Times New Roman" w:eastAsia="宋体" w:hAnsi="Times New Roman"/>
          <w:sz w:val="24"/>
          <w:szCs w:val="24"/>
        </w:rPr>
        <w:t>H</w:t>
      </w:r>
      <w:r w:rsidRPr="00146F96">
        <w:rPr>
          <w:rFonts w:ascii="Times New Roman" w:eastAsia="宋体" w:hAnsi="Times New Roman"/>
          <w:sz w:val="24"/>
          <w:szCs w:val="24"/>
          <w:vertAlign w:val="subscript"/>
        </w:rPr>
        <w:t>68</w:t>
      </w:r>
      <w:r w:rsidRPr="00146F96">
        <w:rPr>
          <w:rFonts w:ascii="Times New Roman" w:eastAsia="宋体" w:hAnsi="Times New Roman"/>
          <w:sz w:val="24"/>
          <w:szCs w:val="24"/>
        </w:rPr>
        <w:t>O</w:t>
      </w:r>
      <w:r w:rsidRPr="00146F96">
        <w:rPr>
          <w:rFonts w:ascii="Times New Roman" w:eastAsia="宋体" w:hAnsi="Times New Roman"/>
          <w:sz w:val="24"/>
          <w:szCs w:val="24"/>
          <w:vertAlign w:val="subscript"/>
        </w:rPr>
        <w:t>13</w:t>
      </w:r>
      <w:r w:rsidRPr="00146F96">
        <w:rPr>
          <w:rFonts w:ascii="Times New Roman" w:eastAsia="宋体" w:hAnsi="Times New Roman"/>
          <w:sz w:val="24"/>
          <w:szCs w:val="24"/>
        </w:rPr>
        <w:t>）和柴胡皂苷</w:t>
      </w:r>
      <w:r w:rsidRPr="00146F96">
        <w:rPr>
          <w:rFonts w:ascii="Times New Roman" w:eastAsia="宋体" w:hAnsi="Times New Roman"/>
          <w:sz w:val="24"/>
          <w:szCs w:val="24"/>
        </w:rPr>
        <w:t>d</w:t>
      </w:r>
      <w:r w:rsidRPr="00146F96">
        <w:rPr>
          <w:rFonts w:ascii="Times New Roman" w:eastAsia="宋体" w:hAnsi="Times New Roman"/>
          <w:sz w:val="24"/>
          <w:szCs w:val="24"/>
        </w:rPr>
        <w:t>（</w:t>
      </w:r>
      <w:r w:rsidRPr="00146F96">
        <w:rPr>
          <w:rFonts w:ascii="Times New Roman" w:eastAsia="宋体" w:hAnsi="Times New Roman"/>
          <w:sz w:val="24"/>
          <w:szCs w:val="24"/>
        </w:rPr>
        <w:t>C</w:t>
      </w:r>
      <w:r w:rsidRPr="00146F96">
        <w:rPr>
          <w:rFonts w:ascii="Times New Roman" w:eastAsia="宋体" w:hAnsi="Times New Roman"/>
          <w:sz w:val="24"/>
          <w:szCs w:val="24"/>
          <w:vertAlign w:val="subscript"/>
        </w:rPr>
        <w:t>42</w:t>
      </w:r>
      <w:r w:rsidRPr="00146F96">
        <w:rPr>
          <w:rFonts w:ascii="Times New Roman" w:eastAsia="宋体" w:hAnsi="Times New Roman"/>
          <w:sz w:val="24"/>
          <w:szCs w:val="24"/>
        </w:rPr>
        <w:t>H</w:t>
      </w:r>
      <w:r w:rsidRPr="00146F96">
        <w:rPr>
          <w:rFonts w:ascii="Times New Roman" w:eastAsia="宋体" w:hAnsi="Times New Roman"/>
          <w:sz w:val="24"/>
          <w:szCs w:val="24"/>
          <w:vertAlign w:val="subscript"/>
        </w:rPr>
        <w:t>68</w:t>
      </w:r>
      <w:r w:rsidRPr="00146F96">
        <w:rPr>
          <w:rFonts w:ascii="Times New Roman" w:eastAsia="宋体" w:hAnsi="Times New Roman"/>
          <w:sz w:val="24"/>
          <w:szCs w:val="24"/>
        </w:rPr>
        <w:t>O</w:t>
      </w:r>
      <w:r w:rsidRPr="00146F96">
        <w:rPr>
          <w:rFonts w:ascii="Times New Roman" w:eastAsia="宋体" w:hAnsi="Times New Roman"/>
          <w:sz w:val="24"/>
          <w:szCs w:val="24"/>
          <w:vertAlign w:val="subscript"/>
        </w:rPr>
        <w:t>13</w:t>
      </w:r>
      <w:r w:rsidRPr="00146F96">
        <w:rPr>
          <w:rFonts w:ascii="Times New Roman" w:eastAsia="宋体" w:hAnsi="Times New Roman"/>
          <w:sz w:val="24"/>
          <w:szCs w:val="24"/>
        </w:rPr>
        <w:t>）</w:t>
      </w:r>
      <w:proofErr w:type="gramStart"/>
      <w:r w:rsidRPr="00146F96">
        <w:rPr>
          <w:rFonts w:ascii="Times New Roman" w:eastAsia="宋体" w:hAnsi="Times New Roman"/>
          <w:sz w:val="24"/>
          <w:szCs w:val="24"/>
        </w:rPr>
        <w:t>的总量</w:t>
      </w:r>
      <w:r w:rsidRPr="00146F96">
        <w:rPr>
          <w:rFonts w:ascii="Times New Roman" w:cs="Times New Roman"/>
          <w:bCs/>
          <w:kern w:val="0"/>
          <w:sz w:val="24"/>
          <w:szCs w:val="24"/>
        </w:rPr>
        <w:t>的总量</w:t>
      </w:r>
      <w:proofErr w:type="gramEnd"/>
      <w:r w:rsidRPr="00144D2B">
        <w:rPr>
          <w:rFonts w:ascii="Times New Roman" w:cs="Times New Roman"/>
          <w:bCs/>
          <w:kern w:val="0"/>
          <w:sz w:val="24"/>
        </w:rPr>
        <w:t>计，水蜜丸每</w:t>
      </w:r>
      <w:r w:rsidRPr="00144D2B">
        <w:rPr>
          <w:rFonts w:ascii="Times New Roman" w:hAnsi="Times New Roman" w:cs="Times New Roman"/>
          <w:bCs/>
          <w:kern w:val="0"/>
          <w:sz w:val="24"/>
        </w:rPr>
        <w:t>1g</w:t>
      </w:r>
      <w:r w:rsidRPr="00144D2B">
        <w:rPr>
          <w:rFonts w:ascii="Times New Roman" w:cs="Times New Roman"/>
          <w:bCs/>
          <w:kern w:val="0"/>
          <w:sz w:val="24"/>
        </w:rPr>
        <w:t>含</w:t>
      </w:r>
      <w:r w:rsidRPr="00146F96">
        <w:rPr>
          <w:rFonts w:ascii="Times New Roman" w:eastAsia="宋体" w:hAnsi="Times New Roman"/>
          <w:sz w:val="24"/>
          <w:szCs w:val="24"/>
        </w:rPr>
        <w:t>柴胡皂苷</w:t>
      </w:r>
      <w:r w:rsidRPr="00146F96">
        <w:rPr>
          <w:rFonts w:ascii="Times New Roman" w:eastAsia="宋体" w:hAnsi="Times New Roman"/>
          <w:sz w:val="24"/>
          <w:szCs w:val="24"/>
        </w:rPr>
        <w:t>a</w:t>
      </w:r>
      <w:r w:rsidRPr="00144D2B">
        <w:rPr>
          <w:rFonts w:ascii="Times New Roman" w:cs="Times New Roman"/>
          <w:bCs/>
          <w:kern w:val="0"/>
          <w:sz w:val="24"/>
        </w:rPr>
        <w:t>和</w:t>
      </w:r>
      <w:r w:rsidRPr="00146F96">
        <w:rPr>
          <w:rFonts w:ascii="Times New Roman" w:eastAsia="宋体" w:hAnsi="Times New Roman"/>
          <w:sz w:val="24"/>
          <w:szCs w:val="24"/>
        </w:rPr>
        <w:t>柴胡皂苷</w:t>
      </w:r>
      <w:r w:rsidRPr="00146F96">
        <w:rPr>
          <w:rFonts w:ascii="Times New Roman" w:eastAsia="宋体" w:hAnsi="Times New Roman"/>
          <w:sz w:val="24"/>
          <w:szCs w:val="24"/>
        </w:rPr>
        <w:t>d</w:t>
      </w:r>
      <w:r w:rsidRPr="00144D2B">
        <w:rPr>
          <w:rFonts w:ascii="Times New Roman" w:cs="Times New Roman"/>
          <w:bCs/>
          <w:kern w:val="0"/>
          <w:sz w:val="24"/>
        </w:rPr>
        <w:t>的总量不得少于</w:t>
      </w:r>
      <w:r>
        <w:rPr>
          <w:rFonts w:ascii="Times New Roman" w:hAnsi="Times New Roman" w:cs="Times New Roman" w:hint="eastAsia"/>
          <w:bCs/>
          <w:kern w:val="0"/>
          <w:sz w:val="24"/>
        </w:rPr>
        <w:t>76.68</w:t>
      </w:r>
      <w:r w:rsidRPr="00144D2B">
        <w:rPr>
          <w:rFonts w:ascii="Times New Roman" w:hAnsi="Times New Roman" w:cs="Times New Roman"/>
          <w:bCs/>
          <w:kern w:val="0"/>
          <w:sz w:val="24"/>
        </w:rPr>
        <w:t>µg</w:t>
      </w:r>
      <w:r>
        <w:rPr>
          <w:rFonts w:ascii="Times New Roman" w:hAnsi="Times New Roman" w:cs="Times New Roman" w:hint="eastAsia"/>
          <w:bCs/>
          <w:kern w:val="0"/>
          <w:sz w:val="24"/>
        </w:rPr>
        <w:t>。</w:t>
      </w:r>
    </w:p>
    <w:sectPr w:rsidR="00146F96" w:rsidRPr="0012181E" w:rsidSect="009D39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84A" w:rsidRDefault="0080384A" w:rsidP="00C80BDC">
      <w:r>
        <w:separator/>
      </w:r>
    </w:p>
  </w:endnote>
  <w:endnote w:type="continuationSeparator" w:id="0">
    <w:p w:rsidR="0080384A" w:rsidRDefault="0080384A" w:rsidP="00C80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84A" w:rsidRDefault="0080384A" w:rsidP="00C80BDC">
      <w:r>
        <w:separator/>
      </w:r>
    </w:p>
  </w:footnote>
  <w:footnote w:type="continuationSeparator" w:id="0">
    <w:p w:rsidR="0080384A" w:rsidRDefault="0080384A" w:rsidP="00C80B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76B7"/>
    <w:rsid w:val="000519D9"/>
    <w:rsid w:val="00146F96"/>
    <w:rsid w:val="00166B7D"/>
    <w:rsid w:val="0017333D"/>
    <w:rsid w:val="001B2D04"/>
    <w:rsid w:val="003149B8"/>
    <w:rsid w:val="003C76B7"/>
    <w:rsid w:val="003D758C"/>
    <w:rsid w:val="0044226B"/>
    <w:rsid w:val="004B48AF"/>
    <w:rsid w:val="00505435"/>
    <w:rsid w:val="005D188C"/>
    <w:rsid w:val="007002CC"/>
    <w:rsid w:val="00711FC5"/>
    <w:rsid w:val="0080384A"/>
    <w:rsid w:val="008641EA"/>
    <w:rsid w:val="00900BDE"/>
    <w:rsid w:val="00936D6C"/>
    <w:rsid w:val="009D39B3"/>
    <w:rsid w:val="00AE064C"/>
    <w:rsid w:val="00AE0C13"/>
    <w:rsid w:val="00B53F77"/>
    <w:rsid w:val="00BB241C"/>
    <w:rsid w:val="00C57216"/>
    <w:rsid w:val="00C80BDC"/>
    <w:rsid w:val="00CE3772"/>
    <w:rsid w:val="00D629CB"/>
    <w:rsid w:val="00D62ED7"/>
    <w:rsid w:val="00E36FE8"/>
    <w:rsid w:val="00EA7416"/>
    <w:rsid w:val="00F000F1"/>
    <w:rsid w:val="00F51F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0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0B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0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0B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0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0B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0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0B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lishan</dc:creator>
  <cp:keywords/>
  <dc:description/>
  <cp:lastModifiedBy>Windows User</cp:lastModifiedBy>
  <cp:revision>14</cp:revision>
  <dcterms:created xsi:type="dcterms:W3CDTF">2021-10-11T07:47:00Z</dcterms:created>
  <dcterms:modified xsi:type="dcterms:W3CDTF">2023-02-27T02:14:00Z</dcterms:modified>
</cp:coreProperties>
</file>