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11" w:rsidRPr="004A25F1" w:rsidRDefault="002012B2" w:rsidP="004A25F1">
      <w:pPr>
        <w:pStyle w:val="3"/>
        <w:ind w:firstLine="562"/>
        <w:jc w:val="center"/>
        <w:rPr>
          <w:sz w:val="28"/>
        </w:rPr>
      </w:pPr>
      <w:bookmarkStart w:id="0" w:name="_GoBack"/>
      <w:bookmarkEnd w:id="0"/>
      <w:r w:rsidRPr="004A25F1">
        <w:rPr>
          <w:sz w:val="28"/>
        </w:rPr>
        <w:t>川贝清肺糖浆中陈皮的含量测定</w:t>
      </w:r>
      <w:r w:rsidR="004A25F1">
        <w:rPr>
          <w:rFonts w:hint="eastAsia"/>
          <w:sz w:val="28"/>
        </w:rPr>
        <w:t>方法</w:t>
      </w:r>
    </w:p>
    <w:p w:rsidR="002C3911" w:rsidRDefault="002012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200" w:left="420"/>
        <w:jc w:val="left"/>
        <w:rPr>
          <w:rFonts w:ascii="Times New Roman" w:eastAsia="宋体" w:hAnsi="Times New Roman" w:cs="宋体"/>
          <w:kern w:val="0"/>
          <w:sz w:val="24"/>
        </w:rPr>
      </w:pPr>
      <w:r>
        <w:rPr>
          <w:rFonts w:ascii="Times New Roman" w:eastAsia="宋体" w:hAnsi="Times New Roman" w:cs="宋体"/>
          <w:b/>
          <w:bCs/>
          <w:kern w:val="0"/>
          <w:sz w:val="24"/>
        </w:rPr>
        <w:t>【</w:t>
      </w:r>
      <w:r>
        <w:rPr>
          <w:rFonts w:ascii="Times New Roman" w:eastAsia="宋体" w:hAnsi="Times New Roman" w:cs="宋体" w:hint="eastAsia"/>
          <w:b/>
          <w:bCs/>
          <w:kern w:val="0"/>
          <w:sz w:val="24"/>
        </w:rPr>
        <w:t>含量测定</w:t>
      </w:r>
      <w:r>
        <w:rPr>
          <w:rFonts w:ascii="Times New Roman" w:eastAsia="宋体" w:hAnsi="Times New Roman" w:cs="宋体"/>
          <w:b/>
          <w:bCs/>
          <w:kern w:val="0"/>
          <w:sz w:val="24"/>
        </w:rPr>
        <w:t>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陈皮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照高效液相色谱法（通则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0512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）测定。</w:t>
      </w:r>
    </w:p>
    <w:p w:rsidR="002C3911" w:rsidRDefault="002012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色谱条件与系统适用性试验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以十八烷基硅烷键合硅胶为填充剂；</w:t>
      </w:r>
      <w:r>
        <w:rPr>
          <w:rFonts w:ascii="Times New Roman" w:eastAsia="宋体" w:hAnsi="Times New Roman" w:cs="宋体" w:hint="eastAsia"/>
          <w:kern w:val="0"/>
          <w:sz w:val="24"/>
        </w:rPr>
        <w:t>以乙腈为流动相</w:t>
      </w:r>
      <w:r>
        <w:rPr>
          <w:rFonts w:ascii="Times New Roman" w:eastAsia="宋体" w:hAnsi="Times New Roman" w:cs="宋体" w:hint="eastAsia"/>
          <w:kern w:val="0"/>
          <w:sz w:val="24"/>
        </w:rPr>
        <w:t>A</w:t>
      </w:r>
      <w:r>
        <w:rPr>
          <w:rFonts w:ascii="Times New Roman" w:eastAsia="宋体" w:hAnsi="Times New Roman" w:cs="宋体" w:hint="eastAsia"/>
          <w:kern w:val="0"/>
          <w:sz w:val="24"/>
        </w:rPr>
        <w:t>，以水为流动相</w:t>
      </w:r>
      <w:r>
        <w:rPr>
          <w:rFonts w:ascii="Times New Roman" w:eastAsia="宋体" w:hAnsi="Times New Roman" w:cs="宋体" w:hint="eastAsia"/>
          <w:kern w:val="0"/>
          <w:sz w:val="24"/>
        </w:rPr>
        <w:t>B</w:t>
      </w:r>
      <w:r>
        <w:rPr>
          <w:rFonts w:ascii="Times New Roman" w:eastAsia="宋体" w:hAnsi="Times New Roman" w:cs="宋体" w:hint="eastAsia"/>
          <w:kern w:val="0"/>
          <w:sz w:val="24"/>
        </w:rPr>
        <w:t>，按下表梯度洗脱；检测波长为</w:t>
      </w:r>
      <w:r>
        <w:rPr>
          <w:rFonts w:ascii="Times New Roman" w:eastAsia="宋体" w:hAnsi="Times New Roman" w:cs="宋体" w:hint="eastAsia"/>
          <w:kern w:val="0"/>
          <w:sz w:val="24"/>
        </w:rPr>
        <w:t>330nm</w:t>
      </w:r>
      <w:r>
        <w:rPr>
          <w:rFonts w:ascii="Times New Roman" w:eastAsia="宋体" w:hAnsi="Times New Roman" w:cs="宋体" w:hint="eastAsia"/>
          <w:kern w:val="0"/>
          <w:sz w:val="24"/>
        </w:rPr>
        <w:t>。</w:t>
      </w:r>
    </w:p>
    <w:tbl>
      <w:tblPr>
        <w:tblStyle w:val="af4"/>
        <w:tblW w:w="0" w:type="auto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841"/>
        <w:gridCol w:w="1753"/>
      </w:tblGrid>
      <w:tr w:rsidR="002C3911"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A(%)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流动相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B(%)</w:t>
            </w:r>
          </w:p>
        </w:tc>
      </w:tr>
      <w:tr w:rsidR="002C3911">
        <w:tc>
          <w:tcPr>
            <w:tcW w:w="1933" w:type="dxa"/>
            <w:tcBorders>
              <w:top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</w:p>
        </w:tc>
        <w:tc>
          <w:tcPr>
            <w:tcW w:w="2841" w:type="dxa"/>
            <w:tcBorders>
              <w:top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19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81</w:t>
            </w:r>
          </w:p>
        </w:tc>
      </w:tr>
      <w:tr w:rsidR="002C3911">
        <w:tc>
          <w:tcPr>
            <w:tcW w:w="1933" w:type="dxa"/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20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</w:t>
            </w:r>
          </w:p>
        </w:tc>
        <w:tc>
          <w:tcPr>
            <w:tcW w:w="2841" w:type="dxa"/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19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50</w:t>
            </w:r>
          </w:p>
        </w:tc>
        <w:tc>
          <w:tcPr>
            <w:tcW w:w="1753" w:type="dxa"/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81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→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50</w:t>
            </w:r>
          </w:p>
        </w:tc>
      </w:tr>
      <w:tr w:rsidR="002C3911">
        <w:tc>
          <w:tcPr>
            <w:tcW w:w="1933" w:type="dxa"/>
            <w:tcBorders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30.01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～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35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19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2C3911" w:rsidRDefault="002012B2">
            <w:pPr>
              <w:spacing w:line="360" w:lineRule="auto"/>
              <w:ind w:firstLineChars="200" w:firstLine="480"/>
              <w:rPr>
                <w:rFonts w:ascii="Times New Roman" w:eastAsia="宋体" w:hAnsi="Times New Roman" w:cs="宋体"/>
                <w:kern w:val="0"/>
                <w:sz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</w:rPr>
              <w:t>81</w:t>
            </w:r>
          </w:p>
        </w:tc>
      </w:tr>
    </w:tbl>
    <w:p w:rsidR="002C3911" w:rsidRDefault="002012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对照品溶液的制备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宋体" w:hint="eastAsia"/>
          <w:sz w:val="24"/>
        </w:rPr>
        <w:t>精密称取橙皮</w:t>
      </w:r>
      <w:proofErr w:type="gramStart"/>
      <w:r>
        <w:rPr>
          <w:rFonts w:ascii="Times New Roman" w:eastAsia="宋体" w:hAnsi="Times New Roman" w:cs="宋体" w:hint="eastAsia"/>
          <w:sz w:val="24"/>
        </w:rPr>
        <w:t>苷</w:t>
      </w:r>
      <w:proofErr w:type="gramEnd"/>
      <w:r>
        <w:rPr>
          <w:rFonts w:ascii="Times New Roman" w:eastAsia="宋体" w:hAnsi="Times New Roman" w:cs="宋体" w:hint="eastAsia"/>
          <w:sz w:val="24"/>
        </w:rPr>
        <w:t>对照品适量，加甲醇制成每</w:t>
      </w:r>
      <w:r>
        <w:rPr>
          <w:rFonts w:ascii="Times New Roman" w:eastAsia="宋体" w:hAnsi="Times New Roman" w:cs="宋体" w:hint="eastAsia"/>
          <w:sz w:val="24"/>
        </w:rPr>
        <w:t>1ml</w:t>
      </w:r>
      <w:r>
        <w:rPr>
          <w:rFonts w:ascii="Times New Roman" w:eastAsia="宋体" w:hAnsi="Times New Roman" w:cs="宋体" w:hint="eastAsia"/>
          <w:sz w:val="24"/>
        </w:rPr>
        <w:t>含橙皮</w:t>
      </w:r>
      <w:proofErr w:type="gramStart"/>
      <w:r>
        <w:rPr>
          <w:rFonts w:ascii="Times New Roman" w:eastAsia="宋体" w:hAnsi="Times New Roman" w:cs="宋体" w:hint="eastAsia"/>
          <w:sz w:val="24"/>
        </w:rPr>
        <w:t>苷</w:t>
      </w:r>
      <w:proofErr w:type="gramEnd"/>
      <w:r>
        <w:rPr>
          <w:rFonts w:ascii="Times New Roman" w:eastAsia="宋体" w:hAnsi="Times New Roman" w:cs="宋体" w:hint="eastAsia"/>
          <w:sz w:val="24"/>
        </w:rPr>
        <w:t>0.1mg</w:t>
      </w:r>
      <w:r>
        <w:rPr>
          <w:rFonts w:ascii="Times New Roman" w:eastAsia="宋体" w:hAnsi="Times New Roman" w:cs="宋体" w:hint="eastAsia"/>
          <w:sz w:val="24"/>
        </w:rPr>
        <w:t>的对照溶液。</w:t>
      </w:r>
    </w:p>
    <w:p w:rsidR="002C3911" w:rsidRDefault="002012B2">
      <w:pPr>
        <w:spacing w:line="360" w:lineRule="auto"/>
        <w:ind w:firstLineChars="200" w:firstLine="480"/>
        <w:rPr>
          <w:rFonts w:ascii="Times New Roman" w:eastAsia="宋体" w:hAnsi="Times New Roman" w:cs="宋体"/>
          <w:color w:val="000000"/>
          <w:sz w:val="24"/>
        </w:rPr>
      </w:pP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的制备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r>
        <w:rPr>
          <w:rFonts w:ascii="Times New Roman" w:eastAsia="宋体" w:hAnsi="Times New Roman" w:cs="宋体" w:hint="eastAsia"/>
          <w:sz w:val="24"/>
        </w:rPr>
        <w:t>取本品</w:t>
      </w:r>
      <w:r>
        <w:rPr>
          <w:rFonts w:ascii="Times New Roman" w:eastAsia="宋体" w:hAnsi="Times New Roman" w:cs="宋体" w:hint="eastAsia"/>
          <w:sz w:val="24"/>
        </w:rPr>
        <w:t>10ml</w:t>
      </w:r>
      <w:r>
        <w:rPr>
          <w:rFonts w:ascii="Times New Roman" w:eastAsia="宋体" w:hAnsi="Times New Roman" w:cs="宋体" w:hint="eastAsia"/>
          <w:sz w:val="24"/>
        </w:rPr>
        <w:t>，置</w:t>
      </w:r>
      <w:r>
        <w:rPr>
          <w:rFonts w:ascii="Times New Roman" w:eastAsia="宋体" w:hAnsi="Times New Roman" w:cs="宋体" w:hint="eastAsia"/>
          <w:sz w:val="24"/>
        </w:rPr>
        <w:t>20ml</w:t>
      </w:r>
      <w:r>
        <w:rPr>
          <w:rFonts w:ascii="Times New Roman" w:eastAsia="宋体" w:hAnsi="Times New Roman" w:cs="宋体" w:hint="eastAsia"/>
          <w:sz w:val="24"/>
        </w:rPr>
        <w:t>量瓶中，加甲醇稀释至刻度，超声</w:t>
      </w:r>
      <w:r>
        <w:rPr>
          <w:rFonts w:ascii="Times New Roman" w:eastAsia="宋体" w:hAnsi="Times New Roman" w:cs="宋体" w:hint="eastAsia"/>
          <w:sz w:val="24"/>
        </w:rPr>
        <w:t>10</w:t>
      </w:r>
      <w:r>
        <w:rPr>
          <w:rFonts w:ascii="Times New Roman" w:eastAsia="宋体" w:hAnsi="Times New Roman" w:cs="宋体" w:hint="eastAsia"/>
          <w:sz w:val="24"/>
        </w:rPr>
        <w:t>分钟，离心，取上清液，滤过，即得</w:t>
      </w:r>
      <w:r>
        <w:rPr>
          <w:rFonts w:ascii="Times New Roman" w:eastAsia="宋体" w:hAnsi="Times New Roman" w:cs="宋体" w:hint="eastAsia"/>
          <w:color w:val="000000"/>
          <w:sz w:val="24"/>
        </w:rPr>
        <w:t>。</w:t>
      </w:r>
    </w:p>
    <w:p w:rsidR="002C3911" w:rsidRDefault="002012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测定法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分别精密吸取对照品溶液与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供试品溶液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各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10μl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，注入液相色谱仪，测定，即得。</w:t>
      </w:r>
    </w:p>
    <w:p w:rsidR="002C3911" w:rsidRDefault="002012B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本品每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1ml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含陈皮以橙皮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苷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28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H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34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O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  <w:vertAlign w:val="subscript"/>
        </w:rPr>
        <w:t>15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）计，不得少于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100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.0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μg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。</w:t>
      </w:r>
    </w:p>
    <w:p w:rsidR="002C3911" w:rsidRDefault="002C3911">
      <w:pPr>
        <w:pStyle w:val="HTML"/>
        <w:shd w:val="clear" w:color="auto" w:fill="FFFFFF"/>
        <w:rPr>
          <w:rFonts w:ascii="Times New Roman" w:eastAsia="宋体" w:hAnsi="Times New Roman"/>
          <w:sz w:val="24"/>
        </w:rPr>
      </w:pPr>
    </w:p>
    <w:p w:rsidR="002C3911" w:rsidRDefault="002C3911">
      <w:pPr>
        <w:pStyle w:val="HTML"/>
        <w:shd w:val="clear" w:color="auto" w:fill="FFFFFF"/>
        <w:ind w:firstLine="420"/>
        <w:rPr>
          <w:rFonts w:ascii="Times New Roman" w:eastAsia="宋体" w:hAnsi="Times New Roman"/>
        </w:rPr>
      </w:pPr>
    </w:p>
    <w:p w:rsidR="002C3911" w:rsidRDefault="002C3911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2C3911" w:rsidRDefault="002C3911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2C3911" w:rsidRDefault="002C3911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2C3911" w:rsidRDefault="002C3911">
      <w:pPr>
        <w:widowControl/>
        <w:jc w:val="left"/>
        <w:rPr>
          <w:rFonts w:ascii="Times New Roman" w:eastAsia="宋体" w:hAnsi="Times New Roman"/>
          <w:szCs w:val="22"/>
        </w:rPr>
      </w:pPr>
    </w:p>
    <w:sectPr w:rsidR="002C3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B2" w:rsidRDefault="002012B2">
      <w:r>
        <w:separator/>
      </w:r>
    </w:p>
  </w:endnote>
  <w:endnote w:type="continuationSeparator" w:id="0">
    <w:p w:rsidR="002012B2" w:rsidRDefault="0020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cuminPro-Light">
    <w:altName w:val="Cambria"/>
    <w:charset w:val="00"/>
    <w:family w:val="roman"/>
    <w:pitch w:val="default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B2" w:rsidRDefault="002012B2">
      <w:r>
        <w:separator/>
      </w:r>
    </w:p>
  </w:footnote>
  <w:footnote w:type="continuationSeparator" w:id="0">
    <w:p w:rsidR="002012B2" w:rsidRDefault="00201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11" w:rsidRDefault="002C3911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0C60155"/>
    <w:rsid w:val="000045D1"/>
    <w:rsid w:val="00020B03"/>
    <w:rsid w:val="0002460F"/>
    <w:rsid w:val="00027B94"/>
    <w:rsid w:val="0003610C"/>
    <w:rsid w:val="000407B5"/>
    <w:rsid w:val="000526A8"/>
    <w:rsid w:val="00061AE7"/>
    <w:rsid w:val="00064B58"/>
    <w:rsid w:val="00075722"/>
    <w:rsid w:val="000860B7"/>
    <w:rsid w:val="000911F8"/>
    <w:rsid w:val="000A4837"/>
    <w:rsid w:val="000A51E1"/>
    <w:rsid w:val="000A7DEA"/>
    <w:rsid w:val="000B24E0"/>
    <w:rsid w:val="000B36B6"/>
    <w:rsid w:val="000B5B46"/>
    <w:rsid w:val="000C1DD4"/>
    <w:rsid w:val="000E0C90"/>
    <w:rsid w:val="001068BF"/>
    <w:rsid w:val="0011395F"/>
    <w:rsid w:val="00121A24"/>
    <w:rsid w:val="00123A99"/>
    <w:rsid w:val="0013562E"/>
    <w:rsid w:val="00157058"/>
    <w:rsid w:val="00197553"/>
    <w:rsid w:val="001A04C3"/>
    <w:rsid w:val="001A05D2"/>
    <w:rsid w:val="001A1006"/>
    <w:rsid w:val="001A160C"/>
    <w:rsid w:val="001B4B99"/>
    <w:rsid w:val="001B7121"/>
    <w:rsid w:val="001C65FC"/>
    <w:rsid w:val="001D07B4"/>
    <w:rsid w:val="001D4CDF"/>
    <w:rsid w:val="001E27F4"/>
    <w:rsid w:val="001E4477"/>
    <w:rsid w:val="001E64C9"/>
    <w:rsid w:val="001F6690"/>
    <w:rsid w:val="002012B2"/>
    <w:rsid w:val="00202C72"/>
    <w:rsid w:val="00215856"/>
    <w:rsid w:val="0022188C"/>
    <w:rsid w:val="002236D5"/>
    <w:rsid w:val="002448DB"/>
    <w:rsid w:val="00247389"/>
    <w:rsid w:val="00261F65"/>
    <w:rsid w:val="002726BE"/>
    <w:rsid w:val="00281386"/>
    <w:rsid w:val="002824C4"/>
    <w:rsid w:val="00283001"/>
    <w:rsid w:val="002854B0"/>
    <w:rsid w:val="00296197"/>
    <w:rsid w:val="002A165E"/>
    <w:rsid w:val="002A21DA"/>
    <w:rsid w:val="002A529D"/>
    <w:rsid w:val="002C3911"/>
    <w:rsid w:val="002D76A4"/>
    <w:rsid w:val="002E42B8"/>
    <w:rsid w:val="002F6F87"/>
    <w:rsid w:val="002F7636"/>
    <w:rsid w:val="00302FC4"/>
    <w:rsid w:val="0030413E"/>
    <w:rsid w:val="003072CC"/>
    <w:rsid w:val="003115B2"/>
    <w:rsid w:val="00323914"/>
    <w:rsid w:val="003363D7"/>
    <w:rsid w:val="00343349"/>
    <w:rsid w:val="00343647"/>
    <w:rsid w:val="00343ED8"/>
    <w:rsid w:val="003462A5"/>
    <w:rsid w:val="00352EAC"/>
    <w:rsid w:val="00353D60"/>
    <w:rsid w:val="00365875"/>
    <w:rsid w:val="00372FC2"/>
    <w:rsid w:val="00375063"/>
    <w:rsid w:val="00382F05"/>
    <w:rsid w:val="00382FE6"/>
    <w:rsid w:val="003A62CA"/>
    <w:rsid w:val="003C4F70"/>
    <w:rsid w:val="003F4D2F"/>
    <w:rsid w:val="00404EFE"/>
    <w:rsid w:val="0041738A"/>
    <w:rsid w:val="00434960"/>
    <w:rsid w:val="00437915"/>
    <w:rsid w:val="004435B6"/>
    <w:rsid w:val="00445F95"/>
    <w:rsid w:val="00452F62"/>
    <w:rsid w:val="004557DA"/>
    <w:rsid w:val="00475E9E"/>
    <w:rsid w:val="00486EF9"/>
    <w:rsid w:val="00492E38"/>
    <w:rsid w:val="0049449A"/>
    <w:rsid w:val="004A115D"/>
    <w:rsid w:val="004A25F1"/>
    <w:rsid w:val="004A5B30"/>
    <w:rsid w:val="004B1787"/>
    <w:rsid w:val="004B6493"/>
    <w:rsid w:val="004D1DED"/>
    <w:rsid w:val="004D49F7"/>
    <w:rsid w:val="004E61A4"/>
    <w:rsid w:val="004F1B25"/>
    <w:rsid w:val="005065EF"/>
    <w:rsid w:val="00541DC4"/>
    <w:rsid w:val="005474E5"/>
    <w:rsid w:val="00553DEC"/>
    <w:rsid w:val="00575CE5"/>
    <w:rsid w:val="005B28F6"/>
    <w:rsid w:val="005B56B8"/>
    <w:rsid w:val="005C1743"/>
    <w:rsid w:val="005C326B"/>
    <w:rsid w:val="005C3F90"/>
    <w:rsid w:val="005C5F34"/>
    <w:rsid w:val="005E15EA"/>
    <w:rsid w:val="005E52B1"/>
    <w:rsid w:val="00600766"/>
    <w:rsid w:val="0060216A"/>
    <w:rsid w:val="00617240"/>
    <w:rsid w:val="00635455"/>
    <w:rsid w:val="0063695C"/>
    <w:rsid w:val="00637249"/>
    <w:rsid w:val="00642C55"/>
    <w:rsid w:val="006502E2"/>
    <w:rsid w:val="00651C71"/>
    <w:rsid w:val="00664761"/>
    <w:rsid w:val="00670093"/>
    <w:rsid w:val="00673870"/>
    <w:rsid w:val="00686B05"/>
    <w:rsid w:val="00694CB4"/>
    <w:rsid w:val="006A00F9"/>
    <w:rsid w:val="006B4D96"/>
    <w:rsid w:val="006E2973"/>
    <w:rsid w:val="006E7637"/>
    <w:rsid w:val="00702825"/>
    <w:rsid w:val="00703EC3"/>
    <w:rsid w:val="00711972"/>
    <w:rsid w:val="00725544"/>
    <w:rsid w:val="007348C3"/>
    <w:rsid w:val="007352E6"/>
    <w:rsid w:val="00735723"/>
    <w:rsid w:val="00743592"/>
    <w:rsid w:val="00744C99"/>
    <w:rsid w:val="00783009"/>
    <w:rsid w:val="007902D9"/>
    <w:rsid w:val="0079219A"/>
    <w:rsid w:val="007B05B3"/>
    <w:rsid w:val="007B7715"/>
    <w:rsid w:val="007C2B1D"/>
    <w:rsid w:val="007C3998"/>
    <w:rsid w:val="007D0EC5"/>
    <w:rsid w:val="007D5447"/>
    <w:rsid w:val="007F7E79"/>
    <w:rsid w:val="00802433"/>
    <w:rsid w:val="00807773"/>
    <w:rsid w:val="00811F70"/>
    <w:rsid w:val="00816511"/>
    <w:rsid w:val="00820415"/>
    <w:rsid w:val="00826657"/>
    <w:rsid w:val="008279DF"/>
    <w:rsid w:val="008532CB"/>
    <w:rsid w:val="00856534"/>
    <w:rsid w:val="008611DC"/>
    <w:rsid w:val="00865ED0"/>
    <w:rsid w:val="00870C89"/>
    <w:rsid w:val="008719A0"/>
    <w:rsid w:val="00873633"/>
    <w:rsid w:val="008A0743"/>
    <w:rsid w:val="008A1905"/>
    <w:rsid w:val="008B0166"/>
    <w:rsid w:val="008B1019"/>
    <w:rsid w:val="008B79F3"/>
    <w:rsid w:val="008C2A60"/>
    <w:rsid w:val="008C7A60"/>
    <w:rsid w:val="008D09BC"/>
    <w:rsid w:val="008D257D"/>
    <w:rsid w:val="008D3A5C"/>
    <w:rsid w:val="008D5860"/>
    <w:rsid w:val="008F394B"/>
    <w:rsid w:val="00910819"/>
    <w:rsid w:val="00917A87"/>
    <w:rsid w:val="00943689"/>
    <w:rsid w:val="00952763"/>
    <w:rsid w:val="00967762"/>
    <w:rsid w:val="00982D8F"/>
    <w:rsid w:val="009A6308"/>
    <w:rsid w:val="009B5203"/>
    <w:rsid w:val="009C5903"/>
    <w:rsid w:val="009C5F85"/>
    <w:rsid w:val="009C6B5E"/>
    <w:rsid w:val="009E0A08"/>
    <w:rsid w:val="009E2839"/>
    <w:rsid w:val="009E4A53"/>
    <w:rsid w:val="009F2DA9"/>
    <w:rsid w:val="00A03F05"/>
    <w:rsid w:val="00A22918"/>
    <w:rsid w:val="00A30B1A"/>
    <w:rsid w:val="00A3629E"/>
    <w:rsid w:val="00A4024D"/>
    <w:rsid w:val="00A56CED"/>
    <w:rsid w:val="00A56DB4"/>
    <w:rsid w:val="00A6189D"/>
    <w:rsid w:val="00A64EAB"/>
    <w:rsid w:val="00A67F4A"/>
    <w:rsid w:val="00A85444"/>
    <w:rsid w:val="00A9798C"/>
    <w:rsid w:val="00AD6CC1"/>
    <w:rsid w:val="00AE16AA"/>
    <w:rsid w:val="00AE5916"/>
    <w:rsid w:val="00AE7DEF"/>
    <w:rsid w:val="00AF2AB6"/>
    <w:rsid w:val="00AF780D"/>
    <w:rsid w:val="00B22010"/>
    <w:rsid w:val="00B44083"/>
    <w:rsid w:val="00B478BF"/>
    <w:rsid w:val="00B5612A"/>
    <w:rsid w:val="00B56E3B"/>
    <w:rsid w:val="00B62DBA"/>
    <w:rsid w:val="00B6421D"/>
    <w:rsid w:val="00B941B8"/>
    <w:rsid w:val="00B97F00"/>
    <w:rsid w:val="00BA349F"/>
    <w:rsid w:val="00BB1D9A"/>
    <w:rsid w:val="00BB2813"/>
    <w:rsid w:val="00BB384C"/>
    <w:rsid w:val="00BB7FBC"/>
    <w:rsid w:val="00BC03A1"/>
    <w:rsid w:val="00BC159E"/>
    <w:rsid w:val="00BC6DFB"/>
    <w:rsid w:val="00BD0BB2"/>
    <w:rsid w:val="00BE3B6E"/>
    <w:rsid w:val="00C00235"/>
    <w:rsid w:val="00C01BB7"/>
    <w:rsid w:val="00C10A2E"/>
    <w:rsid w:val="00C202D9"/>
    <w:rsid w:val="00C22F63"/>
    <w:rsid w:val="00C24C94"/>
    <w:rsid w:val="00C306A0"/>
    <w:rsid w:val="00C30A20"/>
    <w:rsid w:val="00C36D09"/>
    <w:rsid w:val="00C441B9"/>
    <w:rsid w:val="00C44E77"/>
    <w:rsid w:val="00C51CA8"/>
    <w:rsid w:val="00C54004"/>
    <w:rsid w:val="00C57E79"/>
    <w:rsid w:val="00C60155"/>
    <w:rsid w:val="00C6425C"/>
    <w:rsid w:val="00C65FBF"/>
    <w:rsid w:val="00C835B7"/>
    <w:rsid w:val="00C856EB"/>
    <w:rsid w:val="00C9310D"/>
    <w:rsid w:val="00C94BD0"/>
    <w:rsid w:val="00CA78ED"/>
    <w:rsid w:val="00CB5ECD"/>
    <w:rsid w:val="00CD3253"/>
    <w:rsid w:val="00CE38F2"/>
    <w:rsid w:val="00CF2172"/>
    <w:rsid w:val="00D00763"/>
    <w:rsid w:val="00D0600A"/>
    <w:rsid w:val="00D06A80"/>
    <w:rsid w:val="00D1588A"/>
    <w:rsid w:val="00D1602D"/>
    <w:rsid w:val="00D1647A"/>
    <w:rsid w:val="00D24B7F"/>
    <w:rsid w:val="00D2587E"/>
    <w:rsid w:val="00D36058"/>
    <w:rsid w:val="00D46870"/>
    <w:rsid w:val="00D56462"/>
    <w:rsid w:val="00D65A42"/>
    <w:rsid w:val="00D65B0C"/>
    <w:rsid w:val="00D748C3"/>
    <w:rsid w:val="00D801EC"/>
    <w:rsid w:val="00D8043A"/>
    <w:rsid w:val="00D84FB7"/>
    <w:rsid w:val="00D85DB2"/>
    <w:rsid w:val="00D91F2B"/>
    <w:rsid w:val="00DA0F22"/>
    <w:rsid w:val="00DC00C0"/>
    <w:rsid w:val="00DD4798"/>
    <w:rsid w:val="00DE2254"/>
    <w:rsid w:val="00DF0E41"/>
    <w:rsid w:val="00DF4211"/>
    <w:rsid w:val="00DF6479"/>
    <w:rsid w:val="00E001D9"/>
    <w:rsid w:val="00E115B6"/>
    <w:rsid w:val="00E21B20"/>
    <w:rsid w:val="00E26B34"/>
    <w:rsid w:val="00E26F18"/>
    <w:rsid w:val="00E3498E"/>
    <w:rsid w:val="00E44E0D"/>
    <w:rsid w:val="00E654CE"/>
    <w:rsid w:val="00E67FF7"/>
    <w:rsid w:val="00E70860"/>
    <w:rsid w:val="00EB55D8"/>
    <w:rsid w:val="00EC65B7"/>
    <w:rsid w:val="00ED17F8"/>
    <w:rsid w:val="00EE1014"/>
    <w:rsid w:val="00EE2553"/>
    <w:rsid w:val="00EF3AC7"/>
    <w:rsid w:val="00EF55AB"/>
    <w:rsid w:val="00F01244"/>
    <w:rsid w:val="00F03942"/>
    <w:rsid w:val="00F05D0A"/>
    <w:rsid w:val="00F152B4"/>
    <w:rsid w:val="00F23AB3"/>
    <w:rsid w:val="00F25241"/>
    <w:rsid w:val="00F26BAC"/>
    <w:rsid w:val="00F31A69"/>
    <w:rsid w:val="00F3772C"/>
    <w:rsid w:val="00F50655"/>
    <w:rsid w:val="00F572A6"/>
    <w:rsid w:val="00F65F8C"/>
    <w:rsid w:val="00F72D5B"/>
    <w:rsid w:val="00F8639E"/>
    <w:rsid w:val="00FA25C1"/>
    <w:rsid w:val="00FA2F14"/>
    <w:rsid w:val="00FD7758"/>
    <w:rsid w:val="00FE1375"/>
    <w:rsid w:val="00FF247D"/>
    <w:rsid w:val="00FF4479"/>
    <w:rsid w:val="00FF5724"/>
    <w:rsid w:val="042709B5"/>
    <w:rsid w:val="3389154E"/>
    <w:rsid w:val="3CA733D2"/>
    <w:rsid w:val="4327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qFormat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qFormat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 w:qFormat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qFormat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qFormat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qFormat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05025-EC9A-4778-8D02-7C98ADBC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P R C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wrx</dc:creator>
  <cp:lastModifiedBy>Windows User</cp:lastModifiedBy>
  <cp:revision>6</cp:revision>
  <dcterms:created xsi:type="dcterms:W3CDTF">2022-10-14T17:35:00Z</dcterms:created>
  <dcterms:modified xsi:type="dcterms:W3CDTF">2023-02-24T08:29:00Z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65F5E9D7404749A48435B8EE7190D47C</vt:lpwstr>
  </property>
</Properties>
</file>