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0D" w:rsidRPr="00E2460D" w:rsidRDefault="00444D2B" w:rsidP="00E2460D">
      <w:pPr>
        <w:jc w:val="center"/>
        <w:rPr>
          <w:rFonts w:ascii="Times New Roman" w:eastAsia="宋体" w:hAnsi="Times New Roman" w:cs="Times New Roman" w:hint="eastAsia"/>
          <w:b/>
          <w:bCs/>
          <w:sz w:val="28"/>
          <w:szCs w:val="32"/>
        </w:rPr>
      </w:pPr>
      <w:r w:rsidRPr="00444D2B">
        <w:rPr>
          <w:rFonts w:ascii="宋体" w:eastAsia="宋体" w:hAnsi="宋体" w:cs="宋体" w:hint="eastAsia"/>
          <w:b/>
          <w:kern w:val="0"/>
          <w:sz w:val="28"/>
          <w:szCs w:val="24"/>
        </w:rPr>
        <w:t>心</w:t>
      </w:r>
      <w:proofErr w:type="gramStart"/>
      <w:r w:rsidRPr="00444D2B">
        <w:rPr>
          <w:rFonts w:ascii="宋体" w:eastAsia="宋体" w:hAnsi="宋体" w:cs="宋体" w:hint="eastAsia"/>
          <w:b/>
          <w:kern w:val="0"/>
          <w:sz w:val="28"/>
          <w:szCs w:val="24"/>
        </w:rPr>
        <w:t>脑清软</w:t>
      </w:r>
      <w:proofErr w:type="gramEnd"/>
      <w:r w:rsidRPr="00444D2B">
        <w:rPr>
          <w:rFonts w:ascii="宋体" w:eastAsia="宋体" w:hAnsi="宋体" w:cs="宋体" w:hint="eastAsia"/>
          <w:b/>
          <w:kern w:val="0"/>
          <w:sz w:val="28"/>
          <w:szCs w:val="24"/>
        </w:rPr>
        <w:t>胶囊维生素B6的含量测定方法</w:t>
      </w:r>
    </w:p>
    <w:p w:rsidR="00E2460D" w:rsidRPr="00E2460D" w:rsidRDefault="00E2460D" w:rsidP="00E2460D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32"/>
        </w:rPr>
      </w:pPr>
      <w:r w:rsidRPr="00E2460D">
        <w:rPr>
          <w:rFonts w:ascii="Times New Roman" w:eastAsia="宋体" w:hAnsi="Times New Roman" w:cs="Times New Roman" w:hint="eastAsia"/>
          <w:b/>
          <w:bCs/>
          <w:sz w:val="24"/>
          <w:szCs w:val="32"/>
        </w:rPr>
        <w:t>维生素</w:t>
      </w:r>
      <w:r w:rsidRPr="00E2460D">
        <w:rPr>
          <w:rFonts w:ascii="Times New Roman" w:eastAsia="宋体" w:hAnsi="Times New Roman" w:cs="Times New Roman" w:hint="eastAsia"/>
          <w:b/>
          <w:bCs/>
          <w:sz w:val="24"/>
          <w:szCs w:val="32"/>
        </w:rPr>
        <w:t>B</w:t>
      </w:r>
      <w:r w:rsidRPr="00E2460D">
        <w:rPr>
          <w:rFonts w:ascii="Times New Roman" w:eastAsia="宋体" w:hAnsi="Times New Roman" w:cs="Times New Roman" w:hint="eastAsia"/>
          <w:b/>
          <w:bCs/>
          <w:sz w:val="24"/>
          <w:szCs w:val="32"/>
          <w:vertAlign w:val="subscript"/>
        </w:rPr>
        <w:t>6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 xml:space="preserve">   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照高效液相色谱法（中国药典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2020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年版四部通则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0512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）测定。</w:t>
      </w:r>
    </w:p>
    <w:p w:rsidR="00E2460D" w:rsidRPr="00E2460D" w:rsidRDefault="00E2460D" w:rsidP="00E246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E2460D">
        <w:rPr>
          <w:rFonts w:ascii="Times New Roman" w:eastAsia="宋体" w:hAnsi="Times New Roman" w:cs="Times New Roman" w:hint="eastAsia"/>
          <w:sz w:val="24"/>
          <w:szCs w:val="32"/>
        </w:rPr>
        <w:t>色谱条件与系统适用性实验：以十八烷基硅烷</w:t>
      </w:r>
      <w:bookmarkStart w:id="0" w:name="_GoBack"/>
      <w:bookmarkEnd w:id="0"/>
      <w:r w:rsidRPr="00E2460D">
        <w:rPr>
          <w:rFonts w:ascii="Times New Roman" w:eastAsia="宋体" w:hAnsi="Times New Roman" w:cs="Times New Roman" w:hint="eastAsia"/>
          <w:sz w:val="24"/>
          <w:szCs w:val="32"/>
        </w:rPr>
        <w:t>键合硅胶为填充剂，以乙腈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-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庚烷磺酸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钠溶液（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取庚烷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磺酸钠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0.32g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，三乙胺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2ml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，冰醋酸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，加水至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）（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：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90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）为流动相，检测波长为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292nm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，流速为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1.0ml/min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。理论塔板数按维生素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B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6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峰计算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应不低于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3000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。</w:t>
      </w:r>
    </w:p>
    <w:p w:rsidR="00E2460D" w:rsidRPr="00E2460D" w:rsidRDefault="00E2460D" w:rsidP="00E246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E2460D">
        <w:rPr>
          <w:rFonts w:ascii="Times New Roman" w:eastAsia="宋体" w:hAnsi="Times New Roman" w:cs="Times New Roman" w:hint="eastAsia"/>
          <w:sz w:val="24"/>
          <w:szCs w:val="32"/>
        </w:rPr>
        <w:t>对照品溶液的制备：取维生素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B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6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对照品适量，精密称定，加水制成每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含维生素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B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6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约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40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g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的溶液，即得。</w:t>
      </w:r>
    </w:p>
    <w:p w:rsidR="00E2460D" w:rsidRPr="00E2460D" w:rsidRDefault="00E2460D" w:rsidP="00E246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的制备：取本品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粒，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置具塞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锥形瓶中，精密加入水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100ml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，密塞，温浸（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40~50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℃）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20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分钟，超声提取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40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分钟，使胶皮完全溶解，放冷，摇匀，滤过，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取续滤液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1ml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至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10ml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量瓶中，加水至刻度，摇匀，即得。</w:t>
      </w:r>
    </w:p>
    <w:p w:rsidR="00E2460D" w:rsidRPr="00E2460D" w:rsidRDefault="00E2460D" w:rsidP="00E246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E2460D">
        <w:rPr>
          <w:rFonts w:ascii="Times New Roman" w:eastAsia="宋体" w:hAnsi="Times New Roman" w:cs="Times New Roman" w:hint="eastAsia"/>
          <w:sz w:val="24"/>
          <w:szCs w:val="32"/>
        </w:rPr>
        <w:t>测定法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 xml:space="preserve">  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分别精密吸取对照品溶液与</w:t>
      </w:r>
      <w:proofErr w:type="gram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各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l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，注入液相色谱仪，测定，即得。</w:t>
      </w:r>
    </w:p>
    <w:p w:rsidR="00E2460D" w:rsidRPr="00E2460D" w:rsidRDefault="00E2460D" w:rsidP="00E246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E2460D">
        <w:rPr>
          <w:rFonts w:ascii="Times New Roman" w:eastAsia="宋体" w:hAnsi="Times New Roman" w:cs="Times New Roman" w:hint="eastAsia"/>
          <w:sz w:val="24"/>
          <w:szCs w:val="32"/>
        </w:rPr>
        <w:t>本品每粒含维生素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B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6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（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C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8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H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11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NO</w:t>
      </w:r>
      <w:r w:rsidRPr="00E2460D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3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·</w:t>
      </w:r>
      <w:proofErr w:type="spellStart"/>
      <w:r w:rsidRPr="00E2460D">
        <w:rPr>
          <w:rFonts w:ascii="Times New Roman" w:eastAsia="宋体" w:hAnsi="Times New Roman" w:cs="Times New Roman" w:hint="eastAsia"/>
          <w:sz w:val="24"/>
          <w:szCs w:val="32"/>
        </w:rPr>
        <w:t>HCl</w:t>
      </w:r>
      <w:proofErr w:type="spellEnd"/>
      <w:r w:rsidRPr="00E2460D">
        <w:rPr>
          <w:rFonts w:ascii="Times New Roman" w:eastAsia="宋体" w:hAnsi="Times New Roman" w:cs="Times New Roman" w:hint="eastAsia"/>
          <w:sz w:val="24"/>
          <w:szCs w:val="32"/>
        </w:rPr>
        <w:t>）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4.0~6.0mg</w:t>
      </w:r>
      <w:r w:rsidRPr="00E2460D">
        <w:rPr>
          <w:rFonts w:ascii="Times New Roman" w:eastAsia="宋体" w:hAnsi="Times New Roman" w:cs="Times New Roman" w:hint="eastAsia"/>
          <w:sz w:val="24"/>
          <w:szCs w:val="32"/>
        </w:rPr>
        <w:t>。</w:t>
      </w:r>
    </w:p>
    <w:p w:rsidR="00E2460D" w:rsidRPr="00E2460D" w:rsidRDefault="00E2460D" w:rsidP="00E2460D">
      <w:pPr>
        <w:rPr>
          <w:rFonts w:ascii="Calibri" w:eastAsia="宋体" w:hAnsi="Calibri" w:cs="Times New Roman"/>
        </w:rPr>
      </w:pPr>
    </w:p>
    <w:p w:rsidR="00E2460D" w:rsidRPr="00444D2B" w:rsidRDefault="00E2460D" w:rsidP="00E2460D">
      <w:pPr>
        <w:rPr>
          <w:b/>
          <w:sz w:val="22"/>
        </w:rPr>
      </w:pPr>
    </w:p>
    <w:sectPr w:rsidR="00E2460D" w:rsidRPr="00444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1D5" w:rsidRDefault="001231D5" w:rsidP="00444D2B">
      <w:r>
        <w:separator/>
      </w:r>
    </w:p>
  </w:endnote>
  <w:endnote w:type="continuationSeparator" w:id="0">
    <w:p w:rsidR="001231D5" w:rsidRDefault="001231D5" w:rsidP="0044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1D5" w:rsidRDefault="001231D5" w:rsidP="00444D2B">
      <w:r>
        <w:separator/>
      </w:r>
    </w:p>
  </w:footnote>
  <w:footnote w:type="continuationSeparator" w:id="0">
    <w:p w:rsidR="001231D5" w:rsidRDefault="001231D5" w:rsidP="00444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0B"/>
    <w:rsid w:val="000215F8"/>
    <w:rsid w:val="000B3422"/>
    <w:rsid w:val="00105599"/>
    <w:rsid w:val="001231D5"/>
    <w:rsid w:val="00444D2B"/>
    <w:rsid w:val="0086320B"/>
    <w:rsid w:val="00E2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D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D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P R C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2023-03-07T07:26:00Z</dcterms:created>
  <dcterms:modified xsi:type="dcterms:W3CDTF">2023-03-07T07:27:00Z</dcterms:modified>
</cp:coreProperties>
</file>