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78" w:rsidRDefault="00D51378" w:rsidP="00D51378">
      <w:pPr>
        <w:spacing w:line="360" w:lineRule="auto"/>
        <w:ind w:rightChars="188" w:right="395"/>
        <w:jc w:val="center"/>
        <w:rPr>
          <w:rFonts w:ascii="Times New Roman" w:hAnsi="Times New Roman"/>
          <w:b/>
          <w:bCs/>
          <w:color w:val="000000"/>
          <w:kern w:val="0"/>
          <w:sz w:val="28"/>
          <w:szCs w:val="32"/>
        </w:rPr>
      </w:pPr>
      <w:bookmarkStart w:id="0" w:name="_GoBack"/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小儿感冒颗粒连翘</w:t>
      </w:r>
      <w:proofErr w:type="gramStart"/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苷</w:t>
      </w:r>
      <w:proofErr w:type="gramEnd"/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的含量测定</w:t>
      </w:r>
      <w:r>
        <w:rPr>
          <w:rFonts w:ascii="Times New Roman" w:hAnsi="Times New Roman" w:hint="eastAsia"/>
          <w:b/>
          <w:bCs/>
          <w:color w:val="000000"/>
          <w:kern w:val="0"/>
          <w:sz w:val="28"/>
          <w:szCs w:val="32"/>
        </w:rPr>
        <w:t>方法</w:t>
      </w:r>
    </w:p>
    <w:bookmarkEnd w:id="0"/>
    <w:p w:rsidR="00D51378" w:rsidRDefault="00D51378" w:rsidP="00D51378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【含量测定】</w:t>
      </w:r>
      <w:r>
        <w:rPr>
          <w:rFonts w:ascii="Times New Roman" w:hAnsi="Times New Roman"/>
          <w:b/>
          <w:bCs/>
          <w:sz w:val="24"/>
        </w:rPr>
        <w:t xml:space="preserve">  </w:t>
      </w:r>
      <w:r>
        <w:rPr>
          <w:rFonts w:ascii="Times New Roman" w:hAnsi="Times New Roman"/>
          <w:sz w:val="24"/>
        </w:rPr>
        <w:t>照高效液相色谱法（中国药典</w:t>
      </w:r>
      <w:r>
        <w:rPr>
          <w:rFonts w:ascii="Times New Roman" w:hAnsi="Times New Roman"/>
          <w:sz w:val="24"/>
        </w:rPr>
        <w:t>2020</w:t>
      </w:r>
      <w:r>
        <w:rPr>
          <w:rFonts w:ascii="Times New Roman" w:hAnsi="Times New Roman"/>
          <w:sz w:val="24"/>
        </w:rPr>
        <w:t>年版四部通则</w:t>
      </w:r>
      <w:r>
        <w:rPr>
          <w:rFonts w:ascii="Times New Roman" w:hAnsi="Times New Roman"/>
          <w:sz w:val="24"/>
        </w:rPr>
        <w:t>0512</w:t>
      </w:r>
      <w:r>
        <w:rPr>
          <w:rFonts w:ascii="Times New Roman" w:hAnsi="Times New Roman"/>
          <w:sz w:val="24"/>
        </w:rPr>
        <w:t>）测定。</w:t>
      </w:r>
    </w:p>
    <w:p w:rsidR="00D51378" w:rsidRDefault="00D51378" w:rsidP="00D51378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色谱条件与系统适用性试验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以十八烷基硅烷键合硅胶为填充剂；</w:t>
      </w:r>
      <w:r>
        <w:rPr>
          <w:rFonts w:ascii="Times New Roman" w:hAnsi="Times New Roman"/>
          <w:color w:val="000000"/>
          <w:sz w:val="24"/>
        </w:rPr>
        <w:t>以乙腈为流动性</w:t>
      </w:r>
      <w:r>
        <w:rPr>
          <w:rFonts w:ascii="Times New Roman" w:hAnsi="Times New Roman"/>
          <w:color w:val="000000"/>
          <w:sz w:val="24"/>
        </w:rPr>
        <w:t>A</w:t>
      </w:r>
      <w:r>
        <w:rPr>
          <w:rFonts w:ascii="Times New Roman" w:hAnsi="Times New Roman"/>
          <w:color w:val="000000"/>
          <w:sz w:val="24"/>
        </w:rPr>
        <w:t>，以水为流动相</w:t>
      </w:r>
      <w:r>
        <w:rPr>
          <w:rFonts w:ascii="Times New Roman" w:hAnsi="Times New Roman"/>
          <w:color w:val="000000"/>
          <w:sz w:val="24"/>
        </w:rPr>
        <w:t>B</w:t>
      </w:r>
      <w:r>
        <w:rPr>
          <w:rFonts w:ascii="Times New Roman" w:hAnsi="Times New Roman"/>
          <w:color w:val="000000"/>
          <w:sz w:val="24"/>
        </w:rPr>
        <w:t>，按下表中规定进行梯度洗脱；</w:t>
      </w:r>
      <w:r>
        <w:rPr>
          <w:rFonts w:ascii="Times New Roman" w:hAnsi="Times New Roman"/>
          <w:sz w:val="24"/>
        </w:rPr>
        <w:t>检测波长为</w:t>
      </w:r>
      <w:r>
        <w:rPr>
          <w:rFonts w:ascii="Times New Roman" w:hAnsi="Times New Roman"/>
          <w:sz w:val="24"/>
        </w:rPr>
        <w:t>202nm</w:t>
      </w:r>
      <w:r>
        <w:rPr>
          <w:rFonts w:ascii="Times New Roman" w:hAnsi="Times New Roman"/>
          <w:sz w:val="24"/>
        </w:rPr>
        <w:t>；</w:t>
      </w:r>
      <w:proofErr w:type="gramStart"/>
      <w:r>
        <w:rPr>
          <w:rFonts w:ascii="Times New Roman" w:hAnsi="Times New Roman"/>
          <w:sz w:val="24"/>
        </w:rPr>
        <w:t>柱温为</w:t>
      </w:r>
      <w:proofErr w:type="gramEnd"/>
      <w:r>
        <w:rPr>
          <w:rFonts w:ascii="Times New Roman" w:hAnsi="Times New Roman"/>
          <w:sz w:val="24"/>
        </w:rPr>
        <w:t>30</w:t>
      </w:r>
      <w:r>
        <w:rPr>
          <w:rFonts w:ascii="宋体" w:hAnsi="宋体" w:cs="宋体" w:hint="eastAsia"/>
          <w:sz w:val="24"/>
        </w:rPr>
        <w:t>℃</w:t>
      </w:r>
      <w:r>
        <w:rPr>
          <w:rFonts w:ascii="Times New Roman" w:hAnsi="Times New Roman"/>
          <w:sz w:val="24"/>
        </w:rPr>
        <w:t>；流速为每分钟</w:t>
      </w:r>
      <w:r>
        <w:rPr>
          <w:rFonts w:ascii="Times New Roman" w:hAnsi="Times New Roman"/>
          <w:sz w:val="24"/>
        </w:rPr>
        <w:t>1mL</w:t>
      </w:r>
      <w:r>
        <w:rPr>
          <w:rFonts w:ascii="Times New Roman" w:hAnsi="Times New Roman"/>
          <w:sz w:val="24"/>
        </w:rPr>
        <w:t>。理论板数按连翘</w:t>
      </w:r>
      <w:proofErr w:type="gramStart"/>
      <w:r>
        <w:rPr>
          <w:rFonts w:ascii="Times New Roman" w:hAnsi="Times New Roman"/>
          <w:sz w:val="24"/>
        </w:rPr>
        <w:t>苷峰计应</w:t>
      </w:r>
      <w:proofErr w:type="gramEnd"/>
      <w:r>
        <w:rPr>
          <w:rFonts w:ascii="Times New Roman" w:hAnsi="Times New Roman"/>
          <w:sz w:val="24"/>
        </w:rPr>
        <w:t>不低于</w:t>
      </w:r>
      <w:r>
        <w:rPr>
          <w:rFonts w:ascii="Times New Roman" w:hAnsi="Times New Roman"/>
          <w:sz w:val="24"/>
        </w:rPr>
        <w:t>5000</w:t>
      </w:r>
      <w:r>
        <w:rPr>
          <w:rFonts w:ascii="Times New Roman" w:hAnsi="Times New Roman"/>
          <w:sz w:val="24"/>
        </w:rPr>
        <w:t>。</w:t>
      </w:r>
    </w:p>
    <w:tbl>
      <w:tblPr>
        <w:tblW w:w="0" w:type="auto"/>
        <w:jc w:val="center"/>
        <w:tblBorders>
          <w:top w:val="single" w:sz="8" w:space="0" w:color="4F81BD"/>
          <w:bottom w:val="single" w:sz="8" w:space="0" w:color="4F81BD"/>
        </w:tblBorders>
        <w:tblLook w:val="0000" w:firstRow="0" w:lastRow="0" w:firstColumn="0" w:lastColumn="0" w:noHBand="0" w:noVBand="0"/>
      </w:tblPr>
      <w:tblGrid>
        <w:gridCol w:w="2235"/>
        <w:gridCol w:w="2126"/>
        <w:gridCol w:w="2268"/>
      </w:tblGrid>
      <w:tr w:rsidR="00D51378" w:rsidTr="00E14F6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时间（分钟）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A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B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</w:tr>
      <w:tr w:rsidR="00D51378" w:rsidTr="00E14F6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0~10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</w:tr>
      <w:tr w:rsidR="00D51378" w:rsidTr="00E14F6F">
        <w:trPr>
          <w:jc w:val="center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10~30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18→25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82→75</w:t>
            </w:r>
          </w:p>
        </w:tc>
      </w:tr>
      <w:tr w:rsidR="00D51378" w:rsidTr="00E14F6F">
        <w:trPr>
          <w:jc w:val="center"/>
        </w:trPr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30~40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51378" w:rsidRDefault="00D51378" w:rsidP="00E14F6F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</w:tr>
    </w:tbl>
    <w:p w:rsidR="00D51378" w:rsidRDefault="00D51378" w:rsidP="00D51378">
      <w:pPr>
        <w:spacing w:line="360" w:lineRule="auto"/>
        <w:ind w:rightChars="188" w:right="395" w:firstLineChars="200" w:firstLine="480"/>
        <w:rPr>
          <w:rFonts w:ascii="Times New Roman" w:hAnsi="Times New Roman"/>
          <w:sz w:val="24"/>
        </w:rPr>
      </w:pPr>
    </w:p>
    <w:p w:rsidR="00D51378" w:rsidRDefault="00D51378" w:rsidP="00D51378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对照品溶液的制备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取连翘</w:t>
      </w:r>
      <w:proofErr w:type="gramStart"/>
      <w:r>
        <w:rPr>
          <w:rFonts w:ascii="Times New Roman" w:hAnsi="Times New Roman"/>
          <w:sz w:val="24"/>
        </w:rPr>
        <w:t>苷</w:t>
      </w:r>
      <w:proofErr w:type="gramEnd"/>
      <w:r>
        <w:rPr>
          <w:rFonts w:ascii="Times New Roman" w:hAnsi="Times New Roman"/>
          <w:sz w:val="24"/>
        </w:rPr>
        <w:t>对照品适量，精密称定，加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甲醇分别制成每</w:t>
      </w:r>
      <w:proofErr w:type="spellStart"/>
      <w:r>
        <w:rPr>
          <w:rFonts w:ascii="Times New Roman" w:hAnsi="Times New Roman"/>
          <w:sz w:val="24"/>
        </w:rPr>
        <w:t>lml</w:t>
      </w:r>
      <w:proofErr w:type="spellEnd"/>
      <w:r>
        <w:rPr>
          <w:rFonts w:ascii="Times New Roman" w:hAnsi="Times New Roman"/>
          <w:sz w:val="24"/>
        </w:rPr>
        <w:t>含连翘</w:t>
      </w:r>
      <w:proofErr w:type="gramStart"/>
      <w:r>
        <w:rPr>
          <w:rFonts w:ascii="Times New Roman" w:hAnsi="Times New Roman"/>
          <w:sz w:val="24"/>
        </w:rPr>
        <w:t>苷</w:t>
      </w:r>
      <w:proofErr w:type="gramEnd"/>
      <w:r>
        <w:rPr>
          <w:rFonts w:ascii="Times New Roman" w:hAnsi="Times New Roman"/>
          <w:sz w:val="24"/>
        </w:rPr>
        <w:t>10µg</w:t>
      </w:r>
      <w:r>
        <w:rPr>
          <w:rFonts w:ascii="Times New Roman" w:hAnsi="Times New Roman"/>
          <w:sz w:val="24"/>
        </w:rPr>
        <w:t>的对照品溶液，即得。</w:t>
      </w:r>
    </w:p>
    <w:p w:rsidR="00D51378" w:rsidRDefault="00D51378" w:rsidP="00D51378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bCs/>
          <w:sz w:val="24"/>
        </w:rPr>
        <w:t>供试品溶液</w:t>
      </w:r>
      <w:proofErr w:type="gramEnd"/>
      <w:r>
        <w:rPr>
          <w:rFonts w:ascii="Times New Roman" w:hAnsi="Times New Roman"/>
          <w:b/>
          <w:bCs/>
          <w:sz w:val="24"/>
        </w:rPr>
        <w:t>的制备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取装量差异项下的本品，研细，取约</w:t>
      </w:r>
      <w:r>
        <w:rPr>
          <w:rFonts w:ascii="Times New Roman" w:hAnsi="Times New Roman"/>
          <w:sz w:val="24"/>
        </w:rPr>
        <w:t>2g</w:t>
      </w:r>
      <w:r>
        <w:rPr>
          <w:rFonts w:ascii="Times New Roman" w:hAnsi="Times New Roman"/>
          <w:sz w:val="24"/>
        </w:rPr>
        <w:t>，精密称定，</w:t>
      </w:r>
      <w:proofErr w:type="gramStart"/>
      <w:r>
        <w:rPr>
          <w:rFonts w:ascii="Times New Roman" w:hAnsi="Times New Roman"/>
          <w:sz w:val="24"/>
        </w:rPr>
        <w:t>置具塞</w:t>
      </w:r>
      <w:proofErr w:type="gramEnd"/>
      <w:r>
        <w:rPr>
          <w:rFonts w:ascii="Times New Roman" w:hAnsi="Times New Roman"/>
          <w:sz w:val="24"/>
        </w:rPr>
        <w:t>三角锥形瓶中，精密加入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</w:t>
      </w:r>
      <w:r>
        <w:rPr>
          <w:rFonts w:ascii="Times New Roman" w:hAnsi="Times New Roman"/>
          <w:sz w:val="24"/>
        </w:rPr>
        <w:t>25ml</w:t>
      </w:r>
      <w:r>
        <w:rPr>
          <w:rFonts w:ascii="Times New Roman" w:hAnsi="Times New Roman"/>
          <w:sz w:val="24"/>
        </w:rPr>
        <w:t>，称定重量，超声处理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分钟，放冷，再称定重量，用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</w:t>
      </w:r>
      <w:proofErr w:type="gramStart"/>
      <w:r>
        <w:rPr>
          <w:rFonts w:ascii="Times New Roman" w:hAnsi="Times New Roman"/>
          <w:sz w:val="24"/>
        </w:rPr>
        <w:t>补足减失的</w:t>
      </w:r>
      <w:proofErr w:type="gramEnd"/>
      <w:r>
        <w:rPr>
          <w:rFonts w:ascii="Times New Roman" w:hAnsi="Times New Roman"/>
          <w:sz w:val="24"/>
        </w:rPr>
        <w:t>重量，摇匀，滤过。</w:t>
      </w:r>
      <w:proofErr w:type="gramStart"/>
      <w:r>
        <w:rPr>
          <w:rFonts w:ascii="Times New Roman" w:hAnsi="Times New Roman"/>
          <w:sz w:val="24"/>
        </w:rPr>
        <w:t>取续滤液</w:t>
      </w:r>
      <w:proofErr w:type="gramEnd"/>
      <w:r>
        <w:rPr>
          <w:rFonts w:ascii="Times New Roman" w:hAnsi="Times New Roman"/>
          <w:sz w:val="24"/>
        </w:rPr>
        <w:t>，即得。</w:t>
      </w:r>
    </w:p>
    <w:p w:rsidR="00D51378" w:rsidRDefault="00D51378" w:rsidP="00D51378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测定法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分别精密吸取对照品溶液与</w:t>
      </w:r>
      <w:proofErr w:type="gramStart"/>
      <w:r>
        <w:rPr>
          <w:rFonts w:ascii="Times New Roman" w:hAnsi="Times New Roman"/>
          <w:sz w:val="24"/>
        </w:rPr>
        <w:t>供试品溶液</w:t>
      </w:r>
      <w:proofErr w:type="gramEnd"/>
      <w:r>
        <w:rPr>
          <w:rFonts w:ascii="Times New Roman" w:hAnsi="Times New Roman"/>
          <w:sz w:val="24"/>
        </w:rPr>
        <w:t>各</w:t>
      </w:r>
      <w:r>
        <w:rPr>
          <w:rFonts w:ascii="Times New Roman" w:hAnsi="Times New Roman"/>
          <w:sz w:val="24"/>
        </w:rPr>
        <w:t>10µl</w:t>
      </w:r>
      <w:r>
        <w:rPr>
          <w:rFonts w:ascii="Times New Roman" w:hAnsi="Times New Roman"/>
          <w:sz w:val="24"/>
        </w:rPr>
        <w:t>，注入液相色谱仪，测定，即得。</w:t>
      </w:r>
    </w:p>
    <w:p w:rsidR="00D51378" w:rsidRDefault="00D51378" w:rsidP="00D51378">
      <w:pPr>
        <w:spacing w:line="360" w:lineRule="auto"/>
        <w:ind w:rightChars="188" w:right="395"/>
        <w:rPr>
          <w:rFonts w:ascii="Times New Roman" w:hAnsi="Times New Roman"/>
          <w:b/>
          <w:bCs/>
          <w:color w:val="000000"/>
          <w:kern w:val="0"/>
          <w:sz w:val="28"/>
          <w:szCs w:val="32"/>
        </w:rPr>
      </w:pPr>
      <w:r>
        <w:rPr>
          <w:rFonts w:ascii="Times New Roman" w:hAnsi="Times New Roman"/>
          <w:bCs/>
          <w:sz w:val="24"/>
        </w:rPr>
        <w:t>本品</w:t>
      </w:r>
      <w:r>
        <w:rPr>
          <w:rFonts w:ascii="Times New Roman" w:hAnsi="Times New Roman"/>
          <w:bCs/>
          <w:kern w:val="0"/>
          <w:sz w:val="24"/>
        </w:rPr>
        <w:t>每</w:t>
      </w:r>
      <w:r>
        <w:rPr>
          <w:rFonts w:ascii="Times New Roman" w:hAnsi="Times New Roman"/>
          <w:bCs/>
          <w:kern w:val="0"/>
          <w:sz w:val="24"/>
        </w:rPr>
        <w:t>1g</w:t>
      </w:r>
      <w:r>
        <w:rPr>
          <w:rFonts w:ascii="Times New Roman" w:hAnsi="Times New Roman"/>
          <w:bCs/>
          <w:kern w:val="0"/>
          <w:sz w:val="24"/>
        </w:rPr>
        <w:t>小儿感冒颗粒中，含连翘以连翘</w:t>
      </w:r>
      <w:proofErr w:type="gramStart"/>
      <w:r>
        <w:rPr>
          <w:rFonts w:ascii="Times New Roman" w:hAnsi="Times New Roman"/>
          <w:bCs/>
          <w:kern w:val="0"/>
          <w:sz w:val="24"/>
        </w:rPr>
        <w:t>苷</w:t>
      </w:r>
      <w:proofErr w:type="gramEnd"/>
      <w:r>
        <w:rPr>
          <w:rFonts w:ascii="Times New Roman" w:hAnsi="Times New Roman"/>
          <w:bCs/>
          <w:kern w:val="0"/>
          <w:sz w:val="24"/>
        </w:rPr>
        <w:t>（</w:t>
      </w:r>
      <w:r>
        <w:rPr>
          <w:rFonts w:ascii="Times New Roman" w:hAnsi="Times New Roman"/>
          <w:bCs/>
          <w:kern w:val="0"/>
          <w:sz w:val="24"/>
        </w:rPr>
        <w:t>C</w:t>
      </w:r>
      <w:r>
        <w:rPr>
          <w:rFonts w:ascii="Times New Roman" w:hAnsi="Times New Roman"/>
          <w:bCs/>
          <w:kern w:val="0"/>
          <w:sz w:val="24"/>
          <w:vertAlign w:val="subscript"/>
        </w:rPr>
        <w:t>27</w:t>
      </w:r>
      <w:r>
        <w:rPr>
          <w:rFonts w:ascii="Times New Roman" w:hAnsi="Times New Roman"/>
          <w:bCs/>
          <w:kern w:val="0"/>
          <w:sz w:val="24"/>
        </w:rPr>
        <w:t>H</w:t>
      </w:r>
      <w:r>
        <w:rPr>
          <w:rFonts w:ascii="Times New Roman" w:hAnsi="Times New Roman"/>
          <w:bCs/>
          <w:kern w:val="0"/>
          <w:sz w:val="24"/>
          <w:vertAlign w:val="subscript"/>
        </w:rPr>
        <w:t>34</w:t>
      </w:r>
      <w:r>
        <w:rPr>
          <w:rFonts w:ascii="Times New Roman" w:hAnsi="Times New Roman"/>
          <w:bCs/>
          <w:kern w:val="0"/>
          <w:sz w:val="24"/>
        </w:rPr>
        <w:t>O</w:t>
      </w:r>
      <w:r>
        <w:rPr>
          <w:rFonts w:ascii="Times New Roman" w:hAnsi="Times New Roman"/>
          <w:bCs/>
          <w:kern w:val="0"/>
          <w:sz w:val="24"/>
          <w:vertAlign w:val="subscript"/>
        </w:rPr>
        <w:t>11</w:t>
      </w:r>
      <w:r>
        <w:rPr>
          <w:rFonts w:ascii="Times New Roman" w:hAnsi="Times New Roman"/>
          <w:bCs/>
          <w:kern w:val="0"/>
          <w:sz w:val="24"/>
        </w:rPr>
        <w:t>）计，不得少于</w:t>
      </w:r>
      <w:r>
        <w:rPr>
          <w:rFonts w:ascii="Times New Roman" w:hAnsi="Times New Roman"/>
          <w:bCs/>
          <w:kern w:val="0"/>
          <w:sz w:val="24"/>
        </w:rPr>
        <w:t>45.0μg</w:t>
      </w:r>
      <w:r>
        <w:rPr>
          <w:rFonts w:ascii="Times New Roman" w:hAnsi="Times New Roman"/>
          <w:bCs/>
          <w:kern w:val="0"/>
          <w:sz w:val="24"/>
        </w:rPr>
        <w:t>。</w:t>
      </w:r>
    </w:p>
    <w:p w:rsidR="000215F8" w:rsidRPr="00D51378" w:rsidRDefault="000215F8"/>
    <w:sectPr w:rsidR="000215F8" w:rsidRPr="00D51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103" w:rsidRDefault="00D65103" w:rsidP="00D51378">
      <w:r>
        <w:separator/>
      </w:r>
    </w:p>
  </w:endnote>
  <w:endnote w:type="continuationSeparator" w:id="0">
    <w:p w:rsidR="00D65103" w:rsidRDefault="00D65103" w:rsidP="00D51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103" w:rsidRDefault="00D65103" w:rsidP="00D51378">
      <w:r>
        <w:separator/>
      </w:r>
    </w:p>
  </w:footnote>
  <w:footnote w:type="continuationSeparator" w:id="0">
    <w:p w:rsidR="00D65103" w:rsidRDefault="00D65103" w:rsidP="00D51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8C"/>
    <w:rsid w:val="000215F8"/>
    <w:rsid w:val="000B3422"/>
    <w:rsid w:val="00105599"/>
    <w:rsid w:val="0069138C"/>
    <w:rsid w:val="00D51378"/>
    <w:rsid w:val="00D6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1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13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13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13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3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13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13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13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13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P R C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2023-03-07T07:14:00Z</dcterms:created>
  <dcterms:modified xsi:type="dcterms:W3CDTF">2023-03-07T07:14:00Z</dcterms:modified>
</cp:coreProperties>
</file>