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3AB" w:rsidRPr="0073755D" w:rsidRDefault="001D53AB" w:rsidP="001D53AB">
      <w:pPr>
        <w:adjustRightInd w:val="0"/>
        <w:snapToGrid w:val="0"/>
        <w:spacing w:line="360" w:lineRule="auto"/>
        <w:ind w:firstLineChars="200" w:firstLine="562"/>
        <w:jc w:val="center"/>
        <w:rPr>
          <w:rFonts w:ascii="仿宋" w:eastAsia="仿宋" w:hAnsi="仿宋"/>
          <w:b/>
          <w:color w:val="000000"/>
          <w:kern w:val="0"/>
          <w:sz w:val="28"/>
          <w:szCs w:val="28"/>
        </w:rPr>
      </w:pPr>
      <w:r w:rsidRPr="0073755D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通宣理肺颗粒中前胡鉴别</w:t>
      </w:r>
      <w:r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方法</w:t>
      </w:r>
    </w:p>
    <w:p w:rsidR="001D53AB" w:rsidRPr="0073755D" w:rsidRDefault="001D53AB" w:rsidP="001D53AB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取本品5</w:t>
      </w:r>
      <w:bookmarkStart w:id="0" w:name="_GoBack"/>
      <w:bookmarkEnd w:id="0"/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g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至</w:t>
      </w:r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具塞锥形瓶中，加70%甲醇25ml，超声处理（功率500W，频率40kHz）30分钟，放冷，滤过,取续滤液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作为供试品溶液。另</w:t>
      </w:r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取白花</w:t>
      </w:r>
      <w:proofErr w:type="gramStart"/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前胡甲素</w:t>
      </w:r>
      <w:proofErr w:type="gramEnd"/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对照品，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用</w:t>
      </w:r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甲醇制成每1ml含4µg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的溶液，作为对照品溶液</w:t>
      </w:r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。照高效液相色谱法（《中国药典》2020年版四部通则0512）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试验，</w:t>
      </w:r>
      <w:r w:rsidRPr="0073755D">
        <w:rPr>
          <w:rFonts w:ascii="宋体" w:hAnsi="宋体"/>
          <w:sz w:val="24"/>
          <w:szCs w:val="28"/>
        </w:rPr>
        <w:t>以十八烷基硅烷键合硅胶</w:t>
      </w:r>
      <w:r w:rsidRPr="0073755D">
        <w:rPr>
          <w:rFonts w:ascii="宋体" w:hAnsi="宋体" w:hint="eastAsia"/>
          <w:sz w:val="24"/>
          <w:szCs w:val="28"/>
        </w:rPr>
        <w:t>为填充剂；以乙腈为流动相A，0.1%磷酸水溶液为流动相B，按下表进行梯度洗脱；</w:t>
      </w:r>
      <w:r w:rsidRPr="0073755D">
        <w:rPr>
          <w:rFonts w:ascii="宋体" w:hAnsi="宋体"/>
          <w:sz w:val="24"/>
          <w:szCs w:val="28"/>
        </w:rPr>
        <w:t>检测波</w:t>
      </w:r>
      <w:r w:rsidRPr="0073755D">
        <w:rPr>
          <w:rFonts w:ascii="宋体" w:hAnsi="宋体" w:hint="eastAsia"/>
          <w:sz w:val="24"/>
          <w:szCs w:val="28"/>
        </w:rPr>
        <w:t>长为</w:t>
      </w:r>
      <w:r w:rsidRPr="0073755D">
        <w:rPr>
          <w:rFonts w:ascii="宋体" w:hAnsi="宋体"/>
          <w:sz w:val="24"/>
          <w:szCs w:val="28"/>
        </w:rPr>
        <w:t>330nm。</w:t>
      </w:r>
      <w:r w:rsidRPr="0073755D">
        <w:rPr>
          <w:rFonts w:ascii="宋体" w:hAnsi="宋体" w:hint="eastAsia"/>
          <w:sz w:val="24"/>
          <w:szCs w:val="28"/>
        </w:rPr>
        <w:t>吸取上述</w:t>
      </w:r>
      <w:r>
        <w:rPr>
          <w:rFonts w:ascii="宋体" w:hAnsi="宋体" w:hint="eastAsia"/>
          <w:sz w:val="24"/>
          <w:szCs w:val="28"/>
        </w:rPr>
        <w:t>两种</w:t>
      </w:r>
      <w:r w:rsidRPr="0073755D">
        <w:rPr>
          <w:rFonts w:ascii="宋体" w:hAnsi="宋体" w:hint="eastAsia"/>
          <w:sz w:val="24"/>
          <w:szCs w:val="28"/>
        </w:rPr>
        <w:t>溶液各5µ1</w:t>
      </w:r>
      <w:r>
        <w:rPr>
          <w:rFonts w:ascii="宋体" w:hAnsi="宋体" w:hint="eastAsia"/>
          <w:sz w:val="24"/>
          <w:szCs w:val="28"/>
        </w:rPr>
        <w:t>，分别</w:t>
      </w:r>
      <w:r w:rsidRPr="0073755D">
        <w:rPr>
          <w:rFonts w:ascii="宋体" w:hAnsi="宋体" w:hint="eastAsia"/>
          <w:sz w:val="24"/>
          <w:szCs w:val="28"/>
        </w:rPr>
        <w:t>注入液相色谱仪，测定</w:t>
      </w:r>
      <w:r>
        <w:rPr>
          <w:rFonts w:ascii="宋体" w:hAnsi="宋体" w:hint="eastAsia"/>
          <w:sz w:val="24"/>
          <w:szCs w:val="28"/>
        </w:rPr>
        <w:t>。供试品色谱中应呈现与对照品色谱峰保留时间相同的色谱峰。</w:t>
      </w:r>
    </w:p>
    <w:tbl>
      <w:tblPr>
        <w:tblW w:w="645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2205"/>
        <w:gridCol w:w="2283"/>
      </w:tblGrid>
      <w:tr w:rsidR="001D53AB" w:rsidRPr="0073755D" w:rsidTr="00E14F6F">
        <w:trPr>
          <w:trHeight w:val="300"/>
          <w:jc w:val="center"/>
        </w:trPr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4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 w:hint="eastAsia"/>
                <w:sz w:val="22"/>
              </w:rPr>
              <w:t>时间（分钟）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4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 w:hint="eastAsia"/>
                <w:sz w:val="22"/>
              </w:rPr>
              <w:t>流动相A（%）</w:t>
            </w:r>
          </w:p>
        </w:tc>
        <w:tc>
          <w:tcPr>
            <w:tcW w:w="2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4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 w:hint="eastAsia"/>
                <w:sz w:val="22"/>
              </w:rPr>
              <w:t>流动相B（%）</w:t>
            </w:r>
          </w:p>
        </w:tc>
      </w:tr>
      <w:tr w:rsidR="001D53AB" w:rsidRPr="0073755D" w:rsidTr="00E14F6F">
        <w:trPr>
          <w:trHeight w:val="285"/>
          <w:jc w:val="center"/>
        </w:trPr>
        <w:tc>
          <w:tcPr>
            <w:tcW w:w="196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 w:hint="eastAsia"/>
                <w:sz w:val="24"/>
              </w:rPr>
              <w:t>0～</w:t>
            </w:r>
            <w:r w:rsidRPr="0073755D">
              <w:rPr>
                <w:rFonts w:ascii="宋体" w:hAnsi="宋体"/>
                <w:sz w:val="24"/>
              </w:rPr>
              <w:t>31</w:t>
            </w:r>
          </w:p>
        </w:tc>
        <w:tc>
          <w:tcPr>
            <w:tcW w:w="220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7.5</w:t>
            </w:r>
          </w:p>
        </w:tc>
        <w:tc>
          <w:tcPr>
            <w:tcW w:w="228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4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2"/>
              </w:rPr>
              <w:t>92.5</w:t>
            </w:r>
          </w:p>
        </w:tc>
      </w:tr>
      <w:tr w:rsidR="001D53AB" w:rsidRPr="0073755D" w:rsidTr="00E14F6F">
        <w:trPr>
          <w:trHeight w:val="285"/>
          <w:jc w:val="center"/>
        </w:trPr>
        <w:tc>
          <w:tcPr>
            <w:tcW w:w="196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31</w:t>
            </w:r>
            <w:r w:rsidRPr="0073755D">
              <w:rPr>
                <w:rFonts w:ascii="宋体" w:hAnsi="宋体" w:hint="eastAsia"/>
                <w:sz w:val="24"/>
              </w:rPr>
              <w:t>～</w:t>
            </w:r>
            <w:r w:rsidRPr="0073755D">
              <w:rPr>
                <w:rFonts w:ascii="宋体" w:hAnsi="宋体"/>
                <w:sz w:val="24"/>
              </w:rPr>
              <w:t>35</w:t>
            </w:r>
          </w:p>
        </w:tc>
        <w:tc>
          <w:tcPr>
            <w:tcW w:w="220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7.5</w:t>
            </w:r>
            <w:r w:rsidRPr="0073755D">
              <w:rPr>
                <w:rFonts w:ascii="宋体" w:hAnsi="宋体" w:hint="eastAsia"/>
                <w:sz w:val="24"/>
              </w:rPr>
              <w:t>→</w:t>
            </w:r>
            <w:r w:rsidRPr="0073755D"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228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92.5</w:t>
            </w:r>
            <w:r w:rsidRPr="0073755D">
              <w:rPr>
                <w:rFonts w:ascii="宋体" w:hAnsi="宋体" w:hint="eastAsia"/>
                <w:sz w:val="24"/>
              </w:rPr>
              <w:t>→</w:t>
            </w:r>
            <w:r w:rsidRPr="0073755D">
              <w:rPr>
                <w:rFonts w:ascii="宋体" w:hAnsi="宋体"/>
                <w:sz w:val="24"/>
              </w:rPr>
              <w:t>80</w:t>
            </w:r>
          </w:p>
        </w:tc>
      </w:tr>
      <w:tr w:rsidR="001D53AB" w:rsidRPr="0073755D" w:rsidTr="00E14F6F">
        <w:trPr>
          <w:trHeight w:val="285"/>
          <w:jc w:val="center"/>
        </w:trPr>
        <w:tc>
          <w:tcPr>
            <w:tcW w:w="196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35</w:t>
            </w:r>
            <w:r w:rsidRPr="0073755D">
              <w:rPr>
                <w:rFonts w:ascii="宋体" w:hAnsi="宋体" w:hint="eastAsia"/>
                <w:sz w:val="24"/>
              </w:rPr>
              <w:t>～</w:t>
            </w:r>
            <w:r w:rsidRPr="0073755D">
              <w:rPr>
                <w:rFonts w:ascii="宋体" w:hAnsi="宋体"/>
                <w:sz w:val="24"/>
              </w:rPr>
              <w:t>60</w:t>
            </w:r>
          </w:p>
        </w:tc>
        <w:tc>
          <w:tcPr>
            <w:tcW w:w="220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228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80</w:t>
            </w:r>
          </w:p>
        </w:tc>
      </w:tr>
      <w:tr w:rsidR="001D53AB" w:rsidRPr="0073755D" w:rsidTr="00E14F6F">
        <w:trPr>
          <w:trHeight w:val="285"/>
          <w:jc w:val="center"/>
        </w:trPr>
        <w:tc>
          <w:tcPr>
            <w:tcW w:w="196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60</w:t>
            </w:r>
            <w:r w:rsidRPr="0073755D">
              <w:rPr>
                <w:rFonts w:ascii="宋体" w:hAnsi="宋体" w:hint="eastAsia"/>
                <w:sz w:val="24"/>
              </w:rPr>
              <w:t>～7</w:t>
            </w:r>
            <w:r w:rsidRPr="0073755D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0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20</w:t>
            </w:r>
            <w:r w:rsidRPr="0073755D">
              <w:rPr>
                <w:rFonts w:ascii="宋体" w:hAnsi="宋体" w:hint="eastAsia"/>
                <w:sz w:val="24"/>
              </w:rPr>
              <w:t>→</w:t>
            </w:r>
            <w:r w:rsidRPr="0073755D">
              <w:rPr>
                <w:rFonts w:ascii="宋体" w:hAnsi="宋体"/>
                <w:sz w:val="24"/>
              </w:rPr>
              <w:t>90</w:t>
            </w:r>
          </w:p>
        </w:tc>
        <w:tc>
          <w:tcPr>
            <w:tcW w:w="228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80</w:t>
            </w:r>
            <w:r w:rsidRPr="0073755D">
              <w:rPr>
                <w:rFonts w:ascii="宋体" w:hAnsi="宋体" w:hint="eastAsia"/>
                <w:sz w:val="24"/>
              </w:rPr>
              <w:t>→</w:t>
            </w:r>
            <w:r w:rsidRPr="0073755D">
              <w:rPr>
                <w:rFonts w:ascii="宋体" w:hAnsi="宋体"/>
                <w:sz w:val="24"/>
              </w:rPr>
              <w:t>10</w:t>
            </w:r>
          </w:p>
        </w:tc>
      </w:tr>
      <w:tr w:rsidR="001D53AB" w:rsidRPr="0073755D" w:rsidTr="00E14F6F">
        <w:trPr>
          <w:trHeight w:val="285"/>
          <w:jc w:val="center"/>
        </w:trPr>
        <w:tc>
          <w:tcPr>
            <w:tcW w:w="1963" w:type="dxa"/>
            <w:tcBorders>
              <w:top w:val="nil"/>
            </w:tcBorders>
            <w:shd w:val="clear" w:color="auto" w:fill="auto"/>
            <w:noWrap/>
            <w:vAlign w:val="center"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 w:rsidRPr="0073755D">
              <w:rPr>
                <w:rFonts w:ascii="宋体" w:hAnsi="宋体"/>
                <w:sz w:val="24"/>
              </w:rPr>
              <w:t>70</w:t>
            </w:r>
            <w:r w:rsidRPr="0073755D">
              <w:rPr>
                <w:rFonts w:ascii="宋体" w:hAnsi="宋体" w:hint="eastAsia"/>
                <w:sz w:val="24"/>
              </w:rPr>
              <w:t>～</w:t>
            </w:r>
            <w:r w:rsidRPr="0073755D">
              <w:rPr>
                <w:rFonts w:ascii="宋体" w:hAnsi="宋体"/>
                <w:sz w:val="24"/>
              </w:rPr>
              <w:t>75</w:t>
            </w:r>
          </w:p>
        </w:tc>
        <w:tc>
          <w:tcPr>
            <w:tcW w:w="2205" w:type="dxa"/>
            <w:tcBorders>
              <w:top w:val="nil"/>
            </w:tcBorders>
            <w:shd w:val="clear" w:color="auto" w:fill="auto"/>
            <w:noWrap/>
            <w:vAlign w:val="center"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4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 w:hint="eastAsia"/>
                <w:sz w:val="22"/>
              </w:rPr>
              <w:t>9</w:t>
            </w:r>
            <w:r w:rsidRPr="0073755D">
              <w:rPr>
                <w:rFonts w:ascii="宋体" w:hAnsi="宋体"/>
                <w:sz w:val="22"/>
              </w:rPr>
              <w:t>0</w:t>
            </w:r>
          </w:p>
        </w:tc>
        <w:tc>
          <w:tcPr>
            <w:tcW w:w="2283" w:type="dxa"/>
            <w:tcBorders>
              <w:top w:val="nil"/>
            </w:tcBorders>
            <w:shd w:val="clear" w:color="auto" w:fill="auto"/>
            <w:noWrap/>
            <w:vAlign w:val="center"/>
          </w:tcPr>
          <w:p w:rsidR="001D53AB" w:rsidRPr="0073755D" w:rsidRDefault="001D53AB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4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 w:hint="eastAsia"/>
                <w:sz w:val="22"/>
              </w:rPr>
              <w:t>1</w:t>
            </w:r>
            <w:r w:rsidRPr="0073755D">
              <w:rPr>
                <w:rFonts w:ascii="宋体" w:hAnsi="宋体"/>
                <w:sz w:val="22"/>
              </w:rPr>
              <w:t>0</w:t>
            </w:r>
          </w:p>
        </w:tc>
      </w:tr>
    </w:tbl>
    <w:p w:rsidR="001D53AB" w:rsidRPr="0073755D" w:rsidRDefault="001D53AB" w:rsidP="001D53AB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kern w:val="0"/>
          <w:sz w:val="24"/>
        </w:rPr>
      </w:pPr>
    </w:p>
    <w:p w:rsidR="001D53AB" w:rsidRDefault="001D53AB" w:rsidP="001D53AB"/>
    <w:p w:rsidR="000215F8" w:rsidRDefault="000215F8"/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F98" w:rsidRDefault="00AC5F98" w:rsidP="001D53AB">
      <w:r>
        <w:separator/>
      </w:r>
    </w:p>
  </w:endnote>
  <w:endnote w:type="continuationSeparator" w:id="0">
    <w:p w:rsidR="00AC5F98" w:rsidRDefault="00AC5F98" w:rsidP="001D5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F98" w:rsidRDefault="00AC5F98" w:rsidP="001D53AB">
      <w:r>
        <w:separator/>
      </w:r>
    </w:p>
  </w:footnote>
  <w:footnote w:type="continuationSeparator" w:id="0">
    <w:p w:rsidR="00AC5F98" w:rsidRDefault="00AC5F98" w:rsidP="001D5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34"/>
    <w:rsid w:val="000215F8"/>
    <w:rsid w:val="000B3422"/>
    <w:rsid w:val="00105599"/>
    <w:rsid w:val="001D53AB"/>
    <w:rsid w:val="004C2234"/>
    <w:rsid w:val="00AC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3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3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3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3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3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3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>P R C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2023-03-07T06:56:00Z</dcterms:created>
  <dcterms:modified xsi:type="dcterms:W3CDTF">2023-03-07T06:57:00Z</dcterms:modified>
</cp:coreProperties>
</file>