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9E" w:rsidRPr="00727B9E" w:rsidRDefault="00727B9E" w:rsidP="00727B9E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 w:rsidRPr="00727B9E">
        <w:rPr>
          <w:rFonts w:ascii="宋体" w:hAnsi="宋体" w:hint="eastAsia"/>
          <w:b/>
          <w:bCs/>
          <w:sz w:val="28"/>
          <w:szCs w:val="28"/>
        </w:rPr>
        <w:t>通宣理肺颗粒中黄芩含量测定</w:t>
      </w:r>
      <w:r w:rsidRPr="00727B9E">
        <w:rPr>
          <w:rFonts w:ascii="宋体" w:hAnsi="宋体" w:hint="eastAsia"/>
          <w:b/>
          <w:bCs/>
          <w:sz w:val="28"/>
          <w:szCs w:val="28"/>
        </w:rPr>
        <w:t>方法</w:t>
      </w:r>
    </w:p>
    <w:p w:rsidR="00727B9E" w:rsidRPr="004F6F6B" w:rsidRDefault="00727B9E" w:rsidP="00727B9E">
      <w:pPr>
        <w:adjustRightInd w:val="0"/>
        <w:snapToGrid w:val="0"/>
        <w:spacing w:line="360" w:lineRule="auto"/>
        <w:ind w:firstLineChars="200" w:firstLine="482"/>
        <w:rPr>
          <w:rFonts w:asciiTheme="minorEastAsia" w:eastAsiaTheme="minorEastAsia" w:hAnsiTheme="minorEastAsia"/>
          <w:b/>
          <w:color w:val="000000"/>
          <w:kern w:val="0"/>
          <w:sz w:val="24"/>
        </w:rPr>
      </w:pPr>
      <w:r w:rsidRPr="004F6F6B">
        <w:rPr>
          <w:rFonts w:asciiTheme="minorEastAsia" w:eastAsiaTheme="minorEastAsia" w:hAnsiTheme="minorEastAsia" w:hint="eastAsia"/>
          <w:b/>
          <w:color w:val="000000"/>
          <w:kern w:val="0"/>
          <w:sz w:val="24"/>
        </w:rPr>
        <w:t xml:space="preserve">黄芩 </w:t>
      </w:r>
      <w:r w:rsidRPr="004F6F6B">
        <w:rPr>
          <w:rFonts w:asciiTheme="minorEastAsia" w:eastAsiaTheme="minorEastAsia" w:hAnsiTheme="minorEastAsia"/>
          <w:b/>
          <w:color w:val="000000"/>
          <w:kern w:val="0"/>
          <w:sz w:val="24"/>
        </w:rPr>
        <w:t xml:space="preserve"> 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照</w:t>
      </w:r>
      <w:r w:rsidRPr="004F6F6B">
        <w:rPr>
          <w:rFonts w:asciiTheme="minorEastAsia" w:eastAsiaTheme="minorEastAsia" w:hAnsiTheme="minorEastAsia"/>
          <w:color w:val="000000"/>
          <w:kern w:val="0"/>
          <w:sz w:val="24"/>
        </w:rPr>
        <w:t>高效液相色谱法（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《中</w:t>
      </w:r>
      <w:r w:rsidRPr="004F6F6B">
        <w:rPr>
          <w:rFonts w:asciiTheme="minorEastAsia" w:eastAsiaTheme="minorEastAsia" w:hAnsiTheme="minorEastAsia"/>
          <w:color w:val="000000"/>
          <w:kern w:val="0"/>
          <w:sz w:val="24"/>
        </w:rPr>
        <w:t>国药典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》20</w:t>
      </w:r>
      <w:r w:rsidRPr="004F6F6B">
        <w:rPr>
          <w:rFonts w:asciiTheme="minorEastAsia" w:eastAsiaTheme="minorEastAsia" w:hAnsiTheme="minorEastAsia"/>
          <w:color w:val="000000"/>
          <w:kern w:val="0"/>
          <w:sz w:val="24"/>
        </w:rPr>
        <w:t>20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年</w:t>
      </w:r>
      <w:r w:rsidRPr="004F6F6B">
        <w:rPr>
          <w:rFonts w:asciiTheme="minorEastAsia" w:eastAsiaTheme="minorEastAsia" w:hAnsiTheme="minorEastAsia"/>
          <w:color w:val="000000"/>
          <w:kern w:val="0"/>
          <w:sz w:val="24"/>
        </w:rPr>
        <w:t>版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四</w:t>
      </w:r>
      <w:r w:rsidRPr="004F6F6B">
        <w:rPr>
          <w:rFonts w:asciiTheme="minorEastAsia" w:eastAsiaTheme="minorEastAsia" w:hAnsiTheme="minorEastAsia"/>
          <w:color w:val="000000"/>
          <w:kern w:val="0"/>
          <w:sz w:val="24"/>
        </w:rPr>
        <w:t>部通则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0512</w:t>
      </w:r>
      <w:r w:rsidRPr="004F6F6B">
        <w:rPr>
          <w:rFonts w:asciiTheme="minorEastAsia" w:eastAsiaTheme="minorEastAsia" w:hAnsiTheme="minorEastAsia"/>
          <w:color w:val="000000"/>
          <w:kern w:val="0"/>
          <w:sz w:val="24"/>
        </w:rPr>
        <w:t>）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测定。</w:t>
      </w:r>
    </w:p>
    <w:p w:rsidR="00727B9E" w:rsidRPr="004F6F6B" w:rsidRDefault="00727B9E" w:rsidP="00727B9E">
      <w:pPr>
        <w:adjustRightInd w:val="0"/>
        <w:snapToGrid w:val="0"/>
        <w:spacing w:line="360" w:lineRule="auto"/>
        <w:ind w:firstLineChars="200" w:firstLine="482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4F6F6B">
        <w:rPr>
          <w:rFonts w:asciiTheme="minorEastAsia" w:eastAsiaTheme="minorEastAsia" w:hAnsiTheme="minorEastAsia" w:hint="eastAsia"/>
          <w:b/>
          <w:color w:val="000000"/>
          <w:kern w:val="0"/>
          <w:sz w:val="24"/>
        </w:rPr>
        <w:t>色谱条件与系统适用性试验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 xml:space="preserve"> 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以十八烷基硅烷键合硅胶为填充剂；以甲醇-0.2%磷酸溶液(47∶53)为流动相；检测波长为274nm。理论板数按黄芩</w:t>
      </w:r>
      <w:proofErr w:type="gramStart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苷峰计算</w:t>
      </w:r>
      <w:proofErr w:type="gramEnd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应不低于3000。</w:t>
      </w:r>
    </w:p>
    <w:p w:rsidR="00727B9E" w:rsidRPr="004F6F6B" w:rsidRDefault="00727B9E" w:rsidP="00727B9E">
      <w:pPr>
        <w:adjustRightInd w:val="0"/>
        <w:snapToGrid w:val="0"/>
        <w:spacing w:line="360" w:lineRule="auto"/>
        <w:ind w:firstLineChars="200" w:firstLine="482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4F6F6B">
        <w:rPr>
          <w:rFonts w:asciiTheme="minorEastAsia" w:eastAsiaTheme="minorEastAsia" w:hAnsiTheme="minorEastAsia" w:hint="eastAsia"/>
          <w:b/>
          <w:color w:val="000000"/>
          <w:kern w:val="0"/>
          <w:sz w:val="24"/>
        </w:rPr>
        <w:t>对照品溶液的制备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 xml:space="preserve"> 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取黄芩</w:t>
      </w:r>
      <w:proofErr w:type="gramStart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苷</w:t>
      </w:r>
      <w:proofErr w:type="gramEnd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对照品适量，精密称定，加甲醇制成每1ml含50μg的溶液，即得。</w:t>
      </w:r>
    </w:p>
    <w:p w:rsidR="00727B9E" w:rsidRPr="004F6F6B" w:rsidRDefault="00727B9E" w:rsidP="00727B9E">
      <w:pPr>
        <w:adjustRightInd w:val="0"/>
        <w:snapToGrid w:val="0"/>
        <w:spacing w:line="360" w:lineRule="auto"/>
        <w:ind w:firstLineChars="200" w:firstLine="482"/>
        <w:rPr>
          <w:rFonts w:asciiTheme="minorEastAsia" w:eastAsiaTheme="minorEastAsia" w:hAnsiTheme="minorEastAsia"/>
          <w:color w:val="000000"/>
          <w:kern w:val="0"/>
          <w:sz w:val="24"/>
        </w:rPr>
      </w:pPr>
      <w:proofErr w:type="gramStart"/>
      <w:r w:rsidRPr="004F6F6B">
        <w:rPr>
          <w:rFonts w:asciiTheme="minorEastAsia" w:eastAsiaTheme="minorEastAsia" w:hAnsiTheme="minorEastAsia" w:hint="eastAsia"/>
          <w:b/>
          <w:color w:val="000000"/>
          <w:kern w:val="0"/>
          <w:sz w:val="24"/>
        </w:rPr>
        <w:t>供试品溶液</w:t>
      </w:r>
      <w:proofErr w:type="gramEnd"/>
      <w:r w:rsidRPr="004F6F6B">
        <w:rPr>
          <w:rFonts w:asciiTheme="minorEastAsia" w:eastAsiaTheme="minorEastAsia" w:hAnsiTheme="minorEastAsia" w:hint="eastAsia"/>
          <w:b/>
          <w:color w:val="000000"/>
          <w:kern w:val="0"/>
          <w:sz w:val="24"/>
        </w:rPr>
        <w:t>的制备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 xml:space="preserve"> 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取装量差异项下的通宣理肺颗粒，研细，取约2g，精密称定，</w:t>
      </w:r>
      <w:proofErr w:type="gramStart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置具塞</w:t>
      </w:r>
      <w:proofErr w:type="gramEnd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锥形瓶中，精密加入70%甲醇25ml，称定重量，超声处理(功率250W，频率40kHz)30分钟，放冷，再称定重量，用70%甲醇</w:t>
      </w:r>
      <w:proofErr w:type="gramStart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补足减失的</w:t>
      </w:r>
      <w:proofErr w:type="gramEnd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重量，摇匀，滤过，</w:t>
      </w:r>
      <w:proofErr w:type="gramStart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取续滤液</w:t>
      </w:r>
      <w:proofErr w:type="gramEnd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，即得。</w:t>
      </w:r>
    </w:p>
    <w:p w:rsidR="00727B9E" w:rsidRPr="004F6F6B" w:rsidRDefault="00727B9E" w:rsidP="00727B9E">
      <w:pPr>
        <w:adjustRightInd w:val="0"/>
        <w:snapToGrid w:val="0"/>
        <w:spacing w:line="360" w:lineRule="auto"/>
        <w:ind w:firstLineChars="200" w:firstLine="482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4F6F6B">
        <w:rPr>
          <w:rFonts w:asciiTheme="minorEastAsia" w:eastAsiaTheme="minorEastAsia" w:hAnsiTheme="minorEastAsia" w:hint="eastAsia"/>
          <w:b/>
          <w:color w:val="000000"/>
          <w:kern w:val="0"/>
          <w:sz w:val="24"/>
        </w:rPr>
        <w:t>测定法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 xml:space="preserve"> 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分别精密吸取上述对照品溶液与</w:t>
      </w:r>
      <w:proofErr w:type="gramStart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供试品溶液</w:t>
      </w:r>
      <w:proofErr w:type="gramEnd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各10µ1，注入液相色谱仪，测定，即得。</w:t>
      </w:r>
    </w:p>
    <w:p w:rsidR="00727B9E" w:rsidRDefault="00727B9E" w:rsidP="00727B9E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本品每袋含黄芩以黄芩</w:t>
      </w:r>
      <w:proofErr w:type="gramStart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苷</w:t>
      </w:r>
      <w:proofErr w:type="gramEnd"/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（C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  <w:vertAlign w:val="subscript"/>
        </w:rPr>
        <w:t>21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H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  <w:vertAlign w:val="subscript"/>
        </w:rPr>
        <w:t>18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O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  <w:vertAlign w:val="subscript"/>
        </w:rPr>
        <w:t>11</w:t>
      </w:r>
      <w:r w:rsidRPr="004F6F6B">
        <w:rPr>
          <w:rFonts w:asciiTheme="minorEastAsia" w:eastAsiaTheme="minorEastAsia" w:hAnsiTheme="minorEastAsia" w:hint="eastAsia"/>
          <w:color w:val="000000"/>
          <w:kern w:val="0"/>
          <w:sz w:val="24"/>
        </w:rPr>
        <w:t>）计，不得少于5.0mg。</w:t>
      </w:r>
      <w:bookmarkStart w:id="0" w:name="_GoBack"/>
      <w:bookmarkEnd w:id="0"/>
    </w:p>
    <w:sectPr w:rsidR="00727B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D72" w:rsidRDefault="00671D72" w:rsidP="00727B9E">
      <w:r>
        <w:separator/>
      </w:r>
    </w:p>
  </w:endnote>
  <w:endnote w:type="continuationSeparator" w:id="0">
    <w:p w:rsidR="00671D72" w:rsidRDefault="00671D72" w:rsidP="00727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D72" w:rsidRDefault="00671D72" w:rsidP="00727B9E">
      <w:r>
        <w:separator/>
      </w:r>
    </w:p>
  </w:footnote>
  <w:footnote w:type="continuationSeparator" w:id="0">
    <w:p w:rsidR="00671D72" w:rsidRDefault="00671D72" w:rsidP="00727B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63E"/>
    <w:rsid w:val="000215F8"/>
    <w:rsid w:val="000B3422"/>
    <w:rsid w:val="00105599"/>
    <w:rsid w:val="00671D72"/>
    <w:rsid w:val="00727B9E"/>
    <w:rsid w:val="00BD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B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7B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7B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7B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7B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B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7B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7B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7B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7B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>P R C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2023-03-07T06:56:00Z</dcterms:created>
  <dcterms:modified xsi:type="dcterms:W3CDTF">2023-03-07T06:56:00Z</dcterms:modified>
</cp:coreProperties>
</file>