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6F" w:rsidRPr="00D8136F" w:rsidRDefault="00D8136F" w:rsidP="00D8136F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D8136F">
        <w:rPr>
          <w:rFonts w:ascii="Times New Roman" w:eastAsia="宋体" w:hAnsi="Times New Roman" w:cs="Times New Roman"/>
          <w:b/>
          <w:sz w:val="28"/>
          <w:szCs w:val="28"/>
        </w:rPr>
        <w:t>天麻胶囊</w:t>
      </w:r>
      <w:bookmarkStart w:id="0" w:name="_GoBack"/>
      <w:bookmarkEnd w:id="0"/>
      <w:r w:rsidRPr="00D8136F">
        <w:rPr>
          <w:rFonts w:ascii="Times New Roman" w:eastAsia="宋体" w:hAnsi="Times New Roman" w:cs="Times New Roman"/>
          <w:b/>
          <w:sz w:val="28"/>
          <w:szCs w:val="28"/>
        </w:rPr>
        <w:t>中单酯型生物碱总量和双酯型生物碱总量含量测定</w:t>
      </w:r>
      <w:r w:rsidRPr="00D8136F">
        <w:rPr>
          <w:rFonts w:ascii="Times New Roman" w:eastAsia="宋体" w:hAnsi="Times New Roman" w:cs="Times New Roman" w:hint="eastAsia"/>
          <w:b/>
          <w:sz w:val="28"/>
          <w:szCs w:val="28"/>
        </w:rPr>
        <w:t>方</w:t>
      </w:r>
      <w:r w:rsidRPr="00D8136F">
        <w:rPr>
          <w:rFonts w:ascii="Times New Roman" w:eastAsia="宋体" w:hAnsi="Times New Roman" w:cs="Times New Roman"/>
          <w:b/>
          <w:sz w:val="28"/>
          <w:szCs w:val="28"/>
        </w:rPr>
        <w:t>法</w:t>
      </w:r>
    </w:p>
    <w:p w:rsidR="00D8136F" w:rsidRPr="00D8136F" w:rsidRDefault="00D8136F" w:rsidP="00D8136F">
      <w:pPr>
        <w:spacing w:line="360" w:lineRule="auto"/>
        <w:ind w:firstLineChars="175" w:firstLine="420"/>
        <w:rPr>
          <w:rFonts w:ascii="Times New Roman" w:eastAsia="宋体" w:hAnsi="Times New Roman" w:cs="Times New Roman"/>
          <w:sz w:val="24"/>
          <w:szCs w:val="24"/>
        </w:rPr>
      </w:pPr>
      <w:r w:rsidRPr="00D8136F">
        <w:rPr>
          <w:rFonts w:ascii="Times New Roman" w:eastAsia="宋体" w:hAnsi="Times New Roman" w:cs="Times New Roman" w:hint="eastAsia"/>
          <w:sz w:val="24"/>
          <w:szCs w:val="24"/>
        </w:rPr>
        <w:t>照高效液相色谱法（通则</w:t>
      </w:r>
      <w:r w:rsidRPr="00D8136F">
        <w:rPr>
          <w:rFonts w:ascii="Times New Roman" w:eastAsia="宋体" w:hAnsi="Times New Roman" w:cs="Times New Roman"/>
          <w:sz w:val="24"/>
          <w:szCs w:val="24"/>
        </w:rPr>
        <w:t>0512</w:t>
      </w:r>
      <w:r w:rsidRPr="00D8136F">
        <w:rPr>
          <w:rFonts w:ascii="Times New Roman" w:eastAsia="宋体" w:hAnsi="Times New Roman" w:cs="Times New Roman" w:hint="eastAsia"/>
          <w:sz w:val="24"/>
          <w:szCs w:val="24"/>
        </w:rPr>
        <w:t>）测定</w:t>
      </w:r>
    </w:p>
    <w:p w:rsidR="00D8136F" w:rsidRPr="00D8136F" w:rsidRDefault="00D8136F" w:rsidP="00D8136F">
      <w:pPr>
        <w:spacing w:line="360" w:lineRule="auto"/>
        <w:ind w:firstLineChars="175" w:firstLine="422"/>
        <w:rPr>
          <w:rFonts w:ascii="Times New Roman" w:eastAsia="宋体" w:hAnsi="Times New Roman" w:cs="Times New Roman"/>
          <w:sz w:val="24"/>
          <w:szCs w:val="24"/>
        </w:rPr>
      </w:pPr>
      <w:r w:rsidRPr="00D8136F">
        <w:rPr>
          <w:rFonts w:ascii="Times New Roman" w:eastAsia="宋体" w:hAnsi="Times New Roman" w:cs="Times New Roman"/>
          <w:b/>
          <w:sz w:val="24"/>
          <w:szCs w:val="24"/>
        </w:rPr>
        <w:t>色谱条件与系统适用性试验</w:t>
      </w:r>
      <w:r w:rsidRPr="00D8136F">
        <w:rPr>
          <w:rFonts w:ascii="Times New Roman" w:eastAsia="宋体" w:hAnsi="Times New Roman" w:cs="Times New Roman"/>
          <w:b/>
          <w:sz w:val="24"/>
          <w:szCs w:val="24"/>
        </w:rPr>
        <w:t xml:space="preserve">   </w:t>
      </w:r>
      <w:proofErr w:type="spellStart"/>
      <w:r w:rsidRPr="00D8136F">
        <w:rPr>
          <w:rFonts w:ascii="Times New Roman" w:eastAsia="宋体" w:hAnsi="Times New Roman" w:cs="Times New Roman"/>
          <w:sz w:val="24"/>
          <w:szCs w:val="24"/>
        </w:rPr>
        <w:t>phenomenex</w:t>
      </w:r>
      <w:proofErr w:type="spellEnd"/>
      <w:r w:rsidRPr="00D8136F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D8136F">
        <w:rPr>
          <w:rFonts w:ascii="Times New Roman" w:eastAsia="宋体" w:hAnsi="Times New Roman" w:cs="Times New Roman"/>
          <w:sz w:val="24"/>
          <w:szCs w:val="24"/>
        </w:rPr>
        <w:t>Kinetex</w:t>
      </w:r>
      <w:proofErr w:type="spellEnd"/>
      <w:r w:rsidRPr="00D8136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D8136F">
        <w:rPr>
          <w:rFonts w:ascii="Times New Roman" w:eastAsia="宋体" w:hAnsi="Times New Roman" w:cs="Times New Roman"/>
          <w:sz w:val="24"/>
          <w:szCs w:val="24"/>
        </w:rPr>
        <w:t>色谱柱（</w:t>
      </w:r>
      <w:r w:rsidRPr="00D8136F">
        <w:rPr>
          <w:rFonts w:ascii="Times New Roman" w:eastAsia="宋体" w:hAnsi="Times New Roman" w:cs="Times New Roman"/>
          <w:sz w:val="24"/>
          <w:szCs w:val="24"/>
        </w:rPr>
        <w:t>2.1mm×100 mm</w:t>
      </w:r>
      <w:r w:rsidRPr="00D8136F">
        <w:rPr>
          <w:rFonts w:ascii="Times New Roman" w:eastAsia="宋体" w:hAnsi="Times New Roman" w:cs="Times New Roman"/>
          <w:sz w:val="24"/>
          <w:szCs w:val="24"/>
        </w:rPr>
        <w:t>，</w:t>
      </w:r>
      <w:r w:rsidRPr="00D8136F">
        <w:rPr>
          <w:rFonts w:ascii="Times New Roman" w:eastAsia="宋体" w:hAnsi="Times New Roman" w:cs="Times New Roman"/>
          <w:sz w:val="24"/>
          <w:szCs w:val="24"/>
        </w:rPr>
        <w:t>2.6μm</w:t>
      </w:r>
      <w:r w:rsidRPr="00D8136F">
        <w:rPr>
          <w:rFonts w:ascii="Times New Roman" w:eastAsia="宋体" w:hAnsi="Times New Roman" w:cs="Times New Roman"/>
          <w:sz w:val="24"/>
          <w:szCs w:val="24"/>
        </w:rPr>
        <w:t>）；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柱温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35</w:t>
      </w:r>
      <w:r w:rsidRPr="00D8136F">
        <w:rPr>
          <w:rFonts w:ascii="宋体" w:eastAsia="宋体" w:hAnsi="宋体" w:cs="宋体" w:hint="eastAsia"/>
          <w:sz w:val="24"/>
          <w:szCs w:val="24"/>
        </w:rPr>
        <w:t>℃</w:t>
      </w:r>
      <w:r w:rsidRPr="00D8136F">
        <w:rPr>
          <w:rFonts w:ascii="Times New Roman" w:eastAsia="宋体" w:hAnsi="Times New Roman" w:cs="Times New Roman"/>
          <w:sz w:val="24"/>
          <w:szCs w:val="24"/>
        </w:rPr>
        <w:t>；以甲醇为流动相</w:t>
      </w:r>
      <w:r w:rsidRPr="00D8136F">
        <w:rPr>
          <w:rFonts w:ascii="Times New Roman" w:eastAsia="宋体" w:hAnsi="Times New Roman" w:cs="Times New Roman"/>
          <w:sz w:val="24"/>
          <w:szCs w:val="24"/>
        </w:rPr>
        <w:t>A</w:t>
      </w:r>
      <w:r w:rsidRPr="00D8136F">
        <w:rPr>
          <w:rFonts w:ascii="Times New Roman" w:eastAsia="宋体" w:hAnsi="Times New Roman" w:cs="Times New Roman"/>
          <w:sz w:val="24"/>
          <w:szCs w:val="24"/>
        </w:rPr>
        <w:t>，以</w:t>
      </w:r>
      <w:r w:rsidRPr="00D8136F">
        <w:rPr>
          <w:rFonts w:ascii="Times New Roman" w:eastAsia="宋体" w:hAnsi="Times New Roman" w:cs="Times New Roman"/>
          <w:sz w:val="24"/>
          <w:szCs w:val="24"/>
        </w:rPr>
        <w:t>0.1%</w:t>
      </w:r>
      <w:r w:rsidRPr="00D8136F">
        <w:rPr>
          <w:rFonts w:ascii="Times New Roman" w:eastAsia="宋体" w:hAnsi="Times New Roman" w:cs="Times New Roman"/>
          <w:sz w:val="24"/>
          <w:szCs w:val="24"/>
        </w:rPr>
        <w:t>甲酸溶液（含</w:t>
      </w:r>
      <w:r w:rsidRPr="00D8136F">
        <w:rPr>
          <w:rFonts w:ascii="Times New Roman" w:eastAsia="宋体" w:hAnsi="Times New Roman" w:cs="Times New Roman"/>
          <w:sz w:val="24"/>
          <w:szCs w:val="24"/>
        </w:rPr>
        <w:t>2.5mM</w:t>
      </w:r>
      <w:r w:rsidRPr="00D8136F">
        <w:rPr>
          <w:rFonts w:ascii="Times New Roman" w:eastAsia="宋体" w:hAnsi="Times New Roman" w:cs="Times New Roman"/>
          <w:sz w:val="24"/>
          <w:szCs w:val="24"/>
        </w:rPr>
        <w:t>的乙酸铵）为流动相</w:t>
      </w:r>
      <w:r w:rsidRPr="00D8136F">
        <w:rPr>
          <w:rFonts w:ascii="Times New Roman" w:eastAsia="宋体" w:hAnsi="Times New Roman" w:cs="Times New Roman"/>
          <w:sz w:val="24"/>
          <w:szCs w:val="24"/>
        </w:rPr>
        <w:t>B</w:t>
      </w:r>
      <w:r w:rsidRPr="00D8136F">
        <w:rPr>
          <w:rFonts w:ascii="Times New Roman" w:eastAsia="宋体" w:hAnsi="Times New Roman" w:cs="Times New Roman"/>
          <w:sz w:val="24"/>
          <w:szCs w:val="24"/>
        </w:rPr>
        <w:t>，按表</w:t>
      </w:r>
      <w:r w:rsidRPr="00D8136F">
        <w:rPr>
          <w:rFonts w:ascii="Times New Roman" w:eastAsia="宋体" w:hAnsi="Times New Roman" w:cs="Times New Roman"/>
          <w:sz w:val="24"/>
          <w:szCs w:val="24"/>
        </w:rPr>
        <w:t>1</w:t>
      </w:r>
      <w:r w:rsidRPr="00D8136F">
        <w:rPr>
          <w:rFonts w:ascii="Times New Roman" w:eastAsia="宋体" w:hAnsi="Times New Roman" w:cs="Times New Roman"/>
          <w:sz w:val="24"/>
          <w:szCs w:val="24"/>
        </w:rPr>
        <w:t>中的规定进行梯度洗脱。理论板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数按苯甲酰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新乌头原碱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峰计算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应不低于</w:t>
      </w:r>
      <w:r w:rsidRPr="00D8136F">
        <w:rPr>
          <w:rFonts w:ascii="Times New Roman" w:eastAsia="宋体" w:hAnsi="Times New Roman" w:cs="Times New Roman"/>
          <w:sz w:val="24"/>
          <w:szCs w:val="24"/>
        </w:rPr>
        <w:t>3000</w:t>
      </w:r>
      <w:r w:rsidRPr="00D8136F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8136F" w:rsidRPr="00D8136F" w:rsidRDefault="00D8136F" w:rsidP="00D8136F">
      <w:pPr>
        <w:spacing w:line="360" w:lineRule="auto"/>
        <w:ind w:leftChars="201" w:left="422" w:firstLineChars="1" w:firstLine="2"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D8136F">
        <w:rPr>
          <w:rFonts w:ascii="Times New Roman" w:eastAsia="宋体" w:hAnsi="Times New Roman" w:cs="Times New Roman"/>
          <w:bCs/>
          <w:sz w:val="24"/>
          <w:szCs w:val="24"/>
        </w:rPr>
        <w:t>表</w:t>
      </w:r>
      <w:r w:rsidRPr="00D8136F">
        <w:rPr>
          <w:rFonts w:ascii="Times New Roman" w:eastAsia="宋体" w:hAnsi="Times New Roman" w:cs="Times New Roman"/>
          <w:bCs/>
          <w:sz w:val="24"/>
          <w:szCs w:val="24"/>
        </w:rPr>
        <w:t xml:space="preserve">1 </w:t>
      </w:r>
      <w:r w:rsidRPr="00D8136F">
        <w:rPr>
          <w:rFonts w:ascii="Times New Roman" w:eastAsia="宋体" w:hAnsi="Times New Roman" w:cs="Times New Roman"/>
          <w:bCs/>
          <w:sz w:val="24"/>
          <w:szCs w:val="24"/>
        </w:rPr>
        <w:t>梯度洗脱程序</w:t>
      </w:r>
    </w:p>
    <w:tbl>
      <w:tblPr>
        <w:tblW w:w="6449" w:type="dxa"/>
        <w:tblInd w:w="1348" w:type="dxa"/>
        <w:tblBorders>
          <w:top w:val="single" w:sz="8" w:space="0" w:color="000000"/>
          <w:bottom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9"/>
        <w:gridCol w:w="1276"/>
        <w:gridCol w:w="3544"/>
      </w:tblGrid>
      <w:tr w:rsidR="00D8136F" w:rsidRPr="00D8136F" w:rsidTr="00E14F6F">
        <w:trPr>
          <w:trHeight w:val="295"/>
        </w:trPr>
        <w:tc>
          <w:tcPr>
            <w:tcW w:w="16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时间（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min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甲醇（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%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0.1%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甲酸（含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2.5mM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乙酸</w:t>
            </w:r>
            <w:proofErr w:type="gramStart"/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铵</w:t>
            </w:r>
            <w:proofErr w:type="gramEnd"/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）（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%</w:t>
            </w: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</w:t>
            </w:r>
          </w:p>
        </w:tc>
      </w:tr>
      <w:tr w:rsidR="00D8136F" w:rsidRPr="00D8136F" w:rsidTr="00E14F6F">
        <w:trPr>
          <w:trHeight w:val="57"/>
        </w:trPr>
        <w:tc>
          <w:tcPr>
            <w:tcW w:w="1629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0~12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67</w:t>
            </w:r>
          </w:p>
        </w:tc>
      </w:tr>
      <w:tr w:rsidR="00D8136F" w:rsidRPr="00D8136F" w:rsidTr="00E14F6F">
        <w:trPr>
          <w:trHeight w:val="340"/>
        </w:trPr>
        <w:tc>
          <w:tcPr>
            <w:tcW w:w="1629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12~25</w:t>
            </w:r>
          </w:p>
        </w:tc>
        <w:tc>
          <w:tcPr>
            <w:tcW w:w="1276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3544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67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</w:tr>
    </w:tbl>
    <w:p w:rsidR="00D8136F" w:rsidRPr="00D8136F" w:rsidRDefault="00D8136F" w:rsidP="00D8136F">
      <w:pPr>
        <w:spacing w:line="360" w:lineRule="auto"/>
        <w:ind w:firstLineChars="175" w:firstLine="422"/>
        <w:rPr>
          <w:rFonts w:ascii="Times New Roman" w:eastAsia="宋体" w:hAnsi="Times New Roman" w:cs="Times New Roman"/>
          <w:sz w:val="24"/>
          <w:szCs w:val="24"/>
        </w:rPr>
      </w:pPr>
      <w:r w:rsidRPr="00D8136F">
        <w:rPr>
          <w:rFonts w:ascii="Times New Roman" w:eastAsia="宋体" w:hAnsi="Times New Roman" w:cs="Times New Roman"/>
          <w:b/>
          <w:sz w:val="24"/>
          <w:szCs w:val="24"/>
        </w:rPr>
        <w:t>质谱条件</w:t>
      </w:r>
      <w:r w:rsidRPr="00D8136F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D8136F">
        <w:rPr>
          <w:rFonts w:ascii="Times New Roman" w:eastAsia="宋体" w:hAnsi="Times New Roman" w:cs="Times New Roman"/>
          <w:sz w:val="24"/>
          <w:szCs w:val="24"/>
        </w:rPr>
        <w:t>以三重四级杆串联质谱仪检测；离子源为电喷雾（</w:t>
      </w:r>
      <w:r w:rsidRPr="00D8136F">
        <w:rPr>
          <w:rFonts w:ascii="Times New Roman" w:eastAsia="宋体" w:hAnsi="Times New Roman" w:cs="Times New Roman"/>
          <w:sz w:val="24"/>
          <w:szCs w:val="24"/>
        </w:rPr>
        <w:t>ESI</w:t>
      </w:r>
      <w:r w:rsidRPr="00D8136F">
        <w:rPr>
          <w:rFonts w:ascii="Times New Roman" w:eastAsia="宋体" w:hAnsi="Times New Roman" w:cs="Times New Roman"/>
          <w:sz w:val="24"/>
          <w:szCs w:val="24"/>
        </w:rPr>
        <w:t>）离子源，使用正离子扫描模式。监测模式为多反应监测（</w:t>
      </w:r>
      <w:r w:rsidRPr="00D8136F">
        <w:rPr>
          <w:rFonts w:ascii="Times New Roman" w:eastAsia="宋体" w:hAnsi="Times New Roman" w:cs="Times New Roman"/>
          <w:sz w:val="24"/>
          <w:szCs w:val="24"/>
        </w:rPr>
        <w:t>MRM</w:t>
      </w:r>
      <w:r w:rsidRPr="00D8136F">
        <w:rPr>
          <w:rFonts w:ascii="Times New Roman" w:eastAsia="宋体" w:hAnsi="Times New Roman" w:cs="Times New Roman"/>
          <w:sz w:val="24"/>
          <w:szCs w:val="24"/>
        </w:rPr>
        <w:t>）；离子源温度：</w:t>
      </w:r>
      <w:r w:rsidRPr="00D8136F">
        <w:rPr>
          <w:rFonts w:ascii="Times New Roman" w:eastAsia="宋体" w:hAnsi="Times New Roman" w:cs="Times New Roman"/>
          <w:sz w:val="24"/>
          <w:szCs w:val="24"/>
        </w:rPr>
        <w:t>350</w:t>
      </w:r>
      <w:r w:rsidRPr="00D8136F">
        <w:rPr>
          <w:rFonts w:ascii="宋体" w:eastAsia="宋体" w:hAnsi="宋体" w:cs="宋体" w:hint="eastAsia"/>
          <w:sz w:val="24"/>
          <w:szCs w:val="24"/>
          <w:lang w:eastAsia="ja-JP"/>
        </w:rPr>
        <w:t>℃</w:t>
      </w:r>
      <w:r w:rsidRPr="00D8136F">
        <w:rPr>
          <w:rFonts w:ascii="Times New Roman" w:eastAsia="宋体" w:hAnsi="Times New Roman" w:cs="Times New Roman"/>
          <w:sz w:val="24"/>
          <w:szCs w:val="24"/>
        </w:rPr>
        <w:t>，碰撞气：</w:t>
      </w:r>
      <w:r w:rsidRPr="00D8136F">
        <w:rPr>
          <w:rFonts w:ascii="Times New Roman" w:eastAsia="宋体" w:hAnsi="Times New Roman" w:cs="Times New Roman"/>
          <w:sz w:val="24"/>
          <w:szCs w:val="24"/>
        </w:rPr>
        <w:t>10 L/min</w:t>
      </w:r>
      <w:r w:rsidRPr="00D8136F">
        <w:rPr>
          <w:rFonts w:ascii="Times New Roman" w:eastAsia="宋体" w:hAnsi="Times New Roman" w:cs="Times New Roman"/>
          <w:sz w:val="24"/>
          <w:szCs w:val="24"/>
        </w:rPr>
        <w:t>；雾化器压力：</w:t>
      </w:r>
      <w:r w:rsidRPr="00D8136F">
        <w:rPr>
          <w:rFonts w:ascii="Times New Roman" w:eastAsia="宋体" w:hAnsi="Times New Roman" w:cs="Times New Roman"/>
          <w:sz w:val="24"/>
          <w:szCs w:val="24"/>
        </w:rPr>
        <w:t>40 psi</w:t>
      </w:r>
      <w:r w:rsidRPr="00D8136F">
        <w:rPr>
          <w:rFonts w:ascii="Times New Roman" w:eastAsia="宋体" w:hAnsi="Times New Roman" w:cs="Times New Roman"/>
          <w:sz w:val="24"/>
          <w:szCs w:val="24"/>
        </w:rPr>
        <w:t>；各化合物离子对信息见表</w:t>
      </w:r>
      <w:r w:rsidRPr="00D8136F">
        <w:rPr>
          <w:rFonts w:ascii="Times New Roman" w:eastAsia="宋体" w:hAnsi="Times New Roman" w:cs="Times New Roman"/>
          <w:sz w:val="24"/>
          <w:szCs w:val="24"/>
        </w:rPr>
        <w:t>2</w:t>
      </w:r>
      <w:r w:rsidRPr="00D8136F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8136F" w:rsidRPr="00D8136F" w:rsidRDefault="00D8136F" w:rsidP="00D8136F">
      <w:pPr>
        <w:spacing w:line="360" w:lineRule="auto"/>
        <w:ind w:leftChars="201" w:left="422" w:firstLineChars="1" w:firstLine="2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D8136F">
        <w:rPr>
          <w:rFonts w:ascii="Times New Roman" w:eastAsia="宋体" w:hAnsi="Times New Roman" w:cs="Times New Roman"/>
          <w:bCs/>
          <w:sz w:val="24"/>
          <w:szCs w:val="24"/>
        </w:rPr>
        <w:t>表</w:t>
      </w:r>
      <w:r w:rsidRPr="00D8136F">
        <w:rPr>
          <w:rFonts w:ascii="Times New Roman" w:eastAsia="宋体" w:hAnsi="Times New Roman" w:cs="Times New Roman"/>
          <w:bCs/>
          <w:sz w:val="24"/>
          <w:szCs w:val="24"/>
        </w:rPr>
        <w:t xml:space="preserve">2 </w:t>
      </w:r>
      <w:r w:rsidRPr="00D8136F">
        <w:rPr>
          <w:rFonts w:ascii="Times New Roman" w:eastAsia="宋体" w:hAnsi="Times New Roman" w:cs="Times New Roman"/>
          <w:bCs/>
          <w:sz w:val="24"/>
          <w:szCs w:val="24"/>
        </w:rPr>
        <w:t>各化合物离子对信息</w:t>
      </w:r>
    </w:p>
    <w:tbl>
      <w:tblPr>
        <w:tblW w:w="8306" w:type="dxa"/>
        <w:jc w:val="center"/>
        <w:tblBorders>
          <w:top w:val="single" w:sz="8" w:space="0" w:color="000000"/>
          <w:bottom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1074"/>
        <w:gridCol w:w="1186"/>
        <w:gridCol w:w="1187"/>
        <w:gridCol w:w="1186"/>
        <w:gridCol w:w="1187"/>
        <w:gridCol w:w="1187"/>
      </w:tblGrid>
      <w:tr w:rsidR="00D8136F" w:rsidRPr="00D8136F" w:rsidTr="00E14F6F">
        <w:trPr>
          <w:trHeight w:val="482"/>
          <w:jc w:val="center"/>
        </w:trPr>
        <w:tc>
          <w:tcPr>
            <w:tcW w:w="12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2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化合物</w:t>
            </w:r>
          </w:p>
        </w:tc>
        <w:tc>
          <w:tcPr>
            <w:tcW w:w="10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2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苯甲酰新乌头原碱</w:t>
            </w:r>
          </w:p>
        </w:tc>
        <w:tc>
          <w:tcPr>
            <w:tcW w:w="1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2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苯甲酰乌头原碱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2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苯甲酰次乌头原碱</w:t>
            </w:r>
          </w:p>
        </w:tc>
        <w:tc>
          <w:tcPr>
            <w:tcW w:w="1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2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新乌头碱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2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次乌头碱</w:t>
            </w:r>
          </w:p>
        </w:tc>
        <w:tc>
          <w:tcPr>
            <w:tcW w:w="11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22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乌头碱</w:t>
            </w:r>
          </w:p>
        </w:tc>
      </w:tr>
      <w:tr w:rsidR="00D8136F" w:rsidRPr="00D8136F" w:rsidTr="00E14F6F">
        <w:trPr>
          <w:trHeight w:val="57"/>
          <w:jc w:val="center"/>
        </w:trPr>
        <w:tc>
          <w:tcPr>
            <w:tcW w:w="1299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定量离子对</w:t>
            </w:r>
          </w:p>
        </w:tc>
        <w:tc>
          <w:tcPr>
            <w:tcW w:w="1074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590.3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540.3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604.3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554.3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574.3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542.3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632.3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572.3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616.3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556.3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646.3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586.3</w:t>
            </w:r>
          </w:p>
        </w:tc>
      </w:tr>
      <w:tr w:rsidR="00D8136F" w:rsidRPr="00D8136F" w:rsidTr="00E14F6F">
        <w:trPr>
          <w:trHeight w:val="340"/>
          <w:jc w:val="center"/>
        </w:trPr>
        <w:tc>
          <w:tcPr>
            <w:tcW w:w="1299" w:type="dxa"/>
            <w:vAlign w:val="center"/>
          </w:tcPr>
          <w:p w:rsidR="00D8136F" w:rsidRPr="00D8136F" w:rsidRDefault="00D8136F" w:rsidP="00D8136F">
            <w:pPr>
              <w:spacing w:afterLines="50" w:after="156"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定性离子对</w:t>
            </w:r>
          </w:p>
        </w:tc>
        <w:tc>
          <w:tcPr>
            <w:tcW w:w="1074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590.3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558.3</w:t>
            </w:r>
          </w:p>
        </w:tc>
        <w:tc>
          <w:tcPr>
            <w:tcW w:w="1186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604.3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572.3</w:t>
            </w:r>
          </w:p>
        </w:tc>
        <w:tc>
          <w:tcPr>
            <w:tcW w:w="1187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574.3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510.3</w:t>
            </w:r>
          </w:p>
        </w:tc>
        <w:tc>
          <w:tcPr>
            <w:tcW w:w="1186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632.3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540.3</w:t>
            </w:r>
          </w:p>
        </w:tc>
        <w:tc>
          <w:tcPr>
            <w:tcW w:w="1187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616.3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524.3</w:t>
            </w:r>
          </w:p>
        </w:tc>
        <w:tc>
          <w:tcPr>
            <w:tcW w:w="1187" w:type="dxa"/>
            <w:vAlign w:val="center"/>
          </w:tcPr>
          <w:p w:rsidR="00D8136F" w:rsidRPr="00D8136F" w:rsidRDefault="00D8136F" w:rsidP="00D8136F">
            <w:pPr>
              <w:spacing w:afterLines="50" w:after="15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646.3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D8136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554.3</w:t>
            </w:r>
          </w:p>
        </w:tc>
      </w:tr>
    </w:tbl>
    <w:p w:rsidR="00D8136F" w:rsidRPr="00D8136F" w:rsidRDefault="00D8136F" w:rsidP="00D8136F">
      <w:pPr>
        <w:autoSpaceDE w:val="0"/>
        <w:autoSpaceDN w:val="0"/>
        <w:adjustRightInd w:val="0"/>
        <w:spacing w:line="360" w:lineRule="auto"/>
        <w:ind w:firstLineChars="195" w:firstLine="470"/>
        <w:rPr>
          <w:rFonts w:ascii="Times New Roman" w:eastAsia="宋体" w:hAnsi="Times New Roman" w:cs="Times New Roman"/>
          <w:sz w:val="24"/>
          <w:szCs w:val="24"/>
        </w:rPr>
      </w:pPr>
      <w:r w:rsidRPr="00D8136F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D8136F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取苯甲酰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新乌头原碱、苯甲酰乌头原碱、苯甲酰次乌头原碱和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乌头双酯型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生物碱对照提取物适量，精密称定，加</w:t>
      </w:r>
      <w:r w:rsidRPr="00D8136F">
        <w:rPr>
          <w:rFonts w:ascii="Times New Roman" w:eastAsia="宋体" w:hAnsi="Times New Roman" w:cs="Times New Roman"/>
          <w:sz w:val="24"/>
          <w:szCs w:val="24"/>
        </w:rPr>
        <w:t>50%</w:t>
      </w:r>
      <w:r w:rsidRPr="00D8136F">
        <w:rPr>
          <w:rFonts w:ascii="Times New Roman" w:eastAsia="宋体" w:hAnsi="Times New Roman" w:cs="Times New Roman"/>
          <w:sz w:val="24"/>
          <w:szCs w:val="24"/>
        </w:rPr>
        <w:t>甲醇溶液（含</w:t>
      </w:r>
      <w:r w:rsidRPr="00D8136F">
        <w:rPr>
          <w:rFonts w:ascii="Times New Roman" w:eastAsia="宋体" w:hAnsi="Times New Roman" w:cs="Times New Roman"/>
          <w:sz w:val="24"/>
          <w:szCs w:val="24"/>
        </w:rPr>
        <w:t>0.01M</w:t>
      </w:r>
      <w:r w:rsidRPr="00D8136F">
        <w:rPr>
          <w:rFonts w:ascii="Times New Roman" w:eastAsia="宋体" w:hAnsi="Times New Roman" w:cs="Times New Roman"/>
          <w:sz w:val="24"/>
          <w:szCs w:val="24"/>
        </w:rPr>
        <w:t>盐酸）分别制成每</w:t>
      </w:r>
      <w:r w:rsidRPr="00D8136F">
        <w:rPr>
          <w:rFonts w:ascii="Times New Roman" w:eastAsia="宋体" w:hAnsi="Times New Roman" w:cs="Times New Roman"/>
          <w:sz w:val="24"/>
          <w:szCs w:val="24"/>
        </w:rPr>
        <w:t>ml</w:t>
      </w:r>
      <w:r w:rsidRPr="00D8136F">
        <w:rPr>
          <w:rFonts w:ascii="Times New Roman" w:eastAsia="宋体" w:hAnsi="Times New Roman" w:cs="Times New Roman"/>
          <w:sz w:val="24"/>
          <w:szCs w:val="24"/>
        </w:rPr>
        <w:t>含苯甲酰新乌头原碱</w:t>
      </w:r>
      <w:r w:rsidRPr="00D8136F">
        <w:rPr>
          <w:rFonts w:ascii="Times New Roman" w:eastAsia="宋体" w:hAnsi="Times New Roman" w:cs="Times New Roman"/>
          <w:sz w:val="24"/>
          <w:szCs w:val="24"/>
        </w:rPr>
        <w:t>0.8</w:t>
      </w:r>
      <w:r w:rsidRPr="00D8136F">
        <w:rPr>
          <w:rFonts w:ascii="Times New Roman" w:eastAsia="宋体" w:hAnsi="Times New Roman" w:cs="Times New Roman"/>
          <w:spacing w:val="8"/>
          <w:sz w:val="24"/>
          <w:szCs w:val="24"/>
        </w:rPr>
        <w:t>µg</w:t>
      </w:r>
      <w:r w:rsidRPr="00D8136F">
        <w:rPr>
          <w:rFonts w:ascii="Times New Roman" w:eastAsia="宋体" w:hAnsi="Times New Roman" w:cs="Times New Roman"/>
          <w:sz w:val="24"/>
          <w:szCs w:val="24"/>
        </w:rPr>
        <w:t>、苯甲酰乌头原碱</w:t>
      </w:r>
      <w:r w:rsidRPr="00D8136F">
        <w:rPr>
          <w:rFonts w:ascii="Times New Roman" w:eastAsia="宋体" w:hAnsi="Times New Roman" w:cs="Times New Roman"/>
          <w:sz w:val="24"/>
          <w:szCs w:val="24"/>
        </w:rPr>
        <w:t>0.2</w:t>
      </w:r>
      <w:r w:rsidRPr="00D8136F">
        <w:rPr>
          <w:rFonts w:ascii="Times New Roman" w:eastAsia="宋体" w:hAnsi="Times New Roman" w:cs="Times New Roman"/>
          <w:spacing w:val="8"/>
          <w:sz w:val="24"/>
          <w:szCs w:val="24"/>
        </w:rPr>
        <w:t>µg</w:t>
      </w:r>
      <w:r w:rsidRPr="00D8136F">
        <w:rPr>
          <w:rFonts w:ascii="Times New Roman" w:eastAsia="宋体" w:hAnsi="Times New Roman" w:cs="Times New Roman"/>
          <w:sz w:val="24"/>
          <w:szCs w:val="24"/>
        </w:rPr>
        <w:t>、苯甲酰次乌头原碱</w:t>
      </w:r>
      <w:r w:rsidRPr="00D8136F">
        <w:rPr>
          <w:rFonts w:ascii="Times New Roman" w:eastAsia="宋体" w:hAnsi="Times New Roman" w:cs="Times New Roman"/>
          <w:sz w:val="24"/>
          <w:szCs w:val="24"/>
        </w:rPr>
        <w:t>0.4</w:t>
      </w:r>
      <w:r w:rsidRPr="00D8136F">
        <w:rPr>
          <w:rFonts w:ascii="Times New Roman" w:eastAsia="宋体" w:hAnsi="Times New Roman" w:cs="Times New Roman"/>
          <w:spacing w:val="8"/>
          <w:sz w:val="24"/>
          <w:szCs w:val="24"/>
        </w:rPr>
        <w:t>µg</w:t>
      </w:r>
      <w:r w:rsidRPr="00D8136F">
        <w:rPr>
          <w:rFonts w:ascii="Times New Roman" w:eastAsia="宋体" w:hAnsi="Times New Roman" w:cs="Times New Roman"/>
          <w:sz w:val="24"/>
          <w:szCs w:val="24"/>
        </w:rPr>
        <w:t>、新乌头碱、次乌头碱和乌头碱各</w:t>
      </w:r>
      <w:r w:rsidRPr="00D8136F">
        <w:rPr>
          <w:rFonts w:ascii="Times New Roman" w:eastAsia="宋体" w:hAnsi="Times New Roman" w:cs="Times New Roman"/>
          <w:sz w:val="24"/>
          <w:szCs w:val="24"/>
        </w:rPr>
        <w:t>0.2</w:t>
      </w:r>
      <w:r w:rsidRPr="00D8136F">
        <w:rPr>
          <w:rFonts w:ascii="Times New Roman" w:eastAsia="宋体" w:hAnsi="Times New Roman" w:cs="Times New Roman"/>
          <w:spacing w:val="8"/>
          <w:sz w:val="24"/>
          <w:szCs w:val="24"/>
        </w:rPr>
        <w:t>µg</w:t>
      </w:r>
      <w:r w:rsidRPr="00D8136F">
        <w:rPr>
          <w:rFonts w:ascii="Times New Roman" w:eastAsia="宋体" w:hAnsi="Times New Roman" w:cs="Times New Roman"/>
          <w:spacing w:val="8"/>
          <w:sz w:val="24"/>
          <w:szCs w:val="24"/>
        </w:rPr>
        <w:t>的混合溶液。</w:t>
      </w:r>
    </w:p>
    <w:p w:rsidR="00D8136F" w:rsidRPr="00D8136F" w:rsidRDefault="00D8136F" w:rsidP="00D8136F">
      <w:pPr>
        <w:spacing w:line="360" w:lineRule="auto"/>
        <w:ind w:firstLineChars="196" w:firstLine="47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D8136F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D8136F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D8136F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D8136F">
        <w:rPr>
          <w:rFonts w:ascii="Times New Roman" w:eastAsia="宋体" w:hAnsi="Times New Roman" w:cs="Times New Roman"/>
          <w:sz w:val="24"/>
          <w:szCs w:val="24"/>
        </w:rPr>
        <w:t>取本品</w:t>
      </w:r>
      <w:r w:rsidRPr="00D8136F">
        <w:rPr>
          <w:rFonts w:ascii="Times New Roman" w:eastAsia="宋体" w:hAnsi="Times New Roman" w:cs="Times New Roman"/>
          <w:sz w:val="24"/>
          <w:szCs w:val="24"/>
        </w:rPr>
        <w:t>2</w:t>
      </w:r>
      <w:r w:rsidRPr="00D8136F">
        <w:rPr>
          <w:rFonts w:ascii="Times New Roman" w:eastAsia="宋体" w:hAnsi="Times New Roman" w:cs="Times New Roman"/>
          <w:sz w:val="24"/>
          <w:szCs w:val="24"/>
        </w:rPr>
        <w:t>粒或</w:t>
      </w:r>
      <w:r w:rsidRPr="00D8136F">
        <w:rPr>
          <w:rFonts w:ascii="Times New Roman" w:eastAsia="宋体" w:hAnsi="Times New Roman" w:cs="Times New Roman"/>
          <w:sz w:val="24"/>
          <w:szCs w:val="24"/>
        </w:rPr>
        <w:t>2</w:t>
      </w:r>
      <w:r w:rsidRPr="00D8136F">
        <w:rPr>
          <w:rFonts w:ascii="Times New Roman" w:eastAsia="宋体" w:hAnsi="Times New Roman" w:cs="Times New Roman"/>
          <w:sz w:val="24"/>
          <w:szCs w:val="24"/>
        </w:rPr>
        <w:t>片，研细，精密称定，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置具塞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锥形瓶中，精密加入</w:t>
      </w:r>
      <w:r w:rsidRPr="00D8136F">
        <w:rPr>
          <w:rFonts w:ascii="Times New Roman" w:eastAsia="宋体" w:hAnsi="Times New Roman" w:cs="Times New Roman"/>
          <w:sz w:val="24"/>
          <w:szCs w:val="24"/>
        </w:rPr>
        <w:t>50</w:t>
      </w:r>
      <w:r w:rsidRPr="00D8136F">
        <w:rPr>
          <w:rFonts w:ascii="Times New Roman" w:eastAsia="宋体" w:hAnsi="Times New Roman" w:cs="Times New Roman"/>
          <w:sz w:val="24"/>
          <w:szCs w:val="24"/>
        </w:rPr>
        <w:t>％甲醇溶液（含</w:t>
      </w:r>
      <w:r w:rsidRPr="00D8136F">
        <w:rPr>
          <w:rFonts w:ascii="Times New Roman" w:eastAsia="宋体" w:hAnsi="Times New Roman" w:cs="Times New Roman"/>
          <w:sz w:val="24"/>
          <w:szCs w:val="24"/>
        </w:rPr>
        <w:t>0. 1M</w:t>
      </w:r>
      <w:r w:rsidRPr="00D8136F">
        <w:rPr>
          <w:rFonts w:ascii="Times New Roman" w:eastAsia="宋体" w:hAnsi="Times New Roman" w:cs="Times New Roman"/>
          <w:sz w:val="24"/>
          <w:szCs w:val="24"/>
        </w:rPr>
        <w:t>盐酸）</w:t>
      </w:r>
      <w:r w:rsidRPr="00D8136F">
        <w:rPr>
          <w:rFonts w:ascii="Times New Roman" w:eastAsia="宋体" w:hAnsi="Times New Roman" w:cs="Times New Roman"/>
          <w:sz w:val="24"/>
          <w:szCs w:val="24"/>
        </w:rPr>
        <w:t>50ml</w:t>
      </w:r>
      <w:r w:rsidRPr="00D8136F">
        <w:rPr>
          <w:rFonts w:ascii="Times New Roman" w:eastAsia="宋体" w:hAnsi="Times New Roman" w:cs="Times New Roman"/>
          <w:sz w:val="24"/>
          <w:szCs w:val="24"/>
        </w:rPr>
        <w:t>，称定重量，超声处理</w:t>
      </w:r>
      <w:r w:rsidRPr="00D8136F">
        <w:rPr>
          <w:rFonts w:ascii="Times New Roman" w:eastAsia="宋体" w:hAnsi="Times New Roman" w:cs="Times New Roman"/>
          <w:sz w:val="24"/>
          <w:szCs w:val="24"/>
        </w:rPr>
        <w:t>30</w:t>
      </w:r>
      <w:r w:rsidRPr="00D8136F">
        <w:rPr>
          <w:rFonts w:ascii="Times New Roman" w:eastAsia="宋体" w:hAnsi="Times New Roman" w:cs="Times New Roman"/>
          <w:sz w:val="24"/>
          <w:szCs w:val="24"/>
        </w:rPr>
        <w:t>分钟，放冷，用</w:t>
      </w:r>
      <w:r w:rsidRPr="00D8136F">
        <w:rPr>
          <w:rFonts w:ascii="Times New Roman" w:eastAsia="宋体" w:hAnsi="Times New Roman" w:cs="Times New Roman"/>
          <w:sz w:val="24"/>
          <w:szCs w:val="24"/>
        </w:rPr>
        <w:t>50</w:t>
      </w:r>
      <w:r w:rsidRPr="00D8136F">
        <w:rPr>
          <w:rFonts w:ascii="Times New Roman" w:eastAsia="宋体" w:hAnsi="Times New Roman" w:cs="Times New Roman"/>
          <w:sz w:val="24"/>
          <w:szCs w:val="24"/>
        </w:rPr>
        <w:t>％甲醇溶液（含</w:t>
      </w:r>
      <w:r w:rsidRPr="00D8136F">
        <w:rPr>
          <w:rFonts w:ascii="Times New Roman" w:eastAsia="宋体" w:hAnsi="Times New Roman" w:cs="Times New Roman"/>
          <w:sz w:val="24"/>
          <w:szCs w:val="24"/>
        </w:rPr>
        <w:t>0.1M</w:t>
      </w:r>
      <w:r w:rsidRPr="00D8136F">
        <w:rPr>
          <w:rFonts w:ascii="Times New Roman" w:eastAsia="宋体" w:hAnsi="Times New Roman" w:cs="Times New Roman"/>
          <w:sz w:val="24"/>
          <w:szCs w:val="24"/>
        </w:rPr>
        <w:t>盐酸）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补足减失的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重量，摇匀，滤过，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，即得。</w:t>
      </w:r>
    </w:p>
    <w:p w:rsidR="00D8136F" w:rsidRPr="00D8136F" w:rsidRDefault="00D8136F" w:rsidP="00D8136F">
      <w:pPr>
        <w:spacing w:line="360" w:lineRule="auto"/>
        <w:ind w:firstLineChars="196" w:firstLine="472"/>
        <w:rPr>
          <w:rFonts w:ascii="Times New Roman" w:eastAsia="宋体" w:hAnsi="Times New Roman" w:cs="Times New Roman"/>
          <w:sz w:val="24"/>
          <w:szCs w:val="24"/>
        </w:rPr>
      </w:pPr>
      <w:r w:rsidRPr="00D8136F">
        <w:rPr>
          <w:rFonts w:ascii="Times New Roman" w:eastAsia="宋体" w:hAnsi="Times New Roman" w:cs="Times New Roman"/>
          <w:b/>
          <w:sz w:val="24"/>
          <w:szCs w:val="24"/>
        </w:rPr>
        <w:lastRenderedPageBreak/>
        <w:t>测定法</w:t>
      </w:r>
      <w:r w:rsidRPr="00D8136F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D8136F">
        <w:rPr>
          <w:rFonts w:ascii="Times New Roman" w:eastAsia="宋体" w:hAnsi="Times New Roman" w:cs="Times New Roman"/>
          <w:sz w:val="24"/>
          <w:szCs w:val="24"/>
        </w:rPr>
        <w:t>精密吸取对照品溶液和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各</w:t>
      </w:r>
      <w:r w:rsidRPr="00D8136F">
        <w:rPr>
          <w:rFonts w:ascii="Times New Roman" w:eastAsia="宋体" w:hAnsi="Times New Roman" w:cs="Times New Roman"/>
          <w:sz w:val="24"/>
          <w:szCs w:val="24"/>
        </w:rPr>
        <w:t>1µL</w:t>
      </w:r>
      <w:r w:rsidRPr="00D8136F">
        <w:rPr>
          <w:rFonts w:ascii="Times New Roman" w:eastAsia="宋体" w:hAnsi="Times New Roman" w:cs="Times New Roman"/>
          <w:sz w:val="24"/>
          <w:szCs w:val="24"/>
        </w:rPr>
        <w:t>，注入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液质联用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仪，测定，即得。</w:t>
      </w:r>
    </w:p>
    <w:p w:rsidR="00D8136F" w:rsidRPr="00D8136F" w:rsidRDefault="00D8136F" w:rsidP="00D8136F">
      <w:pPr>
        <w:spacing w:line="360" w:lineRule="auto"/>
        <w:ind w:firstLineChars="196" w:firstLine="472"/>
        <w:rPr>
          <w:rFonts w:ascii="Times New Roman" w:eastAsia="宋体" w:hAnsi="Times New Roman" w:cs="Times New Roman"/>
          <w:sz w:val="24"/>
          <w:szCs w:val="24"/>
        </w:rPr>
      </w:pPr>
      <w:r w:rsidRPr="00D8136F">
        <w:rPr>
          <w:rFonts w:ascii="Times New Roman" w:eastAsia="宋体" w:hAnsi="Times New Roman" w:cs="Times New Roman"/>
          <w:b/>
          <w:sz w:val="24"/>
          <w:szCs w:val="24"/>
          <w:lang w:bidi="en-US"/>
        </w:rPr>
        <w:t>限度</w:t>
      </w:r>
      <w:r w:rsidRPr="00D8136F">
        <w:rPr>
          <w:rFonts w:ascii="Times New Roman" w:eastAsia="宋体" w:hAnsi="Times New Roman" w:cs="Times New Roman"/>
          <w:b/>
          <w:sz w:val="24"/>
          <w:szCs w:val="24"/>
          <w:lang w:bidi="en-US"/>
        </w:rPr>
        <w:t xml:space="preserve"> </w:t>
      </w:r>
      <w:r w:rsidRPr="00D8136F">
        <w:rPr>
          <w:rFonts w:ascii="Times New Roman" w:eastAsia="宋体" w:hAnsi="Times New Roman" w:cs="Times New Roman"/>
          <w:sz w:val="24"/>
          <w:szCs w:val="24"/>
        </w:rPr>
        <w:t>本品每粒或每片含附子（制）以苯甲酰新乌头原碱（</w:t>
      </w:r>
      <w:r w:rsidRPr="00D8136F">
        <w:rPr>
          <w:rFonts w:ascii="Times New Roman" w:eastAsia="宋体" w:hAnsi="Times New Roman" w:cs="Times New Roman"/>
          <w:sz w:val="24"/>
          <w:szCs w:val="24"/>
        </w:rPr>
        <w:t>C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31</w:t>
      </w:r>
      <w:r w:rsidRPr="00D8136F">
        <w:rPr>
          <w:rFonts w:ascii="Times New Roman" w:eastAsia="宋体" w:hAnsi="Times New Roman" w:cs="Times New Roman"/>
          <w:sz w:val="24"/>
          <w:szCs w:val="24"/>
        </w:rPr>
        <w:t>H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43</w:t>
      </w:r>
      <w:r w:rsidRPr="00D8136F">
        <w:rPr>
          <w:rFonts w:ascii="Times New Roman" w:eastAsia="宋体" w:hAnsi="Times New Roman" w:cs="Times New Roman"/>
          <w:sz w:val="24"/>
          <w:szCs w:val="24"/>
        </w:rPr>
        <w:t>NO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 w:rsidRPr="00D8136F">
        <w:rPr>
          <w:rFonts w:ascii="Times New Roman" w:eastAsia="宋体" w:hAnsi="Times New Roman" w:cs="Times New Roman"/>
          <w:sz w:val="24"/>
          <w:szCs w:val="24"/>
        </w:rPr>
        <w:t>）、苯甲酰乌头原碱（</w:t>
      </w:r>
      <w:r w:rsidRPr="00D8136F">
        <w:rPr>
          <w:rFonts w:ascii="Times New Roman" w:eastAsia="宋体" w:hAnsi="Times New Roman" w:cs="Times New Roman"/>
          <w:sz w:val="24"/>
          <w:szCs w:val="24"/>
        </w:rPr>
        <w:t>C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32</w:t>
      </w:r>
      <w:r w:rsidRPr="00D8136F">
        <w:rPr>
          <w:rFonts w:ascii="Times New Roman" w:eastAsia="宋体" w:hAnsi="Times New Roman" w:cs="Times New Roman"/>
          <w:sz w:val="24"/>
          <w:szCs w:val="24"/>
        </w:rPr>
        <w:t>H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45</w:t>
      </w:r>
      <w:r w:rsidRPr="00D8136F">
        <w:rPr>
          <w:rFonts w:ascii="Times New Roman" w:eastAsia="宋体" w:hAnsi="Times New Roman" w:cs="Times New Roman"/>
          <w:sz w:val="24"/>
          <w:szCs w:val="24"/>
        </w:rPr>
        <w:t>NO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 w:rsidRPr="00D8136F">
        <w:rPr>
          <w:rFonts w:ascii="Times New Roman" w:eastAsia="宋体" w:hAnsi="Times New Roman" w:cs="Times New Roman"/>
          <w:sz w:val="24"/>
          <w:szCs w:val="24"/>
        </w:rPr>
        <w:t>）和苯甲酰次乌头原碱（</w:t>
      </w:r>
      <w:r w:rsidRPr="00D8136F">
        <w:rPr>
          <w:rFonts w:ascii="Times New Roman" w:eastAsia="宋体" w:hAnsi="Times New Roman" w:cs="Times New Roman"/>
          <w:sz w:val="24"/>
          <w:szCs w:val="24"/>
        </w:rPr>
        <w:t>C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31</w:t>
      </w:r>
      <w:r w:rsidRPr="00D8136F">
        <w:rPr>
          <w:rFonts w:ascii="Times New Roman" w:eastAsia="宋体" w:hAnsi="Times New Roman" w:cs="Times New Roman"/>
          <w:sz w:val="24"/>
          <w:szCs w:val="24"/>
        </w:rPr>
        <w:t>H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43</w:t>
      </w:r>
      <w:r w:rsidRPr="00D8136F">
        <w:rPr>
          <w:rFonts w:ascii="Times New Roman" w:eastAsia="宋体" w:hAnsi="Times New Roman" w:cs="Times New Roman"/>
          <w:sz w:val="24"/>
          <w:szCs w:val="24"/>
        </w:rPr>
        <w:t>NO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9</w:t>
      </w:r>
      <w:r w:rsidRPr="00D8136F">
        <w:rPr>
          <w:rFonts w:ascii="Times New Roman" w:eastAsia="宋体" w:hAnsi="Times New Roman" w:cs="Times New Roman"/>
          <w:sz w:val="24"/>
          <w:szCs w:val="24"/>
        </w:rPr>
        <w:t>）总量</w:t>
      </w:r>
      <w:r w:rsidRPr="00D8136F">
        <w:rPr>
          <w:rFonts w:ascii="Times New Roman" w:eastAsia="宋体" w:hAnsi="Times New Roman" w:cs="Times New Roman"/>
          <w:sz w:val="24"/>
          <w:szCs w:val="24"/>
        </w:rPr>
        <w:t>:</w:t>
      </w:r>
      <w:r w:rsidRPr="00D8136F">
        <w:rPr>
          <w:rFonts w:ascii="Times New Roman" w:eastAsia="宋体" w:hAnsi="Times New Roman" w:cs="Times New Roman"/>
          <w:sz w:val="24"/>
          <w:szCs w:val="24"/>
        </w:rPr>
        <w:t>计，不得低于</w:t>
      </w:r>
      <w:r w:rsidRPr="00D8136F">
        <w:rPr>
          <w:rFonts w:ascii="Times New Roman" w:eastAsia="宋体" w:hAnsi="Times New Roman" w:cs="Times New Roman"/>
          <w:sz w:val="24"/>
          <w:szCs w:val="24"/>
        </w:rPr>
        <w:t>0.80μg</w:t>
      </w:r>
      <w:r w:rsidRPr="00D8136F">
        <w:rPr>
          <w:rFonts w:ascii="Times New Roman" w:eastAsia="宋体" w:hAnsi="Times New Roman" w:cs="Times New Roman"/>
          <w:sz w:val="24"/>
          <w:szCs w:val="24"/>
        </w:rPr>
        <w:t>；含</w:t>
      </w:r>
      <w:proofErr w:type="gramStart"/>
      <w:r w:rsidRPr="00D8136F">
        <w:rPr>
          <w:rFonts w:ascii="Times New Roman" w:eastAsia="宋体" w:hAnsi="Times New Roman" w:cs="Times New Roman"/>
          <w:sz w:val="24"/>
          <w:szCs w:val="24"/>
        </w:rPr>
        <w:t>双酯型生物碱</w:t>
      </w:r>
      <w:proofErr w:type="gramEnd"/>
      <w:r w:rsidRPr="00D8136F">
        <w:rPr>
          <w:rFonts w:ascii="Times New Roman" w:eastAsia="宋体" w:hAnsi="Times New Roman" w:cs="Times New Roman"/>
          <w:sz w:val="24"/>
          <w:szCs w:val="24"/>
        </w:rPr>
        <w:t>总量以新乌头碱（</w:t>
      </w:r>
      <w:r w:rsidRPr="00D8136F">
        <w:rPr>
          <w:rFonts w:ascii="Times New Roman" w:eastAsia="宋体" w:hAnsi="Times New Roman" w:cs="Times New Roman"/>
          <w:sz w:val="24"/>
          <w:szCs w:val="24"/>
        </w:rPr>
        <w:t>C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33</w:t>
      </w:r>
      <w:r w:rsidRPr="00D8136F">
        <w:rPr>
          <w:rFonts w:ascii="Times New Roman" w:eastAsia="宋体" w:hAnsi="Times New Roman" w:cs="Times New Roman"/>
          <w:sz w:val="24"/>
          <w:szCs w:val="24"/>
        </w:rPr>
        <w:t>H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45</w:t>
      </w:r>
      <w:r w:rsidRPr="00D8136F">
        <w:rPr>
          <w:rFonts w:ascii="Times New Roman" w:eastAsia="宋体" w:hAnsi="Times New Roman" w:cs="Times New Roman"/>
          <w:sz w:val="24"/>
          <w:szCs w:val="24"/>
        </w:rPr>
        <w:t>NO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11</w:t>
      </w:r>
      <w:r w:rsidRPr="00D8136F">
        <w:rPr>
          <w:rFonts w:ascii="Times New Roman" w:eastAsia="宋体" w:hAnsi="Times New Roman" w:cs="Times New Roman"/>
          <w:sz w:val="24"/>
          <w:szCs w:val="24"/>
        </w:rPr>
        <w:t>）、次乌头碱（</w:t>
      </w:r>
      <w:r w:rsidRPr="00D8136F">
        <w:rPr>
          <w:rFonts w:ascii="Times New Roman" w:eastAsia="宋体" w:hAnsi="Times New Roman" w:cs="Times New Roman"/>
          <w:sz w:val="24"/>
          <w:szCs w:val="24"/>
        </w:rPr>
        <w:t>C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33</w:t>
      </w:r>
      <w:r w:rsidRPr="00D8136F">
        <w:rPr>
          <w:rFonts w:ascii="Times New Roman" w:eastAsia="宋体" w:hAnsi="Times New Roman" w:cs="Times New Roman"/>
          <w:sz w:val="24"/>
          <w:szCs w:val="24"/>
        </w:rPr>
        <w:t>H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45</w:t>
      </w:r>
      <w:r w:rsidRPr="00D8136F">
        <w:rPr>
          <w:rFonts w:ascii="Times New Roman" w:eastAsia="宋体" w:hAnsi="Times New Roman" w:cs="Times New Roman"/>
          <w:sz w:val="24"/>
          <w:szCs w:val="24"/>
        </w:rPr>
        <w:t>NO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 w:rsidRPr="00D8136F">
        <w:rPr>
          <w:rFonts w:ascii="Times New Roman" w:eastAsia="宋体" w:hAnsi="Times New Roman" w:cs="Times New Roman"/>
          <w:sz w:val="24"/>
          <w:szCs w:val="24"/>
        </w:rPr>
        <w:t>）和乌头碱（</w:t>
      </w:r>
      <w:r w:rsidRPr="00D8136F">
        <w:rPr>
          <w:rFonts w:ascii="Times New Roman" w:eastAsia="宋体" w:hAnsi="Times New Roman" w:cs="Times New Roman"/>
          <w:sz w:val="24"/>
          <w:szCs w:val="24"/>
        </w:rPr>
        <w:t>C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34</w:t>
      </w:r>
      <w:r w:rsidRPr="00D8136F">
        <w:rPr>
          <w:rFonts w:ascii="Times New Roman" w:eastAsia="宋体" w:hAnsi="Times New Roman" w:cs="Times New Roman"/>
          <w:sz w:val="24"/>
          <w:szCs w:val="24"/>
        </w:rPr>
        <w:t>H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47</w:t>
      </w:r>
      <w:r w:rsidRPr="00D8136F">
        <w:rPr>
          <w:rFonts w:ascii="Times New Roman" w:eastAsia="宋体" w:hAnsi="Times New Roman" w:cs="Times New Roman"/>
          <w:sz w:val="24"/>
          <w:szCs w:val="24"/>
        </w:rPr>
        <w:t>NO</w:t>
      </w:r>
      <w:r w:rsidRPr="00D8136F">
        <w:rPr>
          <w:rFonts w:ascii="Times New Roman" w:eastAsia="宋体" w:hAnsi="Times New Roman" w:cs="Times New Roman"/>
          <w:sz w:val="24"/>
          <w:szCs w:val="24"/>
          <w:vertAlign w:val="subscript"/>
        </w:rPr>
        <w:t>11</w:t>
      </w:r>
      <w:r w:rsidRPr="00D8136F">
        <w:rPr>
          <w:rFonts w:ascii="Times New Roman" w:eastAsia="宋体" w:hAnsi="Times New Roman" w:cs="Times New Roman"/>
          <w:sz w:val="24"/>
          <w:szCs w:val="24"/>
        </w:rPr>
        <w:t>）的总量计，不得过</w:t>
      </w:r>
      <w:r w:rsidRPr="00D8136F">
        <w:rPr>
          <w:rFonts w:ascii="Times New Roman" w:eastAsia="宋体" w:hAnsi="Times New Roman" w:cs="Times New Roman"/>
          <w:sz w:val="24"/>
          <w:szCs w:val="24"/>
        </w:rPr>
        <w:t>1.8μg</w:t>
      </w:r>
      <w:r w:rsidRPr="00D8136F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D8136F" w:rsidRPr="00D8136F" w:rsidRDefault="00D8136F" w:rsidP="00D8136F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D8136F">
        <w:rPr>
          <w:rFonts w:ascii="Times New Roman" w:eastAsia="宋体" w:hAnsi="Times New Roman" w:cs="Times New Roman"/>
          <w:sz w:val="24"/>
          <w:szCs w:val="24"/>
        </w:rPr>
        <w:br w:type="page"/>
      </w:r>
    </w:p>
    <w:p w:rsidR="000215F8" w:rsidRPr="00D8136F" w:rsidRDefault="000215F8"/>
    <w:sectPr w:rsidR="000215F8" w:rsidRPr="00D81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4D" w:rsidRDefault="0088104D" w:rsidP="00D8136F">
      <w:r>
        <w:separator/>
      </w:r>
    </w:p>
  </w:endnote>
  <w:endnote w:type="continuationSeparator" w:id="0">
    <w:p w:rsidR="0088104D" w:rsidRDefault="0088104D" w:rsidP="00D81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4D" w:rsidRDefault="0088104D" w:rsidP="00D8136F">
      <w:r>
        <w:separator/>
      </w:r>
    </w:p>
  </w:footnote>
  <w:footnote w:type="continuationSeparator" w:id="0">
    <w:p w:rsidR="0088104D" w:rsidRDefault="0088104D" w:rsidP="00D81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E0"/>
    <w:rsid w:val="000215F8"/>
    <w:rsid w:val="000B3422"/>
    <w:rsid w:val="00105599"/>
    <w:rsid w:val="00716FF8"/>
    <w:rsid w:val="0088104D"/>
    <w:rsid w:val="00BB4139"/>
    <w:rsid w:val="00D8136F"/>
    <w:rsid w:val="00F3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3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3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3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3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3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3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913</Characters>
  <Application>Microsoft Office Word</Application>
  <DocSecurity>0</DocSecurity>
  <Lines>7</Lines>
  <Paragraphs>2</Paragraphs>
  <ScaleCrop>false</ScaleCrop>
  <Company>P R C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2023-03-07T06:41:00Z</dcterms:created>
  <dcterms:modified xsi:type="dcterms:W3CDTF">2023-03-07T06:42:00Z</dcterms:modified>
</cp:coreProperties>
</file>