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150" w:rsidRPr="004C3150" w:rsidRDefault="004C3150" w:rsidP="004C3150">
      <w:pPr>
        <w:spacing w:line="360" w:lineRule="auto"/>
        <w:jc w:val="center"/>
        <w:rPr>
          <w:rFonts w:ascii="宋体" w:eastAsia="宋体" w:hAnsi="宋体" w:cs="Times New Roman"/>
          <w:b/>
          <w:color w:val="000000"/>
          <w:kern w:val="0"/>
          <w:sz w:val="28"/>
          <w:szCs w:val="21"/>
        </w:rPr>
      </w:pPr>
      <w:r w:rsidRPr="004C3150">
        <w:rPr>
          <w:rFonts w:ascii="Times New Roman" w:eastAsia="宋体" w:hAnsi="宋体" w:cs="Times New Roman" w:hint="eastAsia"/>
          <w:b/>
          <w:color w:val="000000"/>
          <w:kern w:val="0"/>
          <w:sz w:val="28"/>
          <w:szCs w:val="21"/>
        </w:rPr>
        <w:t>生脉胶囊中麦冬龙脑</w:t>
      </w:r>
      <w:proofErr w:type="gramStart"/>
      <w:r w:rsidRPr="004C3150">
        <w:rPr>
          <w:rFonts w:ascii="Times New Roman" w:eastAsia="宋体" w:hAnsi="宋体" w:cs="Times New Roman" w:hint="eastAsia"/>
          <w:b/>
          <w:color w:val="000000"/>
          <w:kern w:val="0"/>
          <w:sz w:val="28"/>
          <w:szCs w:val="21"/>
        </w:rPr>
        <w:t>苷</w:t>
      </w:r>
      <w:proofErr w:type="gramEnd"/>
      <w:r w:rsidRPr="004C3150">
        <w:rPr>
          <w:rFonts w:ascii="Times New Roman" w:eastAsia="宋体" w:hAnsi="宋体" w:cs="Times New Roman" w:hint="eastAsia"/>
          <w:b/>
          <w:color w:val="000000"/>
          <w:kern w:val="0"/>
          <w:sz w:val="28"/>
          <w:szCs w:val="21"/>
        </w:rPr>
        <w:t>的含量测定方法</w:t>
      </w:r>
    </w:p>
    <w:p w:rsidR="004C3150" w:rsidRPr="004C3150" w:rsidRDefault="004C3150" w:rsidP="004C3150">
      <w:pPr>
        <w:spacing w:line="360" w:lineRule="auto"/>
        <w:ind w:firstLine="420"/>
        <w:rPr>
          <w:rFonts w:ascii="Times New Roman" w:eastAsia="宋体" w:hAnsi="Times New Roman" w:cs="Times New Roman"/>
          <w:sz w:val="24"/>
          <w:szCs w:val="21"/>
        </w:rPr>
      </w:pPr>
      <w:bookmarkStart w:id="0" w:name="_GoBack"/>
      <w:r w:rsidRPr="004C3150">
        <w:rPr>
          <w:rFonts w:ascii="Times New Roman" w:eastAsia="宋体" w:hAnsi="Times New Roman" w:cs="Times New Roman" w:hint="eastAsia"/>
          <w:sz w:val="24"/>
          <w:szCs w:val="21"/>
        </w:rPr>
        <w:t>照高效液相色谱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-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质谱法（通则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0512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和通则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0431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）测定。</w:t>
      </w:r>
    </w:p>
    <w:p w:rsidR="004C3150" w:rsidRPr="004C3150" w:rsidRDefault="004C3150" w:rsidP="004C3150">
      <w:pPr>
        <w:spacing w:line="360" w:lineRule="auto"/>
        <w:ind w:firstLine="420"/>
        <w:rPr>
          <w:rFonts w:ascii="Times New Roman" w:eastAsia="宋体" w:hAnsi="Times New Roman" w:cs="Times New Roman"/>
          <w:sz w:val="24"/>
          <w:szCs w:val="21"/>
        </w:rPr>
      </w:pPr>
      <w:r w:rsidRPr="004C3150">
        <w:rPr>
          <w:rFonts w:ascii="Times New Roman" w:eastAsia="宋体" w:hAnsi="Times New Roman" w:cs="Times New Roman" w:hint="eastAsia"/>
          <w:b/>
          <w:sz w:val="24"/>
          <w:szCs w:val="21"/>
        </w:rPr>
        <w:t>色谱、质谱条件与系统适用性试验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以十八烷基硅烷键合硅胶为填充剂；以乙腈为流动相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A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，以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0.1%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甲酸溶液为流动相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B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，按下表中的规定进行梯度洗脱，流速为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0.4ml/min</w:t>
      </w:r>
      <w:r w:rsidRPr="004C3150">
        <w:rPr>
          <w:rFonts w:ascii="Times New Roman" w:eastAsia="宋体" w:hAnsi="Times New Roman" w:cs="Times New Roman"/>
          <w:sz w:val="24"/>
          <w:szCs w:val="21"/>
        </w:rPr>
        <w:t>。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656"/>
        <w:gridCol w:w="1530"/>
        <w:gridCol w:w="222"/>
        <w:gridCol w:w="1516"/>
      </w:tblGrid>
      <w:tr w:rsidR="004C3150" w:rsidRPr="004C3150" w:rsidTr="00E14F6F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3150" w:rsidRPr="004C3150" w:rsidRDefault="004C3150" w:rsidP="004C3150">
            <w:pPr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sz w:val="24"/>
                <w:szCs w:val="21"/>
              </w:rPr>
            </w:pPr>
            <w:r w:rsidRPr="004C3150">
              <w:rPr>
                <w:rFonts w:ascii="Times New Roman" w:eastAsia="宋体" w:hAnsi="Times New Roman" w:cs="Times New Roman"/>
                <w:sz w:val="24"/>
                <w:szCs w:val="21"/>
              </w:rPr>
              <w:t>时间（分钟）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4C3150" w:rsidRPr="004C3150" w:rsidRDefault="004C3150" w:rsidP="004C3150">
            <w:pPr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sz w:val="24"/>
                <w:szCs w:val="21"/>
              </w:rPr>
            </w:pPr>
            <w:r w:rsidRPr="004C3150">
              <w:rPr>
                <w:rFonts w:ascii="Times New Roman" w:eastAsia="宋体" w:hAnsi="Times New Roman" w:cs="Times New Roman"/>
                <w:sz w:val="24"/>
                <w:szCs w:val="21"/>
              </w:rPr>
              <w:t>流动相</w:t>
            </w:r>
            <w:r w:rsidRPr="004C3150">
              <w:rPr>
                <w:rFonts w:ascii="Times New Roman" w:eastAsia="宋体" w:hAnsi="Times New Roman" w:cs="Times New Roman" w:hint="eastAsia"/>
                <w:sz w:val="24"/>
                <w:szCs w:val="21"/>
              </w:rPr>
              <w:t>A</w:t>
            </w:r>
            <w:r w:rsidRPr="004C3150">
              <w:rPr>
                <w:rFonts w:ascii="Times New Roman" w:eastAsia="宋体" w:hAnsi="Times New Roman" w:cs="Times New Roman"/>
                <w:sz w:val="24"/>
                <w:szCs w:val="21"/>
              </w:rPr>
              <w:t>(%)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4C3150" w:rsidRPr="004C3150" w:rsidRDefault="004C3150" w:rsidP="004C3150">
            <w:pPr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sz w:val="24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3150" w:rsidRPr="004C3150" w:rsidRDefault="004C3150" w:rsidP="004C3150">
            <w:pPr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sz w:val="24"/>
                <w:szCs w:val="21"/>
              </w:rPr>
            </w:pPr>
            <w:r w:rsidRPr="004C3150">
              <w:rPr>
                <w:rFonts w:ascii="Times New Roman" w:eastAsia="宋体" w:hAnsi="Times New Roman" w:cs="Times New Roman"/>
                <w:sz w:val="24"/>
                <w:szCs w:val="21"/>
              </w:rPr>
              <w:t>流动相</w:t>
            </w:r>
            <w:r w:rsidRPr="004C3150">
              <w:rPr>
                <w:rFonts w:ascii="Times New Roman" w:eastAsia="宋体" w:hAnsi="Times New Roman" w:cs="Times New Roman" w:hint="eastAsia"/>
                <w:sz w:val="24"/>
                <w:szCs w:val="21"/>
              </w:rPr>
              <w:t>B</w:t>
            </w:r>
            <w:r w:rsidRPr="004C3150">
              <w:rPr>
                <w:rFonts w:ascii="Times New Roman" w:eastAsia="宋体" w:hAnsi="Times New Roman" w:cs="Times New Roman"/>
                <w:sz w:val="24"/>
                <w:szCs w:val="21"/>
              </w:rPr>
              <w:t>(%)</w:t>
            </w:r>
          </w:p>
        </w:tc>
      </w:tr>
      <w:tr w:rsidR="004C3150" w:rsidRPr="004C3150" w:rsidTr="00E14F6F">
        <w:trPr>
          <w:jc w:val="center"/>
        </w:trPr>
        <w:tc>
          <w:tcPr>
            <w:tcW w:w="0" w:type="auto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C3150" w:rsidRPr="004C3150" w:rsidRDefault="004C3150" w:rsidP="004C3150">
            <w:pPr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sz w:val="24"/>
                <w:szCs w:val="21"/>
              </w:rPr>
            </w:pPr>
            <w:r w:rsidRPr="004C3150">
              <w:rPr>
                <w:rFonts w:ascii="Times New Roman" w:eastAsia="宋体" w:hAnsi="Times New Roman" w:cs="Times New Roman"/>
                <w:sz w:val="24"/>
                <w:szCs w:val="21"/>
              </w:rPr>
              <w:t>0 ~1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:rsidR="004C3150" w:rsidRPr="004C3150" w:rsidRDefault="004C3150" w:rsidP="004C3150">
            <w:pPr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sz w:val="24"/>
                <w:szCs w:val="21"/>
              </w:rPr>
            </w:pPr>
            <w:r w:rsidRPr="004C3150">
              <w:rPr>
                <w:rFonts w:ascii="Times New Roman" w:eastAsia="宋体" w:hAnsi="Times New Roman" w:cs="Times New Roman" w:hint="eastAsia"/>
                <w:sz w:val="24"/>
                <w:szCs w:val="21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:rsidR="004C3150" w:rsidRPr="004C3150" w:rsidRDefault="004C3150" w:rsidP="004C3150">
            <w:pPr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sz w:val="24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C3150" w:rsidRPr="004C3150" w:rsidRDefault="004C3150" w:rsidP="004C3150">
            <w:pPr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sz w:val="24"/>
                <w:szCs w:val="21"/>
              </w:rPr>
            </w:pPr>
            <w:r w:rsidRPr="004C3150">
              <w:rPr>
                <w:rFonts w:ascii="Times New Roman" w:eastAsia="宋体" w:hAnsi="Times New Roman" w:cs="Times New Roman"/>
                <w:sz w:val="24"/>
                <w:szCs w:val="21"/>
              </w:rPr>
              <w:t>9</w:t>
            </w:r>
            <w:r w:rsidRPr="004C3150">
              <w:rPr>
                <w:rFonts w:ascii="Times New Roman" w:eastAsia="宋体" w:hAnsi="Times New Roman" w:cs="Times New Roman" w:hint="eastAsia"/>
                <w:sz w:val="24"/>
                <w:szCs w:val="21"/>
              </w:rPr>
              <w:t>0</w:t>
            </w:r>
          </w:p>
        </w:tc>
      </w:tr>
      <w:tr w:rsidR="004C3150" w:rsidRPr="004C3150" w:rsidTr="00E14F6F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:rsidR="004C3150" w:rsidRPr="004C3150" w:rsidRDefault="004C3150" w:rsidP="004C3150">
            <w:pPr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sz w:val="24"/>
                <w:szCs w:val="21"/>
              </w:rPr>
            </w:pPr>
            <w:r w:rsidRPr="004C3150">
              <w:rPr>
                <w:rFonts w:ascii="Times New Roman" w:eastAsia="宋体" w:hAnsi="Times New Roman" w:cs="Times New Roman"/>
                <w:sz w:val="24"/>
                <w:szCs w:val="21"/>
              </w:rPr>
              <w:t>1~</w:t>
            </w:r>
            <w:r w:rsidRPr="004C3150">
              <w:rPr>
                <w:rFonts w:ascii="Times New Roman" w:eastAsia="宋体" w:hAnsi="Times New Roman" w:cs="Times New Roman" w:hint="eastAsia"/>
                <w:sz w:val="24"/>
                <w:szCs w:val="21"/>
              </w:rPr>
              <w:t>16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4C3150" w:rsidRPr="004C3150" w:rsidRDefault="004C3150" w:rsidP="004C3150">
            <w:pPr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sz w:val="24"/>
                <w:szCs w:val="21"/>
              </w:rPr>
            </w:pPr>
            <w:r w:rsidRPr="004C3150">
              <w:rPr>
                <w:rFonts w:ascii="Times New Roman" w:eastAsia="宋体" w:hAnsi="Times New Roman" w:cs="Times New Roman" w:hint="eastAsia"/>
                <w:sz w:val="24"/>
                <w:szCs w:val="21"/>
              </w:rPr>
              <w:t>10</w:t>
            </w:r>
            <w:r w:rsidRPr="004C3150">
              <w:rPr>
                <w:rFonts w:ascii="Times New Roman" w:eastAsia="宋体" w:hAnsi="Times New Roman" w:cs="Times New Roman"/>
                <w:sz w:val="24"/>
                <w:szCs w:val="21"/>
              </w:rPr>
              <w:t>→</w:t>
            </w:r>
            <w:r w:rsidRPr="004C3150">
              <w:rPr>
                <w:rFonts w:ascii="Times New Roman" w:eastAsia="宋体" w:hAnsi="Times New Roman" w:cs="Times New Roman" w:hint="eastAsia"/>
                <w:sz w:val="24"/>
                <w:szCs w:val="21"/>
              </w:rPr>
              <w:t>95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4C3150" w:rsidRPr="004C3150" w:rsidRDefault="004C3150" w:rsidP="004C3150">
            <w:pPr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sz w:val="24"/>
                <w:szCs w:val="21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:rsidR="004C3150" w:rsidRPr="004C3150" w:rsidRDefault="004C3150" w:rsidP="004C3150">
            <w:pPr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sz w:val="24"/>
                <w:szCs w:val="21"/>
              </w:rPr>
            </w:pPr>
            <w:r w:rsidRPr="004C3150">
              <w:rPr>
                <w:rFonts w:ascii="Times New Roman" w:eastAsia="宋体" w:hAnsi="Times New Roman" w:cs="Times New Roman"/>
                <w:sz w:val="24"/>
                <w:szCs w:val="21"/>
              </w:rPr>
              <w:t>9</w:t>
            </w:r>
            <w:r w:rsidRPr="004C3150">
              <w:rPr>
                <w:rFonts w:ascii="Times New Roman" w:eastAsia="宋体" w:hAnsi="Times New Roman" w:cs="Times New Roman" w:hint="eastAsia"/>
                <w:sz w:val="24"/>
                <w:szCs w:val="21"/>
              </w:rPr>
              <w:t>0</w:t>
            </w:r>
            <w:r w:rsidRPr="004C3150">
              <w:rPr>
                <w:rFonts w:ascii="Times New Roman" w:eastAsia="宋体" w:hAnsi="Times New Roman" w:cs="Times New Roman"/>
                <w:sz w:val="24"/>
                <w:szCs w:val="21"/>
              </w:rPr>
              <w:t>→</w:t>
            </w:r>
            <w:r w:rsidRPr="004C3150">
              <w:rPr>
                <w:rFonts w:ascii="Times New Roman" w:eastAsia="宋体" w:hAnsi="Times New Roman" w:cs="Times New Roman" w:hint="eastAsia"/>
                <w:sz w:val="24"/>
                <w:szCs w:val="21"/>
              </w:rPr>
              <w:t>5</w:t>
            </w:r>
          </w:p>
        </w:tc>
      </w:tr>
      <w:tr w:rsidR="004C3150" w:rsidRPr="004C3150" w:rsidTr="00E14F6F">
        <w:trPr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C3150" w:rsidRPr="004C3150" w:rsidRDefault="004C3150" w:rsidP="004C3150">
            <w:pPr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sz w:val="24"/>
                <w:szCs w:val="21"/>
              </w:rPr>
            </w:pPr>
            <w:r w:rsidRPr="004C3150">
              <w:rPr>
                <w:rFonts w:ascii="Times New Roman" w:eastAsia="宋体" w:hAnsi="Times New Roman" w:cs="Times New Roman" w:hint="eastAsia"/>
                <w:sz w:val="24"/>
                <w:szCs w:val="21"/>
              </w:rPr>
              <w:t>16</w:t>
            </w:r>
            <w:r w:rsidRPr="004C3150">
              <w:rPr>
                <w:rFonts w:ascii="Times New Roman" w:eastAsia="宋体" w:hAnsi="Times New Roman" w:cs="Times New Roman"/>
                <w:sz w:val="24"/>
                <w:szCs w:val="21"/>
              </w:rPr>
              <w:t xml:space="preserve">~ </w:t>
            </w:r>
            <w:r w:rsidRPr="004C3150">
              <w:rPr>
                <w:rFonts w:ascii="Times New Roman" w:eastAsia="宋体" w:hAnsi="Times New Roman" w:cs="Times New Roman" w:hint="eastAsia"/>
                <w:sz w:val="24"/>
                <w:szCs w:val="21"/>
              </w:rPr>
              <w:t>20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4C3150" w:rsidRPr="004C3150" w:rsidRDefault="004C3150" w:rsidP="004C3150">
            <w:pPr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sz w:val="24"/>
                <w:szCs w:val="21"/>
              </w:rPr>
            </w:pPr>
            <w:r w:rsidRPr="004C3150">
              <w:rPr>
                <w:rFonts w:ascii="Times New Roman" w:eastAsia="宋体" w:hAnsi="Times New Roman" w:cs="Times New Roman" w:hint="eastAsia"/>
                <w:sz w:val="24"/>
                <w:szCs w:val="21"/>
              </w:rPr>
              <w:t>95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4C3150" w:rsidRPr="004C3150" w:rsidRDefault="004C3150" w:rsidP="004C3150">
            <w:pPr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sz w:val="24"/>
                <w:szCs w:val="21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C3150" w:rsidRPr="004C3150" w:rsidRDefault="004C3150" w:rsidP="004C3150">
            <w:pPr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sz w:val="24"/>
                <w:szCs w:val="21"/>
              </w:rPr>
            </w:pPr>
            <w:r w:rsidRPr="004C3150">
              <w:rPr>
                <w:rFonts w:ascii="Times New Roman" w:eastAsia="宋体" w:hAnsi="Times New Roman" w:cs="Times New Roman" w:hint="eastAsia"/>
                <w:sz w:val="24"/>
                <w:szCs w:val="21"/>
              </w:rPr>
              <w:t>5</w:t>
            </w:r>
          </w:p>
        </w:tc>
      </w:tr>
    </w:tbl>
    <w:p w:rsidR="004C3150" w:rsidRPr="004C3150" w:rsidRDefault="004C3150" w:rsidP="00953FD3">
      <w:pPr>
        <w:spacing w:before="100" w:beforeAutospacing="1" w:after="100" w:afterAutospacing="1"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4C3150">
        <w:rPr>
          <w:rFonts w:ascii="Times New Roman" w:eastAsia="宋体" w:hAnsi="Times New Roman" w:cs="Times New Roman" w:hint="eastAsia"/>
          <w:sz w:val="24"/>
          <w:szCs w:val="21"/>
        </w:rPr>
        <w:t>采用三重四</w:t>
      </w:r>
      <w:proofErr w:type="gramStart"/>
      <w:r w:rsidRPr="004C3150">
        <w:rPr>
          <w:rFonts w:ascii="Times New Roman" w:eastAsia="宋体" w:hAnsi="Times New Roman" w:cs="Times New Roman" w:hint="eastAsia"/>
          <w:sz w:val="24"/>
          <w:szCs w:val="21"/>
        </w:rPr>
        <w:t>极</w:t>
      </w:r>
      <w:proofErr w:type="gramEnd"/>
      <w:r w:rsidRPr="004C3150">
        <w:rPr>
          <w:rFonts w:ascii="Times New Roman" w:eastAsia="宋体" w:hAnsi="Times New Roman" w:cs="Times New Roman" w:hint="eastAsia"/>
          <w:sz w:val="24"/>
          <w:szCs w:val="21"/>
        </w:rPr>
        <w:t>杆质谱检测器，电喷雾离子化（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ESI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）负离子模式下多反应监测（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MRM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），监测离子对见下表，理论板数按</w:t>
      </w:r>
      <w:r w:rsidRPr="004C3150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麦冬龙脑</w:t>
      </w:r>
      <w:proofErr w:type="gramStart"/>
      <w:r w:rsidRPr="004C3150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苷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峰计算</w:t>
      </w:r>
      <w:proofErr w:type="gramEnd"/>
      <w:r w:rsidRPr="004C3150">
        <w:rPr>
          <w:rFonts w:ascii="Times New Roman" w:eastAsia="宋体" w:hAnsi="Times New Roman" w:cs="Times New Roman" w:hint="eastAsia"/>
          <w:sz w:val="24"/>
          <w:szCs w:val="21"/>
        </w:rPr>
        <w:t>应不低于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4000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252"/>
        <w:gridCol w:w="1701"/>
        <w:gridCol w:w="1984"/>
      </w:tblGrid>
      <w:tr w:rsidR="004C3150" w:rsidRPr="004C3150" w:rsidTr="00E14F6F">
        <w:trPr>
          <w:trHeight w:val="240"/>
          <w:jc w:val="center"/>
        </w:trPr>
        <w:tc>
          <w:tcPr>
            <w:tcW w:w="22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C3150" w:rsidRPr="004C3150" w:rsidRDefault="004C3150" w:rsidP="004C3150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1"/>
              </w:rPr>
            </w:pPr>
            <w:r w:rsidRPr="004C3150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1"/>
              </w:rPr>
              <w:t>测定成分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C3150" w:rsidRPr="004C3150" w:rsidRDefault="004C3150" w:rsidP="004C3150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1"/>
              </w:rPr>
            </w:pPr>
            <w:r w:rsidRPr="004C3150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1"/>
              </w:rPr>
              <w:t>定量离子对</w:t>
            </w:r>
            <w:r w:rsidRPr="004C3150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1"/>
              </w:rPr>
              <w:t>m/z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C3150" w:rsidRPr="004C3150" w:rsidRDefault="004C3150" w:rsidP="004C3150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1"/>
              </w:rPr>
            </w:pPr>
            <w:r w:rsidRPr="004C3150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1"/>
              </w:rPr>
              <w:t>定性离子对</w:t>
            </w:r>
            <w:r w:rsidRPr="004C3150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1"/>
              </w:rPr>
              <w:t>m/z</w:t>
            </w:r>
          </w:p>
        </w:tc>
      </w:tr>
      <w:tr w:rsidR="004C3150" w:rsidRPr="004C3150" w:rsidTr="00E14F6F">
        <w:trPr>
          <w:trHeight w:val="240"/>
          <w:jc w:val="center"/>
        </w:trPr>
        <w:tc>
          <w:tcPr>
            <w:tcW w:w="225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4C3150" w:rsidRPr="004C3150" w:rsidRDefault="004C3150" w:rsidP="004C3150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1"/>
              </w:rPr>
            </w:pPr>
            <w:r w:rsidRPr="004C315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1"/>
              </w:rPr>
              <w:t>麦冬龙脑</w:t>
            </w:r>
            <w:proofErr w:type="gramStart"/>
            <w:r w:rsidRPr="004C315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1"/>
              </w:rPr>
              <w:t>苷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C3150" w:rsidRPr="004C3150" w:rsidRDefault="004C3150" w:rsidP="004C3150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1"/>
              </w:rPr>
            </w:pPr>
            <w:r w:rsidRPr="004C3150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1"/>
              </w:rPr>
              <w:t>447.2</w:t>
            </w:r>
            <w:r w:rsidRPr="004C315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1"/>
              </w:rPr>
              <w:t>→</w:t>
            </w:r>
            <w:r w:rsidRPr="004C3150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1"/>
              </w:rPr>
              <w:t>315.2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C3150" w:rsidRPr="004C3150" w:rsidRDefault="004C3150" w:rsidP="004C3150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1"/>
              </w:rPr>
            </w:pPr>
            <w:r w:rsidRPr="004C3150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1"/>
              </w:rPr>
              <w:t>447.2</w:t>
            </w:r>
            <w:r w:rsidRPr="004C315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1"/>
              </w:rPr>
              <w:t>→</w:t>
            </w:r>
            <w:r w:rsidRPr="004C3150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1"/>
              </w:rPr>
              <w:t>161.1</w:t>
            </w:r>
          </w:p>
        </w:tc>
      </w:tr>
    </w:tbl>
    <w:p w:rsidR="004C3150" w:rsidRPr="004C3150" w:rsidRDefault="004C3150" w:rsidP="004C3150">
      <w:pPr>
        <w:spacing w:line="360" w:lineRule="auto"/>
        <w:ind w:firstLine="420"/>
        <w:rPr>
          <w:rFonts w:ascii="Times New Roman" w:eastAsia="宋体" w:hAnsi="Times New Roman" w:cs="Times New Roman"/>
          <w:sz w:val="24"/>
          <w:szCs w:val="21"/>
        </w:rPr>
      </w:pPr>
      <w:r w:rsidRPr="004C3150">
        <w:rPr>
          <w:rFonts w:ascii="Times New Roman" w:eastAsia="宋体" w:hAnsi="Times New Roman" w:cs="Times New Roman"/>
          <w:b/>
          <w:sz w:val="24"/>
          <w:szCs w:val="21"/>
        </w:rPr>
        <w:t>对照品</w:t>
      </w:r>
      <w:r w:rsidRPr="004C3150">
        <w:rPr>
          <w:rFonts w:ascii="Times New Roman" w:eastAsia="宋体" w:hAnsi="Times New Roman" w:cs="Times New Roman" w:hint="eastAsia"/>
          <w:b/>
          <w:sz w:val="24"/>
          <w:szCs w:val="21"/>
        </w:rPr>
        <w:t>贮备</w:t>
      </w:r>
      <w:r w:rsidRPr="004C3150">
        <w:rPr>
          <w:rFonts w:ascii="Times New Roman" w:eastAsia="宋体" w:hAnsi="Times New Roman" w:cs="Times New Roman"/>
          <w:b/>
          <w:sz w:val="24"/>
          <w:szCs w:val="21"/>
        </w:rPr>
        <w:t>溶液的制备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精密称取麦冬龙脑</w:t>
      </w:r>
      <w:proofErr w:type="gramStart"/>
      <w:r w:rsidRPr="004C3150">
        <w:rPr>
          <w:rFonts w:ascii="Times New Roman" w:eastAsia="宋体" w:hAnsi="Times New Roman" w:cs="Times New Roman" w:hint="eastAsia"/>
          <w:sz w:val="24"/>
          <w:szCs w:val="21"/>
        </w:rPr>
        <w:t>苷</w:t>
      </w:r>
      <w:proofErr w:type="gramEnd"/>
      <w:r w:rsidRPr="004C3150">
        <w:rPr>
          <w:rFonts w:ascii="Times New Roman" w:eastAsia="宋体" w:hAnsi="Times New Roman" w:cs="Times New Roman" w:hint="eastAsia"/>
          <w:sz w:val="24"/>
          <w:szCs w:val="21"/>
        </w:rPr>
        <w:t>对照品适量，加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70%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甲醇制成每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1ml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含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2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μ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g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的溶液，即得</w:t>
      </w:r>
      <w:r w:rsidRPr="004C3150">
        <w:rPr>
          <w:rFonts w:ascii="Times New Roman" w:eastAsia="宋体" w:hAnsi="Times New Roman" w:cs="Times New Roman"/>
          <w:sz w:val="24"/>
          <w:szCs w:val="21"/>
        </w:rPr>
        <w:t>。</w:t>
      </w:r>
    </w:p>
    <w:p w:rsidR="004C3150" w:rsidRPr="004C3150" w:rsidRDefault="004C3150" w:rsidP="004C3150">
      <w:pPr>
        <w:spacing w:line="360" w:lineRule="auto"/>
        <w:ind w:firstLine="420"/>
        <w:rPr>
          <w:rFonts w:ascii="Times New Roman" w:eastAsia="宋体" w:hAnsi="Times New Roman" w:cs="Times New Roman"/>
          <w:sz w:val="24"/>
          <w:szCs w:val="21"/>
        </w:rPr>
      </w:pPr>
      <w:r w:rsidRPr="004C3150">
        <w:rPr>
          <w:rFonts w:ascii="Times New Roman" w:eastAsia="宋体" w:hAnsi="Times New Roman" w:cs="Times New Roman" w:hint="eastAsia"/>
          <w:b/>
          <w:sz w:val="24"/>
          <w:szCs w:val="21"/>
        </w:rPr>
        <w:t>标准曲线</w:t>
      </w:r>
      <w:r w:rsidRPr="004C3150">
        <w:rPr>
          <w:rFonts w:ascii="Times New Roman" w:eastAsia="宋体" w:hAnsi="Times New Roman" w:cs="Times New Roman"/>
          <w:b/>
          <w:sz w:val="24"/>
          <w:szCs w:val="21"/>
        </w:rPr>
        <w:t>溶液的制备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精密量取对照品贮备溶液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0.1ml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、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0.2ml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、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0.5ml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、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1.0ml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、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2.0ml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和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5.0ml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，分别置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10ml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量瓶中，加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70%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甲醇稀释至刻度，即得。</w:t>
      </w:r>
    </w:p>
    <w:p w:rsidR="004C3150" w:rsidRPr="004C3150" w:rsidRDefault="004C3150" w:rsidP="004C3150">
      <w:pPr>
        <w:spacing w:line="360" w:lineRule="auto"/>
        <w:ind w:firstLine="420"/>
        <w:rPr>
          <w:rFonts w:ascii="Times New Roman" w:eastAsia="宋体" w:hAnsi="Times New Roman" w:cs="Times New Roman"/>
          <w:sz w:val="24"/>
          <w:szCs w:val="21"/>
        </w:rPr>
      </w:pPr>
      <w:proofErr w:type="gramStart"/>
      <w:r w:rsidRPr="004C3150">
        <w:rPr>
          <w:rFonts w:ascii="Times New Roman" w:eastAsia="宋体" w:hAnsi="Times New Roman" w:cs="Times New Roman"/>
          <w:b/>
          <w:sz w:val="24"/>
          <w:szCs w:val="21"/>
        </w:rPr>
        <w:t>供试品溶液</w:t>
      </w:r>
      <w:proofErr w:type="gramEnd"/>
      <w:r w:rsidRPr="004C3150">
        <w:rPr>
          <w:rFonts w:ascii="Times New Roman" w:eastAsia="宋体" w:hAnsi="Times New Roman" w:cs="Times New Roman"/>
          <w:b/>
          <w:sz w:val="24"/>
          <w:szCs w:val="21"/>
        </w:rPr>
        <w:t>的制备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取装量差异项下的本品，混匀，取约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0.5g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，</w:t>
      </w:r>
      <w:proofErr w:type="gramStart"/>
      <w:r w:rsidRPr="004C3150">
        <w:rPr>
          <w:rFonts w:ascii="Times New Roman" w:eastAsia="宋体" w:hAnsi="Times New Roman" w:cs="Times New Roman" w:hint="eastAsia"/>
          <w:sz w:val="24"/>
          <w:szCs w:val="21"/>
        </w:rPr>
        <w:t>置具塞</w:t>
      </w:r>
      <w:proofErr w:type="gramEnd"/>
      <w:r w:rsidRPr="004C3150">
        <w:rPr>
          <w:rFonts w:ascii="Times New Roman" w:eastAsia="宋体" w:hAnsi="Times New Roman" w:cs="Times New Roman" w:hint="eastAsia"/>
          <w:sz w:val="24"/>
          <w:szCs w:val="21"/>
        </w:rPr>
        <w:t>锥形瓶中，精密加入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70%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甲醇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25ml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，称定重量，超声处理（功率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250W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，频率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40kHz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）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2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小时，放冷，再称定重量，用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70%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甲醇</w:t>
      </w:r>
      <w:proofErr w:type="gramStart"/>
      <w:r w:rsidRPr="004C3150">
        <w:rPr>
          <w:rFonts w:ascii="Times New Roman" w:eastAsia="宋体" w:hAnsi="Times New Roman" w:cs="Times New Roman" w:hint="eastAsia"/>
          <w:sz w:val="24"/>
          <w:szCs w:val="21"/>
        </w:rPr>
        <w:t>补足减失的</w:t>
      </w:r>
      <w:proofErr w:type="gramEnd"/>
      <w:r w:rsidRPr="004C3150">
        <w:rPr>
          <w:rFonts w:ascii="Times New Roman" w:eastAsia="宋体" w:hAnsi="Times New Roman" w:cs="Times New Roman" w:hint="eastAsia"/>
          <w:sz w:val="24"/>
          <w:szCs w:val="21"/>
        </w:rPr>
        <w:t>重量，摇匀，滤过，</w:t>
      </w:r>
      <w:proofErr w:type="gramStart"/>
      <w:r w:rsidRPr="004C3150">
        <w:rPr>
          <w:rFonts w:ascii="Times New Roman" w:eastAsia="宋体" w:hAnsi="Times New Roman" w:cs="Times New Roman" w:hint="eastAsia"/>
          <w:sz w:val="24"/>
          <w:szCs w:val="21"/>
        </w:rPr>
        <w:t>取续滤液</w:t>
      </w:r>
      <w:proofErr w:type="gramEnd"/>
      <w:r w:rsidRPr="004C3150">
        <w:rPr>
          <w:rFonts w:ascii="Times New Roman" w:eastAsia="宋体" w:hAnsi="Times New Roman" w:cs="Times New Roman" w:hint="eastAsia"/>
          <w:sz w:val="24"/>
          <w:szCs w:val="21"/>
        </w:rPr>
        <w:t>，即得</w:t>
      </w:r>
      <w:r w:rsidRPr="004C3150">
        <w:rPr>
          <w:rFonts w:ascii="Times New Roman" w:eastAsia="宋体" w:hAnsi="Times New Roman" w:cs="Times New Roman"/>
          <w:sz w:val="24"/>
          <w:szCs w:val="21"/>
        </w:rPr>
        <w:t>。</w:t>
      </w:r>
    </w:p>
    <w:p w:rsidR="004C3150" w:rsidRPr="004C3150" w:rsidRDefault="004C3150" w:rsidP="004C3150">
      <w:pPr>
        <w:spacing w:line="360" w:lineRule="auto"/>
        <w:ind w:firstLine="420"/>
        <w:rPr>
          <w:rFonts w:ascii="Times New Roman" w:eastAsia="宋体" w:hAnsi="Times New Roman" w:cs="Times New Roman"/>
          <w:sz w:val="24"/>
          <w:szCs w:val="21"/>
        </w:rPr>
      </w:pPr>
      <w:r w:rsidRPr="004C3150">
        <w:rPr>
          <w:rFonts w:ascii="Times New Roman" w:eastAsia="宋体" w:hAnsi="Times New Roman" w:cs="Times New Roman"/>
          <w:b/>
          <w:sz w:val="24"/>
          <w:szCs w:val="21"/>
        </w:rPr>
        <w:t>测定法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分别吸取系列标准曲线溶液和</w:t>
      </w:r>
      <w:proofErr w:type="gramStart"/>
      <w:r w:rsidRPr="004C3150">
        <w:rPr>
          <w:rFonts w:ascii="Times New Roman" w:eastAsia="宋体" w:hAnsi="Times New Roman" w:cs="Times New Roman" w:hint="eastAsia"/>
          <w:sz w:val="24"/>
          <w:szCs w:val="21"/>
        </w:rPr>
        <w:t>供试品溶液</w:t>
      </w:r>
      <w:proofErr w:type="gramEnd"/>
      <w:r w:rsidRPr="004C3150">
        <w:rPr>
          <w:rFonts w:ascii="Times New Roman" w:eastAsia="宋体" w:hAnsi="Times New Roman" w:cs="Times New Roman" w:hint="eastAsia"/>
          <w:sz w:val="24"/>
          <w:szCs w:val="21"/>
        </w:rPr>
        <w:t>各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2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μ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l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，注入高效液相色谱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-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质谱联用仪，测定</w:t>
      </w:r>
      <w:r w:rsidRPr="004C3150">
        <w:rPr>
          <w:rFonts w:ascii="Times New Roman" w:eastAsia="宋体" w:hAnsi="Times New Roman" w:cs="Times New Roman"/>
          <w:sz w:val="24"/>
          <w:szCs w:val="21"/>
        </w:rPr>
        <w:t>。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以系列</w:t>
      </w:r>
      <w:r w:rsidRPr="004C3150">
        <w:rPr>
          <w:rFonts w:ascii="Times New Roman" w:eastAsia="宋体" w:hAnsi="Times New Roman" w:cs="Times New Roman"/>
          <w:sz w:val="24"/>
          <w:szCs w:val="21"/>
        </w:rPr>
        <w:t>标准</w:t>
      </w:r>
      <w:r w:rsidRPr="004C3150">
        <w:rPr>
          <w:rFonts w:ascii="Segoe UI Symbol" w:eastAsia="宋体" w:hAnsi="Segoe UI Symbol" w:cs="Times New Roman"/>
          <w:sz w:val="24"/>
          <w:szCs w:val="21"/>
        </w:rPr>
        <w:t>曲线溶液中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对照品峰面积为纵坐标，浓度为横坐标，</w:t>
      </w:r>
      <w:r w:rsidRPr="004C3150">
        <w:rPr>
          <w:rFonts w:ascii="Times New Roman" w:eastAsia="宋体" w:hAnsi="Times New Roman" w:cs="Times New Roman"/>
          <w:sz w:val="24"/>
          <w:szCs w:val="21"/>
        </w:rPr>
        <w:t>绘制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标准曲线，</w:t>
      </w:r>
      <w:r w:rsidRPr="004C3150">
        <w:rPr>
          <w:rFonts w:ascii="Times New Roman" w:eastAsia="宋体" w:hAnsi="Times New Roman" w:cs="Times New Roman"/>
          <w:sz w:val="24"/>
          <w:szCs w:val="21"/>
        </w:rPr>
        <w:t>计算</w:t>
      </w:r>
      <w:proofErr w:type="gramStart"/>
      <w:r w:rsidRPr="004C3150">
        <w:rPr>
          <w:rFonts w:ascii="Times New Roman" w:eastAsia="宋体" w:hAnsi="Times New Roman" w:cs="Times New Roman" w:hint="eastAsia"/>
          <w:sz w:val="24"/>
          <w:szCs w:val="21"/>
        </w:rPr>
        <w:t>供试品溶液</w:t>
      </w:r>
      <w:proofErr w:type="gramEnd"/>
      <w:r w:rsidRPr="004C3150">
        <w:rPr>
          <w:rFonts w:ascii="Times New Roman" w:eastAsia="宋体" w:hAnsi="Times New Roman" w:cs="Times New Roman" w:hint="eastAsia"/>
          <w:sz w:val="24"/>
          <w:szCs w:val="21"/>
        </w:rPr>
        <w:t>中麦冬龙脑</w:t>
      </w:r>
      <w:proofErr w:type="gramStart"/>
      <w:r w:rsidRPr="004C3150">
        <w:rPr>
          <w:rFonts w:ascii="Times New Roman" w:eastAsia="宋体" w:hAnsi="Times New Roman" w:cs="Times New Roman" w:hint="eastAsia"/>
          <w:sz w:val="24"/>
          <w:szCs w:val="21"/>
        </w:rPr>
        <w:t>苷</w:t>
      </w:r>
      <w:proofErr w:type="gramEnd"/>
      <w:r w:rsidRPr="004C3150">
        <w:rPr>
          <w:rFonts w:ascii="Times New Roman" w:eastAsia="宋体" w:hAnsi="Times New Roman" w:cs="Times New Roman" w:hint="eastAsia"/>
          <w:sz w:val="24"/>
          <w:szCs w:val="21"/>
        </w:rPr>
        <w:t>的含量，即得</w:t>
      </w:r>
      <w:r w:rsidRPr="004C3150">
        <w:rPr>
          <w:rFonts w:ascii="Times New Roman" w:eastAsia="宋体" w:hAnsi="Times New Roman" w:cs="Times New Roman"/>
          <w:sz w:val="24"/>
          <w:szCs w:val="21"/>
        </w:rPr>
        <w:t>。</w:t>
      </w:r>
    </w:p>
    <w:p w:rsidR="004C3150" w:rsidRPr="004C3150" w:rsidRDefault="004C3150" w:rsidP="004C3150">
      <w:pPr>
        <w:spacing w:line="360" w:lineRule="auto"/>
        <w:ind w:firstLine="420"/>
        <w:rPr>
          <w:rFonts w:ascii="Times New Roman" w:eastAsia="宋体" w:hAnsi="Times New Roman" w:cs="Times New Roman"/>
          <w:sz w:val="24"/>
          <w:szCs w:val="21"/>
        </w:rPr>
      </w:pPr>
      <w:r w:rsidRPr="004C3150">
        <w:rPr>
          <w:rFonts w:ascii="Times New Roman" w:eastAsia="宋体" w:hAnsi="Times New Roman" w:cs="Times New Roman"/>
          <w:sz w:val="24"/>
          <w:szCs w:val="21"/>
        </w:rPr>
        <w:t>本品每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粒</w:t>
      </w:r>
      <w:r w:rsidRPr="004C3150">
        <w:rPr>
          <w:rFonts w:ascii="Times New Roman" w:eastAsia="宋体" w:hAnsi="Times New Roman" w:cs="Times New Roman"/>
          <w:sz w:val="24"/>
          <w:szCs w:val="21"/>
        </w:rPr>
        <w:t>含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麦冬以</w:t>
      </w:r>
      <w:r w:rsidRPr="004C3150">
        <w:rPr>
          <w:rFonts w:ascii="Times New Roman" w:eastAsia="宋体" w:hAnsi="Times New Roman" w:cs="Times New Roman"/>
          <w:sz w:val="24"/>
          <w:szCs w:val="21"/>
        </w:rPr>
        <w:t>麦冬龙脑</w:t>
      </w:r>
      <w:proofErr w:type="gramStart"/>
      <w:r w:rsidRPr="004C3150">
        <w:rPr>
          <w:rFonts w:ascii="Times New Roman" w:eastAsia="宋体" w:hAnsi="Times New Roman" w:cs="Times New Roman"/>
          <w:sz w:val="24"/>
          <w:szCs w:val="21"/>
        </w:rPr>
        <w:t>苷</w:t>
      </w:r>
      <w:proofErr w:type="gramEnd"/>
      <w:r w:rsidRPr="004C3150">
        <w:rPr>
          <w:rFonts w:ascii="Times New Roman" w:eastAsia="宋体" w:hAnsi="Times New Roman" w:cs="Times New Roman"/>
          <w:sz w:val="24"/>
          <w:szCs w:val="21"/>
        </w:rPr>
        <w:t>（</w:t>
      </w:r>
      <w:r w:rsidRPr="004C3150">
        <w:rPr>
          <w:rFonts w:ascii="Times New Roman" w:eastAsia="宋体" w:hAnsi="Times New Roman" w:cs="Times New Roman"/>
          <w:sz w:val="24"/>
          <w:szCs w:val="21"/>
        </w:rPr>
        <w:t>C</w:t>
      </w:r>
      <w:r w:rsidRPr="004C3150">
        <w:rPr>
          <w:rFonts w:ascii="Times New Roman" w:eastAsia="宋体" w:hAnsi="Times New Roman" w:cs="Times New Roman" w:hint="eastAsia"/>
          <w:sz w:val="24"/>
          <w:szCs w:val="21"/>
          <w:vertAlign w:val="subscript"/>
        </w:rPr>
        <w:t>21</w:t>
      </w:r>
      <w:r w:rsidRPr="004C3150">
        <w:rPr>
          <w:rFonts w:ascii="Times New Roman" w:eastAsia="宋体" w:hAnsi="Times New Roman" w:cs="Times New Roman"/>
          <w:sz w:val="24"/>
          <w:szCs w:val="21"/>
        </w:rPr>
        <w:t>H</w:t>
      </w:r>
      <w:r w:rsidRPr="004C3150">
        <w:rPr>
          <w:rFonts w:ascii="Times New Roman" w:eastAsia="宋体" w:hAnsi="Times New Roman" w:cs="Times New Roman" w:hint="eastAsia"/>
          <w:sz w:val="24"/>
          <w:szCs w:val="21"/>
          <w:vertAlign w:val="subscript"/>
        </w:rPr>
        <w:t>36</w:t>
      </w:r>
      <w:r w:rsidRPr="004C3150">
        <w:rPr>
          <w:rFonts w:ascii="Times New Roman" w:eastAsia="宋体" w:hAnsi="Times New Roman" w:cs="Times New Roman"/>
          <w:sz w:val="24"/>
          <w:szCs w:val="21"/>
        </w:rPr>
        <w:t>O</w:t>
      </w:r>
      <w:r w:rsidRPr="004C3150">
        <w:rPr>
          <w:rFonts w:ascii="Times New Roman" w:eastAsia="宋体" w:hAnsi="Times New Roman" w:cs="Times New Roman" w:hint="eastAsia"/>
          <w:sz w:val="24"/>
          <w:szCs w:val="21"/>
          <w:vertAlign w:val="subscript"/>
        </w:rPr>
        <w:t>10</w:t>
      </w:r>
      <w:r w:rsidRPr="004C3150">
        <w:rPr>
          <w:rFonts w:ascii="Times New Roman" w:eastAsia="宋体" w:hAnsi="Times New Roman" w:cs="Times New Roman"/>
          <w:sz w:val="24"/>
          <w:szCs w:val="21"/>
        </w:rPr>
        <w:t>）计，不得少于</w:t>
      </w:r>
      <w:r w:rsidRPr="004C3150">
        <w:rPr>
          <w:rFonts w:ascii="Times New Roman" w:eastAsia="宋体" w:hAnsi="Times New Roman" w:cs="Times New Roman" w:hint="eastAsia"/>
          <w:sz w:val="24"/>
          <w:szCs w:val="21"/>
        </w:rPr>
        <w:t>5.0</w:t>
      </w:r>
      <w:r w:rsidRPr="004C3150">
        <w:rPr>
          <w:rFonts w:ascii="Times New Roman" w:eastAsia="宋体" w:hAnsi="Times New Roman" w:cs="Times New Roman"/>
          <w:sz w:val="24"/>
          <w:szCs w:val="21"/>
        </w:rPr>
        <w:t>μg</w:t>
      </w:r>
      <w:r w:rsidRPr="004C3150">
        <w:rPr>
          <w:rFonts w:ascii="Times New Roman" w:eastAsia="宋体" w:hAnsi="Times New Roman" w:cs="Times New Roman"/>
          <w:sz w:val="24"/>
          <w:szCs w:val="21"/>
        </w:rPr>
        <w:t>。</w:t>
      </w:r>
    </w:p>
    <w:bookmarkEnd w:id="0"/>
    <w:p w:rsidR="000215F8" w:rsidRPr="00953FD3" w:rsidRDefault="000215F8">
      <w:pPr>
        <w:rPr>
          <w:sz w:val="24"/>
        </w:rPr>
      </w:pPr>
    </w:p>
    <w:sectPr w:rsidR="000215F8" w:rsidRPr="00953F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623" w:rsidRDefault="00874623" w:rsidP="004C3150">
      <w:r>
        <w:separator/>
      </w:r>
    </w:p>
  </w:endnote>
  <w:endnote w:type="continuationSeparator" w:id="0">
    <w:p w:rsidR="00874623" w:rsidRDefault="00874623" w:rsidP="004C3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623" w:rsidRDefault="00874623" w:rsidP="004C3150">
      <w:r>
        <w:separator/>
      </w:r>
    </w:p>
  </w:footnote>
  <w:footnote w:type="continuationSeparator" w:id="0">
    <w:p w:rsidR="00874623" w:rsidRDefault="00874623" w:rsidP="004C31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D2E"/>
    <w:rsid w:val="000215F8"/>
    <w:rsid w:val="000B3422"/>
    <w:rsid w:val="00100D2E"/>
    <w:rsid w:val="00105599"/>
    <w:rsid w:val="004C3150"/>
    <w:rsid w:val="00874623"/>
    <w:rsid w:val="00953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C31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C31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C31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C315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C31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C31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C31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C315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610</Characters>
  <Application>Microsoft Office Word</Application>
  <DocSecurity>0</DocSecurity>
  <Lines>5</Lines>
  <Paragraphs>1</Paragraphs>
  <ScaleCrop>false</ScaleCrop>
  <Company>P R C</Company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2023-03-07T05:30:00Z</dcterms:created>
  <dcterms:modified xsi:type="dcterms:W3CDTF">2023-03-07T05:31:00Z</dcterms:modified>
</cp:coreProperties>
</file>