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76AA" w:rsidRDefault="00EC13D4">
      <w:pPr>
        <w:spacing w:line="360" w:lineRule="auto"/>
        <w:jc w:val="center"/>
        <w:rPr>
          <w:rFonts w:ascii="Times New Roman" w:eastAsia="宋体" w:hAnsi="Times New Roman" w:cs="Times New Roman"/>
          <w:b/>
          <w:bCs/>
          <w:sz w:val="28"/>
          <w:szCs w:val="28"/>
        </w:rPr>
      </w:pPr>
      <w:bookmarkStart w:id="0" w:name="_GoBack"/>
      <w:bookmarkEnd w:id="0"/>
      <w:r>
        <w:rPr>
          <w:rFonts w:ascii="Times New Roman" w:eastAsia="宋体" w:hAnsi="Times New Roman" w:cs="Times New Roman"/>
          <w:b/>
          <w:bCs/>
          <w:sz w:val="28"/>
          <w:szCs w:val="28"/>
        </w:rPr>
        <w:t>上清丸</w:t>
      </w:r>
      <w:r>
        <w:rPr>
          <w:rFonts w:ascii="Times New Roman" w:eastAsia="宋体" w:hAnsi="Times New Roman" w:cs="Times New Roman" w:hint="eastAsia"/>
          <w:b/>
          <w:bCs/>
          <w:sz w:val="28"/>
          <w:szCs w:val="28"/>
        </w:rPr>
        <w:t>蜜丸中</w:t>
      </w:r>
      <w:r>
        <w:rPr>
          <w:rFonts w:ascii="Times New Roman" w:eastAsia="宋体" w:hAnsi="Times New Roman" w:cs="Times New Roman" w:hint="eastAsia"/>
          <w:b/>
          <w:bCs/>
          <w:sz w:val="28"/>
          <w:szCs w:val="28"/>
        </w:rPr>
        <w:t>5-</w:t>
      </w:r>
      <w:r>
        <w:rPr>
          <w:rFonts w:ascii="Times New Roman" w:eastAsia="宋体" w:hAnsi="Times New Roman" w:cs="Times New Roman" w:hint="eastAsia"/>
          <w:b/>
          <w:bCs/>
          <w:sz w:val="28"/>
          <w:szCs w:val="28"/>
        </w:rPr>
        <w:t>羟甲基糠醛含量</w:t>
      </w:r>
      <w:r>
        <w:rPr>
          <w:rFonts w:ascii="Times New Roman" w:eastAsia="宋体" w:hAnsi="Times New Roman" w:cs="Times New Roman"/>
          <w:b/>
          <w:bCs/>
          <w:sz w:val="28"/>
          <w:szCs w:val="28"/>
        </w:rPr>
        <w:t>测定方法</w:t>
      </w:r>
    </w:p>
    <w:p w:rsidR="00A476AA" w:rsidRDefault="00EC13D4">
      <w:pPr>
        <w:autoSpaceDE w:val="0"/>
        <w:autoSpaceDN w:val="0"/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采用</w:t>
      </w:r>
      <w:proofErr w:type="spellStart"/>
      <w:r>
        <w:rPr>
          <w:rFonts w:ascii="Times New Roman" w:hAnsi="Times New Roman" w:cs="Times New Roman" w:hint="eastAsia"/>
          <w:sz w:val="24"/>
        </w:rPr>
        <w:t>Phenomenex</w:t>
      </w:r>
      <w:proofErr w:type="spellEnd"/>
      <w:r>
        <w:rPr>
          <w:rFonts w:ascii="Times New Roman" w:hAnsi="Times New Roman" w:cs="Times New Roman" w:hint="eastAsia"/>
          <w:sz w:val="24"/>
        </w:rPr>
        <w:t xml:space="preserve"> Gemini C18</w:t>
      </w:r>
      <w:r>
        <w:rPr>
          <w:rFonts w:ascii="Times New Roman" w:hAnsi="Times New Roman" w:cs="Times New Roman"/>
          <w:sz w:val="24"/>
        </w:rPr>
        <w:t>色谱柱</w:t>
      </w:r>
      <w:r>
        <w:rPr>
          <w:rFonts w:ascii="Times New Roman" w:hAnsi="Times New Roman" w:cs="Times New Roman"/>
          <w:sz w:val="24"/>
        </w:rPr>
        <w:t>(4.6×250mm</w:t>
      </w:r>
      <w:r>
        <w:rPr>
          <w:rFonts w:ascii="Times New Roman" w:hAnsi="Times New Roman" w:cs="Times New Roman"/>
          <w:sz w:val="24"/>
        </w:rPr>
        <w:t>，</w:t>
      </w:r>
      <w:r>
        <w:rPr>
          <w:rFonts w:ascii="Times New Roman" w:hAnsi="Times New Roman" w:cs="Times New Roman"/>
          <w:sz w:val="24"/>
        </w:rPr>
        <w:t>5μm)</w:t>
      </w:r>
      <w:r>
        <w:rPr>
          <w:rFonts w:ascii="Times New Roman" w:hAnsi="Times New Roman" w:cs="Times New Roman"/>
          <w:sz w:val="24"/>
        </w:rPr>
        <w:t>，以乙腈</w:t>
      </w:r>
      <w:r>
        <w:rPr>
          <w:rFonts w:ascii="Times New Roman" w:hAnsi="Times New Roman" w:cs="Times New Roman" w:hint="eastAsia"/>
          <w:sz w:val="24"/>
        </w:rPr>
        <w:t>-</w:t>
      </w:r>
      <w:r>
        <w:rPr>
          <w:rFonts w:ascii="Times New Roman" w:hAnsi="Times New Roman" w:cs="Times New Roman"/>
          <w:sz w:val="24"/>
        </w:rPr>
        <w:t>0.</w:t>
      </w:r>
      <w:r>
        <w:rPr>
          <w:rFonts w:ascii="Times New Roman" w:hAnsi="Times New Roman" w:cs="Times New Roman" w:hint="eastAsia"/>
          <w:sz w:val="24"/>
        </w:rPr>
        <w:t>5</w:t>
      </w:r>
      <w:r>
        <w:rPr>
          <w:rFonts w:ascii="Times New Roman" w:hAnsi="Times New Roman" w:cs="Times New Roman"/>
          <w:sz w:val="24"/>
        </w:rPr>
        <w:t>%</w:t>
      </w:r>
      <w:r>
        <w:rPr>
          <w:rFonts w:ascii="Times New Roman" w:hAnsi="Times New Roman" w:cs="Times New Roman" w:hint="eastAsia"/>
          <w:sz w:val="24"/>
        </w:rPr>
        <w:t>冰醋酸</w:t>
      </w:r>
      <w:r>
        <w:rPr>
          <w:rFonts w:ascii="Times New Roman" w:hAnsi="Times New Roman" w:cs="Times New Roman"/>
          <w:sz w:val="24"/>
        </w:rPr>
        <w:t>为流动相</w:t>
      </w:r>
      <w:r>
        <w:rPr>
          <w:rFonts w:ascii="Times New Roman" w:hAnsi="Times New Roman" w:cs="Times New Roman" w:hint="eastAsia"/>
          <w:sz w:val="24"/>
        </w:rPr>
        <w:t>（</w:t>
      </w:r>
      <w:r>
        <w:rPr>
          <w:rFonts w:ascii="Times New Roman" w:hAnsi="Times New Roman" w:cs="Times New Roman" w:hint="eastAsia"/>
          <w:sz w:val="24"/>
        </w:rPr>
        <w:t>3:97</w:t>
      </w:r>
      <w:r>
        <w:rPr>
          <w:rFonts w:ascii="Times New Roman" w:hAnsi="Times New Roman" w:cs="Times New Roman" w:hint="eastAsia"/>
          <w:sz w:val="24"/>
        </w:rPr>
        <w:t>）</w:t>
      </w:r>
      <w:r>
        <w:rPr>
          <w:rFonts w:ascii="Times New Roman" w:hAnsi="Times New Roman" w:cs="Times New Roman"/>
          <w:sz w:val="24"/>
        </w:rPr>
        <w:t>，流速为</w:t>
      </w:r>
      <w:r>
        <w:rPr>
          <w:rFonts w:ascii="Times New Roman" w:hAnsi="Times New Roman" w:cs="Times New Roman"/>
          <w:sz w:val="24"/>
        </w:rPr>
        <w:t>1ml/min</w:t>
      </w:r>
      <w:r>
        <w:rPr>
          <w:rFonts w:ascii="Times New Roman" w:hAnsi="Times New Roman" w:cs="Times New Roman"/>
          <w:sz w:val="24"/>
        </w:rPr>
        <w:t>，</w:t>
      </w:r>
      <w:proofErr w:type="gramStart"/>
      <w:r>
        <w:rPr>
          <w:rFonts w:ascii="Times New Roman" w:hAnsi="Times New Roman" w:cs="Times New Roman"/>
          <w:sz w:val="24"/>
        </w:rPr>
        <w:t>柱温</w:t>
      </w:r>
      <w:proofErr w:type="gramEnd"/>
      <w:r>
        <w:rPr>
          <w:rFonts w:ascii="Times New Roman" w:hAnsi="Times New Roman" w:cs="Times New Roman"/>
          <w:sz w:val="24"/>
        </w:rPr>
        <w:t>30℃</w:t>
      </w:r>
      <w:r>
        <w:rPr>
          <w:rFonts w:ascii="Times New Roman" w:hAnsi="Times New Roman" w:cs="Times New Roman"/>
          <w:sz w:val="24"/>
        </w:rPr>
        <w:t>，检测波长为</w:t>
      </w:r>
      <w:r>
        <w:rPr>
          <w:rFonts w:ascii="Times New Roman" w:hAnsi="Times New Roman" w:cs="Times New Roman"/>
          <w:sz w:val="24"/>
        </w:rPr>
        <w:t>28</w:t>
      </w:r>
      <w:r>
        <w:rPr>
          <w:rFonts w:ascii="Times New Roman" w:hAnsi="Times New Roman" w:cs="Times New Roman" w:hint="eastAsia"/>
          <w:sz w:val="24"/>
        </w:rPr>
        <w:t>4</w:t>
      </w:r>
      <w:r>
        <w:rPr>
          <w:rFonts w:ascii="Times New Roman" w:hAnsi="Times New Roman" w:cs="Times New Roman"/>
          <w:sz w:val="24"/>
        </w:rPr>
        <w:t>nm</w:t>
      </w:r>
      <w:r>
        <w:rPr>
          <w:rFonts w:ascii="Times New Roman" w:hAnsi="Times New Roman" w:cs="Times New Roman"/>
          <w:sz w:val="24"/>
        </w:rPr>
        <w:t>。理论板数按</w:t>
      </w:r>
      <w:r>
        <w:rPr>
          <w:rFonts w:ascii="Times New Roman" w:hAnsi="Times New Roman" w:cs="Times New Roman"/>
          <w:sz w:val="24"/>
        </w:rPr>
        <w:t>5-</w:t>
      </w:r>
      <w:r>
        <w:rPr>
          <w:rFonts w:ascii="Times New Roman" w:hAnsi="Times New Roman" w:cs="Times New Roman"/>
          <w:sz w:val="24"/>
        </w:rPr>
        <w:t>羟甲基糠醛</w:t>
      </w:r>
      <w:proofErr w:type="gramStart"/>
      <w:r>
        <w:rPr>
          <w:rFonts w:ascii="Times New Roman" w:hAnsi="Times New Roman" w:cs="Times New Roman"/>
          <w:sz w:val="24"/>
        </w:rPr>
        <w:t>峰计算</w:t>
      </w:r>
      <w:proofErr w:type="gramEnd"/>
      <w:r>
        <w:rPr>
          <w:rFonts w:ascii="Times New Roman" w:hAnsi="Times New Roman" w:cs="Times New Roman"/>
          <w:sz w:val="24"/>
        </w:rPr>
        <w:t>应不低于</w:t>
      </w:r>
      <w:r>
        <w:rPr>
          <w:rFonts w:ascii="Times New Roman" w:hAnsi="Times New Roman" w:cs="Times New Roman" w:hint="eastAsia"/>
          <w:sz w:val="24"/>
        </w:rPr>
        <w:t>25</w:t>
      </w:r>
      <w:r>
        <w:rPr>
          <w:rFonts w:ascii="Times New Roman" w:hAnsi="Times New Roman" w:cs="Times New Roman"/>
          <w:sz w:val="24"/>
        </w:rPr>
        <w:t>00</w:t>
      </w:r>
      <w:r>
        <w:rPr>
          <w:rFonts w:ascii="Times New Roman" w:hAnsi="Times New Roman" w:cs="Times New Roman"/>
          <w:sz w:val="24"/>
        </w:rPr>
        <w:t>。</w:t>
      </w:r>
    </w:p>
    <w:p w:rsidR="00A476AA" w:rsidRDefault="00EC13D4">
      <w:pPr>
        <w:autoSpaceDE w:val="0"/>
        <w:autoSpaceDN w:val="0"/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对照品溶液的制备</w:t>
      </w:r>
      <w:r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取</w:t>
      </w:r>
      <w:r>
        <w:rPr>
          <w:rFonts w:ascii="Times New Roman" w:hAnsi="Times New Roman" w:cs="Times New Roman"/>
          <w:sz w:val="24"/>
        </w:rPr>
        <w:t>5-</w:t>
      </w:r>
      <w:r>
        <w:rPr>
          <w:rFonts w:ascii="Times New Roman" w:hAnsi="Times New Roman" w:cs="Times New Roman"/>
          <w:sz w:val="24"/>
        </w:rPr>
        <w:t>羟甲基糠醛对照品适量，精密称定，加</w:t>
      </w:r>
      <w:r>
        <w:rPr>
          <w:rFonts w:ascii="Times New Roman" w:hAnsi="Times New Roman" w:cs="Times New Roman" w:hint="eastAsia"/>
          <w:sz w:val="24"/>
        </w:rPr>
        <w:t>水</w:t>
      </w:r>
      <w:r>
        <w:rPr>
          <w:rFonts w:ascii="Times New Roman" w:hAnsi="Times New Roman" w:cs="Times New Roman"/>
          <w:sz w:val="24"/>
        </w:rPr>
        <w:t>制成每</w:t>
      </w:r>
      <w:r>
        <w:rPr>
          <w:rFonts w:ascii="Times New Roman" w:hAnsi="Times New Roman" w:cs="Times New Roman"/>
          <w:sz w:val="24"/>
        </w:rPr>
        <w:t>l</w:t>
      </w:r>
      <w:r>
        <w:rPr>
          <w:rFonts w:ascii="Times New Roman" w:hAnsi="Times New Roman" w:cs="Times New Roman" w:hint="eastAsia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ml</w:t>
      </w:r>
      <w:r>
        <w:rPr>
          <w:rFonts w:ascii="Times New Roman" w:hAnsi="Times New Roman" w:cs="Times New Roman"/>
          <w:sz w:val="24"/>
        </w:rPr>
        <w:t>含</w:t>
      </w:r>
      <w:r>
        <w:rPr>
          <w:rFonts w:ascii="Times New Roman" w:hAnsi="Times New Roman" w:cs="Times New Roman"/>
          <w:sz w:val="24"/>
        </w:rPr>
        <w:t>5-</w:t>
      </w:r>
      <w:r>
        <w:rPr>
          <w:rFonts w:ascii="Times New Roman" w:hAnsi="Times New Roman" w:cs="Times New Roman"/>
          <w:sz w:val="24"/>
        </w:rPr>
        <w:t>羟甲基糠醛</w:t>
      </w:r>
      <w:r>
        <w:rPr>
          <w:rFonts w:ascii="Times New Roman" w:hAnsi="Times New Roman" w:cs="Times New Roman" w:hint="eastAsia"/>
          <w:sz w:val="24"/>
        </w:rPr>
        <w:t>25</w:t>
      </w:r>
      <w:r>
        <w:rPr>
          <w:rFonts w:ascii="Times New Roman" w:hAnsi="Times New Roman" w:cs="Times New Roman"/>
          <w:sz w:val="24"/>
        </w:rPr>
        <w:t xml:space="preserve">µg </w:t>
      </w:r>
      <w:r>
        <w:rPr>
          <w:rFonts w:ascii="Times New Roman" w:hAnsi="Times New Roman" w:cs="Times New Roman"/>
          <w:sz w:val="24"/>
        </w:rPr>
        <w:t>的溶液，即得。</w:t>
      </w:r>
    </w:p>
    <w:p w:rsidR="00A476AA" w:rsidRDefault="00EC13D4">
      <w:pPr>
        <w:autoSpaceDE w:val="0"/>
        <w:autoSpaceDN w:val="0"/>
        <w:spacing w:line="360" w:lineRule="auto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b/>
          <w:bCs/>
          <w:sz w:val="24"/>
        </w:rPr>
        <w:t>供试品溶液</w:t>
      </w:r>
      <w:proofErr w:type="gramEnd"/>
      <w:r>
        <w:rPr>
          <w:rFonts w:ascii="Times New Roman" w:hAnsi="Times New Roman" w:cs="Times New Roman"/>
          <w:b/>
          <w:bCs/>
          <w:sz w:val="24"/>
        </w:rPr>
        <w:t>的制备</w:t>
      </w:r>
      <w:r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取本品重量差异项下大蜜丸，剪碎，取</w:t>
      </w:r>
      <w:r>
        <w:rPr>
          <w:rFonts w:ascii="Times New Roman" w:hAnsi="Times New Roman" w:cs="Times New Roman"/>
          <w:sz w:val="24"/>
        </w:rPr>
        <w:t>1g</w:t>
      </w:r>
      <w:r>
        <w:rPr>
          <w:rFonts w:ascii="Times New Roman" w:hAnsi="Times New Roman" w:cs="Times New Roman" w:hint="eastAsia"/>
          <w:sz w:val="24"/>
        </w:rPr>
        <w:t>，</w:t>
      </w:r>
      <w:r>
        <w:rPr>
          <w:rFonts w:ascii="Times New Roman" w:hAnsi="Times New Roman" w:cs="Times New Roman"/>
          <w:sz w:val="24"/>
        </w:rPr>
        <w:t>精密称定；取水蜜丸适量，研</w:t>
      </w:r>
      <w:r>
        <w:rPr>
          <w:rFonts w:ascii="Times New Roman" w:hAnsi="Times New Roman" w:cs="Times New Roman" w:hint="eastAsia"/>
          <w:sz w:val="24"/>
        </w:rPr>
        <w:t>细，</w:t>
      </w:r>
      <w:r>
        <w:rPr>
          <w:rFonts w:ascii="Times New Roman" w:hAnsi="Times New Roman" w:cs="Times New Roman"/>
          <w:sz w:val="24"/>
        </w:rPr>
        <w:t>取</w:t>
      </w:r>
      <w:r>
        <w:rPr>
          <w:rFonts w:ascii="Times New Roman" w:hAnsi="Times New Roman" w:cs="Times New Roman" w:hint="eastAsia"/>
          <w:sz w:val="24"/>
        </w:rPr>
        <w:t>1</w:t>
      </w:r>
      <w:r>
        <w:rPr>
          <w:rFonts w:ascii="Times New Roman" w:hAnsi="Times New Roman" w:cs="Times New Roman"/>
          <w:sz w:val="24"/>
        </w:rPr>
        <w:t>g</w:t>
      </w:r>
      <w:r>
        <w:rPr>
          <w:rFonts w:ascii="Times New Roman" w:hAnsi="Times New Roman" w:cs="Times New Roman"/>
          <w:sz w:val="24"/>
        </w:rPr>
        <w:t>，精密称定</w:t>
      </w:r>
      <w:r>
        <w:rPr>
          <w:rFonts w:ascii="Times New Roman" w:hAnsi="Times New Roman" w:cs="Times New Roman" w:hint="eastAsia"/>
          <w:sz w:val="24"/>
        </w:rPr>
        <w:t>，</w:t>
      </w:r>
      <w:proofErr w:type="gramStart"/>
      <w:r>
        <w:rPr>
          <w:rFonts w:ascii="Times New Roman" w:hAnsi="Times New Roman" w:cs="Times New Roman"/>
          <w:sz w:val="24"/>
        </w:rPr>
        <w:t>置具塞</w:t>
      </w:r>
      <w:proofErr w:type="gramEnd"/>
      <w:r>
        <w:rPr>
          <w:rFonts w:ascii="Times New Roman" w:hAnsi="Times New Roman" w:cs="Times New Roman"/>
          <w:sz w:val="24"/>
        </w:rPr>
        <w:t>三角锥形瓶中，精密加入</w:t>
      </w:r>
      <w:r>
        <w:rPr>
          <w:rFonts w:ascii="Times New Roman" w:hAnsi="Times New Roman" w:cs="Times New Roman" w:hint="eastAsia"/>
          <w:sz w:val="24"/>
        </w:rPr>
        <w:t>水</w:t>
      </w:r>
      <w:r>
        <w:rPr>
          <w:rFonts w:ascii="Times New Roman" w:hAnsi="Times New Roman" w:cs="Times New Roman" w:hint="eastAsia"/>
          <w:sz w:val="24"/>
        </w:rPr>
        <w:t>5</w:t>
      </w:r>
      <w:r>
        <w:rPr>
          <w:rFonts w:ascii="Times New Roman" w:hAnsi="Times New Roman" w:cs="Times New Roman"/>
          <w:sz w:val="24"/>
        </w:rPr>
        <w:t>0ml</w:t>
      </w:r>
      <w:r>
        <w:rPr>
          <w:rFonts w:ascii="Times New Roman" w:hAnsi="Times New Roman" w:cs="Times New Roman"/>
          <w:sz w:val="24"/>
        </w:rPr>
        <w:t>，称定重量，</w:t>
      </w:r>
      <w:r>
        <w:rPr>
          <w:rFonts w:ascii="Times New Roman" w:hAnsi="Times New Roman" w:cs="Times New Roman" w:hint="eastAsia"/>
          <w:sz w:val="24"/>
        </w:rPr>
        <w:t>超声</w:t>
      </w:r>
      <w:r>
        <w:rPr>
          <w:rFonts w:ascii="Times New Roman" w:hAnsi="Times New Roman" w:cs="Times New Roman" w:hint="eastAsia"/>
          <w:sz w:val="24"/>
        </w:rPr>
        <w:t>30</w:t>
      </w:r>
      <w:r>
        <w:rPr>
          <w:rFonts w:ascii="Times New Roman" w:hAnsi="Times New Roman" w:cs="Times New Roman"/>
          <w:sz w:val="24"/>
        </w:rPr>
        <w:t>分钟</w:t>
      </w:r>
      <w:r>
        <w:rPr>
          <w:rFonts w:ascii="Times New Roman" w:hAnsi="Times New Roman" w:cs="Times New Roman" w:hint="eastAsia"/>
          <w:sz w:val="24"/>
        </w:rPr>
        <w:t>（功率</w:t>
      </w:r>
      <w:r>
        <w:rPr>
          <w:rFonts w:ascii="Times New Roman" w:hAnsi="Times New Roman" w:cs="Times New Roman" w:hint="eastAsia"/>
          <w:sz w:val="24"/>
        </w:rPr>
        <w:t>350W</w:t>
      </w:r>
      <w:r>
        <w:rPr>
          <w:rFonts w:ascii="Times New Roman" w:hAnsi="Times New Roman" w:cs="Times New Roman" w:hint="eastAsia"/>
          <w:sz w:val="24"/>
        </w:rPr>
        <w:t>，频率</w:t>
      </w:r>
      <w:r>
        <w:rPr>
          <w:rFonts w:ascii="Times New Roman" w:hAnsi="Times New Roman" w:cs="Times New Roman" w:hint="eastAsia"/>
          <w:sz w:val="24"/>
        </w:rPr>
        <w:t>37kHz</w:t>
      </w:r>
      <w:r>
        <w:rPr>
          <w:rFonts w:ascii="Times New Roman" w:hAnsi="Times New Roman" w:cs="Times New Roman" w:hint="eastAsia"/>
          <w:sz w:val="24"/>
        </w:rPr>
        <w:t>）</w:t>
      </w:r>
      <w:r>
        <w:rPr>
          <w:rFonts w:ascii="Times New Roman" w:hAnsi="Times New Roman" w:cs="Times New Roman"/>
          <w:sz w:val="24"/>
        </w:rPr>
        <w:t>，放冷，再称定重量，用</w:t>
      </w:r>
      <w:r>
        <w:rPr>
          <w:rFonts w:ascii="Times New Roman" w:hAnsi="Times New Roman" w:cs="Times New Roman" w:hint="eastAsia"/>
          <w:sz w:val="24"/>
        </w:rPr>
        <w:t>水</w:t>
      </w:r>
      <w:proofErr w:type="gramStart"/>
      <w:r>
        <w:rPr>
          <w:rFonts w:ascii="Times New Roman" w:hAnsi="Times New Roman" w:cs="Times New Roman"/>
          <w:sz w:val="24"/>
        </w:rPr>
        <w:t>补足减失的</w:t>
      </w:r>
      <w:proofErr w:type="gramEnd"/>
      <w:r>
        <w:rPr>
          <w:rFonts w:ascii="Times New Roman" w:hAnsi="Times New Roman" w:cs="Times New Roman"/>
          <w:sz w:val="24"/>
        </w:rPr>
        <w:t>重量，摇匀，滤过，</w:t>
      </w:r>
      <w:proofErr w:type="gramStart"/>
      <w:r>
        <w:rPr>
          <w:rFonts w:ascii="Times New Roman" w:hAnsi="Times New Roman" w:cs="Times New Roman"/>
          <w:sz w:val="24"/>
        </w:rPr>
        <w:t>取续滤液</w:t>
      </w:r>
      <w:proofErr w:type="gramEnd"/>
      <w:r>
        <w:rPr>
          <w:rFonts w:ascii="Times New Roman" w:hAnsi="Times New Roman" w:cs="Times New Roman"/>
          <w:sz w:val="24"/>
        </w:rPr>
        <w:t>，即得。</w:t>
      </w:r>
    </w:p>
    <w:p w:rsidR="00A476AA" w:rsidRDefault="00EC13D4">
      <w:pPr>
        <w:autoSpaceDE w:val="0"/>
        <w:autoSpaceDN w:val="0"/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测定法</w:t>
      </w:r>
      <w:r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分别精密吸取对照品溶液、</w:t>
      </w:r>
      <w:proofErr w:type="gramStart"/>
      <w:r>
        <w:rPr>
          <w:rFonts w:ascii="Times New Roman" w:hAnsi="Times New Roman" w:cs="Times New Roman"/>
          <w:sz w:val="24"/>
        </w:rPr>
        <w:t>供试品溶液</w:t>
      </w:r>
      <w:proofErr w:type="gramEnd"/>
      <w:r>
        <w:rPr>
          <w:rFonts w:ascii="Times New Roman" w:hAnsi="Times New Roman" w:cs="Times New Roman"/>
          <w:sz w:val="24"/>
        </w:rPr>
        <w:t>各</w:t>
      </w:r>
      <w:r>
        <w:rPr>
          <w:rFonts w:ascii="Times New Roman" w:hAnsi="Times New Roman" w:cs="Times New Roman"/>
          <w:sz w:val="24"/>
        </w:rPr>
        <w:t>10μl</w:t>
      </w:r>
      <w:r>
        <w:rPr>
          <w:rFonts w:ascii="Times New Roman" w:hAnsi="Times New Roman" w:cs="Times New Roman"/>
          <w:sz w:val="24"/>
        </w:rPr>
        <w:t>，注入液相色谱仪，测定，即得。</w:t>
      </w:r>
    </w:p>
    <w:p w:rsidR="00A476AA" w:rsidRDefault="00EC13D4">
      <w:pPr>
        <w:autoSpaceDE w:val="0"/>
        <w:autoSpaceDN w:val="0"/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本品含</w:t>
      </w:r>
      <w:r>
        <w:rPr>
          <w:rFonts w:ascii="Times New Roman" w:hAnsi="Times New Roman" w:cs="Times New Roman" w:hint="eastAsia"/>
          <w:sz w:val="24"/>
        </w:rPr>
        <w:t>5-</w:t>
      </w:r>
      <w:r>
        <w:rPr>
          <w:rFonts w:ascii="Times New Roman" w:hAnsi="Times New Roman" w:cs="Times New Roman" w:hint="eastAsia"/>
          <w:sz w:val="24"/>
        </w:rPr>
        <w:t>羟甲基糠醛</w:t>
      </w:r>
      <w:r>
        <w:rPr>
          <w:rFonts w:ascii="Times New Roman" w:hAnsi="Times New Roman" w:cs="Times New Roman"/>
          <w:sz w:val="24"/>
        </w:rPr>
        <w:t>，大</w:t>
      </w:r>
      <w:proofErr w:type="gramStart"/>
      <w:r>
        <w:rPr>
          <w:rFonts w:ascii="Times New Roman" w:hAnsi="Times New Roman" w:cs="Times New Roman"/>
          <w:sz w:val="24"/>
        </w:rPr>
        <w:t>蜜丸每</w:t>
      </w:r>
      <w:proofErr w:type="gramEnd"/>
      <w:r>
        <w:rPr>
          <w:rFonts w:ascii="Times New Roman" w:hAnsi="Times New Roman" w:cs="Times New Roman"/>
          <w:sz w:val="24"/>
        </w:rPr>
        <w:t>1g</w:t>
      </w:r>
      <w:r>
        <w:rPr>
          <w:rFonts w:ascii="Times New Roman" w:hAnsi="Times New Roman" w:cs="Times New Roman"/>
          <w:sz w:val="24"/>
        </w:rPr>
        <w:t>不得过</w:t>
      </w:r>
      <w:r>
        <w:rPr>
          <w:rFonts w:ascii="Times New Roman" w:hAnsi="Times New Roman" w:cs="Times New Roman"/>
          <w:sz w:val="24"/>
        </w:rPr>
        <w:t>2.57mgmg</w:t>
      </w:r>
      <w:r>
        <w:rPr>
          <w:rFonts w:ascii="Times New Roman" w:hAnsi="Times New Roman" w:cs="Times New Roman"/>
          <w:sz w:val="24"/>
        </w:rPr>
        <w:t>，水蜜丸不得过</w:t>
      </w:r>
      <w:r>
        <w:rPr>
          <w:rFonts w:ascii="Times New Roman" w:hAnsi="Times New Roman" w:cs="Times New Roman" w:hint="eastAsia"/>
          <w:sz w:val="24"/>
        </w:rPr>
        <w:t>1.14</w:t>
      </w:r>
      <w:r>
        <w:rPr>
          <w:rFonts w:ascii="Times New Roman" w:hAnsi="Times New Roman" w:cs="Times New Roman"/>
          <w:sz w:val="24"/>
        </w:rPr>
        <w:t>mg</w:t>
      </w:r>
      <w:r>
        <w:rPr>
          <w:rFonts w:ascii="Times New Roman" w:hAnsi="Times New Roman" w:cs="Times New Roman"/>
          <w:sz w:val="24"/>
        </w:rPr>
        <w:t>。</w:t>
      </w:r>
    </w:p>
    <w:p w:rsidR="00A476AA" w:rsidRDefault="00A476AA">
      <w:pPr>
        <w:spacing w:line="360" w:lineRule="auto"/>
        <w:rPr>
          <w:rFonts w:ascii="Times New Roman" w:hAnsi="Times New Roman" w:cs="Times New Roman"/>
          <w:sz w:val="24"/>
        </w:rPr>
      </w:pPr>
    </w:p>
    <w:sectPr w:rsidR="00A476A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QwN2IxMTNhOGYxYzE0NGFiZjYzYmQzZTFiYTZiNWEifQ=="/>
  </w:docVars>
  <w:rsids>
    <w:rsidRoot w:val="42DE26DA"/>
    <w:rsid w:val="00A476AA"/>
    <w:rsid w:val="00EC13D4"/>
    <w:rsid w:val="1E4E7081"/>
    <w:rsid w:val="30FB2288"/>
    <w:rsid w:val="32DF7DA0"/>
    <w:rsid w:val="40AB657A"/>
    <w:rsid w:val="42DE26DA"/>
    <w:rsid w:val="5ED55823"/>
    <w:rsid w:val="79D110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62</Words>
  <Characters>354</Characters>
  <Application>Microsoft Office Word</Application>
  <DocSecurity>0</DocSecurity>
  <Lines>2</Lines>
  <Paragraphs>1</Paragraphs>
  <ScaleCrop>false</ScaleCrop>
  <Company>P R C</Company>
  <LinksUpToDate>false</LinksUpToDate>
  <CharactersWithSpaces>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无状态</dc:creator>
  <cp:lastModifiedBy>Windows User</cp:lastModifiedBy>
  <cp:revision>2</cp:revision>
  <dcterms:created xsi:type="dcterms:W3CDTF">2022-07-14T08:11:00Z</dcterms:created>
  <dcterms:modified xsi:type="dcterms:W3CDTF">2023-03-07T02:54:00Z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749653C6DBE84FB1B3EB2185C4A6A654</vt:lpwstr>
  </property>
</Properties>
</file>