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50" w:rsidRPr="00327050" w:rsidRDefault="00327050" w:rsidP="00327050">
      <w:pPr>
        <w:spacing w:line="360" w:lineRule="auto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bookmarkStart w:id="0" w:name="_GoBack"/>
      <w:r w:rsidRPr="00327050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清热解毒注射液栀子</w:t>
      </w:r>
      <w:proofErr w:type="gramStart"/>
      <w:r w:rsidRPr="00327050">
        <w:rPr>
          <w:rFonts w:ascii="Times New Roman" w:eastAsia="宋体" w:hAnsi="宋体" w:cs="Times New Roman" w:hint="eastAsia"/>
          <w:b/>
          <w:bCs/>
          <w:sz w:val="28"/>
          <w:szCs w:val="32"/>
        </w:rPr>
        <w:t>苷</w:t>
      </w:r>
      <w:proofErr w:type="gramEnd"/>
      <w:r w:rsidRPr="00327050">
        <w:rPr>
          <w:rFonts w:ascii="Times New Roman" w:eastAsia="宋体" w:hAnsi="宋体" w:cs="Times New Roman" w:hint="eastAsia"/>
          <w:b/>
          <w:bCs/>
          <w:sz w:val="28"/>
          <w:szCs w:val="32"/>
        </w:rPr>
        <w:t>和黄芩</w:t>
      </w:r>
      <w:proofErr w:type="gramStart"/>
      <w:r w:rsidRPr="00327050">
        <w:rPr>
          <w:rFonts w:ascii="Times New Roman" w:eastAsia="宋体" w:hAnsi="宋体" w:cs="Times New Roman" w:hint="eastAsia"/>
          <w:b/>
          <w:bCs/>
          <w:sz w:val="28"/>
          <w:szCs w:val="32"/>
        </w:rPr>
        <w:t>苷</w:t>
      </w:r>
      <w:proofErr w:type="gramEnd"/>
      <w:r w:rsidRPr="00327050">
        <w:rPr>
          <w:rFonts w:ascii="Times New Roman" w:eastAsia="宋体" w:hAnsi="宋体" w:cs="Times New Roman" w:hint="eastAsia"/>
          <w:b/>
          <w:bCs/>
          <w:sz w:val="28"/>
          <w:szCs w:val="32"/>
        </w:rPr>
        <w:t>的含量测定法</w:t>
      </w:r>
    </w:p>
    <w:bookmarkEnd w:id="0"/>
    <w:p w:rsidR="00327050" w:rsidRPr="00327050" w:rsidRDefault="00327050" w:rsidP="003270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/>
          <w:sz w:val="24"/>
          <w:szCs w:val="24"/>
        </w:rPr>
        <w:t>根据《中国药典》</w:t>
      </w:r>
      <w:r w:rsidRPr="00327050">
        <w:rPr>
          <w:rFonts w:ascii="Times New Roman" w:eastAsia="宋体" w:hAnsi="Times New Roman" w:cs="Times New Roman"/>
          <w:sz w:val="24"/>
          <w:szCs w:val="24"/>
        </w:rPr>
        <w:t>2020</w:t>
      </w:r>
      <w:r w:rsidRPr="00327050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327050">
        <w:rPr>
          <w:rFonts w:ascii="Times New Roman" w:eastAsia="宋体" w:hAnsi="Times New Roman" w:cs="Times New Roman"/>
          <w:sz w:val="24"/>
          <w:szCs w:val="24"/>
        </w:rPr>
        <w:t>9101“</w:t>
      </w:r>
      <w:r w:rsidRPr="00327050">
        <w:rPr>
          <w:rFonts w:ascii="Times New Roman" w:eastAsia="宋体" w:hAnsi="Times New Roman" w:cs="Times New Roman"/>
          <w:sz w:val="24"/>
          <w:szCs w:val="24"/>
        </w:rPr>
        <w:t>分析方法验证指导原则</w:t>
      </w:r>
      <w:r w:rsidRPr="00327050">
        <w:rPr>
          <w:rFonts w:ascii="Times New Roman" w:eastAsia="宋体" w:hAnsi="Times New Roman" w:cs="Times New Roman"/>
          <w:sz w:val="24"/>
          <w:szCs w:val="24"/>
        </w:rPr>
        <w:t>”</w:t>
      </w:r>
      <w:r w:rsidRPr="00327050">
        <w:rPr>
          <w:rFonts w:ascii="Times New Roman" w:eastAsia="宋体" w:hAnsi="Times New Roman" w:cs="Times New Roman"/>
          <w:sz w:val="24"/>
          <w:szCs w:val="24"/>
        </w:rPr>
        <w:t>的有关要求，对该检测方法进行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提取效率、准确度、重复性、专属性、定量限、线性、</w:t>
      </w:r>
      <w:r w:rsidRPr="00327050">
        <w:rPr>
          <w:rFonts w:ascii="Times New Roman" w:eastAsia="宋体" w:hAnsi="Times New Roman" w:cs="Times New Roman"/>
          <w:sz w:val="24"/>
          <w:szCs w:val="24"/>
        </w:rPr>
        <w:t>耐用性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、范围</w:t>
      </w:r>
      <w:r w:rsidRPr="00327050">
        <w:rPr>
          <w:rFonts w:ascii="Times New Roman" w:eastAsia="宋体" w:hAnsi="Times New Roman" w:cs="Times New Roman"/>
          <w:sz w:val="24"/>
          <w:szCs w:val="24"/>
        </w:rPr>
        <w:t>考察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27050" w:rsidRPr="00327050" w:rsidRDefault="00327050" w:rsidP="00327050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27050">
        <w:rPr>
          <w:rFonts w:ascii="Times New Roman" w:eastAsia="宋体" w:hAnsi="Times New Roman" w:cs="Times New Roman"/>
          <w:b/>
          <w:sz w:val="24"/>
          <w:szCs w:val="24"/>
        </w:rPr>
        <w:t xml:space="preserve">1 </w:t>
      </w:r>
      <w:r w:rsidRPr="00327050">
        <w:rPr>
          <w:rFonts w:ascii="Times New Roman" w:eastAsia="宋体" w:hAnsi="Times New Roman" w:cs="Times New Roman"/>
          <w:b/>
          <w:sz w:val="24"/>
          <w:szCs w:val="24"/>
        </w:rPr>
        <w:t>仪器与试药</w:t>
      </w:r>
      <w:r w:rsidRPr="00327050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</w:p>
    <w:p w:rsidR="00327050" w:rsidRPr="00327050" w:rsidRDefault="00327050" w:rsidP="00327050">
      <w:pPr>
        <w:spacing w:line="360" w:lineRule="auto"/>
        <w:ind w:firstLine="420"/>
        <w:rPr>
          <w:rFonts w:ascii="Times New Roman" w:eastAsia="宋体" w:hAnsi="Times New Roman" w:cs="Times New Roman"/>
          <w:b/>
          <w:sz w:val="28"/>
          <w:szCs w:val="28"/>
        </w:rPr>
      </w:pPr>
      <w:r w:rsidRPr="00327050">
        <w:rPr>
          <w:rFonts w:ascii="Times New Roman" w:eastAsia="宋体" w:hAnsi="Times New Roman" w:cs="Times New Roman" w:hint="eastAsia"/>
          <w:sz w:val="24"/>
          <w:szCs w:val="24"/>
        </w:rPr>
        <w:t>仪器：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 xml:space="preserve">Waters e2695 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高效液相色谱仪（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2998 PDA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检测器）</w:t>
      </w:r>
    </w:p>
    <w:p w:rsidR="00327050" w:rsidRPr="00327050" w:rsidRDefault="00327050" w:rsidP="00327050">
      <w:pPr>
        <w:spacing w:line="360" w:lineRule="auto"/>
        <w:ind w:left="420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/>
          <w:sz w:val="24"/>
          <w:szCs w:val="24"/>
        </w:rPr>
        <w:t>试药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：甲醇和甲酸</w:t>
      </w:r>
      <w:r w:rsidRPr="00327050">
        <w:rPr>
          <w:rFonts w:ascii="Times New Roman" w:eastAsia="宋体" w:hAnsi="Times New Roman" w:cs="Times New Roman"/>
          <w:sz w:val="24"/>
          <w:szCs w:val="24"/>
        </w:rPr>
        <w:t>为色谱纯；水为纯化水；其它试剂均为分析纯。</w:t>
      </w:r>
    </w:p>
    <w:p w:rsidR="00327050" w:rsidRPr="00327050" w:rsidRDefault="00327050" w:rsidP="003270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sz w:val="24"/>
          <w:szCs w:val="24"/>
        </w:rPr>
        <w:t>对照品：栀子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、黄芩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（批号：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11</w:t>
      </w:r>
      <w:r w:rsidRPr="00327050">
        <w:rPr>
          <w:rFonts w:ascii="Times New Roman" w:eastAsia="宋体" w:hAnsi="Times New Roman" w:cs="Times New Roman"/>
          <w:sz w:val="24"/>
          <w:szCs w:val="24"/>
        </w:rPr>
        <w:t>0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73</w:t>
      </w:r>
      <w:r w:rsidRPr="00327050">
        <w:rPr>
          <w:rFonts w:ascii="Times New Roman" w:eastAsia="宋体" w:hAnsi="Times New Roman" w:cs="Times New Roman"/>
          <w:sz w:val="24"/>
          <w:szCs w:val="24"/>
        </w:rPr>
        <w:t>9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-201</w:t>
      </w:r>
      <w:r w:rsidRPr="00327050">
        <w:rPr>
          <w:rFonts w:ascii="Times New Roman" w:eastAsia="宋体" w:hAnsi="Times New Roman" w:cs="Times New Roman"/>
          <w:sz w:val="24"/>
          <w:szCs w:val="24"/>
        </w:rPr>
        <w:t>919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110715-20</w:t>
      </w:r>
      <w:r w:rsidRPr="00327050">
        <w:rPr>
          <w:rFonts w:ascii="Times New Roman" w:eastAsia="宋体" w:hAnsi="Times New Roman" w:cs="Times New Roman"/>
          <w:sz w:val="24"/>
          <w:szCs w:val="24"/>
        </w:rPr>
        <w:t>2122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，含量：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327050">
        <w:rPr>
          <w:rFonts w:ascii="Times New Roman" w:eastAsia="宋体" w:hAnsi="Times New Roman" w:cs="Times New Roman"/>
          <w:sz w:val="24"/>
          <w:szCs w:val="24"/>
        </w:rPr>
        <w:t>7.1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9</w:t>
      </w:r>
      <w:r w:rsidRPr="00327050">
        <w:rPr>
          <w:rFonts w:ascii="Times New Roman" w:eastAsia="宋体" w:hAnsi="Times New Roman" w:cs="Times New Roman"/>
          <w:sz w:val="24"/>
          <w:szCs w:val="24"/>
        </w:rPr>
        <w:t>4.0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），均购于中国食品药品检定研究院</w:t>
      </w:r>
      <w:r w:rsidRPr="00327050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327050" w:rsidRPr="00327050" w:rsidRDefault="00327050" w:rsidP="00327050">
      <w:pPr>
        <w:spacing w:line="360" w:lineRule="auto"/>
        <w:ind w:firstLine="420"/>
        <w:rPr>
          <w:rFonts w:ascii="Times New Roman" w:eastAsia="宋体" w:hAnsi="Times New Roman" w:cs="Times New Roman"/>
          <w:sz w:val="24"/>
        </w:rPr>
      </w:pPr>
      <w:r w:rsidRPr="00327050">
        <w:rPr>
          <w:rFonts w:ascii="Times New Roman" w:eastAsia="宋体" w:hAnsi="Times New Roman" w:cs="Times New Roman"/>
          <w:sz w:val="24"/>
          <w:szCs w:val="24"/>
        </w:rPr>
        <w:t>药材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：栀子、黄芩药材由亳州药材市场收集，</w:t>
      </w:r>
      <w:r w:rsidRPr="00327050">
        <w:rPr>
          <w:rFonts w:ascii="Times New Roman" w:eastAsia="宋体" w:hAnsi="Times New Roman" w:cs="Times New Roman" w:hint="eastAsia"/>
          <w:sz w:val="24"/>
        </w:rPr>
        <w:t>经苏州市卫生职业技术学院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</w:rPr>
        <w:t>刘逊副</w:t>
      </w:r>
      <w:proofErr w:type="gramEnd"/>
      <w:r w:rsidRPr="00327050">
        <w:rPr>
          <w:rFonts w:ascii="Times New Roman" w:eastAsia="宋体" w:hAnsi="Times New Roman" w:cs="Times New Roman" w:hint="eastAsia"/>
          <w:sz w:val="24"/>
        </w:rPr>
        <w:t>主任中药师鉴定为正品。</w:t>
      </w:r>
    </w:p>
    <w:p w:rsidR="00327050" w:rsidRPr="00327050" w:rsidRDefault="00327050" w:rsidP="00327050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327050">
        <w:rPr>
          <w:rFonts w:ascii="Times New Roman" w:eastAsia="宋体" w:hAnsi="Times New Roman" w:cs="Times New Roman" w:hint="eastAsia"/>
          <w:b/>
          <w:sz w:val="24"/>
          <w:szCs w:val="24"/>
        </w:rPr>
        <w:t>方法与结果</w:t>
      </w:r>
    </w:p>
    <w:p w:rsidR="00327050" w:rsidRPr="00327050" w:rsidRDefault="00327050" w:rsidP="00327050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</w:t>
      </w:r>
      <w:r w:rsidRPr="00327050">
        <w:rPr>
          <w:rFonts w:ascii="Times New Roman" w:eastAsia="宋体" w:hAnsi="Times New Roman" w:cs="Times New Roman"/>
          <w:b/>
          <w:bCs/>
          <w:sz w:val="24"/>
          <w:szCs w:val="24"/>
        </w:rPr>
        <w:t>.1</w:t>
      </w:r>
      <w:r w:rsidRPr="00327050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方法</w:t>
      </w:r>
    </w:p>
    <w:p w:rsidR="00327050" w:rsidRPr="00327050" w:rsidRDefault="00327050" w:rsidP="003270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/>
          <w:bCs/>
          <w:sz w:val="24"/>
          <w:szCs w:val="24"/>
        </w:rPr>
        <w:t>色谱条件：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 xml:space="preserve">Waters e2695 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高效液相色谱仪（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2998 PDA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检测器），以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spellStart"/>
      <w:r w:rsidRPr="00327050">
        <w:rPr>
          <w:rFonts w:ascii="Times New Roman" w:eastAsia="宋体" w:hAnsi="Times New Roman" w:cs="Times New Roman"/>
          <w:sz w:val="24"/>
          <w:szCs w:val="24"/>
        </w:rPr>
        <w:t>D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io</w:t>
      </w:r>
      <w:r w:rsidRPr="00327050">
        <w:rPr>
          <w:rFonts w:ascii="Times New Roman" w:eastAsia="宋体" w:hAnsi="Times New Roman" w:cs="Times New Roman"/>
          <w:sz w:val="24"/>
          <w:szCs w:val="24"/>
        </w:rPr>
        <w:t>monsil</w:t>
      </w:r>
      <w:proofErr w:type="spellEnd"/>
      <w:r w:rsidRPr="00327050">
        <w:rPr>
          <w:rFonts w:ascii="Times New Roman" w:eastAsia="宋体" w:hAnsi="Times New Roman" w:cs="Times New Roman"/>
          <w:sz w:val="24"/>
          <w:szCs w:val="24"/>
        </w:rPr>
        <w:t xml:space="preserve"> Plus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 xml:space="preserve"> C18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4.6mm*250mm, 5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μ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m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）为色谱柱，以甲醇（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-0.</w:t>
      </w:r>
      <w:r w:rsidRPr="00327050">
        <w:rPr>
          <w:rFonts w:ascii="Times New Roman" w:eastAsia="宋体" w:hAnsi="Times New Roman" w:cs="Times New Roman"/>
          <w:sz w:val="24"/>
          <w:szCs w:val="24"/>
        </w:rPr>
        <w:t>4%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甲酸水溶液（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）为流动相，梯度洗脱，流速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1mL/min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，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柱温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35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℃，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进样量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 xml:space="preserve"> 10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μ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L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，检测波长为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27050">
        <w:rPr>
          <w:rFonts w:ascii="Times New Roman" w:eastAsia="宋体" w:hAnsi="Times New Roman" w:cs="Times New Roman"/>
          <w:sz w:val="24"/>
          <w:szCs w:val="24"/>
        </w:rPr>
        <w:t>54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nm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。梯度洗脱程序见表</w:t>
      </w:r>
      <w:r w:rsidRPr="00327050">
        <w:rPr>
          <w:rFonts w:ascii="Times New Roman" w:eastAsia="宋体" w:hAnsi="Times New Roman" w:cs="Times New Roman"/>
          <w:sz w:val="24"/>
          <w:szCs w:val="24"/>
        </w:rPr>
        <w:t>1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27050" w:rsidRPr="00327050" w:rsidRDefault="00327050" w:rsidP="00327050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327050">
        <w:rPr>
          <w:rFonts w:ascii="Times New Roman" w:eastAsia="宋体" w:hAnsi="Times New Roman" w:cs="Times New Roman" w:hint="eastAsia"/>
          <w:sz w:val="24"/>
          <w:szCs w:val="24"/>
        </w:rPr>
        <w:t>表</w:t>
      </w:r>
      <w:r w:rsidRPr="00327050">
        <w:rPr>
          <w:rFonts w:ascii="Times New Roman" w:eastAsia="宋体" w:hAnsi="Times New Roman" w:cs="Times New Roman"/>
          <w:sz w:val="24"/>
          <w:szCs w:val="24"/>
        </w:rPr>
        <w:t>1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梯度洗脱程序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693"/>
        <w:gridCol w:w="2830"/>
      </w:tblGrid>
      <w:tr w:rsidR="00327050" w:rsidRPr="00327050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时间（</w:t>
            </w: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min</w:t>
            </w: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流动相</w:t>
            </w: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A%-</w:t>
            </w:r>
            <w:r w:rsidRPr="0032705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甲醇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流动相</w:t>
            </w:r>
            <w:r w:rsidRPr="0032705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B</w:t>
            </w: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%-0.4%</w:t>
            </w:r>
            <w:r w:rsidRPr="0032705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酸水</w:t>
            </w:r>
          </w:p>
        </w:tc>
      </w:tr>
      <w:tr w:rsidR="00327050" w:rsidRPr="00327050" w:rsidTr="00E14DFC">
        <w:trPr>
          <w:jc w:val="center"/>
        </w:trPr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97</w:t>
            </w:r>
          </w:p>
        </w:tc>
      </w:tr>
      <w:tr w:rsidR="00327050" w:rsidRPr="00327050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91</w:t>
            </w:r>
          </w:p>
        </w:tc>
      </w:tr>
      <w:tr w:rsidR="00327050" w:rsidRPr="00327050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75</w:t>
            </w:r>
          </w:p>
        </w:tc>
      </w:tr>
      <w:tr w:rsidR="00327050" w:rsidRPr="00327050" w:rsidTr="00E14DFC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55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327050" w:rsidRPr="00327050" w:rsidRDefault="00327050" w:rsidP="00327050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1"/>
              </w:rPr>
            </w:pPr>
            <w:r w:rsidRPr="00327050">
              <w:rPr>
                <w:rFonts w:ascii="Times New Roman" w:eastAsia="宋体" w:hAnsi="Times New Roman" w:cs="Times New Roman"/>
                <w:kern w:val="0"/>
                <w:szCs w:val="21"/>
              </w:rPr>
              <w:t>45</w:t>
            </w:r>
          </w:p>
        </w:tc>
      </w:tr>
    </w:tbl>
    <w:p w:rsidR="00327050" w:rsidRPr="00327050" w:rsidRDefault="00327050" w:rsidP="003270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327050">
        <w:rPr>
          <w:rFonts w:ascii="Times New Roman" w:eastAsia="宋体" w:hAnsi="Times New Roman" w:cs="Times New Roman"/>
          <w:sz w:val="24"/>
          <w:szCs w:val="24"/>
        </w:rPr>
        <w:t>供试品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溶液</w:t>
      </w:r>
      <w:proofErr w:type="gramEnd"/>
      <w:r w:rsidRPr="00327050">
        <w:rPr>
          <w:rFonts w:ascii="Times New Roman" w:eastAsia="宋体" w:hAnsi="Times New Roman" w:cs="Times New Roman"/>
          <w:sz w:val="24"/>
          <w:szCs w:val="24"/>
        </w:rPr>
        <w:t>制备：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精密量取本品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1mL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，置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5mL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量瓶中，加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70%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甲醇至刻度，摇匀，即得。</w:t>
      </w:r>
    </w:p>
    <w:p w:rsidR="00327050" w:rsidRPr="00327050" w:rsidRDefault="00327050" w:rsidP="00327050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sz w:val="24"/>
          <w:szCs w:val="24"/>
        </w:rPr>
        <w:t>对照品溶液配制：取黄芩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、栀子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对照品适量，精密称定，加甲醇分别制成含黄芩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、栀子</w:t>
      </w:r>
      <w:proofErr w:type="gramStart"/>
      <w:r w:rsidRPr="00327050">
        <w:rPr>
          <w:rFonts w:ascii="Times New Roman" w:eastAsia="宋体" w:hAnsi="Times New Roman" w:cs="Times New Roman" w:hint="eastAsia"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sz w:val="24"/>
          <w:szCs w:val="24"/>
        </w:rPr>
        <w:t>各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27050">
        <w:rPr>
          <w:rFonts w:ascii="Times New Roman" w:eastAsia="宋体" w:hAnsi="Times New Roman" w:cs="Times New Roman"/>
          <w:sz w:val="24"/>
          <w:szCs w:val="24"/>
        </w:rPr>
        <w:t>00µ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g</w:t>
      </w:r>
      <w:r w:rsidRPr="00327050">
        <w:rPr>
          <w:rFonts w:ascii="Times New Roman" w:eastAsia="宋体" w:hAnsi="Times New Roman" w:cs="Times New Roman" w:hint="eastAsia"/>
          <w:sz w:val="24"/>
          <w:szCs w:val="24"/>
        </w:rPr>
        <w:t>的混合对照溶液。</w:t>
      </w:r>
    </w:p>
    <w:p w:rsidR="00327050" w:rsidRPr="00327050" w:rsidRDefault="00327050" w:rsidP="00327050">
      <w:pPr>
        <w:widowControl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结果判定</w:t>
      </w:r>
    </w:p>
    <w:p w:rsidR="00327050" w:rsidRPr="00327050" w:rsidRDefault="00327050" w:rsidP="00327050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栀子</w:t>
      </w:r>
      <w:proofErr w:type="gramStart"/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限度不得低于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327050">
        <w:rPr>
          <w:rFonts w:ascii="Times New Roman" w:eastAsia="宋体" w:hAnsi="Times New Roman" w:cs="Times New Roman"/>
          <w:bCs/>
          <w:sz w:val="24"/>
          <w:szCs w:val="24"/>
        </w:rPr>
        <w:t>.36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mg</w:t>
      </w:r>
      <w:r w:rsidRPr="00327050">
        <w:rPr>
          <w:rFonts w:ascii="Times New Roman" w:eastAsia="宋体" w:hAnsi="Times New Roman" w:cs="Times New Roman"/>
          <w:bCs/>
          <w:sz w:val="24"/>
          <w:szCs w:val="24"/>
        </w:rPr>
        <w:t>/mL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，黄芩</w:t>
      </w:r>
      <w:proofErr w:type="gramStart"/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苷</w:t>
      </w:r>
      <w:proofErr w:type="gramEnd"/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不得低于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0</w:t>
      </w:r>
      <w:r w:rsidRPr="00327050">
        <w:rPr>
          <w:rFonts w:ascii="Times New Roman" w:eastAsia="宋体" w:hAnsi="Times New Roman" w:cs="Times New Roman"/>
          <w:bCs/>
          <w:sz w:val="24"/>
          <w:szCs w:val="24"/>
        </w:rPr>
        <w:t>.60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mg</w:t>
      </w:r>
      <w:r w:rsidRPr="00327050">
        <w:rPr>
          <w:rFonts w:ascii="Times New Roman" w:eastAsia="宋体" w:hAnsi="Times New Roman" w:cs="Times New Roman"/>
          <w:bCs/>
          <w:sz w:val="24"/>
          <w:szCs w:val="24"/>
        </w:rPr>
        <w:t>/mL</w:t>
      </w:r>
      <w:r w:rsidRPr="00327050">
        <w:rPr>
          <w:rFonts w:ascii="Times New Roman" w:eastAsia="宋体" w:hAnsi="Times New Roman" w:cs="Times New Roman" w:hint="eastAsia"/>
          <w:bCs/>
          <w:sz w:val="24"/>
          <w:szCs w:val="24"/>
        </w:rPr>
        <w:t>。</w:t>
      </w:r>
    </w:p>
    <w:p w:rsidR="00327050" w:rsidRPr="00327050" w:rsidRDefault="00327050" w:rsidP="00327050">
      <w:pPr>
        <w:spacing w:line="360" w:lineRule="auto"/>
        <w:rPr>
          <w:rFonts w:ascii="Times New Roman" w:eastAsia="宋体" w:hAnsi="宋体" w:cs="Times New Roman"/>
          <w:b/>
          <w:bCs/>
          <w:sz w:val="32"/>
          <w:szCs w:val="32"/>
        </w:rPr>
      </w:pPr>
    </w:p>
    <w:p w:rsidR="000215F8" w:rsidRPr="00327050" w:rsidRDefault="000215F8"/>
    <w:sectPr w:rsidR="000215F8" w:rsidRPr="00327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AF" w:rsidRDefault="00FC72AF" w:rsidP="00327050">
      <w:r>
        <w:separator/>
      </w:r>
    </w:p>
  </w:endnote>
  <w:endnote w:type="continuationSeparator" w:id="0">
    <w:p w:rsidR="00FC72AF" w:rsidRDefault="00FC72AF" w:rsidP="0032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AF" w:rsidRDefault="00FC72AF" w:rsidP="00327050">
      <w:r>
        <w:separator/>
      </w:r>
    </w:p>
  </w:footnote>
  <w:footnote w:type="continuationSeparator" w:id="0">
    <w:p w:rsidR="00FC72AF" w:rsidRDefault="00FC72AF" w:rsidP="00327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6B7"/>
    <w:rsid w:val="000215F8"/>
    <w:rsid w:val="000B3422"/>
    <w:rsid w:val="00105599"/>
    <w:rsid w:val="002A06B7"/>
    <w:rsid w:val="00327050"/>
    <w:rsid w:val="00FC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0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0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591</Characters>
  <Application>Microsoft Office Word</Application>
  <DocSecurity>0</DocSecurity>
  <Lines>4</Lines>
  <Paragraphs>1</Paragraphs>
  <ScaleCrop>false</ScaleCrop>
  <Company>P R C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2023-03-06T08:07:00Z</dcterms:created>
  <dcterms:modified xsi:type="dcterms:W3CDTF">2023-03-06T08:08:00Z</dcterms:modified>
</cp:coreProperties>
</file>