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FA1" w:rsidRPr="00BB3FA1" w:rsidRDefault="00BB3FA1" w:rsidP="00BB3FA1">
      <w:pPr>
        <w:spacing w:line="360" w:lineRule="auto"/>
        <w:ind w:firstLineChars="200" w:firstLine="562"/>
        <w:jc w:val="center"/>
        <w:rPr>
          <w:rFonts w:ascii="Times New Roman" w:eastAsia="宋体" w:hAnsi="宋体" w:cs="Times New Roman"/>
          <w:b/>
          <w:bCs/>
          <w:sz w:val="28"/>
          <w:szCs w:val="32"/>
        </w:rPr>
      </w:pPr>
      <w:r w:rsidRPr="00BB3FA1">
        <w:rPr>
          <w:rFonts w:ascii="Times New Roman" w:eastAsia="宋体" w:hAnsi="宋体" w:cs="Times New Roman" w:hint="eastAsia"/>
          <w:b/>
          <w:bCs/>
          <w:sz w:val="28"/>
          <w:szCs w:val="32"/>
        </w:rPr>
        <w:t>清热解毒口服液中</w:t>
      </w:r>
      <w:r w:rsidRPr="00BB3FA1">
        <w:rPr>
          <w:rFonts w:ascii="Times New Roman" w:eastAsia="宋体" w:hAnsi="宋体" w:cs="Times New Roman"/>
          <w:b/>
          <w:bCs/>
          <w:sz w:val="28"/>
          <w:szCs w:val="32"/>
        </w:rPr>
        <w:t>甜菊糖苷</w:t>
      </w:r>
      <w:r w:rsidRPr="00BB3FA1">
        <w:rPr>
          <w:rFonts w:ascii="Times New Roman" w:eastAsia="宋体" w:hAnsi="宋体" w:cs="Times New Roman"/>
          <w:b/>
          <w:bCs/>
          <w:sz w:val="28"/>
          <w:szCs w:val="32"/>
        </w:rPr>
        <w:t>LC-</w:t>
      </w:r>
      <w:r w:rsidRPr="00BB3FA1">
        <w:rPr>
          <w:rFonts w:ascii="Times New Roman" w:eastAsia="宋体" w:hAnsi="Times New Roman" w:cs="Times New Roman"/>
          <w:b/>
          <w:bCs/>
          <w:sz w:val="28"/>
          <w:szCs w:val="32"/>
        </w:rPr>
        <w:t>MS/MS</w:t>
      </w:r>
      <w:r w:rsidRPr="00BB3FA1">
        <w:rPr>
          <w:rFonts w:ascii="Times New Roman" w:eastAsia="宋体" w:hAnsi="宋体" w:cs="Times New Roman" w:hint="eastAsia"/>
          <w:b/>
          <w:bCs/>
          <w:sz w:val="28"/>
          <w:szCs w:val="32"/>
        </w:rPr>
        <w:t>检测法</w:t>
      </w:r>
    </w:p>
    <w:p w:rsidR="00BB3FA1" w:rsidRPr="00BB3FA1" w:rsidRDefault="00BB3FA1" w:rsidP="00BB3FA1">
      <w:pPr>
        <w:spacing w:line="360" w:lineRule="auto"/>
        <w:ind w:firstLineChars="200" w:firstLine="482"/>
        <w:rPr>
          <w:rFonts w:ascii="Times New Roman" w:eastAsia="宋体" w:hAnsi="宋体" w:cs="Times New Roman"/>
          <w:b/>
          <w:color w:val="191919"/>
          <w:sz w:val="24"/>
          <w:szCs w:val="24"/>
          <w:shd w:val="clear" w:color="auto" w:fill="FFFFFF"/>
        </w:rPr>
      </w:pPr>
      <w:r w:rsidRPr="00BB3FA1">
        <w:rPr>
          <w:rFonts w:ascii="Times New Roman" w:eastAsia="宋体" w:hAnsi="宋体" w:cs="Times New Roman" w:hint="eastAsia"/>
          <w:b/>
          <w:sz w:val="24"/>
          <w:szCs w:val="24"/>
        </w:rPr>
        <w:t>【检查】</w:t>
      </w:r>
      <w:r w:rsidRPr="00BB3FA1">
        <w:rPr>
          <w:rFonts w:ascii="Times New Roman" w:eastAsia="宋体" w:hAnsi="宋体" w:cs="Times New Roman"/>
          <w:b/>
          <w:sz w:val="24"/>
          <w:szCs w:val="24"/>
        </w:rPr>
        <w:t>甜菊糖苷</w:t>
      </w:r>
    </w:p>
    <w:p w:rsidR="00BB3FA1" w:rsidRPr="00BB3FA1" w:rsidRDefault="00BB3FA1" w:rsidP="00BB3FA1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BB3FA1">
        <w:rPr>
          <w:rFonts w:ascii="Times New Roman" w:eastAsia="宋体" w:hAnsi="宋体" w:cs="Times New Roman"/>
          <w:b/>
          <w:bCs/>
          <w:sz w:val="24"/>
          <w:szCs w:val="24"/>
        </w:rPr>
        <w:t>色谱条件：</w:t>
      </w:r>
      <w:r w:rsidRPr="00BB3FA1">
        <w:rPr>
          <w:rFonts w:ascii="Times New Roman" w:eastAsia="宋体" w:hAnsi="宋体" w:cs="Times New Roman"/>
          <w:sz w:val="24"/>
          <w:szCs w:val="24"/>
        </w:rPr>
        <w:t>岛津</w:t>
      </w:r>
      <w:r w:rsidRPr="00BB3FA1">
        <w:rPr>
          <w:rFonts w:ascii="Times New Roman" w:eastAsia="宋体" w:hAnsi="Times New Roman" w:cs="Times New Roman"/>
          <w:sz w:val="24"/>
          <w:szCs w:val="24"/>
        </w:rPr>
        <w:t>LC-8050MS</w:t>
      </w:r>
      <w:r w:rsidRPr="00BB3FA1">
        <w:rPr>
          <w:rFonts w:ascii="Times New Roman" w:eastAsia="宋体" w:hAnsi="宋体" w:cs="Times New Roman"/>
          <w:sz w:val="24"/>
          <w:szCs w:val="24"/>
        </w:rPr>
        <w:t>液相串联质谱仪，色谱柱：</w:t>
      </w:r>
      <w:r w:rsidRPr="00BB3FA1">
        <w:rPr>
          <w:rFonts w:ascii="Times New Roman" w:eastAsia="宋体" w:hAnsi="Times New Roman" w:cs="Times New Roman"/>
          <w:sz w:val="24"/>
          <w:szCs w:val="24"/>
        </w:rPr>
        <w:t>Waters </w:t>
      </w:r>
      <w:proofErr w:type="spellStart"/>
      <w:r w:rsidRPr="00BB3FA1">
        <w:rPr>
          <w:rFonts w:ascii="Times New Roman" w:eastAsia="宋体" w:hAnsi="Times New Roman" w:cs="Times New Roman"/>
          <w:sz w:val="24"/>
          <w:szCs w:val="24"/>
        </w:rPr>
        <w:t>Acquity</w:t>
      </w:r>
      <w:proofErr w:type="spellEnd"/>
      <w:r w:rsidRPr="00BB3FA1">
        <w:rPr>
          <w:rFonts w:ascii="Times New Roman" w:eastAsia="宋体" w:hAnsi="宋体" w:cs="Times New Roman"/>
          <w:sz w:val="24"/>
          <w:szCs w:val="24"/>
        </w:rPr>
        <w:t>（</w:t>
      </w:r>
      <w:r w:rsidRPr="00BB3FA1">
        <w:rPr>
          <w:rFonts w:ascii="Times New Roman" w:eastAsia="宋体" w:hAnsi="Times New Roman" w:cs="Times New Roman"/>
          <w:sz w:val="24"/>
          <w:szCs w:val="24"/>
        </w:rPr>
        <w:t xml:space="preserve">2.1×100 </w:t>
      </w:r>
      <w:bookmarkStart w:id="0" w:name="_GoBack"/>
      <w:bookmarkEnd w:id="0"/>
      <w:r w:rsidRPr="00BB3FA1">
        <w:rPr>
          <w:rFonts w:ascii="Times New Roman" w:eastAsia="宋体" w:hAnsi="Times New Roman" w:cs="Times New Roman"/>
          <w:sz w:val="24"/>
          <w:szCs w:val="24"/>
        </w:rPr>
        <w:t>mm</w:t>
      </w:r>
      <w:r w:rsidRPr="00BB3FA1">
        <w:rPr>
          <w:rFonts w:ascii="Times New Roman" w:eastAsia="宋体" w:hAnsi="宋体" w:cs="Times New Roman"/>
          <w:sz w:val="24"/>
          <w:szCs w:val="24"/>
        </w:rPr>
        <w:t>，</w:t>
      </w:r>
      <w:r w:rsidRPr="00BB3FA1">
        <w:rPr>
          <w:rFonts w:ascii="Times New Roman" w:eastAsia="宋体" w:hAnsi="Times New Roman" w:cs="Times New Roman"/>
          <w:sz w:val="24"/>
          <w:szCs w:val="24"/>
        </w:rPr>
        <w:t>1.8μm</w:t>
      </w:r>
      <w:r w:rsidRPr="00BB3FA1">
        <w:rPr>
          <w:rFonts w:ascii="Times New Roman" w:eastAsia="宋体" w:hAnsi="宋体" w:cs="Times New Roman"/>
          <w:sz w:val="24"/>
          <w:szCs w:val="24"/>
        </w:rPr>
        <w:t>），流动相为有机相（甲醇﹕乙腈</w:t>
      </w:r>
      <w:r w:rsidRPr="00BB3FA1">
        <w:rPr>
          <w:rFonts w:ascii="Times New Roman" w:eastAsia="宋体" w:hAnsi="Times New Roman" w:cs="Times New Roman"/>
          <w:sz w:val="24"/>
          <w:szCs w:val="24"/>
        </w:rPr>
        <w:t>=1</w:t>
      </w:r>
      <w:r w:rsidRPr="00BB3FA1">
        <w:rPr>
          <w:rFonts w:ascii="Times New Roman" w:eastAsia="宋体" w:hAnsi="宋体" w:cs="Times New Roman"/>
          <w:sz w:val="24"/>
          <w:szCs w:val="24"/>
        </w:rPr>
        <w:t>﹕</w:t>
      </w:r>
      <w:r w:rsidRPr="00BB3FA1">
        <w:rPr>
          <w:rFonts w:ascii="Times New Roman" w:eastAsia="宋体" w:hAnsi="Times New Roman" w:cs="Times New Roman"/>
          <w:sz w:val="24"/>
          <w:szCs w:val="24"/>
        </w:rPr>
        <w:t>1</w:t>
      </w:r>
      <w:r w:rsidRPr="00BB3FA1">
        <w:rPr>
          <w:rFonts w:ascii="Times New Roman" w:eastAsia="宋体" w:hAnsi="宋体" w:cs="Times New Roman"/>
          <w:sz w:val="24"/>
          <w:szCs w:val="24"/>
        </w:rPr>
        <w:t>）和水相（</w:t>
      </w:r>
      <w:r w:rsidRPr="00BB3FA1">
        <w:rPr>
          <w:rFonts w:ascii="Times New Roman" w:eastAsia="宋体" w:hAnsi="Times New Roman" w:cs="Times New Roman"/>
          <w:sz w:val="24"/>
          <w:szCs w:val="24"/>
        </w:rPr>
        <w:t>0.01%</w:t>
      </w:r>
      <w:r w:rsidRPr="00BB3FA1">
        <w:rPr>
          <w:rFonts w:ascii="Times New Roman" w:eastAsia="宋体" w:hAnsi="宋体" w:cs="Times New Roman"/>
          <w:sz w:val="24"/>
          <w:szCs w:val="24"/>
        </w:rPr>
        <w:t>甲酸的</w:t>
      </w:r>
      <w:r w:rsidRPr="00BB3FA1">
        <w:rPr>
          <w:rFonts w:ascii="Times New Roman" w:eastAsia="宋体" w:hAnsi="Times New Roman" w:cs="Times New Roman"/>
          <w:sz w:val="24"/>
          <w:szCs w:val="24"/>
        </w:rPr>
        <w:t>5mM</w:t>
      </w:r>
      <w:r w:rsidRPr="00BB3FA1">
        <w:rPr>
          <w:rFonts w:ascii="Times New Roman" w:eastAsia="宋体" w:hAnsi="宋体" w:cs="Times New Roman"/>
          <w:sz w:val="24"/>
          <w:szCs w:val="24"/>
        </w:rPr>
        <w:t>乙酸</w:t>
      </w:r>
      <w:proofErr w:type="gramStart"/>
      <w:r w:rsidRPr="00BB3FA1">
        <w:rPr>
          <w:rFonts w:ascii="Times New Roman" w:eastAsia="宋体" w:hAnsi="宋体" w:cs="Times New Roman"/>
          <w:sz w:val="24"/>
          <w:szCs w:val="24"/>
        </w:rPr>
        <w:t>铵</w:t>
      </w:r>
      <w:proofErr w:type="gramEnd"/>
      <w:r w:rsidRPr="00BB3FA1">
        <w:rPr>
          <w:rFonts w:ascii="Times New Roman" w:eastAsia="宋体" w:hAnsi="宋体" w:cs="Times New Roman"/>
          <w:sz w:val="24"/>
          <w:szCs w:val="24"/>
        </w:rPr>
        <w:t>水溶液），梯度洗脱见表</w:t>
      </w:r>
      <w:r w:rsidRPr="00BB3FA1">
        <w:rPr>
          <w:rFonts w:ascii="Times New Roman" w:eastAsia="宋体" w:hAnsi="宋体" w:cs="Times New Roman" w:hint="eastAsia"/>
          <w:sz w:val="24"/>
          <w:szCs w:val="24"/>
        </w:rPr>
        <w:t>1</w:t>
      </w:r>
      <w:r w:rsidRPr="00BB3FA1">
        <w:rPr>
          <w:rFonts w:ascii="Times New Roman" w:eastAsia="宋体" w:hAnsi="宋体" w:cs="Times New Roman"/>
          <w:sz w:val="24"/>
          <w:szCs w:val="24"/>
        </w:rPr>
        <w:t>。流速为</w:t>
      </w:r>
      <w:r w:rsidRPr="00BB3FA1">
        <w:rPr>
          <w:rFonts w:ascii="Times New Roman" w:eastAsia="宋体" w:hAnsi="Times New Roman" w:cs="Times New Roman"/>
          <w:sz w:val="24"/>
          <w:szCs w:val="24"/>
        </w:rPr>
        <w:t>0.3 mL·min</w:t>
      </w:r>
      <w:r w:rsidRPr="00BB3FA1">
        <w:rPr>
          <w:rFonts w:ascii="Times New Roman" w:eastAsia="宋体" w:hAnsi="Times New Roman" w:cs="Times New Roman"/>
          <w:sz w:val="24"/>
          <w:szCs w:val="24"/>
          <w:vertAlign w:val="superscript"/>
        </w:rPr>
        <w:t>-1</w:t>
      </w:r>
      <w:r w:rsidRPr="00BB3FA1">
        <w:rPr>
          <w:rFonts w:ascii="Times New Roman" w:eastAsia="宋体" w:hAnsi="宋体" w:cs="Times New Roman"/>
          <w:sz w:val="24"/>
          <w:szCs w:val="24"/>
        </w:rPr>
        <w:t>，</w:t>
      </w:r>
      <w:proofErr w:type="gramStart"/>
      <w:r w:rsidRPr="00BB3FA1">
        <w:rPr>
          <w:rFonts w:ascii="Times New Roman" w:eastAsia="宋体" w:hAnsi="宋体" w:cs="Times New Roman"/>
          <w:sz w:val="24"/>
          <w:szCs w:val="24"/>
        </w:rPr>
        <w:t>柱温为</w:t>
      </w:r>
      <w:proofErr w:type="gramEnd"/>
      <w:r w:rsidRPr="00BB3FA1">
        <w:rPr>
          <w:rFonts w:ascii="Times New Roman" w:eastAsia="宋体" w:hAnsi="Times New Roman" w:cs="Times New Roman"/>
          <w:sz w:val="24"/>
          <w:szCs w:val="24"/>
        </w:rPr>
        <w:t xml:space="preserve">38 </w:t>
      </w:r>
      <w:r w:rsidRPr="00BB3FA1">
        <w:rPr>
          <w:rFonts w:ascii="宋体" w:eastAsia="宋体" w:hAnsi="宋体" w:cs="宋体" w:hint="eastAsia"/>
          <w:sz w:val="24"/>
          <w:szCs w:val="24"/>
        </w:rPr>
        <w:t>℃</w:t>
      </w:r>
      <w:r w:rsidRPr="00BB3FA1">
        <w:rPr>
          <w:rFonts w:ascii="Times New Roman" w:eastAsia="宋体" w:hAnsi="宋体" w:cs="Times New Roman"/>
          <w:sz w:val="24"/>
          <w:szCs w:val="24"/>
        </w:rPr>
        <w:t>，离子模式：负离子；母离子</w:t>
      </w:r>
      <w:r w:rsidRPr="00BB3FA1">
        <w:rPr>
          <w:rFonts w:ascii="Times New Roman" w:eastAsia="宋体" w:hAnsi="Times New Roman" w:cs="Times New Roman"/>
          <w:sz w:val="24"/>
          <w:szCs w:val="24"/>
        </w:rPr>
        <w:t>803.20m/z</w:t>
      </w:r>
      <w:r w:rsidRPr="00BB3FA1">
        <w:rPr>
          <w:rFonts w:ascii="Times New Roman" w:eastAsia="宋体" w:hAnsi="宋体" w:cs="Times New Roman"/>
          <w:sz w:val="24"/>
          <w:szCs w:val="24"/>
        </w:rPr>
        <w:t>，子离子</w:t>
      </w:r>
      <w:r w:rsidRPr="00BB3FA1">
        <w:rPr>
          <w:rFonts w:ascii="Times New Roman" w:eastAsia="宋体" w:hAnsi="Times New Roman" w:cs="Times New Roman"/>
          <w:sz w:val="24"/>
          <w:szCs w:val="24"/>
        </w:rPr>
        <w:t>641.25m/z</w:t>
      </w:r>
      <w:r w:rsidRPr="00BB3FA1">
        <w:rPr>
          <w:rFonts w:ascii="Times New Roman" w:eastAsia="宋体" w:hAnsi="宋体" w:cs="Times New Roman"/>
          <w:sz w:val="24"/>
          <w:szCs w:val="24"/>
        </w:rPr>
        <w:t>，驻留时间</w:t>
      </w:r>
      <w:r w:rsidRPr="00BB3FA1">
        <w:rPr>
          <w:rFonts w:ascii="Times New Roman" w:eastAsia="宋体" w:hAnsi="Times New Roman" w:cs="Times New Roman"/>
          <w:sz w:val="24"/>
          <w:szCs w:val="24"/>
        </w:rPr>
        <w:t>30.0msec</w:t>
      </w:r>
      <w:r w:rsidRPr="00BB3FA1">
        <w:rPr>
          <w:rFonts w:ascii="Times New Roman" w:eastAsia="宋体" w:hAnsi="宋体" w:cs="Times New Roman"/>
          <w:sz w:val="24"/>
          <w:szCs w:val="24"/>
        </w:rPr>
        <w:t>，</w:t>
      </w:r>
      <w:r w:rsidRPr="00BB3FA1">
        <w:rPr>
          <w:rFonts w:ascii="Times New Roman" w:eastAsia="宋体" w:hAnsi="Times New Roman" w:cs="Times New Roman"/>
          <w:sz w:val="24"/>
          <w:szCs w:val="24"/>
        </w:rPr>
        <w:t>CE</w:t>
      </w:r>
      <w:r w:rsidRPr="00BB3FA1">
        <w:rPr>
          <w:rFonts w:ascii="Times New Roman" w:eastAsia="宋体" w:hAnsi="宋体" w:cs="Times New Roman"/>
          <w:sz w:val="24"/>
          <w:szCs w:val="24"/>
        </w:rPr>
        <w:t>：</w:t>
      </w:r>
      <w:r w:rsidRPr="00BB3FA1">
        <w:rPr>
          <w:rFonts w:ascii="Times New Roman" w:eastAsia="宋体" w:hAnsi="Times New Roman" w:cs="Times New Roman"/>
          <w:sz w:val="24"/>
          <w:szCs w:val="24"/>
        </w:rPr>
        <w:t>25.0v</w:t>
      </w:r>
      <w:r w:rsidRPr="00BB3FA1">
        <w:rPr>
          <w:rFonts w:ascii="Times New Roman" w:eastAsia="宋体" w:hAnsi="宋体" w:cs="Times New Roman"/>
          <w:sz w:val="24"/>
          <w:szCs w:val="24"/>
        </w:rPr>
        <w:t>。</w:t>
      </w:r>
    </w:p>
    <w:p w:rsidR="00BB3FA1" w:rsidRPr="00BB3FA1" w:rsidRDefault="00BB3FA1" w:rsidP="00BB3FA1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BB3FA1">
        <w:rPr>
          <w:rFonts w:ascii="Times New Roman" w:eastAsia="宋体" w:hAnsi="宋体" w:cs="Times New Roman"/>
          <w:sz w:val="24"/>
          <w:szCs w:val="24"/>
        </w:rPr>
        <w:t>表</w:t>
      </w:r>
      <w:r w:rsidRPr="00BB3FA1">
        <w:rPr>
          <w:rFonts w:ascii="Times New Roman" w:eastAsia="宋体" w:hAnsi="宋体" w:cs="Times New Roman" w:hint="eastAsia"/>
          <w:sz w:val="24"/>
          <w:szCs w:val="24"/>
        </w:rPr>
        <w:t>1</w:t>
      </w:r>
      <w:r w:rsidRPr="00BB3FA1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BB3FA1">
        <w:rPr>
          <w:rFonts w:ascii="Times New Roman" w:eastAsia="宋体" w:hAnsi="Times New Roman" w:cs="Times New Roman"/>
          <w:sz w:val="24"/>
          <w:szCs w:val="24"/>
        </w:rPr>
        <w:t>甜菊糖苷液质测定</w:t>
      </w:r>
      <w:r w:rsidRPr="00BB3FA1">
        <w:rPr>
          <w:rFonts w:ascii="Times New Roman" w:eastAsia="宋体" w:hAnsi="宋体" w:cs="Times New Roman"/>
          <w:sz w:val="24"/>
          <w:szCs w:val="24"/>
        </w:rPr>
        <w:t>液相梯度洗脱程序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78"/>
        <w:gridCol w:w="783"/>
        <w:gridCol w:w="983"/>
      </w:tblGrid>
      <w:tr w:rsidR="00BB3FA1" w:rsidRPr="00BB3FA1" w:rsidTr="00E14DFC">
        <w:trPr>
          <w:trHeight w:val="27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宋体" w:cs="Times New Roman"/>
                <w:color w:val="000000"/>
                <w:kern w:val="0"/>
                <w:sz w:val="20"/>
                <w:szCs w:val="20"/>
              </w:rPr>
              <w:t>时间</w:t>
            </w: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宋体" w:cs="Times New Roman"/>
                <w:color w:val="000000"/>
                <w:kern w:val="0"/>
                <w:sz w:val="20"/>
                <w:szCs w:val="20"/>
              </w:rPr>
              <w:t>水相</w:t>
            </w: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宋体" w:cs="Times New Roman"/>
                <w:color w:val="000000"/>
                <w:kern w:val="0"/>
                <w:sz w:val="20"/>
                <w:szCs w:val="20"/>
              </w:rPr>
              <w:t>有机相</w:t>
            </w: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BB3FA1" w:rsidRPr="00BB3FA1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BB3FA1" w:rsidRPr="00BB3FA1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BB3FA1" w:rsidRPr="00BB3FA1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</w:tr>
      <w:tr w:rsidR="00BB3FA1" w:rsidRPr="00BB3FA1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</w:tr>
      <w:tr w:rsidR="00BB3FA1" w:rsidRPr="00BB3FA1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</w:p>
        </w:tc>
      </w:tr>
      <w:tr w:rsidR="00BB3FA1" w:rsidRPr="00BB3FA1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</w:p>
        </w:tc>
      </w:tr>
      <w:tr w:rsidR="00BB3FA1" w:rsidRPr="00BB3FA1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55</w:t>
            </w:r>
          </w:p>
        </w:tc>
      </w:tr>
      <w:tr w:rsidR="00BB3FA1" w:rsidRPr="00BB3FA1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18.0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</w:tr>
      <w:tr w:rsidR="00BB3FA1" w:rsidRPr="00BB3FA1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18.5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90</w:t>
            </w:r>
          </w:p>
        </w:tc>
      </w:tr>
      <w:tr w:rsidR="00BB3FA1" w:rsidRPr="00BB3FA1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90</w:t>
            </w:r>
          </w:p>
        </w:tc>
      </w:tr>
      <w:tr w:rsidR="00BB3FA1" w:rsidRPr="00BB3FA1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21.0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BB3FA1" w:rsidRPr="00BB3FA1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B3FA1" w:rsidRPr="00BB3FA1" w:rsidRDefault="00BB3FA1" w:rsidP="00BB3FA1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B3FA1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</w:tr>
    </w:tbl>
    <w:p w:rsidR="00BB3FA1" w:rsidRPr="00BB3FA1" w:rsidRDefault="00BB3FA1" w:rsidP="00BB3FA1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BB3FA1">
        <w:rPr>
          <w:rFonts w:ascii="Times New Roman" w:eastAsia="宋体" w:hAnsi="宋体" w:cs="Times New Roman"/>
          <w:b/>
          <w:sz w:val="24"/>
          <w:szCs w:val="24"/>
        </w:rPr>
        <w:t>供试品制备</w:t>
      </w:r>
      <w:proofErr w:type="gramEnd"/>
      <w:r w:rsidRPr="00BB3FA1">
        <w:rPr>
          <w:rFonts w:ascii="Times New Roman" w:eastAsia="宋体" w:hAnsi="宋体" w:cs="Times New Roman"/>
          <w:b/>
          <w:sz w:val="24"/>
          <w:szCs w:val="24"/>
        </w:rPr>
        <w:t>：</w:t>
      </w:r>
      <w:r w:rsidRPr="00BB3FA1">
        <w:rPr>
          <w:rFonts w:ascii="Times New Roman" w:eastAsia="宋体" w:hAnsi="宋体" w:cs="Times New Roman"/>
          <w:sz w:val="24"/>
          <w:szCs w:val="24"/>
        </w:rPr>
        <w:t>精密量取清热解毒口服液</w:t>
      </w:r>
      <w:r w:rsidRPr="00BB3FA1">
        <w:rPr>
          <w:rFonts w:ascii="Times New Roman" w:eastAsia="宋体" w:hAnsi="Times New Roman" w:cs="Times New Roman"/>
          <w:sz w:val="24"/>
          <w:szCs w:val="24"/>
        </w:rPr>
        <w:t>1 mL</w:t>
      </w:r>
      <w:r w:rsidRPr="00BB3FA1">
        <w:rPr>
          <w:rFonts w:ascii="Times New Roman" w:eastAsia="宋体" w:hAnsi="宋体" w:cs="Times New Roman"/>
          <w:sz w:val="24"/>
          <w:szCs w:val="24"/>
        </w:rPr>
        <w:t>，加水稀释并</w:t>
      </w:r>
      <w:proofErr w:type="gramStart"/>
      <w:r w:rsidRPr="00BB3FA1">
        <w:rPr>
          <w:rFonts w:ascii="Times New Roman" w:eastAsia="宋体" w:hAnsi="宋体" w:cs="Times New Roman"/>
          <w:sz w:val="24"/>
          <w:szCs w:val="24"/>
        </w:rPr>
        <w:t>定容至</w:t>
      </w:r>
      <w:proofErr w:type="gramEnd"/>
      <w:r w:rsidRPr="00BB3FA1">
        <w:rPr>
          <w:rFonts w:ascii="Times New Roman" w:eastAsia="宋体" w:hAnsi="Times New Roman" w:cs="Times New Roman"/>
          <w:sz w:val="24"/>
          <w:szCs w:val="24"/>
        </w:rPr>
        <w:t>100 mL</w:t>
      </w:r>
      <w:r w:rsidRPr="00BB3FA1">
        <w:rPr>
          <w:rFonts w:ascii="Times New Roman" w:eastAsia="宋体" w:hAnsi="宋体" w:cs="Times New Roman"/>
          <w:sz w:val="24"/>
          <w:szCs w:val="24"/>
        </w:rPr>
        <w:t>，</w:t>
      </w:r>
      <w:r w:rsidRPr="00BB3FA1">
        <w:rPr>
          <w:rFonts w:ascii="Times New Roman" w:eastAsia="宋体" w:hAnsi="Times New Roman" w:cs="Times New Roman"/>
          <w:sz w:val="24"/>
          <w:szCs w:val="24"/>
        </w:rPr>
        <w:t xml:space="preserve">0.45 </w:t>
      </w:r>
      <w:proofErr w:type="spellStart"/>
      <w:r w:rsidRPr="00BB3FA1">
        <w:rPr>
          <w:rFonts w:ascii="Times New Roman" w:eastAsia="宋体" w:hAnsi="Times New Roman" w:cs="Times New Roman"/>
          <w:sz w:val="24"/>
          <w:szCs w:val="24"/>
        </w:rPr>
        <w:t>μm</w:t>
      </w:r>
      <w:proofErr w:type="spellEnd"/>
      <w:r w:rsidRPr="00BB3FA1">
        <w:rPr>
          <w:rFonts w:ascii="Times New Roman" w:eastAsia="宋体" w:hAnsi="宋体" w:cs="Times New Roman"/>
          <w:sz w:val="24"/>
          <w:szCs w:val="24"/>
        </w:rPr>
        <w:t>滤膜滤过，即得。</w:t>
      </w:r>
    </w:p>
    <w:p w:rsidR="00BB3FA1" w:rsidRPr="00BB3FA1" w:rsidRDefault="00BB3FA1" w:rsidP="00BB3FA1">
      <w:pPr>
        <w:spacing w:line="360" w:lineRule="auto"/>
        <w:ind w:leftChars="-11" w:left="-23" w:firstLineChars="200" w:firstLine="482"/>
        <w:rPr>
          <w:rFonts w:ascii="Times New Roman" w:eastAsia="宋体" w:hAnsi="宋体" w:cs="Times New Roman"/>
          <w:sz w:val="24"/>
          <w:szCs w:val="24"/>
        </w:rPr>
      </w:pPr>
      <w:r w:rsidRPr="00BB3FA1">
        <w:rPr>
          <w:rFonts w:ascii="Times New Roman" w:eastAsia="宋体" w:hAnsi="宋体" w:cs="Times New Roman"/>
          <w:b/>
          <w:sz w:val="24"/>
          <w:szCs w:val="24"/>
        </w:rPr>
        <w:t>对照品：</w:t>
      </w:r>
      <w:r w:rsidRPr="00BB3FA1">
        <w:rPr>
          <w:rFonts w:ascii="Times New Roman" w:eastAsia="宋体" w:hAnsi="宋体" w:cs="Times New Roman"/>
          <w:sz w:val="24"/>
          <w:szCs w:val="24"/>
        </w:rPr>
        <w:t>甜菊糖苷（来源：</w:t>
      </w:r>
      <w:r w:rsidRPr="00BB3FA1">
        <w:rPr>
          <w:rFonts w:ascii="Times New Roman" w:eastAsia="宋体" w:hAnsi="Times New Roman" w:cs="Times New Roman"/>
          <w:sz w:val="24"/>
          <w:szCs w:val="24"/>
        </w:rPr>
        <w:t>Nature Standard</w:t>
      </w:r>
      <w:r w:rsidRPr="00BB3FA1">
        <w:rPr>
          <w:rFonts w:ascii="Times New Roman" w:eastAsia="宋体" w:hAnsi="宋体" w:cs="Times New Roman"/>
          <w:sz w:val="24"/>
          <w:szCs w:val="24"/>
        </w:rPr>
        <w:t>，批号：</w:t>
      </w:r>
      <w:r w:rsidRPr="00BB3FA1">
        <w:rPr>
          <w:rFonts w:ascii="Times New Roman" w:eastAsia="宋体" w:hAnsi="Times New Roman" w:cs="Times New Roman"/>
          <w:sz w:val="24"/>
          <w:szCs w:val="24"/>
        </w:rPr>
        <w:t>7821</w:t>
      </w:r>
      <w:r w:rsidRPr="00BB3FA1">
        <w:rPr>
          <w:rFonts w:ascii="Times New Roman" w:eastAsia="宋体" w:hAnsi="宋体" w:cs="Times New Roman"/>
          <w:sz w:val="24"/>
          <w:szCs w:val="24"/>
        </w:rPr>
        <w:t>，纯度：</w:t>
      </w:r>
      <w:r w:rsidRPr="00BB3FA1">
        <w:rPr>
          <w:rFonts w:ascii="Times New Roman" w:eastAsia="宋体" w:hAnsi="Times New Roman" w:cs="Times New Roman"/>
          <w:sz w:val="24"/>
          <w:szCs w:val="24"/>
        </w:rPr>
        <w:t>98.0%</w:t>
      </w:r>
      <w:r w:rsidRPr="00BB3FA1">
        <w:rPr>
          <w:rFonts w:ascii="Times New Roman" w:eastAsia="宋体" w:hAnsi="宋体" w:cs="Times New Roman"/>
          <w:sz w:val="24"/>
          <w:szCs w:val="24"/>
        </w:rPr>
        <w:t>）</w:t>
      </w:r>
    </w:p>
    <w:p w:rsidR="00BB3FA1" w:rsidRPr="00BB3FA1" w:rsidRDefault="00BB3FA1" w:rsidP="00BB3FA1">
      <w:pPr>
        <w:spacing w:line="360" w:lineRule="auto"/>
        <w:ind w:leftChars="-11" w:left="-23" w:firstLineChars="195" w:firstLine="470"/>
        <w:rPr>
          <w:rFonts w:ascii="Times New Roman" w:eastAsia="宋体" w:hAnsi="Times New Roman" w:cs="Times New Roman"/>
          <w:sz w:val="24"/>
          <w:szCs w:val="24"/>
        </w:rPr>
      </w:pPr>
      <w:r w:rsidRPr="00BB3FA1">
        <w:rPr>
          <w:rFonts w:ascii="Times New Roman" w:eastAsia="宋体" w:hAnsi="Times New Roman" w:cs="Times New Roman"/>
          <w:b/>
          <w:sz w:val="24"/>
          <w:szCs w:val="24"/>
        </w:rPr>
        <w:t>标准曲线：</w:t>
      </w:r>
      <w:r w:rsidRPr="00BB3FA1">
        <w:rPr>
          <w:rFonts w:ascii="Times New Roman" w:eastAsia="宋体" w:hAnsi="Times New Roman" w:cs="Times New Roman"/>
          <w:sz w:val="24"/>
          <w:szCs w:val="24"/>
        </w:rPr>
        <w:t>精密量取甜菊糖苷对照品适量，置于</w:t>
      </w:r>
      <w:r w:rsidRPr="00BB3FA1">
        <w:rPr>
          <w:rFonts w:ascii="Times New Roman" w:eastAsia="宋体" w:hAnsi="Times New Roman" w:cs="Times New Roman"/>
          <w:sz w:val="24"/>
          <w:szCs w:val="24"/>
        </w:rPr>
        <w:t>100mL</w:t>
      </w:r>
      <w:r w:rsidRPr="00BB3FA1">
        <w:rPr>
          <w:rFonts w:ascii="Times New Roman" w:eastAsia="宋体" w:hAnsi="Times New Roman" w:cs="Times New Roman"/>
          <w:sz w:val="24"/>
          <w:szCs w:val="24"/>
        </w:rPr>
        <w:t>容量瓶中，加甲醇</w:t>
      </w:r>
      <w:r w:rsidRPr="00BB3FA1">
        <w:rPr>
          <w:rFonts w:ascii="Times New Roman" w:eastAsia="宋体" w:hAnsi="Times New Roman" w:cs="Times New Roman"/>
          <w:sz w:val="24"/>
          <w:szCs w:val="24"/>
        </w:rPr>
        <w:t>-</w:t>
      </w:r>
      <w:r w:rsidRPr="00BB3FA1">
        <w:rPr>
          <w:rFonts w:ascii="Times New Roman" w:eastAsia="宋体" w:hAnsi="Times New Roman" w:cs="Times New Roman"/>
          <w:sz w:val="24"/>
          <w:szCs w:val="24"/>
        </w:rPr>
        <w:t>水（</w:t>
      </w:r>
      <w:r w:rsidRPr="00BB3FA1">
        <w:rPr>
          <w:rFonts w:ascii="Times New Roman" w:eastAsia="宋体" w:hAnsi="Times New Roman" w:cs="Times New Roman"/>
          <w:sz w:val="24"/>
          <w:szCs w:val="24"/>
        </w:rPr>
        <w:t>1</w:t>
      </w:r>
      <w:r w:rsidRPr="00BB3FA1">
        <w:rPr>
          <w:rFonts w:ascii="Times New Roman" w:eastAsia="宋体" w:hAnsi="Times New Roman" w:cs="Times New Roman"/>
          <w:sz w:val="24"/>
          <w:szCs w:val="24"/>
        </w:rPr>
        <w:t>﹕</w:t>
      </w:r>
      <w:r w:rsidRPr="00BB3FA1">
        <w:rPr>
          <w:rFonts w:ascii="Times New Roman" w:eastAsia="宋体" w:hAnsi="Times New Roman" w:cs="Times New Roman"/>
          <w:sz w:val="24"/>
          <w:szCs w:val="24"/>
        </w:rPr>
        <w:t>1</w:t>
      </w:r>
      <w:r w:rsidRPr="00BB3FA1">
        <w:rPr>
          <w:rFonts w:ascii="Times New Roman" w:eastAsia="宋体" w:hAnsi="Times New Roman" w:cs="Times New Roman"/>
          <w:sz w:val="24"/>
          <w:szCs w:val="24"/>
        </w:rPr>
        <w:t>）适量使溶解，</w:t>
      </w:r>
      <w:proofErr w:type="gramStart"/>
      <w:r w:rsidRPr="00BB3FA1">
        <w:rPr>
          <w:rFonts w:ascii="Times New Roman" w:eastAsia="宋体" w:hAnsi="Times New Roman" w:cs="Times New Roman"/>
          <w:sz w:val="24"/>
          <w:szCs w:val="24"/>
        </w:rPr>
        <w:t>定容至刻度</w:t>
      </w:r>
      <w:proofErr w:type="gramEnd"/>
      <w:r w:rsidRPr="00BB3FA1">
        <w:rPr>
          <w:rFonts w:ascii="Times New Roman" w:eastAsia="宋体" w:hAnsi="Times New Roman" w:cs="Times New Roman"/>
          <w:sz w:val="24"/>
          <w:szCs w:val="24"/>
        </w:rPr>
        <w:t>，制成每</w:t>
      </w:r>
      <w:r w:rsidRPr="00BB3FA1">
        <w:rPr>
          <w:rFonts w:ascii="Times New Roman" w:eastAsia="宋体" w:hAnsi="Times New Roman" w:cs="Times New Roman"/>
          <w:sz w:val="24"/>
          <w:szCs w:val="24"/>
        </w:rPr>
        <w:t>1mL</w:t>
      </w:r>
      <w:r w:rsidRPr="00BB3FA1">
        <w:rPr>
          <w:rFonts w:ascii="Times New Roman" w:eastAsia="宋体" w:hAnsi="Times New Roman" w:cs="Times New Roman"/>
          <w:sz w:val="24"/>
          <w:szCs w:val="24"/>
        </w:rPr>
        <w:t>约含</w:t>
      </w:r>
      <w:r w:rsidRPr="00BB3FA1">
        <w:rPr>
          <w:rFonts w:ascii="Times New Roman" w:eastAsia="宋体" w:hAnsi="Times New Roman" w:cs="Times New Roman"/>
          <w:sz w:val="24"/>
          <w:szCs w:val="24"/>
        </w:rPr>
        <w:t xml:space="preserve">200μg </w:t>
      </w:r>
      <w:r w:rsidRPr="00BB3FA1">
        <w:rPr>
          <w:rFonts w:ascii="Times New Roman" w:eastAsia="宋体" w:hAnsi="Times New Roman" w:cs="Times New Roman"/>
          <w:sz w:val="24"/>
          <w:szCs w:val="24"/>
        </w:rPr>
        <w:t>的溶液，摇匀，即得。分别精密吸取上述标准储备溶液适量，制成浓度分别为</w:t>
      </w:r>
      <w:r w:rsidRPr="00BB3FA1">
        <w:rPr>
          <w:rFonts w:ascii="Times New Roman" w:eastAsia="宋体" w:hAnsi="Times New Roman" w:cs="Times New Roman"/>
          <w:sz w:val="24"/>
          <w:szCs w:val="24"/>
        </w:rPr>
        <w:t>0.5μg/mL</w:t>
      </w:r>
      <w:r w:rsidRPr="00BB3FA1">
        <w:rPr>
          <w:rFonts w:ascii="Times New Roman" w:eastAsia="宋体" w:hAnsi="Times New Roman" w:cs="Times New Roman"/>
          <w:sz w:val="24"/>
          <w:szCs w:val="24"/>
        </w:rPr>
        <w:t>、</w:t>
      </w:r>
      <w:r w:rsidRPr="00BB3FA1">
        <w:rPr>
          <w:rFonts w:ascii="Times New Roman" w:eastAsia="宋体" w:hAnsi="Times New Roman" w:cs="Times New Roman"/>
          <w:sz w:val="24"/>
          <w:szCs w:val="24"/>
        </w:rPr>
        <w:t>1.0μg/mL</w:t>
      </w:r>
      <w:r w:rsidRPr="00BB3FA1">
        <w:rPr>
          <w:rFonts w:ascii="Times New Roman" w:eastAsia="宋体" w:hAnsi="Times New Roman" w:cs="Times New Roman"/>
          <w:sz w:val="24"/>
          <w:szCs w:val="24"/>
        </w:rPr>
        <w:t>、</w:t>
      </w:r>
      <w:r w:rsidRPr="00BB3FA1">
        <w:rPr>
          <w:rFonts w:ascii="Times New Roman" w:eastAsia="宋体" w:hAnsi="Times New Roman" w:cs="Times New Roman"/>
          <w:sz w:val="24"/>
          <w:szCs w:val="24"/>
        </w:rPr>
        <w:t>2.0μg/mL</w:t>
      </w:r>
      <w:r w:rsidRPr="00BB3FA1">
        <w:rPr>
          <w:rFonts w:ascii="Times New Roman" w:eastAsia="宋体" w:hAnsi="Times New Roman" w:cs="Times New Roman"/>
          <w:sz w:val="24"/>
          <w:szCs w:val="24"/>
        </w:rPr>
        <w:t>、</w:t>
      </w:r>
      <w:r w:rsidRPr="00BB3FA1">
        <w:rPr>
          <w:rFonts w:ascii="Times New Roman" w:eastAsia="宋体" w:hAnsi="Times New Roman" w:cs="Times New Roman"/>
          <w:sz w:val="24"/>
          <w:szCs w:val="24"/>
        </w:rPr>
        <w:t>5.0μg/mL</w:t>
      </w:r>
      <w:r w:rsidRPr="00BB3FA1">
        <w:rPr>
          <w:rFonts w:ascii="Times New Roman" w:eastAsia="宋体" w:hAnsi="Times New Roman" w:cs="Times New Roman"/>
          <w:sz w:val="24"/>
          <w:szCs w:val="24"/>
        </w:rPr>
        <w:t>、</w:t>
      </w:r>
      <w:r w:rsidRPr="00BB3FA1">
        <w:rPr>
          <w:rFonts w:ascii="Times New Roman" w:eastAsia="宋体" w:hAnsi="Times New Roman" w:cs="Times New Roman"/>
          <w:sz w:val="24"/>
          <w:szCs w:val="24"/>
        </w:rPr>
        <w:t>10.0μg/mL</w:t>
      </w:r>
      <w:r w:rsidRPr="00BB3FA1">
        <w:rPr>
          <w:rFonts w:ascii="Times New Roman" w:eastAsia="宋体" w:hAnsi="Times New Roman" w:cs="Times New Roman"/>
          <w:sz w:val="24"/>
          <w:szCs w:val="24"/>
        </w:rPr>
        <w:t>、</w:t>
      </w:r>
      <w:r w:rsidRPr="00BB3FA1">
        <w:rPr>
          <w:rFonts w:ascii="Times New Roman" w:eastAsia="宋体" w:hAnsi="Times New Roman" w:cs="Times New Roman"/>
          <w:sz w:val="24"/>
          <w:szCs w:val="24"/>
        </w:rPr>
        <w:t>20.0μg/mL</w:t>
      </w:r>
      <w:r w:rsidRPr="00BB3FA1">
        <w:rPr>
          <w:rFonts w:ascii="Times New Roman" w:eastAsia="宋体" w:hAnsi="Times New Roman" w:cs="Times New Roman"/>
          <w:sz w:val="24"/>
          <w:szCs w:val="24"/>
        </w:rPr>
        <w:t>和</w:t>
      </w:r>
      <w:r w:rsidRPr="00BB3FA1">
        <w:rPr>
          <w:rFonts w:ascii="Times New Roman" w:eastAsia="宋体" w:hAnsi="Times New Roman" w:cs="Times New Roman"/>
          <w:sz w:val="24"/>
          <w:szCs w:val="24"/>
        </w:rPr>
        <w:t>50μg/mL</w:t>
      </w:r>
      <w:r w:rsidRPr="00BB3FA1">
        <w:rPr>
          <w:rFonts w:ascii="Times New Roman" w:eastAsia="宋体" w:hAnsi="Times New Roman" w:cs="Times New Roman"/>
          <w:sz w:val="24"/>
          <w:szCs w:val="24"/>
        </w:rPr>
        <w:t>标准系列工作溶液，注</w:t>
      </w:r>
      <w:proofErr w:type="gramStart"/>
      <w:r w:rsidRPr="00BB3FA1">
        <w:rPr>
          <w:rFonts w:ascii="Times New Roman" w:eastAsia="宋体" w:hAnsi="Times New Roman" w:cs="Times New Roman"/>
          <w:sz w:val="24"/>
          <w:szCs w:val="24"/>
        </w:rPr>
        <w:t>人液质联</w:t>
      </w:r>
      <w:proofErr w:type="gramEnd"/>
      <w:r w:rsidRPr="00BB3FA1">
        <w:rPr>
          <w:rFonts w:ascii="Times New Roman" w:eastAsia="宋体" w:hAnsi="Times New Roman" w:cs="Times New Roman"/>
          <w:sz w:val="24"/>
          <w:szCs w:val="24"/>
        </w:rPr>
        <w:t>用仪，测定峰面积，以峰面积为纵坐标，</w:t>
      </w:r>
      <w:proofErr w:type="gramStart"/>
      <w:r w:rsidRPr="00BB3FA1">
        <w:rPr>
          <w:rFonts w:ascii="Times New Roman" w:eastAsia="宋体" w:hAnsi="Times New Roman" w:cs="Times New Roman"/>
          <w:sz w:val="24"/>
          <w:szCs w:val="24"/>
        </w:rPr>
        <w:t>进样量为</w:t>
      </w:r>
      <w:proofErr w:type="gramEnd"/>
      <w:r w:rsidRPr="00BB3FA1">
        <w:rPr>
          <w:rFonts w:ascii="Times New Roman" w:eastAsia="宋体" w:hAnsi="Times New Roman" w:cs="Times New Roman"/>
          <w:sz w:val="24"/>
          <w:szCs w:val="24"/>
        </w:rPr>
        <w:t>横坐标，绘制标准曲线。</w:t>
      </w:r>
    </w:p>
    <w:p w:rsidR="000215F8" w:rsidRDefault="00BB3FA1" w:rsidP="00BB3FA1">
      <w:r w:rsidRPr="00BB3FA1">
        <w:rPr>
          <w:rFonts w:ascii="Times New Roman" w:eastAsia="宋体" w:hAnsi="宋体" w:cs="Times New Roman"/>
          <w:b/>
          <w:sz w:val="24"/>
          <w:szCs w:val="24"/>
        </w:rPr>
        <w:t>结果判定</w:t>
      </w:r>
      <w:r w:rsidRPr="00BB3FA1">
        <w:rPr>
          <w:rFonts w:ascii="Times New Roman" w:eastAsia="宋体" w:hAnsi="宋体" w:cs="Times New Roman" w:hint="eastAsia"/>
          <w:b/>
          <w:sz w:val="24"/>
          <w:szCs w:val="24"/>
        </w:rPr>
        <w:t>：</w:t>
      </w:r>
      <w:r w:rsidRPr="00BB3FA1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参照</w:t>
      </w:r>
      <w:r w:rsidRPr="00BB3FA1">
        <w:rPr>
          <w:rFonts w:ascii="Times New Roman" w:eastAsia="宋体" w:hAnsi="Times New Roman" w:cs="Times New Roman"/>
          <w:color w:val="191919"/>
          <w:sz w:val="24"/>
          <w:szCs w:val="24"/>
          <w:shd w:val="clear" w:color="auto" w:fill="FFFFFF"/>
        </w:rPr>
        <w:t>GB2760</w:t>
      </w:r>
      <w:r w:rsidRPr="00BB3FA1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饮料类国标，</w:t>
      </w:r>
      <w:r w:rsidRPr="00BB3FA1">
        <w:rPr>
          <w:rFonts w:ascii="Times New Roman" w:eastAsia="宋体" w:hAnsi="宋体" w:cs="Times New Roman"/>
          <w:sz w:val="24"/>
          <w:szCs w:val="24"/>
        </w:rPr>
        <w:t>甜菊糖苷</w:t>
      </w:r>
      <w:r w:rsidRPr="00BB3FA1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最大使用量（以甜菊</w:t>
      </w:r>
      <w:proofErr w:type="gramStart"/>
      <w:r w:rsidRPr="00BB3FA1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醇</w:t>
      </w:r>
      <w:proofErr w:type="gramEnd"/>
      <w:r w:rsidRPr="00BB3FA1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当量计）为</w:t>
      </w:r>
      <w:r w:rsidRPr="00BB3FA1">
        <w:rPr>
          <w:rFonts w:ascii="Times New Roman" w:eastAsia="宋体" w:hAnsi="Times New Roman" w:cs="Times New Roman"/>
          <w:color w:val="191919"/>
          <w:sz w:val="24"/>
          <w:szCs w:val="24"/>
          <w:shd w:val="clear" w:color="auto" w:fill="FFFFFF"/>
        </w:rPr>
        <w:t>0.2g/kg(mg/g)</w:t>
      </w:r>
      <w:r w:rsidRPr="00BB3FA1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。查阅文献发现，甜菊糖苷与甜菊醇的换算关系为甜菊糖苷相当于甜菊</w:t>
      </w:r>
      <w:proofErr w:type="gramStart"/>
      <w:r w:rsidRPr="00BB3FA1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醇</w:t>
      </w:r>
      <w:proofErr w:type="gramEnd"/>
      <w:r w:rsidRPr="00BB3FA1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当量的倍数为</w:t>
      </w:r>
      <w:r w:rsidRPr="00BB3FA1">
        <w:rPr>
          <w:rFonts w:ascii="Times New Roman" w:eastAsia="宋体" w:hAnsi="Times New Roman" w:cs="Times New Roman"/>
          <w:color w:val="191919"/>
          <w:sz w:val="24"/>
          <w:szCs w:val="24"/>
          <w:shd w:val="clear" w:color="auto" w:fill="FFFFFF"/>
        </w:rPr>
        <w:t>0.395</w:t>
      </w:r>
      <w:r w:rsidRPr="00BB3FA1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。检验结果经换算后，与</w:t>
      </w:r>
      <w:r w:rsidRPr="00BB3FA1">
        <w:rPr>
          <w:rFonts w:ascii="Times New Roman" w:eastAsia="宋体" w:hAnsi="Times New Roman" w:cs="Times New Roman"/>
          <w:color w:val="191919"/>
          <w:sz w:val="24"/>
          <w:szCs w:val="24"/>
          <w:shd w:val="clear" w:color="auto" w:fill="FFFFFF"/>
        </w:rPr>
        <w:t>GB2760</w:t>
      </w:r>
      <w:r w:rsidRPr="00BB3FA1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饮料类国标限度进行比较，进行结果判定。</w:t>
      </w:r>
    </w:p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DA8" w:rsidRDefault="006D2DA8" w:rsidP="00BB3FA1">
      <w:r>
        <w:separator/>
      </w:r>
    </w:p>
  </w:endnote>
  <w:endnote w:type="continuationSeparator" w:id="0">
    <w:p w:rsidR="006D2DA8" w:rsidRDefault="006D2DA8" w:rsidP="00BB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DA8" w:rsidRDefault="006D2DA8" w:rsidP="00BB3FA1">
      <w:r>
        <w:separator/>
      </w:r>
    </w:p>
  </w:footnote>
  <w:footnote w:type="continuationSeparator" w:id="0">
    <w:p w:rsidR="006D2DA8" w:rsidRDefault="006D2DA8" w:rsidP="00BB3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189"/>
    <w:rsid w:val="000215F8"/>
    <w:rsid w:val="000B3422"/>
    <w:rsid w:val="00105599"/>
    <w:rsid w:val="006D2DA8"/>
    <w:rsid w:val="00BB3FA1"/>
    <w:rsid w:val="00F4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3F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3F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3F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3F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3F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3F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3F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3F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Company>P R C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2023-03-06T08:05:00Z</dcterms:created>
  <dcterms:modified xsi:type="dcterms:W3CDTF">2023-03-06T08:05:00Z</dcterms:modified>
</cp:coreProperties>
</file>