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0F" w:rsidRPr="00D34B0F" w:rsidRDefault="00D34B0F" w:rsidP="00D34B0F">
      <w:pPr>
        <w:adjustRightInd w:val="0"/>
        <w:snapToGrid w:val="0"/>
        <w:spacing w:line="360" w:lineRule="auto"/>
        <w:ind w:firstLineChars="100" w:firstLine="281"/>
        <w:jc w:val="center"/>
        <w:outlineLvl w:val="0"/>
        <w:rPr>
          <w:rFonts w:hint="eastAsia"/>
          <w:b/>
          <w:color w:val="000000"/>
          <w:sz w:val="28"/>
          <w:szCs w:val="36"/>
        </w:rPr>
      </w:pPr>
      <w:r w:rsidRPr="00D34B0F">
        <w:rPr>
          <w:rFonts w:hint="eastAsia"/>
          <w:b/>
          <w:color w:val="000000"/>
          <w:sz w:val="28"/>
          <w:szCs w:val="36"/>
        </w:rPr>
        <w:t>康乐鼻炎片中黄芩提取物检查方法</w:t>
      </w:r>
    </w:p>
    <w:p w:rsidR="00D34B0F" w:rsidRDefault="00D34B0F" w:rsidP="00D34B0F">
      <w:pPr>
        <w:adjustRightInd w:val="0"/>
        <w:snapToGrid w:val="0"/>
        <w:spacing w:line="360" w:lineRule="auto"/>
        <w:jc w:val="left"/>
        <w:outlineLvl w:val="0"/>
        <w:rPr>
          <w:b/>
          <w:color w:val="000000"/>
          <w:sz w:val="36"/>
          <w:szCs w:val="36"/>
        </w:rPr>
      </w:pPr>
    </w:p>
    <w:p w:rsidR="00D34B0F" w:rsidRDefault="00D34B0F" w:rsidP="00D34B0F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cs="宋体" w:hint="eastAsia"/>
          <w:b/>
          <w:bCs/>
          <w:sz w:val="24"/>
          <w:szCs w:val="22"/>
        </w:rPr>
        <w:t>【检查】黄芩提取物</w:t>
      </w:r>
      <w:bookmarkStart w:id="0" w:name="_GoBack"/>
      <w:bookmarkEnd w:id="0"/>
      <w:r>
        <w:rPr>
          <w:rFonts w:ascii="黑体" w:eastAsia="黑体" w:hAnsi="黑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照</w:t>
      </w:r>
      <w:r>
        <w:rPr>
          <w:rFonts w:ascii="宋体" w:hAnsi="宋体"/>
          <w:sz w:val="24"/>
        </w:rPr>
        <w:t>超高效液相</w:t>
      </w:r>
      <w:r>
        <w:rPr>
          <w:rFonts w:ascii="宋体" w:hAnsi="宋体" w:hint="eastAsia"/>
          <w:sz w:val="24"/>
        </w:rPr>
        <w:t>色谱法</w:t>
      </w:r>
      <w:proofErr w:type="gramEnd"/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中国</w:t>
      </w:r>
      <w:r>
        <w:rPr>
          <w:rFonts w:ascii="宋体" w:hAnsi="宋体"/>
          <w:sz w:val="24"/>
        </w:rPr>
        <w:t>药典</w:t>
      </w:r>
      <w:r>
        <w:rPr>
          <w:rFonts w:ascii="宋体" w:hAnsi="宋体" w:hint="eastAsia"/>
          <w:sz w:val="24"/>
        </w:rPr>
        <w:t>2020年</w:t>
      </w:r>
      <w:r>
        <w:rPr>
          <w:rFonts w:ascii="宋体" w:hAnsi="宋体"/>
          <w:sz w:val="24"/>
        </w:rPr>
        <w:t>版四部通则</w:t>
      </w:r>
      <w:r>
        <w:rPr>
          <w:rFonts w:ascii="宋体" w:hAnsi="宋体" w:hint="eastAsia"/>
          <w:sz w:val="24"/>
        </w:rPr>
        <w:t>0521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测定</w:t>
      </w:r>
      <w:r>
        <w:rPr>
          <w:rFonts w:ascii="宋体" w:hAnsi="宋体"/>
          <w:sz w:val="24"/>
        </w:rPr>
        <w:t>。</w:t>
      </w:r>
    </w:p>
    <w:p w:rsidR="00D34B0F" w:rsidRDefault="00D34B0F" w:rsidP="00D34B0F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>
        <w:rPr>
          <w:rFonts w:ascii="宋体" w:hAnsi="宋体" w:cs="宋体" w:hint="eastAsia"/>
          <w:b/>
          <w:bCs/>
          <w:sz w:val="24"/>
          <w:szCs w:val="22"/>
        </w:rPr>
        <w:t>色谱条件与系统适用性试验</w:t>
      </w: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>采用</w:t>
      </w:r>
      <w:r>
        <w:rPr>
          <w:rFonts w:hint="eastAsia"/>
          <w:sz w:val="24"/>
        </w:rPr>
        <w:t xml:space="preserve">CORTECS T3 </w:t>
      </w:r>
      <w:r>
        <w:rPr>
          <w:sz w:val="24"/>
        </w:rPr>
        <w:t>C</w:t>
      </w:r>
      <w:r>
        <w:rPr>
          <w:sz w:val="24"/>
          <w:vertAlign w:val="subscript"/>
        </w:rPr>
        <w:t>18</w:t>
      </w:r>
      <w:r>
        <w:rPr>
          <w:sz w:val="24"/>
        </w:rPr>
        <w:t>色谱柱</w:t>
      </w:r>
      <w:r>
        <w:rPr>
          <w:sz w:val="24"/>
        </w:rPr>
        <w:t>(</w:t>
      </w:r>
      <w:r>
        <w:rPr>
          <w:rFonts w:hint="eastAsia"/>
          <w:sz w:val="24"/>
        </w:rPr>
        <w:t>2.1</w:t>
      </w:r>
      <w:r>
        <w:rPr>
          <w:sz w:val="24"/>
        </w:rPr>
        <w:t>×</w:t>
      </w:r>
      <w:r>
        <w:rPr>
          <w:rFonts w:hint="eastAsia"/>
          <w:sz w:val="24"/>
        </w:rPr>
        <w:t>100</w:t>
      </w:r>
      <w:r>
        <w:rPr>
          <w:sz w:val="24"/>
        </w:rPr>
        <w:t>mm</w:t>
      </w:r>
      <w:r>
        <w:rPr>
          <w:sz w:val="24"/>
        </w:rPr>
        <w:t>，</w:t>
      </w:r>
      <w:r>
        <w:rPr>
          <w:rFonts w:hint="eastAsia"/>
          <w:sz w:val="24"/>
        </w:rPr>
        <w:t>1.6</w:t>
      </w:r>
      <w:r>
        <w:rPr>
          <w:sz w:val="24"/>
        </w:rPr>
        <w:t>μm)</w:t>
      </w:r>
      <w:r>
        <w:rPr>
          <w:sz w:val="24"/>
        </w:rPr>
        <w:t>，以乙腈为流动相</w:t>
      </w:r>
      <w:r>
        <w:rPr>
          <w:sz w:val="24"/>
        </w:rPr>
        <w:t>A</w:t>
      </w:r>
      <w:r>
        <w:rPr>
          <w:sz w:val="24"/>
        </w:rPr>
        <w:t>，以</w:t>
      </w:r>
      <w:r>
        <w:rPr>
          <w:rFonts w:hint="eastAsia"/>
          <w:sz w:val="24"/>
        </w:rPr>
        <w:t>0.1%</w:t>
      </w:r>
      <w:r>
        <w:rPr>
          <w:rFonts w:hint="eastAsia"/>
          <w:sz w:val="24"/>
        </w:rPr>
        <w:t>磷酸</w:t>
      </w:r>
      <w:r>
        <w:rPr>
          <w:sz w:val="24"/>
        </w:rPr>
        <w:t>为流动相</w:t>
      </w:r>
      <w:r>
        <w:rPr>
          <w:sz w:val="24"/>
        </w:rPr>
        <w:t>B</w:t>
      </w:r>
      <w:r>
        <w:rPr>
          <w:sz w:val="24"/>
        </w:rPr>
        <w:t>，梯度洗脱，流速为</w:t>
      </w:r>
      <w:r>
        <w:rPr>
          <w:rFonts w:hint="eastAsia"/>
          <w:sz w:val="24"/>
        </w:rPr>
        <w:t>0.35</w:t>
      </w:r>
      <w:r>
        <w:rPr>
          <w:sz w:val="24"/>
        </w:rPr>
        <w:t>ml/min</w:t>
      </w:r>
      <w:r>
        <w:rPr>
          <w:sz w:val="24"/>
        </w:rPr>
        <w:t>，</w:t>
      </w:r>
      <w:proofErr w:type="gramStart"/>
      <w:r>
        <w:rPr>
          <w:sz w:val="24"/>
        </w:rPr>
        <w:t>柱温</w:t>
      </w:r>
      <w:proofErr w:type="gramEnd"/>
      <w:r>
        <w:rPr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sz w:val="24"/>
        </w:rPr>
        <w:t>，检测波长：</w:t>
      </w:r>
      <w:r>
        <w:rPr>
          <w:rFonts w:hint="eastAsia"/>
          <w:sz w:val="24"/>
        </w:rPr>
        <w:t>254</w:t>
      </w:r>
      <w:r>
        <w:rPr>
          <w:sz w:val="24"/>
        </w:rPr>
        <w:t>nm</w:t>
      </w:r>
      <w:r>
        <w:rPr>
          <w:sz w:val="24"/>
        </w:rPr>
        <w:t>理论板数按</w:t>
      </w:r>
      <w:r>
        <w:rPr>
          <w:rFonts w:hint="eastAsia"/>
          <w:sz w:val="24"/>
        </w:rPr>
        <w:t>黄芩</w:t>
      </w:r>
      <w:proofErr w:type="gramStart"/>
      <w:r>
        <w:rPr>
          <w:rFonts w:hint="eastAsia"/>
          <w:sz w:val="24"/>
        </w:rPr>
        <w:t>苷</w:t>
      </w:r>
      <w:r>
        <w:rPr>
          <w:sz w:val="24"/>
        </w:rPr>
        <w:t>峰计算</w:t>
      </w:r>
      <w:proofErr w:type="gramEnd"/>
      <w:r>
        <w:rPr>
          <w:sz w:val="24"/>
        </w:rPr>
        <w:t>应不低于</w:t>
      </w:r>
      <w:r>
        <w:rPr>
          <w:rFonts w:hint="eastAsia"/>
          <w:sz w:val="24"/>
        </w:rPr>
        <w:t>10000</w:t>
      </w:r>
      <w:r>
        <w:rPr>
          <w:sz w:val="24"/>
        </w:rPr>
        <w:t>。</w:t>
      </w:r>
    </w:p>
    <w:p w:rsidR="00D34B0F" w:rsidRDefault="00D34B0F" w:rsidP="00D34B0F">
      <w:pPr>
        <w:ind w:leftChars="-50" w:left="-105" w:rightChars="50" w:right="105" w:firstLine="238"/>
        <w:jc w:val="center"/>
        <w:rPr>
          <w:rFonts w:hint="eastAsia"/>
          <w:b/>
          <w:bCs/>
          <w:color w:val="000000"/>
          <w:kern w:val="0"/>
          <w:szCs w:val="21"/>
        </w:rPr>
      </w:pPr>
      <w:r>
        <w:rPr>
          <w:rFonts w:hint="eastAsia"/>
          <w:b/>
          <w:bCs/>
          <w:color w:val="000000"/>
          <w:kern w:val="0"/>
          <w:szCs w:val="21"/>
        </w:rPr>
        <w:t>表</w:t>
      </w:r>
      <w:r>
        <w:rPr>
          <w:rFonts w:hint="eastAsia"/>
          <w:b/>
          <w:bCs/>
          <w:color w:val="000000"/>
          <w:kern w:val="0"/>
          <w:szCs w:val="21"/>
        </w:rPr>
        <w:t xml:space="preserve">1 </w:t>
      </w:r>
      <w:r>
        <w:rPr>
          <w:rFonts w:hint="eastAsia"/>
          <w:b/>
          <w:bCs/>
          <w:color w:val="000000"/>
          <w:kern w:val="0"/>
          <w:szCs w:val="21"/>
        </w:rPr>
        <w:t>梯度洗脱表</w:t>
      </w:r>
    </w:p>
    <w:tbl>
      <w:tblPr>
        <w:tblStyle w:val="a5"/>
        <w:tblW w:w="0" w:type="auto"/>
        <w:jc w:val="center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695"/>
        <w:gridCol w:w="1991"/>
        <w:gridCol w:w="2126"/>
      </w:tblGrid>
      <w:tr w:rsidR="00D34B0F" w:rsidTr="00D5296E">
        <w:trPr>
          <w:trHeight w:val="376"/>
          <w:jc w:val="center"/>
        </w:trPr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  <w:r>
              <w:rPr>
                <w:rFonts w:eastAsia="Times New Roman"/>
                <w:sz w:val="18"/>
                <w:szCs w:val="18"/>
              </w:rPr>
              <w:t>min</w:t>
            </w:r>
          </w:p>
        </w:tc>
        <w:tc>
          <w:tcPr>
            <w:tcW w:w="1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（乙腈）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0.1%</w:t>
            </w:r>
            <w:r>
              <w:rPr>
                <w:rFonts w:hint="eastAsia"/>
                <w:sz w:val="18"/>
                <w:szCs w:val="18"/>
              </w:rPr>
              <w:t>磷酸</w:t>
            </w:r>
            <w:r>
              <w:rPr>
                <w:sz w:val="18"/>
                <w:szCs w:val="18"/>
              </w:rPr>
              <w:t>）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991" w:type="dxa"/>
            <w:tcBorders>
              <w:top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</w:t>
            </w:r>
            <w:r>
              <w:rPr>
                <w:rFonts w:eastAsia="Times New Roman"/>
                <w:sz w:val="18"/>
                <w:szCs w:val="18"/>
              </w:rPr>
              <w:t>→8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81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75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74</w:t>
            </w:r>
          </w:p>
        </w:tc>
      </w:tr>
      <w:tr w:rsidR="00D34B0F" w:rsidTr="00D5296E">
        <w:trPr>
          <w:trHeight w:val="32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  <w:tr w:rsidR="00D34B0F" w:rsidTr="00D5296E">
        <w:trPr>
          <w:trHeight w:val="376"/>
          <w:jc w:val="center"/>
        </w:trPr>
        <w:tc>
          <w:tcPr>
            <w:tcW w:w="1695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1991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</w:tcPr>
          <w:p w:rsidR="00D34B0F" w:rsidRDefault="00D34B0F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</w:tbl>
    <w:p w:rsidR="00D34B0F" w:rsidRDefault="00D34B0F" w:rsidP="00D34B0F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D34B0F" w:rsidRDefault="00D34B0F" w:rsidP="00D34B0F">
      <w:pPr>
        <w:pStyle w:val="a6"/>
        <w:adjustRightInd w:val="0"/>
        <w:snapToGrid w:val="0"/>
        <w:spacing w:line="360" w:lineRule="auto"/>
        <w:ind w:left="420" w:firstLine="482"/>
        <w:rPr>
          <w:rFonts w:ascii="宋体" w:eastAsia="宋体" w:hAnsi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参照物溶液的制备</w:t>
      </w:r>
      <w:r>
        <w:rPr>
          <w:rFonts w:ascii="宋体" w:eastAsia="宋体" w:hAnsi="宋体" w:hint="eastAsia"/>
          <w:sz w:val="24"/>
        </w:rPr>
        <w:t xml:space="preserve"> </w:t>
      </w:r>
      <w:bookmarkStart w:id="1" w:name="OLE_LINK3"/>
      <w:bookmarkStart w:id="2" w:name="OLE_LINK2"/>
      <w:r>
        <w:rPr>
          <w:rFonts w:ascii="宋体" w:eastAsia="宋体" w:hAnsi="宋体" w:hint="eastAsia"/>
          <w:sz w:val="24"/>
        </w:rPr>
        <w:t>取</w:t>
      </w:r>
      <w:r>
        <w:rPr>
          <w:rFonts w:ascii="宋体" w:eastAsia="宋体" w:hAnsi="宋体"/>
          <w:sz w:val="24"/>
        </w:rPr>
        <w:t>黄芩对照药材</w:t>
      </w:r>
      <w:r>
        <w:rPr>
          <w:rFonts w:ascii="宋体" w:eastAsia="宋体" w:hAnsi="宋体" w:hint="eastAsia"/>
          <w:sz w:val="24"/>
        </w:rPr>
        <w:t>0.1g,加水</w:t>
      </w:r>
      <w:r>
        <w:rPr>
          <w:rFonts w:ascii="宋体" w:eastAsia="宋体" w:hAnsi="宋体"/>
          <w:sz w:val="24"/>
        </w:rPr>
        <w:t>煎煮</w:t>
      </w:r>
      <w:r>
        <w:rPr>
          <w:rFonts w:ascii="宋体" w:eastAsia="宋体" w:hAnsi="宋体" w:hint="eastAsia"/>
          <w:sz w:val="24"/>
        </w:rPr>
        <w:t>1.5小时</w:t>
      </w:r>
      <w:r>
        <w:rPr>
          <w:rFonts w:ascii="宋体" w:eastAsia="宋体" w:hAnsi="宋体"/>
          <w:sz w:val="24"/>
        </w:rPr>
        <w:t>，滤过，滤液浓缩至近干，</w:t>
      </w:r>
      <w:r>
        <w:rPr>
          <w:rFonts w:ascii="宋体" w:eastAsia="宋体" w:hAnsi="宋体" w:hint="eastAsia"/>
          <w:sz w:val="24"/>
        </w:rPr>
        <w:t>精密</w:t>
      </w:r>
      <w:r>
        <w:rPr>
          <w:rFonts w:ascii="宋体" w:eastAsia="宋体" w:hAnsi="宋体"/>
          <w:sz w:val="24"/>
        </w:rPr>
        <w:t>加入</w:t>
      </w:r>
      <w:r>
        <w:rPr>
          <w:rFonts w:ascii="宋体" w:eastAsia="宋体" w:hAnsi="宋体" w:hint="eastAsia"/>
          <w:sz w:val="24"/>
        </w:rPr>
        <w:t>70</w:t>
      </w:r>
      <w:r>
        <w:rPr>
          <w:rFonts w:ascii="宋体" w:eastAsia="宋体" w:hAnsi="宋体"/>
          <w:sz w:val="24"/>
        </w:rPr>
        <w:t>%甲醇溶液</w:t>
      </w:r>
      <w:r>
        <w:rPr>
          <w:rFonts w:ascii="宋体" w:eastAsia="宋体" w:hAnsi="宋体" w:hint="eastAsia"/>
          <w:sz w:val="24"/>
        </w:rPr>
        <w:t>25</w:t>
      </w:r>
      <w:r>
        <w:rPr>
          <w:rFonts w:ascii="宋体" w:eastAsia="宋体" w:hAnsi="宋体"/>
          <w:sz w:val="24"/>
        </w:rPr>
        <w:t>ml，密塞，称定重量，超声处理</w:t>
      </w:r>
      <w:r>
        <w:rPr>
          <w:rFonts w:ascii="宋体" w:eastAsia="宋体" w:hAnsi="宋体" w:hint="eastAsia"/>
          <w:sz w:val="24"/>
        </w:rPr>
        <w:t>30分钟</w:t>
      </w:r>
      <w:r>
        <w:rPr>
          <w:rFonts w:ascii="宋体" w:eastAsia="宋体" w:hAnsi="宋体"/>
          <w:sz w:val="24"/>
        </w:rPr>
        <w:t>，取出，放冷，再称定重量，用</w:t>
      </w:r>
      <w:r>
        <w:rPr>
          <w:rFonts w:ascii="宋体" w:eastAsia="宋体" w:hAnsi="宋体" w:hint="eastAsia"/>
          <w:sz w:val="24"/>
        </w:rPr>
        <w:t>70</w:t>
      </w:r>
      <w:r>
        <w:rPr>
          <w:rFonts w:ascii="宋体" w:eastAsia="宋体" w:hAnsi="宋体"/>
          <w:sz w:val="24"/>
        </w:rPr>
        <w:t>%甲醇溶液</w:t>
      </w:r>
      <w:proofErr w:type="gramStart"/>
      <w:r>
        <w:rPr>
          <w:rFonts w:ascii="宋体" w:eastAsia="宋体" w:hAnsi="宋体"/>
          <w:sz w:val="24"/>
        </w:rPr>
        <w:t>补足减失的</w:t>
      </w:r>
      <w:proofErr w:type="gramEnd"/>
      <w:r>
        <w:rPr>
          <w:rFonts w:ascii="宋体" w:eastAsia="宋体" w:hAnsi="宋体"/>
          <w:sz w:val="24"/>
        </w:rPr>
        <w:t>重量，摇匀，滤过，滤液用</w:t>
      </w:r>
      <w:r>
        <w:rPr>
          <w:rFonts w:ascii="宋体" w:eastAsia="宋体" w:hAnsi="宋体" w:hint="eastAsia"/>
          <w:sz w:val="24"/>
        </w:rPr>
        <w:t>0.22μm微孔</w:t>
      </w:r>
      <w:r>
        <w:rPr>
          <w:rFonts w:ascii="宋体" w:eastAsia="宋体" w:hAnsi="宋体"/>
          <w:sz w:val="24"/>
        </w:rPr>
        <w:t>滤膜滤过，作为对照药材参照物溶液。</w:t>
      </w:r>
      <w:bookmarkEnd w:id="1"/>
      <w:bookmarkEnd w:id="2"/>
      <w:r>
        <w:rPr>
          <w:rFonts w:ascii="宋体" w:eastAsia="宋体" w:hAnsi="宋体"/>
          <w:sz w:val="24"/>
        </w:rPr>
        <w:t>另</w:t>
      </w:r>
      <w:r>
        <w:rPr>
          <w:rFonts w:ascii="宋体" w:eastAsia="宋体" w:hAnsi="宋体" w:hint="eastAsia"/>
          <w:sz w:val="24"/>
        </w:rPr>
        <w:t>取</w:t>
      </w:r>
      <w:r>
        <w:rPr>
          <w:rFonts w:ascii="宋体" w:eastAsia="宋体" w:hAnsi="宋体"/>
          <w:sz w:val="24"/>
        </w:rPr>
        <w:t>黄芩</w:t>
      </w:r>
      <w:proofErr w:type="gramStart"/>
      <w:r>
        <w:rPr>
          <w:rFonts w:ascii="宋体" w:eastAsia="宋体" w:hAnsi="宋体"/>
          <w:sz w:val="24"/>
        </w:rPr>
        <w:t>苷</w:t>
      </w:r>
      <w:proofErr w:type="gramEnd"/>
      <w:r>
        <w:rPr>
          <w:rFonts w:ascii="宋体" w:eastAsia="宋体" w:hAnsi="宋体"/>
          <w:sz w:val="24"/>
        </w:rPr>
        <w:t>对照品和汉</w:t>
      </w:r>
      <w:r>
        <w:rPr>
          <w:rFonts w:ascii="宋体" w:eastAsia="宋体" w:hAnsi="宋体" w:hint="eastAsia"/>
          <w:sz w:val="24"/>
        </w:rPr>
        <w:t>黄芩</w:t>
      </w:r>
      <w:proofErr w:type="gramStart"/>
      <w:r>
        <w:rPr>
          <w:rFonts w:ascii="宋体" w:eastAsia="宋体" w:hAnsi="宋体"/>
          <w:sz w:val="24"/>
        </w:rPr>
        <w:t>苷</w:t>
      </w:r>
      <w:proofErr w:type="gramEnd"/>
      <w:r>
        <w:rPr>
          <w:rFonts w:ascii="宋体" w:eastAsia="宋体" w:hAnsi="宋体"/>
          <w:sz w:val="24"/>
        </w:rPr>
        <w:t>对照品适量，精密</w:t>
      </w:r>
      <w:r>
        <w:rPr>
          <w:rFonts w:ascii="宋体" w:eastAsia="宋体" w:hAnsi="宋体" w:hint="eastAsia"/>
          <w:sz w:val="24"/>
        </w:rPr>
        <w:t>称定</w:t>
      </w:r>
      <w:r>
        <w:rPr>
          <w:rFonts w:ascii="宋体" w:eastAsia="宋体" w:hAnsi="宋体"/>
          <w:sz w:val="24"/>
        </w:rPr>
        <w:t>，加</w:t>
      </w:r>
      <w:r>
        <w:rPr>
          <w:rFonts w:ascii="宋体" w:eastAsia="宋体" w:hAnsi="宋体" w:hint="eastAsia"/>
          <w:sz w:val="24"/>
        </w:rPr>
        <w:t>70</w:t>
      </w:r>
      <w:r>
        <w:rPr>
          <w:rFonts w:ascii="宋体" w:eastAsia="宋体" w:hAnsi="宋体"/>
          <w:sz w:val="24"/>
        </w:rPr>
        <w:t>%甲醇制成每</w:t>
      </w: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ml</w:t>
      </w:r>
      <w:r>
        <w:rPr>
          <w:rFonts w:ascii="宋体" w:eastAsia="宋体" w:hAnsi="宋体" w:hint="eastAsia"/>
          <w:sz w:val="24"/>
        </w:rPr>
        <w:t>含30</w:t>
      </w:r>
      <w:r>
        <w:rPr>
          <w:rFonts w:ascii="宋体" w:eastAsia="宋体" w:hAnsi="宋体"/>
          <w:sz w:val="24"/>
        </w:rPr>
        <w:t>ug的混合对照品溶液，摇匀，用</w:t>
      </w:r>
      <w:r>
        <w:rPr>
          <w:rFonts w:ascii="宋体" w:eastAsia="宋体" w:hAnsi="宋体" w:hint="eastAsia"/>
          <w:sz w:val="24"/>
        </w:rPr>
        <w:t>0.22μm</w:t>
      </w:r>
      <w:r>
        <w:rPr>
          <w:rFonts w:ascii="宋体" w:eastAsia="宋体" w:hAnsi="宋体"/>
          <w:sz w:val="24"/>
        </w:rPr>
        <w:t>微孔滤膜滤过，作为对照品参照物溶液。</w:t>
      </w:r>
    </w:p>
    <w:p w:rsidR="00D34B0F" w:rsidRDefault="00D34B0F" w:rsidP="00D34B0F">
      <w:pPr>
        <w:pStyle w:val="a6"/>
        <w:adjustRightInd w:val="0"/>
        <w:snapToGrid w:val="0"/>
        <w:spacing w:line="360" w:lineRule="auto"/>
        <w:ind w:left="420" w:firstLine="482"/>
        <w:rPr>
          <w:rFonts w:ascii="宋体" w:eastAsia="宋体" w:hAnsi="宋体"/>
          <w:color w:val="FF0000"/>
          <w:sz w:val="24"/>
        </w:rPr>
      </w:pPr>
      <w:proofErr w:type="gramStart"/>
      <w:r>
        <w:rPr>
          <w:rFonts w:ascii="宋体" w:eastAsia="宋体" w:hAnsi="宋体" w:cs="宋体" w:hint="eastAsia"/>
          <w:b/>
          <w:bCs/>
          <w:sz w:val="24"/>
        </w:rPr>
        <w:t>供试品溶液</w:t>
      </w:r>
      <w:proofErr w:type="gramEnd"/>
      <w:r>
        <w:rPr>
          <w:rFonts w:ascii="宋体" w:eastAsia="宋体" w:hAnsi="宋体" w:cs="宋体" w:hint="eastAsia"/>
          <w:b/>
          <w:bCs/>
          <w:sz w:val="24"/>
        </w:rPr>
        <w:t>的制备</w:t>
      </w:r>
      <w:r>
        <w:rPr>
          <w:rFonts w:ascii="宋体" w:eastAsia="宋体" w:hAnsi="宋体" w:hint="eastAsia"/>
          <w:sz w:val="24"/>
        </w:rPr>
        <w:t xml:space="preserve"> 取</w:t>
      </w:r>
      <w:r>
        <w:rPr>
          <w:rFonts w:ascii="宋体" w:eastAsia="宋体" w:hAnsi="宋体"/>
          <w:sz w:val="24"/>
        </w:rPr>
        <w:t>装量差异项下的本品，混匀，</w:t>
      </w:r>
      <w:r>
        <w:rPr>
          <w:rFonts w:ascii="宋体" w:eastAsia="宋体" w:hAnsi="宋体" w:hint="eastAsia"/>
          <w:sz w:val="24"/>
        </w:rPr>
        <w:t>研细</w:t>
      </w:r>
      <w:r>
        <w:rPr>
          <w:rFonts w:ascii="宋体" w:eastAsia="宋体" w:hAnsi="宋体"/>
          <w:sz w:val="24"/>
        </w:rPr>
        <w:t>，取</w:t>
      </w:r>
      <w:r>
        <w:rPr>
          <w:rFonts w:ascii="宋体" w:eastAsia="宋体" w:hAnsi="宋体" w:hint="eastAsia"/>
          <w:sz w:val="24"/>
        </w:rPr>
        <w:t>约0.</w:t>
      </w:r>
      <w:r>
        <w:rPr>
          <w:rFonts w:ascii="宋体" w:eastAsia="宋体" w:hAnsi="宋体"/>
          <w:sz w:val="24"/>
        </w:rPr>
        <w:t>3</w:t>
      </w:r>
      <w:r>
        <w:rPr>
          <w:rFonts w:ascii="宋体" w:eastAsia="宋体" w:hAnsi="宋体" w:hint="eastAsia"/>
          <w:sz w:val="24"/>
        </w:rPr>
        <w:t>5g,精密</w:t>
      </w:r>
      <w:r>
        <w:rPr>
          <w:rFonts w:ascii="宋体" w:eastAsia="宋体" w:hAnsi="宋体"/>
          <w:sz w:val="24"/>
        </w:rPr>
        <w:t>称定，</w:t>
      </w:r>
      <w:proofErr w:type="gramStart"/>
      <w:r>
        <w:rPr>
          <w:rFonts w:ascii="宋体" w:eastAsia="宋体" w:hAnsi="宋体"/>
          <w:sz w:val="24"/>
        </w:rPr>
        <w:t>置具塞</w:t>
      </w:r>
      <w:proofErr w:type="gramEnd"/>
      <w:r>
        <w:rPr>
          <w:rFonts w:ascii="宋体" w:eastAsia="宋体" w:hAnsi="宋体" w:hint="eastAsia"/>
          <w:sz w:val="24"/>
        </w:rPr>
        <w:t>锥形瓶</w:t>
      </w:r>
      <w:r>
        <w:rPr>
          <w:rFonts w:ascii="宋体" w:eastAsia="宋体" w:hAnsi="宋体"/>
          <w:sz w:val="24"/>
        </w:rPr>
        <w:t>中，精密加入</w:t>
      </w:r>
      <w:r>
        <w:rPr>
          <w:rFonts w:ascii="宋体" w:eastAsia="宋体" w:hAnsi="宋体" w:hint="eastAsia"/>
          <w:sz w:val="24"/>
        </w:rPr>
        <w:t>70</w:t>
      </w:r>
      <w:r>
        <w:rPr>
          <w:rFonts w:ascii="宋体" w:eastAsia="宋体" w:hAnsi="宋体"/>
          <w:sz w:val="24"/>
        </w:rPr>
        <w:t>%</w:t>
      </w:r>
      <w:r>
        <w:rPr>
          <w:rFonts w:ascii="宋体" w:eastAsia="宋体" w:hAnsi="宋体" w:hint="eastAsia"/>
          <w:sz w:val="24"/>
        </w:rPr>
        <w:t>甲醇</w:t>
      </w:r>
      <w:r>
        <w:rPr>
          <w:rFonts w:ascii="宋体" w:eastAsia="宋体" w:hAnsi="宋体"/>
          <w:sz w:val="24"/>
        </w:rPr>
        <w:t>溶液</w:t>
      </w:r>
      <w:r>
        <w:rPr>
          <w:rFonts w:ascii="宋体" w:eastAsia="宋体" w:hAnsi="宋体" w:hint="eastAsia"/>
          <w:sz w:val="24"/>
        </w:rPr>
        <w:t>25</w:t>
      </w:r>
      <w:r>
        <w:rPr>
          <w:rFonts w:ascii="宋体" w:eastAsia="宋体" w:hAnsi="宋体"/>
          <w:sz w:val="24"/>
        </w:rPr>
        <w:t>ml，密塞，称定重量，超声处理</w:t>
      </w:r>
      <w:r>
        <w:rPr>
          <w:rFonts w:ascii="宋体" w:eastAsia="宋体" w:hAnsi="宋体" w:hint="eastAsia"/>
          <w:sz w:val="24"/>
        </w:rPr>
        <w:t>（</w:t>
      </w:r>
      <w:r>
        <w:rPr>
          <w:rFonts w:ascii="宋体" w:eastAsia="宋体" w:hAnsi="宋体"/>
          <w:sz w:val="24"/>
        </w:rPr>
        <w:t>功率</w:t>
      </w: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00W，频率50kHz</w:t>
      </w:r>
      <w:r>
        <w:rPr>
          <w:rFonts w:ascii="宋体" w:eastAsia="宋体" w:hAnsi="宋体" w:hint="eastAsia"/>
          <w:sz w:val="24"/>
        </w:rPr>
        <w:t>）30分钟</w:t>
      </w:r>
      <w:r>
        <w:rPr>
          <w:rFonts w:ascii="宋体" w:eastAsia="宋体" w:hAnsi="宋体"/>
          <w:sz w:val="24"/>
        </w:rPr>
        <w:t>，取出，放冷，再称定重量，用</w:t>
      </w:r>
      <w:r>
        <w:rPr>
          <w:rFonts w:ascii="宋体" w:eastAsia="宋体" w:hAnsi="宋体" w:hint="eastAsia"/>
          <w:sz w:val="24"/>
        </w:rPr>
        <w:t>70</w:t>
      </w:r>
      <w:r>
        <w:rPr>
          <w:rFonts w:ascii="宋体" w:eastAsia="宋体" w:hAnsi="宋体"/>
          <w:sz w:val="24"/>
        </w:rPr>
        <w:t>%</w:t>
      </w:r>
      <w:r>
        <w:rPr>
          <w:rFonts w:ascii="宋体" w:eastAsia="宋体" w:hAnsi="宋体" w:hint="eastAsia"/>
          <w:sz w:val="24"/>
        </w:rPr>
        <w:t>甲醇</w:t>
      </w:r>
      <w:r>
        <w:rPr>
          <w:rFonts w:ascii="宋体" w:eastAsia="宋体" w:hAnsi="宋体"/>
          <w:sz w:val="24"/>
        </w:rPr>
        <w:t>溶液</w:t>
      </w:r>
      <w:proofErr w:type="gramStart"/>
      <w:r>
        <w:rPr>
          <w:rFonts w:ascii="宋体" w:eastAsia="宋体" w:hAnsi="宋体"/>
          <w:sz w:val="24"/>
        </w:rPr>
        <w:t>补足减失的</w:t>
      </w:r>
      <w:proofErr w:type="gramEnd"/>
      <w:r>
        <w:rPr>
          <w:rFonts w:ascii="宋体" w:eastAsia="宋体" w:hAnsi="宋体"/>
          <w:sz w:val="24"/>
        </w:rPr>
        <w:t>重量，摇匀，滤过，滤液用</w:t>
      </w:r>
      <w:r>
        <w:rPr>
          <w:rFonts w:ascii="宋体" w:eastAsia="宋体" w:hAnsi="宋体" w:hint="eastAsia"/>
          <w:sz w:val="24"/>
        </w:rPr>
        <w:t>0.22μm</w:t>
      </w:r>
      <w:r>
        <w:rPr>
          <w:rFonts w:ascii="宋体" w:eastAsia="宋体" w:hAnsi="宋体"/>
          <w:sz w:val="24"/>
        </w:rPr>
        <w:t>微孔滤膜滤过，即得。</w:t>
      </w:r>
    </w:p>
    <w:p w:rsidR="00D34B0F" w:rsidRDefault="00D34B0F" w:rsidP="00D34B0F">
      <w:pPr>
        <w:pStyle w:val="a6"/>
        <w:adjustRightInd w:val="0"/>
        <w:snapToGrid w:val="0"/>
        <w:spacing w:line="360" w:lineRule="auto"/>
        <w:ind w:left="420" w:firstLine="482"/>
        <w:rPr>
          <w:rFonts w:ascii="宋体" w:eastAsia="宋体" w:hAnsi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测定法</w:t>
      </w:r>
      <w:r>
        <w:rPr>
          <w:rFonts w:ascii="宋体" w:eastAsia="宋体" w:hAnsi="宋体" w:hint="eastAsia"/>
          <w:sz w:val="24"/>
        </w:rPr>
        <w:t xml:space="preserve"> 分别</w:t>
      </w:r>
      <w:r>
        <w:rPr>
          <w:rFonts w:ascii="宋体" w:eastAsia="宋体" w:hAnsi="宋体"/>
          <w:sz w:val="24"/>
        </w:rPr>
        <w:t>吸取参照物溶液与</w:t>
      </w:r>
      <w:proofErr w:type="gramStart"/>
      <w:r>
        <w:rPr>
          <w:rFonts w:ascii="宋体" w:eastAsia="宋体" w:hAnsi="宋体"/>
          <w:sz w:val="24"/>
        </w:rPr>
        <w:t>供试品溶液</w:t>
      </w:r>
      <w:proofErr w:type="gramEnd"/>
      <w:r>
        <w:rPr>
          <w:rFonts w:ascii="宋体" w:eastAsia="宋体" w:hAnsi="宋体"/>
          <w:sz w:val="24"/>
        </w:rPr>
        <w:t>各</w:t>
      </w:r>
      <w:r>
        <w:rPr>
          <w:rFonts w:ascii="宋体" w:eastAsia="宋体" w:hAnsi="宋体" w:hint="eastAsia"/>
          <w:sz w:val="24"/>
        </w:rPr>
        <w:t>1μl，</w:t>
      </w:r>
      <w:r>
        <w:rPr>
          <w:rFonts w:ascii="宋体" w:eastAsia="宋体" w:hAnsi="宋体"/>
          <w:sz w:val="24"/>
        </w:rPr>
        <w:t>注入超高效液相色谱仪，测定，即得。</w:t>
      </w:r>
    </w:p>
    <w:p w:rsidR="00D34B0F" w:rsidRDefault="00D34B0F" w:rsidP="00D34B0F">
      <w:pPr>
        <w:spacing w:line="276" w:lineRule="auto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lastRenderedPageBreak/>
        <w:drawing>
          <wp:inline distT="0" distB="0" distL="0" distR="0">
            <wp:extent cx="5253355" cy="155257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35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B0F" w:rsidRDefault="00D34B0F" w:rsidP="00D34B0F">
      <w:pPr>
        <w:spacing w:line="276" w:lineRule="auto"/>
        <w:jc w:val="center"/>
        <w:rPr>
          <w:b/>
          <w:kern w:val="0"/>
          <w:szCs w:val="21"/>
        </w:rPr>
      </w:pPr>
      <w:r>
        <w:rPr>
          <w:rFonts w:hint="eastAsia"/>
          <w:bCs/>
          <w:sz w:val="18"/>
          <w:szCs w:val="18"/>
        </w:rPr>
        <w:t>1.</w:t>
      </w:r>
      <w:r>
        <w:rPr>
          <w:rFonts w:hint="eastAsia"/>
          <w:bCs/>
          <w:sz w:val="18"/>
          <w:szCs w:val="18"/>
        </w:rPr>
        <w:t>黄芩</w:t>
      </w:r>
      <w:proofErr w:type="gramStart"/>
      <w:r>
        <w:rPr>
          <w:bCs/>
          <w:sz w:val="18"/>
          <w:szCs w:val="18"/>
        </w:rPr>
        <w:t>苷</w:t>
      </w:r>
      <w:proofErr w:type="gramEnd"/>
      <w:r>
        <w:rPr>
          <w:bCs/>
          <w:sz w:val="18"/>
          <w:szCs w:val="18"/>
        </w:rPr>
        <w:t>；</w:t>
      </w:r>
      <w:r>
        <w:rPr>
          <w:rFonts w:hint="eastAsia"/>
          <w:bCs/>
          <w:sz w:val="18"/>
          <w:szCs w:val="18"/>
        </w:rPr>
        <w:t>2</w:t>
      </w:r>
      <w:r>
        <w:rPr>
          <w:bCs/>
          <w:sz w:val="18"/>
          <w:szCs w:val="18"/>
        </w:rPr>
        <w:t>.</w:t>
      </w:r>
      <w:r>
        <w:rPr>
          <w:rFonts w:hint="eastAsia"/>
        </w:rPr>
        <w:t xml:space="preserve"> </w:t>
      </w:r>
      <w:r>
        <w:rPr>
          <w:rFonts w:hint="eastAsia"/>
          <w:bCs/>
          <w:sz w:val="18"/>
          <w:szCs w:val="18"/>
        </w:rPr>
        <w:t>千层纸素</w:t>
      </w:r>
      <w:r>
        <w:rPr>
          <w:rFonts w:hint="eastAsia"/>
          <w:bCs/>
          <w:sz w:val="18"/>
          <w:szCs w:val="18"/>
        </w:rPr>
        <w:t>A-7-O-</w:t>
      </w:r>
      <w:r>
        <w:rPr>
          <w:rFonts w:hint="eastAsia"/>
          <w:bCs/>
          <w:sz w:val="18"/>
          <w:szCs w:val="18"/>
        </w:rPr>
        <w:t>β</w:t>
      </w:r>
      <w:r>
        <w:rPr>
          <w:rFonts w:hint="eastAsia"/>
          <w:bCs/>
          <w:sz w:val="18"/>
          <w:szCs w:val="18"/>
        </w:rPr>
        <w:t>-D-</w:t>
      </w:r>
      <w:r>
        <w:rPr>
          <w:rFonts w:hint="eastAsia"/>
          <w:bCs/>
          <w:sz w:val="18"/>
          <w:szCs w:val="18"/>
        </w:rPr>
        <w:t>葡萄糖醛酸</w:t>
      </w:r>
      <w:proofErr w:type="gramStart"/>
      <w:r>
        <w:rPr>
          <w:rFonts w:hint="eastAsia"/>
          <w:bCs/>
          <w:sz w:val="18"/>
          <w:szCs w:val="18"/>
        </w:rPr>
        <w:t>苷</w:t>
      </w:r>
      <w:proofErr w:type="gramEnd"/>
      <w:r>
        <w:rPr>
          <w:bCs/>
          <w:sz w:val="18"/>
          <w:szCs w:val="18"/>
        </w:rPr>
        <w:t>；</w:t>
      </w:r>
      <w:r>
        <w:rPr>
          <w:rFonts w:hint="eastAsia"/>
          <w:bCs/>
          <w:sz w:val="18"/>
          <w:szCs w:val="18"/>
        </w:rPr>
        <w:t>3</w:t>
      </w:r>
      <w:r>
        <w:rPr>
          <w:bCs/>
          <w:sz w:val="18"/>
          <w:szCs w:val="18"/>
        </w:rPr>
        <w:t>.</w:t>
      </w:r>
      <w:r>
        <w:rPr>
          <w:rFonts w:hint="eastAsia"/>
          <w:bCs/>
          <w:sz w:val="18"/>
          <w:szCs w:val="18"/>
        </w:rPr>
        <w:t>汉黄芩</w:t>
      </w:r>
      <w:proofErr w:type="gramStart"/>
      <w:r>
        <w:rPr>
          <w:rFonts w:hint="eastAsia"/>
          <w:bCs/>
          <w:sz w:val="18"/>
          <w:szCs w:val="18"/>
        </w:rPr>
        <w:t>苷</w:t>
      </w:r>
      <w:proofErr w:type="gramEnd"/>
      <w:r>
        <w:rPr>
          <w:rFonts w:hint="eastAsia"/>
          <w:bCs/>
          <w:sz w:val="18"/>
          <w:szCs w:val="18"/>
        </w:rPr>
        <w:t>；</w:t>
      </w:r>
      <w:r>
        <w:rPr>
          <w:rFonts w:hint="eastAsia"/>
          <w:bCs/>
          <w:sz w:val="18"/>
          <w:szCs w:val="18"/>
        </w:rPr>
        <w:t>4</w:t>
      </w:r>
      <w:r>
        <w:rPr>
          <w:bCs/>
          <w:sz w:val="18"/>
          <w:szCs w:val="18"/>
        </w:rPr>
        <w:t>.</w:t>
      </w:r>
      <w:r>
        <w:rPr>
          <w:rFonts w:hint="eastAsia"/>
          <w:bCs/>
          <w:sz w:val="18"/>
          <w:szCs w:val="18"/>
        </w:rPr>
        <w:t>黄芩素</w:t>
      </w:r>
      <w:r>
        <w:rPr>
          <w:bCs/>
          <w:sz w:val="18"/>
          <w:szCs w:val="18"/>
        </w:rPr>
        <w:t>；</w:t>
      </w:r>
      <w:r>
        <w:rPr>
          <w:rFonts w:hint="eastAsia"/>
          <w:bCs/>
          <w:sz w:val="18"/>
          <w:szCs w:val="18"/>
        </w:rPr>
        <w:t>5</w:t>
      </w:r>
      <w:r>
        <w:rPr>
          <w:bCs/>
          <w:sz w:val="18"/>
          <w:szCs w:val="18"/>
        </w:rPr>
        <w:t>.</w:t>
      </w:r>
      <w:r>
        <w:rPr>
          <w:rFonts w:hint="eastAsia"/>
          <w:bCs/>
          <w:sz w:val="18"/>
          <w:szCs w:val="18"/>
        </w:rPr>
        <w:t>汉黄芩</w:t>
      </w:r>
      <w:r>
        <w:rPr>
          <w:bCs/>
          <w:sz w:val="18"/>
          <w:szCs w:val="18"/>
        </w:rPr>
        <w:t>素</w:t>
      </w:r>
    </w:p>
    <w:p w:rsidR="00D34B0F" w:rsidRDefault="00D34B0F" w:rsidP="00D34B0F">
      <w:pPr>
        <w:adjustRightInd w:val="0"/>
        <w:snapToGrid w:val="0"/>
        <w:spacing w:line="360" w:lineRule="auto"/>
        <w:jc w:val="center"/>
        <w:rPr>
          <w:b/>
          <w:szCs w:val="21"/>
        </w:rPr>
      </w:pPr>
      <w:r>
        <w:rPr>
          <w:b/>
          <w:kern w:val="0"/>
          <w:szCs w:val="21"/>
        </w:rPr>
        <w:t>图</w:t>
      </w:r>
      <w:r>
        <w:rPr>
          <w:rFonts w:hint="eastAsia"/>
          <w:b/>
          <w:kern w:val="0"/>
          <w:szCs w:val="21"/>
        </w:rPr>
        <w:t>1</w:t>
      </w:r>
      <w:r>
        <w:rPr>
          <w:b/>
          <w:kern w:val="0"/>
          <w:szCs w:val="21"/>
        </w:rPr>
        <w:t xml:space="preserve"> </w:t>
      </w:r>
      <w:r>
        <w:rPr>
          <w:b/>
          <w:szCs w:val="21"/>
        </w:rPr>
        <w:t>对照药材特征图谱</w:t>
      </w:r>
    </w:p>
    <w:p w:rsidR="00D34B0F" w:rsidRDefault="00D34B0F" w:rsidP="00D34B0F">
      <w:pPr>
        <w:adjustRightInd w:val="0"/>
        <w:snapToGrid w:val="0"/>
        <w:spacing w:line="360" w:lineRule="auto"/>
        <w:jc w:val="center"/>
        <w:rPr>
          <w:b/>
          <w:szCs w:val="21"/>
        </w:rPr>
      </w:pPr>
    </w:p>
    <w:p w:rsidR="00D34B0F" w:rsidRDefault="00D34B0F" w:rsidP="00D34B0F">
      <w:pPr>
        <w:adjustRightInd w:val="0"/>
        <w:snapToGrid w:val="0"/>
        <w:spacing w:line="360" w:lineRule="auto"/>
        <w:ind w:firstLine="480"/>
        <w:rPr>
          <w:rFonts w:hint="eastAsia"/>
          <w:sz w:val="24"/>
        </w:rPr>
      </w:pPr>
    </w:p>
    <w:p w:rsidR="00D34B0F" w:rsidRDefault="00D34B0F" w:rsidP="00D34B0F">
      <w:pPr>
        <w:spacing w:line="360" w:lineRule="auto"/>
        <w:ind w:firstLineChars="150" w:firstLine="360"/>
        <w:jc w:val="left"/>
        <w:rPr>
          <w:rFonts w:hint="eastAsia"/>
          <w:sz w:val="24"/>
        </w:rPr>
      </w:pPr>
    </w:p>
    <w:p w:rsidR="00D34B0F" w:rsidRDefault="00D34B0F" w:rsidP="00D34B0F"/>
    <w:p w:rsidR="000215F8" w:rsidRDefault="000215F8"/>
    <w:sectPr w:rsidR="000215F8">
      <w:pgSz w:w="11906" w:h="16838"/>
      <w:pgMar w:top="1440" w:right="1474" w:bottom="164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C3" w:rsidRDefault="000B61C3" w:rsidP="00D34B0F">
      <w:r>
        <w:separator/>
      </w:r>
    </w:p>
  </w:endnote>
  <w:endnote w:type="continuationSeparator" w:id="0">
    <w:p w:rsidR="000B61C3" w:rsidRDefault="000B61C3" w:rsidP="00D3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C3" w:rsidRDefault="000B61C3" w:rsidP="00D34B0F">
      <w:r>
        <w:separator/>
      </w:r>
    </w:p>
  </w:footnote>
  <w:footnote w:type="continuationSeparator" w:id="0">
    <w:p w:rsidR="000B61C3" w:rsidRDefault="000B61C3" w:rsidP="00D34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AA"/>
    <w:rsid w:val="000215F8"/>
    <w:rsid w:val="000B3422"/>
    <w:rsid w:val="000B61C3"/>
    <w:rsid w:val="00105599"/>
    <w:rsid w:val="002E6BAA"/>
    <w:rsid w:val="00D3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B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B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B0F"/>
    <w:rPr>
      <w:sz w:val="18"/>
      <w:szCs w:val="18"/>
    </w:rPr>
  </w:style>
  <w:style w:type="table" w:styleId="a5">
    <w:name w:val="Table Grid"/>
    <w:basedOn w:val="a1"/>
    <w:qFormat/>
    <w:rsid w:val="00D34B0F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4B0F"/>
    <w:pPr>
      <w:ind w:firstLineChars="200" w:firstLine="420"/>
    </w:pPr>
    <w:rPr>
      <w:rFonts w:ascii="等线" w:eastAsia="等线" w:hAnsi="等线"/>
    </w:rPr>
  </w:style>
  <w:style w:type="paragraph" w:styleId="a7">
    <w:name w:val="Balloon Text"/>
    <w:basedOn w:val="a"/>
    <w:link w:val="Char1"/>
    <w:uiPriority w:val="99"/>
    <w:semiHidden/>
    <w:unhideWhenUsed/>
    <w:rsid w:val="00D34B0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34B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B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B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B0F"/>
    <w:rPr>
      <w:sz w:val="18"/>
      <w:szCs w:val="18"/>
    </w:rPr>
  </w:style>
  <w:style w:type="table" w:styleId="a5">
    <w:name w:val="Table Grid"/>
    <w:basedOn w:val="a1"/>
    <w:qFormat/>
    <w:rsid w:val="00D34B0F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4B0F"/>
    <w:pPr>
      <w:ind w:firstLineChars="200" w:firstLine="420"/>
    </w:pPr>
    <w:rPr>
      <w:rFonts w:ascii="等线" w:eastAsia="等线" w:hAnsi="等线"/>
    </w:rPr>
  </w:style>
  <w:style w:type="paragraph" w:styleId="a7">
    <w:name w:val="Balloon Text"/>
    <w:basedOn w:val="a"/>
    <w:link w:val="Char1"/>
    <w:uiPriority w:val="99"/>
    <w:semiHidden/>
    <w:unhideWhenUsed/>
    <w:rsid w:val="00D34B0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34B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730</Characters>
  <Application>Microsoft Office Word</Application>
  <DocSecurity>0</DocSecurity>
  <Lines>6</Lines>
  <Paragraphs>1</Paragraphs>
  <ScaleCrop>false</ScaleCrop>
  <Company>P R C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2023-03-03T02:52:00Z</dcterms:created>
  <dcterms:modified xsi:type="dcterms:W3CDTF">2023-03-03T02:53:00Z</dcterms:modified>
</cp:coreProperties>
</file>