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BD0" w:rsidRPr="00FF0BD0" w:rsidRDefault="00FF0BD0" w:rsidP="00FF0BD0">
      <w:pPr>
        <w:jc w:val="center"/>
        <w:rPr>
          <w:rFonts w:ascii="Times New Roman" w:eastAsia="宋体" w:hAnsi="Times New Roman" w:cs="Times New Roman"/>
          <w:b/>
          <w:bCs/>
          <w:sz w:val="32"/>
          <w:szCs w:val="36"/>
        </w:rPr>
      </w:pPr>
      <w:bookmarkStart w:id="0" w:name="_GoBack"/>
      <w:r w:rsidRPr="00FF0BD0">
        <w:rPr>
          <w:rFonts w:ascii="Times New Roman" w:eastAsia="宋体" w:hAnsi="Times New Roman" w:cs="Times New Roman" w:hint="eastAsia"/>
          <w:b/>
          <w:bCs/>
          <w:sz w:val="28"/>
          <w:szCs w:val="24"/>
        </w:rPr>
        <w:t>藿香正气水中甘草</w:t>
      </w:r>
      <w:proofErr w:type="gramStart"/>
      <w:r w:rsidRPr="00FF0BD0">
        <w:rPr>
          <w:rFonts w:ascii="Times New Roman" w:eastAsia="宋体" w:hAnsi="Times New Roman" w:cs="Times New Roman" w:hint="eastAsia"/>
          <w:b/>
          <w:bCs/>
          <w:sz w:val="28"/>
          <w:szCs w:val="24"/>
        </w:rPr>
        <w:t>苷</w:t>
      </w:r>
      <w:proofErr w:type="gramEnd"/>
      <w:r w:rsidRPr="00FF0BD0">
        <w:rPr>
          <w:rFonts w:ascii="Times New Roman" w:eastAsia="宋体" w:hAnsi="Times New Roman" w:cs="Times New Roman" w:hint="eastAsia"/>
          <w:b/>
          <w:bCs/>
          <w:sz w:val="28"/>
          <w:szCs w:val="24"/>
        </w:rPr>
        <w:t>、甘草酸含量测定方法</w:t>
      </w:r>
    </w:p>
    <w:p w:rsidR="00FF0BD0" w:rsidRPr="00FF0BD0" w:rsidRDefault="00FF0BD0" w:rsidP="00FF0BD0">
      <w:pPr>
        <w:spacing w:line="360" w:lineRule="auto"/>
        <w:rPr>
          <w:rFonts w:ascii="Times New Roman" w:eastAsia="宋体" w:hAnsi="Times New Roman" w:cs="Times New Roman"/>
          <w:bCs/>
          <w:sz w:val="24"/>
          <w:szCs w:val="24"/>
        </w:rPr>
      </w:pPr>
      <w:bookmarkStart w:id="1" w:name="_Hlk112829665"/>
      <w:bookmarkEnd w:id="0"/>
      <w:r w:rsidRPr="00FF0BD0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Pr="00FF0BD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含量测定</w:t>
      </w:r>
      <w:r w:rsidRPr="00FF0BD0">
        <w:rPr>
          <w:rFonts w:ascii="宋体" w:eastAsia="宋体" w:hAnsi="宋体" w:cs="宋体" w:hint="eastAsia"/>
          <w:kern w:val="0"/>
          <w:sz w:val="24"/>
          <w:szCs w:val="24"/>
        </w:rPr>
        <w:t>】</w:t>
      </w:r>
      <w:r w:rsidRPr="00FF0BD0">
        <w:rPr>
          <w:rFonts w:ascii="宋体" w:eastAsia="宋体" w:hAnsi="宋体" w:cs="宋体" w:hint="eastAsia"/>
          <w:b/>
          <w:sz w:val="24"/>
          <w:szCs w:val="24"/>
        </w:rPr>
        <w:t>甘草浸膏</w:t>
      </w:r>
      <w:r w:rsidRPr="00FF0BD0">
        <w:rPr>
          <w:rFonts w:ascii="宋体" w:eastAsia="宋体" w:hAnsi="宋体" w:cs="宋体" w:hint="eastAsia"/>
          <w:bCs/>
          <w:sz w:val="24"/>
          <w:szCs w:val="24"/>
        </w:rPr>
        <w:t xml:space="preserve">  照高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效液相色谱法（中国药典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年版四部通则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0512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）测定。</w:t>
      </w:r>
    </w:p>
    <w:p w:rsidR="00FF0BD0" w:rsidRPr="00FF0BD0" w:rsidRDefault="00FF0BD0" w:rsidP="00FF0BD0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FF0BD0">
        <w:rPr>
          <w:rFonts w:ascii="Times New Roman" w:eastAsia="宋体" w:hAnsi="Times New Roman" w:cs="Times New Roman"/>
          <w:b/>
          <w:sz w:val="24"/>
          <w:szCs w:val="24"/>
        </w:rPr>
        <w:t>色谱条件及系统适用性试验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以十八烷基硅烷键合硅胶为填充剂；以乙腈为流动相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A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，以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0.05%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磷酸溶液为流动相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B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，按下表中的规定进行梯度洗脱；检测波长为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237nm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。理论板数按甘草</w:t>
      </w:r>
      <w:proofErr w:type="gramStart"/>
      <w:r w:rsidRPr="00FF0BD0">
        <w:rPr>
          <w:rFonts w:ascii="Times New Roman" w:eastAsia="宋体" w:hAnsi="Times New Roman" w:cs="Times New Roman"/>
          <w:bCs/>
          <w:sz w:val="24"/>
          <w:szCs w:val="24"/>
        </w:rPr>
        <w:t>酸峰计算</w:t>
      </w:r>
      <w:proofErr w:type="gramEnd"/>
      <w:r w:rsidRPr="00FF0BD0">
        <w:rPr>
          <w:rFonts w:ascii="Times New Roman" w:eastAsia="宋体" w:hAnsi="Times New Roman" w:cs="Times New Roman"/>
          <w:bCs/>
          <w:sz w:val="24"/>
          <w:szCs w:val="24"/>
        </w:rPr>
        <w:t>应不低于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5000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FF0BD0" w:rsidRPr="00FF0BD0" w:rsidTr="00D5296E">
        <w:trPr>
          <w:trHeight w:val="20"/>
        </w:trPr>
        <w:tc>
          <w:tcPr>
            <w:tcW w:w="1667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时间</w:t>
            </w: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(</w:t>
            </w: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分钟）</w:t>
            </w:r>
          </w:p>
        </w:tc>
        <w:tc>
          <w:tcPr>
            <w:tcW w:w="1667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流动相</w:t>
            </w: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A(%</w:t>
            </w: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）</w:t>
            </w:r>
          </w:p>
        </w:tc>
        <w:tc>
          <w:tcPr>
            <w:tcW w:w="1666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流动相</w:t>
            </w: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B(%</w:t>
            </w:r>
            <w:r w:rsidRPr="00FF0BD0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）</w:t>
            </w:r>
          </w:p>
        </w:tc>
      </w:tr>
      <w:tr w:rsidR="00FF0BD0" w:rsidRPr="00FF0BD0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0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～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82</w:t>
            </w:r>
          </w:p>
        </w:tc>
      </w:tr>
      <w:tr w:rsidR="00FF0BD0" w:rsidRPr="00FF0BD0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12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～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39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18→50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82→50</w:t>
            </w:r>
          </w:p>
        </w:tc>
      </w:tr>
      <w:tr w:rsidR="00FF0BD0" w:rsidRPr="00FF0BD0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39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～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40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50→100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50→0</w:t>
            </w:r>
          </w:p>
        </w:tc>
      </w:tr>
      <w:tr w:rsidR="00FF0BD0" w:rsidRPr="00FF0BD0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40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～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50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100→18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0→82</w:t>
            </w:r>
          </w:p>
        </w:tc>
      </w:tr>
      <w:tr w:rsidR="00FF0BD0" w:rsidRPr="00FF0BD0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50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～</w:t>
            </w: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60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F0BD0" w:rsidRPr="00FF0BD0" w:rsidRDefault="00FF0BD0" w:rsidP="00FF0BD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F0BD0">
              <w:rPr>
                <w:rFonts w:ascii="Times New Roman" w:eastAsia="宋体" w:hAnsi="Times New Roman" w:cs="Times New Roman"/>
                <w:color w:val="000000"/>
                <w:szCs w:val="24"/>
              </w:rPr>
              <w:t>82</w:t>
            </w:r>
          </w:p>
        </w:tc>
      </w:tr>
    </w:tbl>
    <w:p w:rsidR="00FF0BD0" w:rsidRPr="00FF0BD0" w:rsidRDefault="00FF0BD0" w:rsidP="00FF0BD0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FF0BD0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取甘草</w:t>
      </w:r>
      <w:proofErr w:type="gramStart"/>
      <w:r w:rsidRPr="00FF0BD0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Pr="00FF0BD0">
        <w:rPr>
          <w:rFonts w:ascii="Times New Roman" w:eastAsia="宋体" w:hAnsi="Times New Roman" w:cs="Times New Roman"/>
          <w:bCs/>
          <w:sz w:val="24"/>
          <w:szCs w:val="24"/>
        </w:rPr>
        <w:t>、甘草酸铵对照品适量，精密称定，加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70%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乙醇分别制成每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含甘草</w:t>
      </w:r>
      <w:proofErr w:type="gramStart"/>
      <w:r w:rsidRPr="00FF0BD0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Pr="00FF0BD0">
        <w:rPr>
          <w:rFonts w:ascii="Times New Roman" w:eastAsia="宋体" w:hAnsi="Times New Roman" w:cs="Times New Roman"/>
          <w:bCs/>
          <w:sz w:val="24"/>
          <w:szCs w:val="24"/>
        </w:rPr>
        <w:t>40μg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、甘草酸铵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0.4mg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的混合溶液，即得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甘草酸重量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=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甘草酸铵重量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/1.0207)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:rsidR="00FF0BD0" w:rsidRPr="00FF0BD0" w:rsidRDefault="00FF0BD0" w:rsidP="00FF0BD0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proofErr w:type="gramStart"/>
      <w:r w:rsidRPr="00FF0BD0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FF0BD0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取本品，摇匀，滤过，</w:t>
      </w:r>
      <w:proofErr w:type="gramStart"/>
      <w:r w:rsidRPr="00FF0BD0">
        <w:rPr>
          <w:rFonts w:ascii="Times New Roman" w:eastAsia="宋体" w:hAnsi="Times New Roman" w:cs="Times New Roman"/>
          <w:bCs/>
          <w:sz w:val="24"/>
          <w:szCs w:val="24"/>
        </w:rPr>
        <w:t>取续滤液</w:t>
      </w:r>
      <w:proofErr w:type="gramEnd"/>
      <w:r w:rsidRPr="00FF0BD0">
        <w:rPr>
          <w:rFonts w:ascii="Times New Roman" w:eastAsia="宋体" w:hAnsi="Times New Roman" w:cs="Times New Roman"/>
          <w:bCs/>
          <w:sz w:val="24"/>
          <w:szCs w:val="24"/>
        </w:rPr>
        <w:t>，即得。</w:t>
      </w:r>
    </w:p>
    <w:p w:rsidR="00FF0BD0" w:rsidRPr="00FF0BD0" w:rsidRDefault="00FF0BD0" w:rsidP="00FF0BD0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FF0BD0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分别精密吸取对照品溶液与</w:t>
      </w:r>
      <w:proofErr w:type="gramStart"/>
      <w:r w:rsidRPr="00FF0BD0">
        <w:rPr>
          <w:rFonts w:ascii="Times New Roman" w:eastAsia="宋体" w:hAnsi="Times New Roman" w:cs="Times New Roman"/>
          <w:bCs/>
          <w:sz w:val="24"/>
          <w:szCs w:val="24"/>
        </w:rPr>
        <w:t>供试品溶液</w:t>
      </w:r>
      <w:proofErr w:type="gramEnd"/>
      <w:r w:rsidRPr="00FF0BD0">
        <w:rPr>
          <w:rFonts w:ascii="Times New Roman" w:eastAsia="宋体" w:hAnsi="Times New Roman" w:cs="Times New Roman"/>
          <w:bCs/>
          <w:sz w:val="24"/>
          <w:szCs w:val="24"/>
        </w:rPr>
        <w:t>各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5μ1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，注入液相色谱仪，测定，即得。</w:t>
      </w:r>
    </w:p>
    <w:p w:rsidR="00FF0BD0" w:rsidRPr="00FF0BD0" w:rsidRDefault="00FF0BD0" w:rsidP="00FF0BD0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FF0BD0">
        <w:rPr>
          <w:rFonts w:ascii="Times New Roman" w:eastAsia="宋体" w:hAnsi="Times New Roman" w:cs="Times New Roman"/>
          <w:bCs/>
          <w:sz w:val="24"/>
          <w:szCs w:val="24"/>
        </w:rPr>
        <w:t>本品每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含甘草浸膏以甘草</w:t>
      </w:r>
      <w:proofErr w:type="gramStart"/>
      <w:r w:rsidRPr="00FF0BD0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Pr="00FF0BD0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FF0BD0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21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FF0BD0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22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FF0BD0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9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不得少于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35μg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、甘草酸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(C</w:t>
      </w:r>
      <w:r w:rsidRPr="00FF0BD0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42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FF0BD0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62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FF0BD0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16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不得少于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0.40mg</w:t>
      </w:r>
      <w:r w:rsidRPr="00FF0BD0">
        <w:rPr>
          <w:rFonts w:ascii="Times New Roman" w:eastAsia="宋体" w:hAnsi="Times New Roman" w:cs="Times New Roman"/>
          <w:bCs/>
          <w:sz w:val="24"/>
          <w:szCs w:val="24"/>
        </w:rPr>
        <w:t>。</w:t>
      </w:r>
      <w:bookmarkEnd w:id="1"/>
    </w:p>
    <w:p w:rsidR="000215F8" w:rsidRPr="00FF0BD0" w:rsidRDefault="000215F8"/>
    <w:sectPr w:rsidR="000215F8" w:rsidRPr="00FF0B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2E9" w:rsidRDefault="009122E9" w:rsidP="00FF0BD0">
      <w:r>
        <w:separator/>
      </w:r>
    </w:p>
  </w:endnote>
  <w:endnote w:type="continuationSeparator" w:id="0">
    <w:p w:rsidR="009122E9" w:rsidRDefault="009122E9" w:rsidP="00FF0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2E9" w:rsidRDefault="009122E9" w:rsidP="00FF0BD0">
      <w:r>
        <w:separator/>
      </w:r>
    </w:p>
  </w:footnote>
  <w:footnote w:type="continuationSeparator" w:id="0">
    <w:p w:rsidR="009122E9" w:rsidRDefault="009122E9" w:rsidP="00FF0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CB"/>
    <w:rsid w:val="000215F8"/>
    <w:rsid w:val="000B3422"/>
    <w:rsid w:val="00105599"/>
    <w:rsid w:val="009122E9"/>
    <w:rsid w:val="00A905CB"/>
    <w:rsid w:val="00FF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0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0B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0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0B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0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0B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0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0B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>P R C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2023-03-03T02:33:00Z</dcterms:created>
  <dcterms:modified xsi:type="dcterms:W3CDTF">2023-03-03T02:33:00Z</dcterms:modified>
</cp:coreProperties>
</file>