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26D" w:rsidRPr="002E726D" w:rsidRDefault="002E726D" w:rsidP="002E726D">
      <w:pPr>
        <w:jc w:val="center"/>
        <w:rPr>
          <w:rFonts w:ascii="Times New Roman" w:eastAsia="宋体" w:hAnsi="Times New Roman" w:cs="Times New Roman"/>
          <w:b/>
          <w:bCs/>
          <w:sz w:val="28"/>
          <w:szCs w:val="36"/>
        </w:rPr>
      </w:pPr>
      <w:r w:rsidRPr="002E726D">
        <w:rPr>
          <w:rFonts w:ascii="宋体" w:eastAsia="宋体" w:hAnsi="宋体" w:cs="宋体" w:hint="eastAsia"/>
          <w:b/>
          <w:sz w:val="24"/>
          <w:szCs w:val="24"/>
        </w:rPr>
        <w:t>藿香正气水中指纹图谱</w:t>
      </w:r>
      <w:bookmarkStart w:id="0" w:name="_GoBack"/>
      <w:bookmarkEnd w:id="0"/>
      <w:r w:rsidRPr="002E726D">
        <w:rPr>
          <w:rFonts w:ascii="宋体" w:eastAsia="宋体" w:hAnsi="宋体" w:cs="宋体" w:hint="eastAsia"/>
          <w:b/>
          <w:sz w:val="24"/>
          <w:szCs w:val="24"/>
        </w:rPr>
        <w:t>方法</w:t>
      </w:r>
    </w:p>
    <w:p w:rsidR="002E726D" w:rsidRPr="002E726D" w:rsidRDefault="002E726D" w:rsidP="002E726D">
      <w:pPr>
        <w:spacing w:line="360" w:lineRule="auto"/>
        <w:rPr>
          <w:rFonts w:ascii="宋体" w:eastAsia="宋体" w:hAnsi="宋体" w:cs="宋体"/>
          <w:bCs/>
          <w:sz w:val="24"/>
          <w:szCs w:val="24"/>
        </w:rPr>
      </w:pPr>
      <w:r w:rsidRPr="002E726D">
        <w:rPr>
          <w:rFonts w:ascii="宋体" w:eastAsia="宋体" w:hAnsi="宋体" w:cs="宋体" w:hint="eastAsia"/>
          <w:b/>
          <w:sz w:val="24"/>
          <w:szCs w:val="24"/>
        </w:rPr>
        <w:t xml:space="preserve">【指纹图谱】   </w:t>
      </w:r>
      <w:r w:rsidRPr="002E726D">
        <w:rPr>
          <w:rFonts w:ascii="宋体" w:eastAsia="宋体" w:hAnsi="宋体" w:cs="宋体" w:hint="eastAsia"/>
          <w:bCs/>
          <w:sz w:val="24"/>
          <w:szCs w:val="24"/>
        </w:rPr>
        <w:t>照高效液相色谱法(通则0512)测定。</w:t>
      </w:r>
    </w:p>
    <w:p w:rsidR="002E726D" w:rsidRPr="002E726D" w:rsidRDefault="002E726D" w:rsidP="002E726D">
      <w:pPr>
        <w:spacing w:line="360" w:lineRule="auto"/>
        <w:rPr>
          <w:rFonts w:ascii="宋体" w:eastAsia="宋体" w:hAnsi="宋体" w:cs="宋体"/>
          <w:sz w:val="24"/>
          <w:szCs w:val="24"/>
        </w:rPr>
      </w:pPr>
      <w:r w:rsidRPr="002E726D">
        <w:rPr>
          <w:rFonts w:ascii="宋体" w:eastAsia="宋体" w:hAnsi="宋体" w:cs="宋体" w:hint="eastAsia"/>
          <w:b/>
          <w:bCs/>
          <w:sz w:val="24"/>
          <w:szCs w:val="24"/>
        </w:rPr>
        <w:t xml:space="preserve">色谱条件与系统适用性试验  </w:t>
      </w:r>
      <w:r w:rsidRPr="002E726D">
        <w:rPr>
          <w:rFonts w:ascii="宋体" w:eastAsia="宋体" w:hAnsi="宋体" w:cs="宋体" w:hint="eastAsia"/>
          <w:color w:val="000000"/>
          <w:sz w:val="24"/>
          <w:szCs w:val="24"/>
        </w:rPr>
        <w:t>以十八烷基硅烷键合硅胶为填充剂（</w:t>
      </w:r>
      <w:r w:rsidRPr="002E726D">
        <w:rPr>
          <w:rFonts w:ascii="宋体" w:eastAsia="宋体" w:hAnsi="宋体" w:cs="宋体" w:hint="eastAsia"/>
          <w:sz w:val="24"/>
          <w:szCs w:val="24"/>
        </w:rPr>
        <w:t>柱长为25cm，内径为4.6mm，粒径为5μm）；以乙腈为流动相A，0.1%磷酸溶液为流动相B，按下表的规定进行梯度洗脱；检测波长</w:t>
      </w:r>
      <w:r w:rsidRPr="002E726D">
        <w:rPr>
          <w:rFonts w:ascii="宋体" w:eastAsia="宋体" w:hAnsi="宋体" w:cs="宋体" w:hint="eastAsia"/>
          <w:color w:val="000000"/>
          <w:sz w:val="24"/>
          <w:szCs w:val="24"/>
        </w:rPr>
        <w:t>270nm；</w:t>
      </w:r>
      <w:proofErr w:type="gramStart"/>
      <w:r w:rsidRPr="002E726D">
        <w:rPr>
          <w:rFonts w:ascii="宋体" w:eastAsia="宋体" w:hAnsi="宋体" w:cs="宋体" w:hint="eastAsia"/>
          <w:color w:val="000000"/>
          <w:sz w:val="24"/>
          <w:szCs w:val="24"/>
        </w:rPr>
        <w:t>柱温为</w:t>
      </w:r>
      <w:proofErr w:type="gramEnd"/>
      <w:r w:rsidRPr="002E726D">
        <w:rPr>
          <w:rFonts w:ascii="宋体" w:eastAsia="宋体" w:hAnsi="宋体" w:cs="宋体" w:hint="eastAsia"/>
          <w:color w:val="000000"/>
          <w:sz w:val="24"/>
          <w:szCs w:val="24"/>
        </w:rPr>
        <w:t>30℃；流速为每分钟1.0ml。</w:t>
      </w:r>
      <w:r w:rsidRPr="002E726D">
        <w:rPr>
          <w:rFonts w:ascii="宋体" w:eastAsia="宋体" w:hAnsi="宋体" w:cs="Times New Roman" w:hint="eastAsia"/>
          <w:color w:val="000000"/>
          <w:sz w:val="24"/>
          <w:szCs w:val="24"/>
        </w:rPr>
        <w:t>理论板数按橙皮</w:t>
      </w:r>
      <w:proofErr w:type="gramStart"/>
      <w:r w:rsidRPr="002E726D">
        <w:rPr>
          <w:rFonts w:ascii="宋体" w:eastAsia="宋体" w:hAnsi="宋体" w:cs="Times New Roman" w:hint="eastAsia"/>
          <w:color w:val="000000"/>
          <w:sz w:val="24"/>
          <w:szCs w:val="24"/>
        </w:rPr>
        <w:t>苷峰计算</w:t>
      </w:r>
      <w:proofErr w:type="gramEnd"/>
      <w:r w:rsidRPr="002E726D">
        <w:rPr>
          <w:rFonts w:ascii="宋体" w:eastAsia="宋体" w:hAnsi="宋体" w:cs="Times New Roman" w:hint="eastAsia"/>
          <w:color w:val="000000"/>
          <w:sz w:val="24"/>
          <w:szCs w:val="24"/>
        </w:rPr>
        <w:t>应不低于5000</w:t>
      </w:r>
      <w:r w:rsidRPr="002E726D">
        <w:rPr>
          <w:rFonts w:ascii="宋体" w:eastAsia="宋体" w:hAnsi="宋体" w:cs="宋体" w:hint="eastAsia"/>
          <w:color w:val="000000"/>
          <w:sz w:val="24"/>
          <w:szCs w:val="24"/>
        </w:rPr>
        <w:t xml:space="preserve">。 </w:t>
      </w:r>
    </w:p>
    <w:p w:rsidR="002E726D" w:rsidRPr="002E726D" w:rsidRDefault="002E726D" w:rsidP="002E726D">
      <w:pPr>
        <w:spacing w:line="360" w:lineRule="auto"/>
        <w:ind w:firstLine="435"/>
        <w:jc w:val="center"/>
        <w:rPr>
          <w:rFonts w:ascii="宋体" w:eastAsia="宋体" w:hAnsi="宋体" w:cs="宋体"/>
          <w:szCs w:val="21"/>
        </w:rPr>
      </w:pPr>
      <w:r w:rsidRPr="002E726D">
        <w:rPr>
          <w:rFonts w:ascii="宋体" w:eastAsia="宋体" w:hAnsi="宋体" w:cs="宋体" w:hint="eastAsia"/>
          <w:szCs w:val="21"/>
        </w:rPr>
        <w:t xml:space="preserve">  指纹图谱流动相梯度洗脱表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2"/>
        <w:gridCol w:w="2843"/>
        <w:gridCol w:w="2843"/>
      </w:tblGrid>
      <w:tr w:rsidR="002E726D" w:rsidRPr="002E726D" w:rsidTr="00D5296E">
        <w:trPr>
          <w:trHeight w:val="425"/>
          <w:jc w:val="center"/>
        </w:trPr>
        <w:tc>
          <w:tcPr>
            <w:tcW w:w="284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E726D" w:rsidRPr="002E726D" w:rsidRDefault="002E726D" w:rsidP="002E726D">
            <w:pPr>
              <w:spacing w:line="360" w:lineRule="auto"/>
              <w:jc w:val="center"/>
              <w:rPr>
                <w:rFonts w:ascii="宋体" w:eastAsia="宋体" w:hAnsi="宋体" w:cs="宋体"/>
                <w:b/>
                <w:szCs w:val="21"/>
              </w:rPr>
            </w:pPr>
            <w:r w:rsidRPr="002E726D">
              <w:rPr>
                <w:rFonts w:ascii="宋体" w:eastAsia="宋体" w:hAnsi="宋体" w:cs="宋体" w:hint="eastAsia"/>
                <w:b/>
                <w:szCs w:val="21"/>
              </w:rPr>
              <w:t>时间（分钟）</w:t>
            </w:r>
          </w:p>
        </w:tc>
        <w:tc>
          <w:tcPr>
            <w:tcW w:w="2843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E726D" w:rsidRPr="002E726D" w:rsidRDefault="002E726D" w:rsidP="002E726D">
            <w:pPr>
              <w:spacing w:line="360" w:lineRule="auto"/>
              <w:jc w:val="center"/>
              <w:rPr>
                <w:rFonts w:ascii="宋体" w:eastAsia="宋体" w:hAnsi="宋体" w:cs="宋体"/>
                <w:b/>
                <w:szCs w:val="21"/>
              </w:rPr>
            </w:pPr>
            <w:r w:rsidRPr="002E726D">
              <w:rPr>
                <w:rFonts w:ascii="宋体" w:eastAsia="宋体" w:hAnsi="宋体" w:cs="宋体" w:hint="eastAsia"/>
                <w:b/>
                <w:szCs w:val="21"/>
              </w:rPr>
              <w:t>流动相A（%）</w:t>
            </w:r>
          </w:p>
        </w:tc>
        <w:tc>
          <w:tcPr>
            <w:tcW w:w="2843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E726D" w:rsidRPr="002E726D" w:rsidRDefault="002E726D" w:rsidP="002E726D">
            <w:pPr>
              <w:spacing w:line="360" w:lineRule="auto"/>
              <w:jc w:val="center"/>
              <w:rPr>
                <w:rFonts w:ascii="宋体" w:eastAsia="宋体" w:hAnsi="宋体" w:cs="宋体"/>
                <w:b/>
                <w:szCs w:val="21"/>
              </w:rPr>
            </w:pPr>
            <w:r w:rsidRPr="002E726D">
              <w:rPr>
                <w:rFonts w:ascii="宋体" w:eastAsia="宋体" w:hAnsi="宋体" w:cs="宋体" w:hint="eastAsia"/>
                <w:b/>
                <w:szCs w:val="21"/>
              </w:rPr>
              <w:t>流动相B（%）</w:t>
            </w:r>
          </w:p>
        </w:tc>
      </w:tr>
      <w:tr w:rsidR="002E726D" w:rsidRPr="002E726D" w:rsidTr="00D5296E">
        <w:trPr>
          <w:trHeight w:val="425"/>
          <w:jc w:val="center"/>
        </w:trPr>
        <w:tc>
          <w:tcPr>
            <w:tcW w:w="2842" w:type="dxa"/>
            <w:tcBorders>
              <w:top w:val="single" w:sz="4" w:space="0" w:color="auto"/>
            </w:tcBorders>
            <w:vAlign w:val="center"/>
          </w:tcPr>
          <w:p w:rsidR="002E726D" w:rsidRPr="002E726D" w:rsidRDefault="002E726D" w:rsidP="002E726D">
            <w:pPr>
              <w:spacing w:line="360" w:lineRule="auto"/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2E726D">
              <w:rPr>
                <w:rFonts w:ascii="宋体" w:eastAsia="宋体" w:hAnsi="宋体" w:cs="宋体" w:hint="eastAsia"/>
                <w:color w:val="000000"/>
                <w:szCs w:val="21"/>
              </w:rPr>
              <w:t>0～5</w:t>
            </w:r>
          </w:p>
        </w:tc>
        <w:tc>
          <w:tcPr>
            <w:tcW w:w="2843" w:type="dxa"/>
            <w:tcBorders>
              <w:top w:val="single" w:sz="4" w:space="0" w:color="auto"/>
            </w:tcBorders>
            <w:vAlign w:val="center"/>
          </w:tcPr>
          <w:p w:rsidR="002E726D" w:rsidRPr="002E726D" w:rsidRDefault="002E726D" w:rsidP="002E726D">
            <w:pPr>
              <w:spacing w:line="360" w:lineRule="auto"/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2E726D">
              <w:rPr>
                <w:rFonts w:ascii="宋体" w:eastAsia="宋体" w:hAnsi="宋体" w:cs="宋体" w:hint="eastAsia"/>
                <w:color w:val="000000"/>
                <w:szCs w:val="21"/>
              </w:rPr>
              <w:t>10→15</w:t>
            </w:r>
          </w:p>
        </w:tc>
        <w:tc>
          <w:tcPr>
            <w:tcW w:w="2843" w:type="dxa"/>
            <w:tcBorders>
              <w:top w:val="single" w:sz="4" w:space="0" w:color="auto"/>
            </w:tcBorders>
            <w:vAlign w:val="center"/>
          </w:tcPr>
          <w:p w:rsidR="002E726D" w:rsidRPr="002E726D" w:rsidRDefault="002E726D" w:rsidP="002E726D">
            <w:pPr>
              <w:spacing w:line="360" w:lineRule="auto"/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2E726D">
              <w:rPr>
                <w:rFonts w:ascii="宋体" w:eastAsia="宋体" w:hAnsi="宋体" w:cs="宋体" w:hint="eastAsia"/>
                <w:color w:val="000000"/>
                <w:szCs w:val="21"/>
              </w:rPr>
              <w:t>90→85</w:t>
            </w:r>
          </w:p>
        </w:tc>
      </w:tr>
      <w:tr w:rsidR="002E726D" w:rsidRPr="002E726D" w:rsidTr="00D5296E">
        <w:trPr>
          <w:trHeight w:val="425"/>
          <w:jc w:val="center"/>
        </w:trPr>
        <w:tc>
          <w:tcPr>
            <w:tcW w:w="2842" w:type="dxa"/>
            <w:vAlign w:val="center"/>
          </w:tcPr>
          <w:p w:rsidR="002E726D" w:rsidRPr="002E726D" w:rsidRDefault="002E726D" w:rsidP="002E726D">
            <w:pPr>
              <w:spacing w:line="360" w:lineRule="auto"/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2E726D">
              <w:rPr>
                <w:rFonts w:ascii="宋体" w:eastAsia="宋体" w:hAnsi="宋体" w:cs="宋体" w:hint="eastAsia"/>
                <w:color w:val="000000"/>
                <w:szCs w:val="21"/>
              </w:rPr>
              <w:t>5～30</w:t>
            </w:r>
          </w:p>
        </w:tc>
        <w:tc>
          <w:tcPr>
            <w:tcW w:w="2843" w:type="dxa"/>
            <w:vAlign w:val="center"/>
          </w:tcPr>
          <w:p w:rsidR="002E726D" w:rsidRPr="002E726D" w:rsidRDefault="002E726D" w:rsidP="002E726D">
            <w:pPr>
              <w:spacing w:line="360" w:lineRule="auto"/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2E726D">
              <w:rPr>
                <w:rFonts w:ascii="宋体" w:eastAsia="宋体" w:hAnsi="宋体" w:cs="宋体" w:hint="eastAsia"/>
                <w:color w:val="000000"/>
                <w:szCs w:val="21"/>
              </w:rPr>
              <w:t>15→42</w:t>
            </w:r>
          </w:p>
        </w:tc>
        <w:tc>
          <w:tcPr>
            <w:tcW w:w="2843" w:type="dxa"/>
            <w:vAlign w:val="center"/>
          </w:tcPr>
          <w:p w:rsidR="002E726D" w:rsidRPr="002E726D" w:rsidRDefault="002E726D" w:rsidP="002E726D">
            <w:pPr>
              <w:spacing w:line="360" w:lineRule="auto"/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2E726D">
              <w:rPr>
                <w:rFonts w:ascii="宋体" w:eastAsia="宋体" w:hAnsi="宋体" w:cs="宋体" w:hint="eastAsia"/>
                <w:color w:val="000000"/>
                <w:szCs w:val="21"/>
              </w:rPr>
              <w:t>85→58</w:t>
            </w:r>
          </w:p>
        </w:tc>
      </w:tr>
      <w:tr w:rsidR="002E726D" w:rsidRPr="002E726D" w:rsidTr="00D5296E">
        <w:trPr>
          <w:trHeight w:val="425"/>
          <w:jc w:val="center"/>
        </w:trPr>
        <w:tc>
          <w:tcPr>
            <w:tcW w:w="2842" w:type="dxa"/>
            <w:vAlign w:val="center"/>
          </w:tcPr>
          <w:p w:rsidR="002E726D" w:rsidRPr="002E726D" w:rsidRDefault="002E726D" w:rsidP="002E726D">
            <w:pPr>
              <w:spacing w:line="360" w:lineRule="auto"/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2E726D">
              <w:rPr>
                <w:rFonts w:ascii="宋体" w:eastAsia="宋体" w:hAnsi="宋体" w:cs="宋体" w:hint="eastAsia"/>
                <w:color w:val="000000"/>
                <w:szCs w:val="21"/>
              </w:rPr>
              <w:t>30～35</w:t>
            </w:r>
          </w:p>
        </w:tc>
        <w:tc>
          <w:tcPr>
            <w:tcW w:w="2843" w:type="dxa"/>
            <w:vAlign w:val="center"/>
          </w:tcPr>
          <w:p w:rsidR="002E726D" w:rsidRPr="002E726D" w:rsidRDefault="002E726D" w:rsidP="002E726D">
            <w:pPr>
              <w:spacing w:line="360" w:lineRule="auto"/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2E726D">
              <w:rPr>
                <w:rFonts w:ascii="宋体" w:eastAsia="宋体" w:hAnsi="宋体" w:cs="宋体" w:hint="eastAsia"/>
                <w:color w:val="000000"/>
                <w:szCs w:val="21"/>
              </w:rPr>
              <w:t>42→60</w:t>
            </w:r>
          </w:p>
        </w:tc>
        <w:tc>
          <w:tcPr>
            <w:tcW w:w="2843" w:type="dxa"/>
            <w:vAlign w:val="center"/>
          </w:tcPr>
          <w:p w:rsidR="002E726D" w:rsidRPr="002E726D" w:rsidRDefault="002E726D" w:rsidP="002E726D">
            <w:pPr>
              <w:spacing w:line="360" w:lineRule="auto"/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2E726D">
              <w:rPr>
                <w:rFonts w:ascii="宋体" w:eastAsia="宋体" w:hAnsi="宋体" w:cs="宋体" w:hint="eastAsia"/>
                <w:color w:val="000000"/>
                <w:szCs w:val="21"/>
              </w:rPr>
              <w:t>58→40</w:t>
            </w:r>
          </w:p>
        </w:tc>
      </w:tr>
      <w:tr w:rsidR="002E726D" w:rsidRPr="002E726D" w:rsidTr="00D5296E">
        <w:trPr>
          <w:trHeight w:val="425"/>
          <w:jc w:val="center"/>
        </w:trPr>
        <w:tc>
          <w:tcPr>
            <w:tcW w:w="2842" w:type="dxa"/>
            <w:vAlign w:val="center"/>
          </w:tcPr>
          <w:p w:rsidR="002E726D" w:rsidRPr="002E726D" w:rsidRDefault="002E726D" w:rsidP="002E726D">
            <w:pPr>
              <w:spacing w:line="360" w:lineRule="auto"/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2E726D">
              <w:rPr>
                <w:rFonts w:ascii="宋体" w:eastAsia="宋体" w:hAnsi="宋体" w:cs="宋体" w:hint="eastAsia"/>
                <w:color w:val="000000"/>
                <w:szCs w:val="21"/>
              </w:rPr>
              <w:t>35～45</w:t>
            </w:r>
          </w:p>
        </w:tc>
        <w:tc>
          <w:tcPr>
            <w:tcW w:w="2843" w:type="dxa"/>
            <w:vAlign w:val="center"/>
          </w:tcPr>
          <w:p w:rsidR="002E726D" w:rsidRPr="002E726D" w:rsidRDefault="002E726D" w:rsidP="002E726D">
            <w:pPr>
              <w:spacing w:line="360" w:lineRule="auto"/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2E726D">
              <w:rPr>
                <w:rFonts w:ascii="宋体" w:eastAsia="宋体" w:hAnsi="宋体" w:cs="宋体" w:hint="eastAsia"/>
                <w:color w:val="000000"/>
                <w:szCs w:val="21"/>
              </w:rPr>
              <w:t>60→65</w:t>
            </w:r>
          </w:p>
        </w:tc>
        <w:tc>
          <w:tcPr>
            <w:tcW w:w="2843" w:type="dxa"/>
            <w:vAlign w:val="center"/>
          </w:tcPr>
          <w:p w:rsidR="002E726D" w:rsidRPr="002E726D" w:rsidRDefault="002E726D" w:rsidP="002E726D">
            <w:pPr>
              <w:spacing w:line="360" w:lineRule="auto"/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2E726D">
              <w:rPr>
                <w:rFonts w:ascii="宋体" w:eastAsia="宋体" w:hAnsi="宋体" w:cs="宋体" w:hint="eastAsia"/>
                <w:color w:val="000000"/>
                <w:szCs w:val="21"/>
              </w:rPr>
              <w:t>40→35</w:t>
            </w:r>
          </w:p>
        </w:tc>
      </w:tr>
      <w:tr w:rsidR="002E726D" w:rsidRPr="002E726D" w:rsidTr="00D5296E">
        <w:trPr>
          <w:trHeight w:val="425"/>
          <w:jc w:val="center"/>
        </w:trPr>
        <w:tc>
          <w:tcPr>
            <w:tcW w:w="2842" w:type="dxa"/>
            <w:vAlign w:val="center"/>
          </w:tcPr>
          <w:p w:rsidR="002E726D" w:rsidRPr="002E726D" w:rsidRDefault="002E726D" w:rsidP="002E726D">
            <w:pPr>
              <w:spacing w:line="360" w:lineRule="auto"/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2E726D">
              <w:rPr>
                <w:rFonts w:ascii="宋体" w:eastAsia="宋体" w:hAnsi="宋体" w:cs="宋体" w:hint="eastAsia"/>
                <w:color w:val="000000"/>
                <w:szCs w:val="21"/>
              </w:rPr>
              <w:t>45～54</w:t>
            </w:r>
          </w:p>
        </w:tc>
        <w:tc>
          <w:tcPr>
            <w:tcW w:w="2843" w:type="dxa"/>
            <w:vAlign w:val="center"/>
          </w:tcPr>
          <w:p w:rsidR="002E726D" w:rsidRPr="002E726D" w:rsidRDefault="002E726D" w:rsidP="002E726D">
            <w:pPr>
              <w:spacing w:line="360" w:lineRule="auto"/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2E726D">
              <w:rPr>
                <w:rFonts w:ascii="宋体" w:eastAsia="宋体" w:hAnsi="宋体" w:cs="宋体" w:hint="eastAsia"/>
                <w:color w:val="000000"/>
                <w:szCs w:val="21"/>
              </w:rPr>
              <w:t>65→95</w:t>
            </w:r>
          </w:p>
        </w:tc>
        <w:tc>
          <w:tcPr>
            <w:tcW w:w="2843" w:type="dxa"/>
            <w:vAlign w:val="center"/>
          </w:tcPr>
          <w:p w:rsidR="002E726D" w:rsidRPr="002E726D" w:rsidRDefault="002E726D" w:rsidP="002E726D">
            <w:pPr>
              <w:spacing w:line="360" w:lineRule="auto"/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2E726D">
              <w:rPr>
                <w:rFonts w:ascii="宋体" w:eastAsia="宋体" w:hAnsi="宋体" w:cs="宋体" w:hint="eastAsia"/>
                <w:color w:val="000000"/>
                <w:szCs w:val="21"/>
              </w:rPr>
              <w:t>35→5</w:t>
            </w:r>
          </w:p>
        </w:tc>
      </w:tr>
      <w:tr w:rsidR="002E726D" w:rsidRPr="002E726D" w:rsidTr="00D5296E">
        <w:trPr>
          <w:trHeight w:val="425"/>
          <w:jc w:val="center"/>
        </w:trPr>
        <w:tc>
          <w:tcPr>
            <w:tcW w:w="2842" w:type="dxa"/>
            <w:vAlign w:val="center"/>
          </w:tcPr>
          <w:p w:rsidR="002E726D" w:rsidRPr="002E726D" w:rsidRDefault="002E726D" w:rsidP="002E726D">
            <w:pPr>
              <w:spacing w:line="360" w:lineRule="auto"/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2E726D">
              <w:rPr>
                <w:rFonts w:ascii="宋体" w:eastAsia="宋体" w:hAnsi="宋体" w:cs="宋体" w:hint="eastAsia"/>
                <w:color w:val="000000"/>
                <w:szCs w:val="21"/>
              </w:rPr>
              <w:t>54～56</w:t>
            </w:r>
          </w:p>
        </w:tc>
        <w:tc>
          <w:tcPr>
            <w:tcW w:w="2843" w:type="dxa"/>
            <w:vAlign w:val="center"/>
          </w:tcPr>
          <w:p w:rsidR="002E726D" w:rsidRPr="002E726D" w:rsidRDefault="002E726D" w:rsidP="002E726D">
            <w:pPr>
              <w:spacing w:line="360" w:lineRule="auto"/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2E726D">
              <w:rPr>
                <w:rFonts w:ascii="宋体" w:eastAsia="宋体" w:hAnsi="宋体" w:cs="宋体" w:hint="eastAsia"/>
                <w:color w:val="000000"/>
                <w:szCs w:val="21"/>
              </w:rPr>
              <w:t>95～10</w:t>
            </w:r>
          </w:p>
        </w:tc>
        <w:tc>
          <w:tcPr>
            <w:tcW w:w="2843" w:type="dxa"/>
            <w:vAlign w:val="center"/>
          </w:tcPr>
          <w:p w:rsidR="002E726D" w:rsidRPr="002E726D" w:rsidRDefault="002E726D" w:rsidP="002E726D">
            <w:pPr>
              <w:spacing w:line="360" w:lineRule="auto"/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2E726D">
              <w:rPr>
                <w:rFonts w:ascii="宋体" w:eastAsia="宋体" w:hAnsi="宋体" w:cs="宋体" w:hint="eastAsia"/>
                <w:color w:val="000000"/>
                <w:szCs w:val="21"/>
              </w:rPr>
              <w:t>5→90</w:t>
            </w:r>
          </w:p>
        </w:tc>
      </w:tr>
      <w:tr w:rsidR="002E726D" w:rsidRPr="002E726D" w:rsidTr="00D5296E">
        <w:trPr>
          <w:trHeight w:val="425"/>
          <w:jc w:val="center"/>
        </w:trPr>
        <w:tc>
          <w:tcPr>
            <w:tcW w:w="2842" w:type="dxa"/>
            <w:tcBorders>
              <w:bottom w:val="single" w:sz="12" w:space="0" w:color="auto"/>
            </w:tcBorders>
            <w:vAlign w:val="center"/>
          </w:tcPr>
          <w:p w:rsidR="002E726D" w:rsidRPr="002E726D" w:rsidRDefault="002E726D" w:rsidP="002E726D">
            <w:pPr>
              <w:spacing w:line="360" w:lineRule="auto"/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2E726D">
              <w:rPr>
                <w:rFonts w:ascii="宋体" w:eastAsia="宋体" w:hAnsi="宋体" w:cs="宋体" w:hint="eastAsia"/>
                <w:color w:val="000000"/>
                <w:szCs w:val="21"/>
              </w:rPr>
              <w:t>56～64</w:t>
            </w:r>
          </w:p>
        </w:tc>
        <w:tc>
          <w:tcPr>
            <w:tcW w:w="2843" w:type="dxa"/>
            <w:tcBorders>
              <w:bottom w:val="single" w:sz="12" w:space="0" w:color="auto"/>
            </w:tcBorders>
            <w:vAlign w:val="center"/>
          </w:tcPr>
          <w:p w:rsidR="002E726D" w:rsidRPr="002E726D" w:rsidRDefault="002E726D" w:rsidP="002E726D">
            <w:pPr>
              <w:spacing w:line="360" w:lineRule="auto"/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2E726D">
              <w:rPr>
                <w:rFonts w:ascii="宋体" w:eastAsia="宋体" w:hAnsi="宋体" w:cs="宋体" w:hint="eastAsia"/>
                <w:color w:val="000000"/>
                <w:szCs w:val="21"/>
              </w:rPr>
              <w:t>10</w:t>
            </w:r>
          </w:p>
        </w:tc>
        <w:tc>
          <w:tcPr>
            <w:tcW w:w="2843" w:type="dxa"/>
            <w:tcBorders>
              <w:bottom w:val="single" w:sz="12" w:space="0" w:color="auto"/>
            </w:tcBorders>
            <w:vAlign w:val="center"/>
          </w:tcPr>
          <w:p w:rsidR="002E726D" w:rsidRPr="002E726D" w:rsidRDefault="002E726D" w:rsidP="002E726D">
            <w:pPr>
              <w:spacing w:line="360" w:lineRule="auto"/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2E726D">
              <w:rPr>
                <w:rFonts w:ascii="宋体" w:eastAsia="宋体" w:hAnsi="宋体" w:cs="宋体" w:hint="eastAsia"/>
                <w:color w:val="000000"/>
                <w:szCs w:val="21"/>
              </w:rPr>
              <w:t>90</w:t>
            </w:r>
          </w:p>
        </w:tc>
      </w:tr>
    </w:tbl>
    <w:p w:rsidR="002E726D" w:rsidRPr="002E726D" w:rsidRDefault="002E726D" w:rsidP="002E726D">
      <w:pPr>
        <w:spacing w:line="360" w:lineRule="auto"/>
        <w:ind w:firstLineChars="200" w:firstLine="482"/>
        <w:rPr>
          <w:rFonts w:ascii="宋体" w:eastAsia="宋体" w:hAnsi="宋体" w:cs="宋体"/>
          <w:sz w:val="24"/>
          <w:szCs w:val="24"/>
        </w:rPr>
      </w:pPr>
      <w:r w:rsidRPr="002E726D">
        <w:rPr>
          <w:rFonts w:ascii="宋体" w:eastAsia="宋体" w:hAnsi="宋体" w:cs="宋体" w:hint="eastAsia"/>
          <w:b/>
          <w:sz w:val="24"/>
          <w:szCs w:val="24"/>
        </w:rPr>
        <w:t>参照物溶液的制备</w:t>
      </w:r>
      <w:r w:rsidRPr="002E726D">
        <w:rPr>
          <w:rFonts w:ascii="宋体" w:eastAsia="宋体" w:hAnsi="宋体" w:cs="宋体" w:hint="eastAsia"/>
          <w:sz w:val="24"/>
          <w:szCs w:val="24"/>
        </w:rPr>
        <w:t xml:space="preserve">  取橙皮</w:t>
      </w:r>
      <w:proofErr w:type="gramStart"/>
      <w:r w:rsidRPr="002E726D">
        <w:rPr>
          <w:rFonts w:ascii="宋体" w:eastAsia="宋体" w:hAnsi="宋体" w:cs="宋体" w:hint="eastAsia"/>
          <w:sz w:val="24"/>
          <w:szCs w:val="24"/>
        </w:rPr>
        <w:t>苷</w:t>
      </w:r>
      <w:proofErr w:type="gramEnd"/>
      <w:r w:rsidRPr="002E726D">
        <w:rPr>
          <w:rFonts w:ascii="宋体" w:eastAsia="宋体" w:hAnsi="宋体" w:cs="宋体" w:hint="eastAsia"/>
          <w:sz w:val="24"/>
          <w:szCs w:val="24"/>
        </w:rPr>
        <w:t>、甘草酸铵、</w:t>
      </w:r>
      <w:r w:rsidRPr="002E726D">
        <w:rPr>
          <w:rFonts w:ascii="宋体" w:eastAsia="宋体" w:hAnsi="宋体" w:cs="宋体" w:hint="eastAsia"/>
          <w:bCs/>
          <w:sz w:val="24"/>
          <w:szCs w:val="24"/>
        </w:rPr>
        <w:t>厚朴</w:t>
      </w:r>
      <w:proofErr w:type="gramStart"/>
      <w:r w:rsidRPr="002E726D">
        <w:rPr>
          <w:rFonts w:ascii="宋体" w:eastAsia="宋体" w:hAnsi="宋体" w:cs="宋体" w:hint="eastAsia"/>
          <w:bCs/>
          <w:sz w:val="24"/>
          <w:szCs w:val="24"/>
        </w:rPr>
        <w:t>酚</w:t>
      </w:r>
      <w:proofErr w:type="gramEnd"/>
      <w:r w:rsidRPr="002E726D">
        <w:rPr>
          <w:rFonts w:ascii="宋体" w:eastAsia="宋体" w:hAnsi="宋体" w:cs="宋体" w:hint="eastAsia"/>
          <w:sz w:val="24"/>
          <w:szCs w:val="24"/>
        </w:rPr>
        <w:t>对照品适量，精密称定，加甲醇制成</w:t>
      </w:r>
      <w:r w:rsidRPr="002E726D">
        <w:rPr>
          <w:rFonts w:ascii="宋体" w:eastAsia="宋体" w:hAnsi="宋体" w:cs="宋体" w:hint="eastAsia"/>
          <w:color w:val="000000"/>
          <w:sz w:val="24"/>
          <w:szCs w:val="24"/>
        </w:rPr>
        <w:t>每</w:t>
      </w:r>
      <w:r w:rsidRPr="002E726D">
        <w:rPr>
          <w:rFonts w:ascii="宋体" w:eastAsia="宋体" w:hAnsi="宋体" w:cs="宋体"/>
          <w:color w:val="000000"/>
          <w:sz w:val="24"/>
          <w:szCs w:val="24"/>
        </w:rPr>
        <w:t>1ml</w:t>
      </w:r>
      <w:r w:rsidRPr="002E726D">
        <w:rPr>
          <w:rFonts w:ascii="宋体" w:eastAsia="宋体" w:hAnsi="宋体" w:cs="宋体" w:hint="eastAsia"/>
          <w:color w:val="000000"/>
          <w:sz w:val="24"/>
          <w:szCs w:val="24"/>
        </w:rPr>
        <w:t>各含20μg的</w:t>
      </w:r>
      <w:r w:rsidRPr="002E726D">
        <w:rPr>
          <w:rFonts w:ascii="宋体" w:eastAsia="宋体" w:hAnsi="宋体" w:cs="宋体" w:hint="eastAsia"/>
          <w:sz w:val="24"/>
          <w:szCs w:val="24"/>
        </w:rPr>
        <w:t>混合溶液，摇匀，即得。</w:t>
      </w:r>
    </w:p>
    <w:p w:rsidR="002E726D" w:rsidRPr="002E726D" w:rsidRDefault="002E726D" w:rsidP="002E726D">
      <w:pPr>
        <w:tabs>
          <w:tab w:val="left" w:pos="9000"/>
        </w:tabs>
        <w:spacing w:line="360" w:lineRule="auto"/>
        <w:ind w:rightChars="-286" w:right="-601"/>
        <w:rPr>
          <w:rFonts w:ascii="宋体" w:eastAsia="宋体" w:hAnsi="宋体" w:cs="宋体"/>
          <w:sz w:val="24"/>
          <w:szCs w:val="24"/>
        </w:rPr>
      </w:pPr>
      <w:r w:rsidRPr="002E726D">
        <w:rPr>
          <w:rFonts w:ascii="宋体" w:eastAsia="宋体" w:hAnsi="宋体" w:cs="宋体" w:hint="eastAsia"/>
          <w:b/>
          <w:bCs/>
          <w:sz w:val="24"/>
          <w:szCs w:val="24"/>
        </w:rPr>
        <w:t xml:space="preserve">    </w:t>
      </w:r>
      <w:proofErr w:type="gramStart"/>
      <w:r w:rsidRPr="002E726D">
        <w:rPr>
          <w:rFonts w:ascii="宋体" w:eastAsia="宋体" w:hAnsi="宋体" w:cs="宋体" w:hint="eastAsia"/>
          <w:b/>
          <w:bCs/>
          <w:sz w:val="24"/>
          <w:szCs w:val="24"/>
        </w:rPr>
        <w:t>供试品溶液</w:t>
      </w:r>
      <w:proofErr w:type="gramEnd"/>
      <w:r w:rsidRPr="002E726D">
        <w:rPr>
          <w:rFonts w:ascii="宋体" w:eastAsia="宋体" w:hAnsi="宋体" w:cs="宋体" w:hint="eastAsia"/>
          <w:b/>
          <w:bCs/>
          <w:sz w:val="24"/>
          <w:szCs w:val="24"/>
        </w:rPr>
        <w:t>的制备</w:t>
      </w:r>
      <w:r w:rsidRPr="002E726D">
        <w:rPr>
          <w:rFonts w:ascii="宋体" w:eastAsia="宋体" w:hAnsi="宋体" w:cs="宋体" w:hint="eastAsia"/>
          <w:bCs/>
          <w:sz w:val="24"/>
          <w:szCs w:val="24"/>
        </w:rPr>
        <w:t xml:space="preserve">  </w:t>
      </w:r>
      <w:r w:rsidRPr="002E726D">
        <w:rPr>
          <w:rFonts w:ascii="宋体" w:eastAsia="宋体" w:hAnsi="宋体" w:cs="宋体" w:hint="eastAsia"/>
          <w:sz w:val="24"/>
          <w:szCs w:val="24"/>
        </w:rPr>
        <w:t>取本品适量，混匀，滤过，</w:t>
      </w:r>
      <w:proofErr w:type="gramStart"/>
      <w:r w:rsidRPr="002E726D">
        <w:rPr>
          <w:rFonts w:ascii="宋体" w:eastAsia="宋体" w:hAnsi="宋体" w:cs="宋体" w:hint="eastAsia"/>
          <w:sz w:val="24"/>
          <w:szCs w:val="24"/>
        </w:rPr>
        <w:t>取续滤液</w:t>
      </w:r>
      <w:proofErr w:type="gramEnd"/>
      <w:r w:rsidRPr="002E726D">
        <w:rPr>
          <w:rFonts w:ascii="宋体" w:eastAsia="宋体" w:hAnsi="宋体" w:cs="宋体" w:hint="eastAsia"/>
          <w:sz w:val="24"/>
          <w:szCs w:val="24"/>
        </w:rPr>
        <w:t>，即得。</w:t>
      </w:r>
    </w:p>
    <w:p w:rsidR="002E726D" w:rsidRPr="002E726D" w:rsidRDefault="002E726D" w:rsidP="002E726D">
      <w:pPr>
        <w:spacing w:line="360" w:lineRule="auto"/>
        <w:ind w:firstLineChars="200" w:firstLine="482"/>
        <w:rPr>
          <w:rFonts w:ascii="宋体" w:eastAsia="宋体" w:hAnsi="宋体" w:cs="宋体"/>
          <w:sz w:val="24"/>
          <w:szCs w:val="24"/>
        </w:rPr>
      </w:pPr>
      <w:r w:rsidRPr="002E726D">
        <w:rPr>
          <w:rFonts w:ascii="宋体" w:eastAsia="宋体" w:hAnsi="宋体" w:cs="宋体" w:hint="eastAsia"/>
          <w:b/>
          <w:bCs/>
          <w:sz w:val="24"/>
          <w:szCs w:val="24"/>
        </w:rPr>
        <w:t xml:space="preserve">测定法  </w:t>
      </w:r>
      <w:r w:rsidRPr="002E726D">
        <w:rPr>
          <w:rFonts w:ascii="宋体" w:eastAsia="宋体" w:hAnsi="宋体" w:cs="宋体" w:hint="eastAsia"/>
          <w:bCs/>
          <w:sz w:val="24"/>
          <w:szCs w:val="24"/>
        </w:rPr>
        <w:t>分别</w:t>
      </w:r>
      <w:r w:rsidRPr="002E726D">
        <w:rPr>
          <w:rFonts w:ascii="宋体" w:eastAsia="宋体" w:hAnsi="宋体" w:cs="宋体" w:hint="eastAsia"/>
          <w:sz w:val="24"/>
          <w:szCs w:val="24"/>
        </w:rPr>
        <w:t>精密吸取对照品溶液与</w:t>
      </w:r>
      <w:proofErr w:type="gramStart"/>
      <w:r w:rsidRPr="002E726D">
        <w:rPr>
          <w:rFonts w:ascii="宋体" w:eastAsia="宋体" w:hAnsi="宋体" w:cs="宋体" w:hint="eastAsia"/>
          <w:sz w:val="24"/>
          <w:szCs w:val="24"/>
        </w:rPr>
        <w:t>供试品溶液</w:t>
      </w:r>
      <w:proofErr w:type="gramEnd"/>
      <w:r w:rsidRPr="002E726D">
        <w:rPr>
          <w:rFonts w:ascii="宋体" w:eastAsia="宋体" w:hAnsi="宋体" w:cs="宋体" w:hint="eastAsia"/>
          <w:sz w:val="24"/>
          <w:szCs w:val="24"/>
        </w:rPr>
        <w:t>各10µ</w:t>
      </w:r>
      <w:r w:rsidRPr="002E726D">
        <w:rPr>
          <w:rFonts w:ascii="宋体" w:eastAsia="宋体" w:hAnsi="宋体" w:cs="宋体"/>
          <w:sz w:val="24"/>
          <w:szCs w:val="24"/>
        </w:rPr>
        <w:t>l</w:t>
      </w:r>
      <w:r w:rsidRPr="002E726D">
        <w:rPr>
          <w:rFonts w:ascii="宋体" w:eastAsia="宋体" w:hAnsi="宋体" w:cs="宋体" w:hint="eastAsia"/>
          <w:sz w:val="24"/>
          <w:szCs w:val="24"/>
        </w:rPr>
        <w:t>，注入液相色谱仪，测定，记录色谱图，即得。</w:t>
      </w:r>
    </w:p>
    <w:p w:rsidR="002E726D" w:rsidRPr="002E726D" w:rsidRDefault="002E726D" w:rsidP="002E726D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proofErr w:type="gramStart"/>
      <w:r w:rsidRPr="002E726D">
        <w:rPr>
          <w:rFonts w:ascii="宋体" w:eastAsia="宋体" w:hAnsi="宋体" w:cs="宋体" w:hint="eastAsia"/>
          <w:sz w:val="24"/>
          <w:szCs w:val="24"/>
        </w:rPr>
        <w:t>供试品指纹</w:t>
      </w:r>
      <w:proofErr w:type="gramEnd"/>
      <w:r w:rsidRPr="002E726D">
        <w:rPr>
          <w:rFonts w:ascii="宋体" w:eastAsia="宋体" w:hAnsi="宋体" w:cs="宋体" w:hint="eastAsia"/>
          <w:sz w:val="24"/>
          <w:szCs w:val="24"/>
        </w:rPr>
        <w:t>图谱中应分别呈现与参照物色谱峰保留时间相同的色谱峰。按中药指纹图谱相似度评价系统计算，</w:t>
      </w:r>
      <w:proofErr w:type="gramStart"/>
      <w:r w:rsidRPr="002E726D">
        <w:rPr>
          <w:rFonts w:ascii="宋体" w:eastAsia="宋体" w:hAnsi="宋体" w:cs="宋体" w:hint="eastAsia"/>
          <w:sz w:val="24"/>
          <w:szCs w:val="24"/>
        </w:rPr>
        <w:t>供试品指纹</w:t>
      </w:r>
      <w:proofErr w:type="gramEnd"/>
      <w:r w:rsidRPr="002E726D">
        <w:rPr>
          <w:rFonts w:ascii="宋体" w:eastAsia="宋体" w:hAnsi="宋体" w:cs="宋体" w:hint="eastAsia"/>
          <w:sz w:val="24"/>
          <w:szCs w:val="24"/>
        </w:rPr>
        <w:t>图谱与对照指纹图谱的相似度不得低于0.90。</w:t>
      </w:r>
    </w:p>
    <w:p w:rsidR="002E726D" w:rsidRPr="002E726D" w:rsidRDefault="002E726D" w:rsidP="002E726D">
      <w:pPr>
        <w:tabs>
          <w:tab w:val="left" w:pos="9000"/>
        </w:tabs>
        <w:spacing w:line="360" w:lineRule="auto"/>
        <w:ind w:rightChars="-286" w:right="-601"/>
        <w:jc w:val="center"/>
        <w:rPr>
          <w:rFonts w:ascii="Times New Roman" w:eastAsia="宋体" w:hAnsi="Times New Roman" w:cs="Times New Roman"/>
          <w:szCs w:val="24"/>
        </w:rPr>
      </w:pPr>
      <w:r w:rsidRPr="002E726D">
        <w:rPr>
          <w:rFonts w:ascii="Times New Roman" w:eastAsia="宋体" w:hAnsi="Times New Roman" w:cs="Times New Roman"/>
          <w:noProof/>
          <w:szCs w:val="24"/>
        </w:rPr>
        <w:lastRenderedPageBreak/>
        <w:drawing>
          <wp:inline distT="0" distB="0" distL="0" distR="0" wp14:anchorId="2970B5A9" wp14:editId="63F5E88A">
            <wp:extent cx="5271770" cy="2113915"/>
            <wp:effectExtent l="0" t="0" r="11430" b="6985"/>
            <wp:docPr id="1" name="图片 1" descr="C:\Users\admin\Desktop\指纹图谱+标记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1" descr="C:\Users\admin\Desktop\指纹图谱+标记峰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149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726D" w:rsidRPr="002E726D" w:rsidRDefault="002E726D" w:rsidP="002E726D">
      <w:pPr>
        <w:tabs>
          <w:tab w:val="left" w:pos="9000"/>
        </w:tabs>
        <w:spacing w:line="360" w:lineRule="auto"/>
        <w:ind w:rightChars="-286" w:right="-601"/>
        <w:jc w:val="center"/>
        <w:rPr>
          <w:rFonts w:ascii="Times New Roman" w:eastAsia="宋体" w:hAnsi="Times New Roman" w:cs="Times New Roman"/>
          <w:szCs w:val="24"/>
        </w:rPr>
      </w:pPr>
      <w:r w:rsidRPr="002E726D">
        <w:rPr>
          <w:rFonts w:ascii="Times New Roman" w:eastAsia="宋体" w:hAnsi="Times New Roman" w:cs="Times New Roman" w:hint="eastAsia"/>
          <w:szCs w:val="24"/>
        </w:rPr>
        <w:t>藿香正气水对照指纹图谱</w:t>
      </w:r>
    </w:p>
    <w:p w:rsidR="002E726D" w:rsidRPr="002E726D" w:rsidRDefault="002E726D" w:rsidP="002E726D">
      <w:pPr>
        <w:rPr>
          <w:rFonts w:ascii="Times New Roman" w:eastAsia="宋体" w:hAnsi="Times New Roman" w:cs="Times New Roman"/>
          <w:b/>
          <w:bCs/>
          <w:sz w:val="28"/>
          <w:szCs w:val="36"/>
        </w:rPr>
      </w:pPr>
      <w:r w:rsidRPr="002E726D">
        <w:rPr>
          <w:rFonts w:ascii="宋体" w:eastAsia="宋体" w:hAnsi="宋体" w:cs="Times New Roman" w:hint="eastAsia"/>
          <w:szCs w:val="21"/>
        </w:rPr>
        <w:t>23个</w:t>
      </w:r>
      <w:r w:rsidRPr="002E726D">
        <w:rPr>
          <w:rFonts w:ascii="宋体" w:eastAsia="宋体" w:hAnsi="宋体" w:cs="Times New Roman" w:hint="eastAsia"/>
          <w:color w:val="000000"/>
          <w:szCs w:val="21"/>
        </w:rPr>
        <w:t>共有峰中  峰1：紫丁香</w:t>
      </w:r>
      <w:proofErr w:type="gramStart"/>
      <w:r w:rsidRPr="002E726D">
        <w:rPr>
          <w:rFonts w:ascii="宋体" w:eastAsia="宋体" w:hAnsi="宋体" w:cs="Times New Roman" w:hint="eastAsia"/>
          <w:color w:val="000000"/>
          <w:szCs w:val="21"/>
        </w:rPr>
        <w:t>苷</w:t>
      </w:r>
      <w:proofErr w:type="gramEnd"/>
      <w:r w:rsidRPr="002E726D">
        <w:rPr>
          <w:rFonts w:ascii="宋体" w:eastAsia="宋体" w:hAnsi="宋体" w:cs="Times New Roman" w:hint="eastAsia"/>
          <w:color w:val="000000"/>
          <w:szCs w:val="21"/>
        </w:rPr>
        <w:t xml:space="preserve">  峰5：木兰</w:t>
      </w:r>
      <w:proofErr w:type="gramStart"/>
      <w:r w:rsidRPr="002E726D">
        <w:rPr>
          <w:rFonts w:ascii="宋体" w:eastAsia="宋体" w:hAnsi="宋体" w:cs="Times New Roman" w:hint="eastAsia"/>
          <w:color w:val="000000"/>
          <w:szCs w:val="21"/>
        </w:rPr>
        <w:t>苷</w:t>
      </w:r>
      <w:proofErr w:type="gramEnd"/>
      <w:r w:rsidRPr="002E726D">
        <w:rPr>
          <w:rFonts w:ascii="宋体" w:eastAsia="宋体" w:hAnsi="宋体" w:cs="Times New Roman" w:hint="eastAsia"/>
          <w:color w:val="000000"/>
          <w:szCs w:val="21"/>
        </w:rPr>
        <w:t>A  峰8：甘草</w:t>
      </w:r>
      <w:proofErr w:type="gramStart"/>
      <w:r w:rsidRPr="002E726D">
        <w:rPr>
          <w:rFonts w:ascii="宋体" w:eastAsia="宋体" w:hAnsi="宋体" w:cs="Times New Roman" w:hint="eastAsia"/>
          <w:color w:val="000000"/>
          <w:szCs w:val="21"/>
        </w:rPr>
        <w:t>苷</w:t>
      </w:r>
      <w:proofErr w:type="gramEnd"/>
      <w:r w:rsidRPr="002E726D">
        <w:rPr>
          <w:rFonts w:ascii="宋体" w:eastAsia="宋体" w:hAnsi="宋体" w:cs="Times New Roman" w:hint="eastAsia"/>
          <w:color w:val="000000"/>
          <w:szCs w:val="21"/>
        </w:rPr>
        <w:t xml:space="preserve">  峰9：柚皮芸香苷  峰10：橙皮</w:t>
      </w:r>
      <w:proofErr w:type="gramStart"/>
      <w:r w:rsidRPr="002E726D">
        <w:rPr>
          <w:rFonts w:ascii="宋体" w:eastAsia="宋体" w:hAnsi="宋体" w:cs="Times New Roman" w:hint="eastAsia"/>
          <w:color w:val="000000"/>
          <w:szCs w:val="21"/>
        </w:rPr>
        <w:t>苷</w:t>
      </w:r>
      <w:proofErr w:type="gramEnd"/>
      <w:r w:rsidRPr="002E726D">
        <w:rPr>
          <w:rFonts w:ascii="宋体" w:eastAsia="宋体" w:hAnsi="宋体" w:cs="Times New Roman" w:hint="eastAsia"/>
          <w:color w:val="000000"/>
          <w:szCs w:val="21"/>
        </w:rPr>
        <w:t xml:space="preserve">  峰12：水合氧化前胡素  峰15：甘草酸铵  峰16：川陈皮素  峰17：橘皮素   峰18：欧前胡素  峰19：和厚朴</w:t>
      </w:r>
      <w:proofErr w:type="gramStart"/>
      <w:r w:rsidRPr="002E726D">
        <w:rPr>
          <w:rFonts w:ascii="宋体" w:eastAsia="宋体" w:hAnsi="宋体" w:cs="Times New Roman" w:hint="eastAsia"/>
          <w:color w:val="000000"/>
          <w:szCs w:val="21"/>
        </w:rPr>
        <w:t>酚</w:t>
      </w:r>
      <w:proofErr w:type="gramEnd"/>
      <w:r w:rsidRPr="002E726D">
        <w:rPr>
          <w:rFonts w:ascii="宋体" w:eastAsia="宋体" w:hAnsi="宋体" w:cs="Times New Roman" w:hint="eastAsia"/>
          <w:color w:val="000000"/>
          <w:szCs w:val="21"/>
        </w:rPr>
        <w:t xml:space="preserve">  峰21：厚朴</w:t>
      </w:r>
      <w:proofErr w:type="gramStart"/>
      <w:r w:rsidRPr="002E726D">
        <w:rPr>
          <w:rFonts w:ascii="宋体" w:eastAsia="宋体" w:hAnsi="宋体" w:cs="Times New Roman" w:hint="eastAsia"/>
          <w:color w:val="000000"/>
          <w:szCs w:val="21"/>
        </w:rPr>
        <w:t>酚</w:t>
      </w:r>
      <w:proofErr w:type="gramEnd"/>
      <w:r w:rsidRPr="002E726D">
        <w:rPr>
          <w:rFonts w:ascii="宋体" w:eastAsia="宋体" w:hAnsi="宋体" w:cs="Times New Roman" w:hint="eastAsia"/>
          <w:color w:val="000000"/>
          <w:szCs w:val="21"/>
        </w:rPr>
        <w:t xml:space="preserve">  峰23：苍术素 </w:t>
      </w:r>
    </w:p>
    <w:p w:rsidR="000215F8" w:rsidRPr="002E726D" w:rsidRDefault="000215F8"/>
    <w:sectPr w:rsidR="000215F8" w:rsidRPr="002E72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4BD0" w:rsidRDefault="001B4BD0" w:rsidP="002E726D">
      <w:r>
        <w:separator/>
      </w:r>
    </w:p>
  </w:endnote>
  <w:endnote w:type="continuationSeparator" w:id="0">
    <w:p w:rsidR="001B4BD0" w:rsidRDefault="001B4BD0" w:rsidP="002E72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4BD0" w:rsidRDefault="001B4BD0" w:rsidP="002E726D">
      <w:r>
        <w:separator/>
      </w:r>
    </w:p>
  </w:footnote>
  <w:footnote w:type="continuationSeparator" w:id="0">
    <w:p w:rsidR="001B4BD0" w:rsidRDefault="001B4BD0" w:rsidP="002E72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38D"/>
    <w:rsid w:val="000215F8"/>
    <w:rsid w:val="000B3422"/>
    <w:rsid w:val="000F4D15"/>
    <w:rsid w:val="00105599"/>
    <w:rsid w:val="001B4BD0"/>
    <w:rsid w:val="0027738D"/>
    <w:rsid w:val="002E726D"/>
    <w:rsid w:val="004D3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E72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E726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E72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E726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E726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E726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E72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E726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E72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E726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E726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E726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107</Words>
  <Characters>610</Characters>
  <Application>Microsoft Office Word</Application>
  <DocSecurity>0</DocSecurity>
  <Lines>5</Lines>
  <Paragraphs>1</Paragraphs>
  <ScaleCrop>false</ScaleCrop>
  <Company>P R C</Company>
  <LinksUpToDate>false</LinksUpToDate>
  <CharactersWithSpaces>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2023-03-03T02:31:00Z</dcterms:created>
  <dcterms:modified xsi:type="dcterms:W3CDTF">2023-03-07T08:17:00Z</dcterms:modified>
</cp:coreProperties>
</file>