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57" w:rsidRDefault="00877F57" w:rsidP="00877F57">
      <w:pPr>
        <w:spacing w:line="360" w:lineRule="auto"/>
        <w:outlineLvl w:val="0"/>
        <w:rPr>
          <w:rFonts w:ascii="黑体" w:eastAsia="黑体" w:hAnsi="黑体"/>
          <w:sz w:val="32"/>
          <w:szCs w:val="32"/>
        </w:rPr>
      </w:pPr>
      <w:bookmarkStart w:id="0" w:name="_Toc45109064"/>
      <w:r>
        <w:rPr>
          <w:rFonts w:ascii="黑体" w:eastAsia="黑体" w:hAnsi="黑体" w:hint="eastAsia"/>
          <w:sz w:val="32"/>
          <w:szCs w:val="32"/>
        </w:rPr>
        <w:t>附表4</w:t>
      </w:r>
      <w:bookmarkStart w:id="1" w:name="_GoBack"/>
      <w:bookmarkEnd w:id="0"/>
      <w:bookmarkEnd w:id="1"/>
    </w:p>
    <w:p w:rsidR="00877F57" w:rsidRDefault="00877F57" w:rsidP="00877F57">
      <w:pPr>
        <w:spacing w:line="360" w:lineRule="auto"/>
        <w:jc w:val="center"/>
        <w:outlineLvl w:val="0"/>
        <w:rPr>
          <w:rFonts w:ascii="Times New Roman" w:eastAsia="仿宋_GB2312" w:hAnsi="Times New Roman" w:hint="eastAsia"/>
          <w:b/>
          <w:sz w:val="32"/>
          <w:szCs w:val="32"/>
        </w:rPr>
      </w:pPr>
      <w:bookmarkStart w:id="2" w:name="_Toc45109065"/>
      <w:r>
        <w:rPr>
          <w:rFonts w:ascii="Times New Roman" w:eastAsia="仿宋_GB2312" w:hAnsi="Times New Roman" w:hint="eastAsia"/>
          <w:b/>
          <w:sz w:val="32"/>
          <w:szCs w:val="32"/>
        </w:rPr>
        <w:t>2019</w:t>
      </w:r>
      <w:r>
        <w:rPr>
          <w:rFonts w:ascii="Times New Roman" w:eastAsia="仿宋_GB2312" w:hAnsi="Times New Roman" w:hint="eastAsia"/>
          <w:b/>
          <w:sz w:val="32"/>
          <w:szCs w:val="32"/>
        </w:rPr>
        <w:t>年医疗器械行业标准修改</w:t>
      </w:r>
      <w:proofErr w:type="gramStart"/>
      <w:r>
        <w:rPr>
          <w:rFonts w:ascii="Times New Roman" w:eastAsia="仿宋_GB2312" w:hAnsi="Times New Roman" w:hint="eastAsia"/>
          <w:b/>
          <w:sz w:val="32"/>
          <w:szCs w:val="32"/>
        </w:rPr>
        <w:t>单发布</w:t>
      </w:r>
      <w:proofErr w:type="gramEnd"/>
      <w:r>
        <w:rPr>
          <w:rFonts w:ascii="Times New Roman" w:eastAsia="仿宋_GB2312" w:hAnsi="Times New Roman" w:hint="eastAsia"/>
          <w:b/>
          <w:sz w:val="32"/>
          <w:szCs w:val="32"/>
        </w:rPr>
        <w:t>清单</w:t>
      </w:r>
      <w:bookmarkEnd w:id="2"/>
    </w:p>
    <w:p w:rsidR="006659E1" w:rsidRDefault="006659E1" w:rsidP="00877F57">
      <w:pPr>
        <w:spacing w:line="360" w:lineRule="auto"/>
        <w:jc w:val="center"/>
        <w:outlineLvl w:val="0"/>
        <w:rPr>
          <w:rFonts w:ascii="Times New Roman" w:eastAsia="仿宋_GB2312" w:hAnsi="Times New Roman"/>
          <w:b/>
          <w:sz w:val="32"/>
          <w:szCs w:val="32"/>
        </w:rPr>
      </w:pPr>
    </w:p>
    <w:tbl>
      <w:tblPr>
        <w:tblW w:w="13684" w:type="dxa"/>
        <w:jc w:val="center"/>
        <w:tblInd w:w="-1680" w:type="dxa"/>
        <w:tblLayout w:type="fixed"/>
        <w:tblLook w:val="04A0" w:firstRow="1" w:lastRow="0" w:firstColumn="1" w:lastColumn="0" w:noHBand="0" w:noVBand="1"/>
      </w:tblPr>
      <w:tblGrid>
        <w:gridCol w:w="832"/>
        <w:gridCol w:w="2269"/>
        <w:gridCol w:w="3355"/>
        <w:gridCol w:w="1842"/>
        <w:gridCol w:w="2868"/>
        <w:gridCol w:w="2518"/>
      </w:tblGrid>
      <w:tr w:rsidR="00877F57" w:rsidTr="00B04596">
        <w:trPr>
          <w:cantSplit/>
          <w:trHeight w:val="510"/>
          <w:jc w:val="center"/>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序号</w:t>
            </w:r>
          </w:p>
        </w:tc>
        <w:tc>
          <w:tcPr>
            <w:tcW w:w="2269" w:type="dxa"/>
            <w:tcBorders>
              <w:top w:val="single" w:sz="4" w:space="0" w:color="auto"/>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标准号</w:t>
            </w:r>
          </w:p>
        </w:tc>
        <w:tc>
          <w:tcPr>
            <w:tcW w:w="3355" w:type="dxa"/>
            <w:tcBorders>
              <w:top w:val="single" w:sz="4" w:space="0" w:color="auto"/>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标准名称</w:t>
            </w:r>
          </w:p>
        </w:tc>
        <w:tc>
          <w:tcPr>
            <w:tcW w:w="1842" w:type="dxa"/>
            <w:tcBorders>
              <w:top w:val="single" w:sz="4" w:space="0" w:color="auto"/>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修改</w:t>
            </w:r>
            <w:proofErr w:type="gramStart"/>
            <w:r>
              <w:rPr>
                <w:rFonts w:ascii="Times New Roman" w:eastAsia="仿宋_GB2312" w:hAnsi="Times New Roman" w:cs="宋体" w:hint="eastAsia"/>
                <w:b/>
                <w:sz w:val="24"/>
                <w:szCs w:val="24"/>
              </w:rPr>
              <w:t>单发布</w:t>
            </w:r>
            <w:proofErr w:type="gramEnd"/>
            <w:r>
              <w:rPr>
                <w:rFonts w:ascii="Times New Roman" w:eastAsia="仿宋_GB2312" w:hAnsi="Times New Roman" w:cs="宋体" w:hint="eastAsia"/>
                <w:b/>
                <w:sz w:val="24"/>
                <w:szCs w:val="24"/>
              </w:rPr>
              <w:t>和实施日期</w:t>
            </w:r>
          </w:p>
        </w:tc>
        <w:tc>
          <w:tcPr>
            <w:tcW w:w="2868" w:type="dxa"/>
            <w:tcBorders>
              <w:top w:val="single" w:sz="4" w:space="0" w:color="auto"/>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归口单位</w:t>
            </w:r>
          </w:p>
        </w:tc>
        <w:tc>
          <w:tcPr>
            <w:tcW w:w="2518" w:type="dxa"/>
            <w:tcBorders>
              <w:top w:val="single" w:sz="4" w:space="0" w:color="auto"/>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发布公告</w:t>
            </w:r>
          </w:p>
        </w:tc>
      </w:tr>
      <w:tr w:rsidR="00877F57" w:rsidTr="00B04596">
        <w:trPr>
          <w:cantSplit/>
          <w:trHeight w:val="510"/>
          <w:jc w:val="center"/>
        </w:trPr>
        <w:tc>
          <w:tcPr>
            <w:tcW w:w="832" w:type="dxa"/>
            <w:tcBorders>
              <w:top w:val="nil"/>
              <w:left w:val="single" w:sz="4" w:space="0" w:color="auto"/>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1</w:t>
            </w:r>
          </w:p>
        </w:tc>
        <w:tc>
          <w:tcPr>
            <w:tcW w:w="2269"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1298</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2016</w:t>
            </w:r>
          </w:p>
        </w:tc>
        <w:tc>
          <w:tcPr>
            <w:tcW w:w="3355"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医用内窥镜</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胶囊式内窥镜</w:t>
            </w:r>
          </w:p>
        </w:tc>
        <w:tc>
          <w:tcPr>
            <w:tcW w:w="1842"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2019-01-25</w:t>
            </w:r>
          </w:p>
        </w:tc>
        <w:tc>
          <w:tcPr>
            <w:tcW w:w="2868"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全国医用光学和仪器标准化分技术委员会</w:t>
            </w:r>
          </w:p>
        </w:tc>
        <w:tc>
          <w:tcPr>
            <w:tcW w:w="2518" w:type="dxa"/>
            <w:tcBorders>
              <w:top w:val="nil"/>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2019</w:t>
            </w:r>
            <w:r>
              <w:rPr>
                <w:rFonts w:ascii="Times New Roman" w:eastAsia="仿宋_GB2312" w:hAnsi="Times New Roman" w:cs="宋体" w:hint="eastAsia"/>
                <w:sz w:val="24"/>
                <w:szCs w:val="24"/>
              </w:rPr>
              <w:t>年第</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号公告</w:t>
            </w:r>
          </w:p>
        </w:tc>
      </w:tr>
      <w:tr w:rsidR="00877F57" w:rsidTr="00B04596">
        <w:trPr>
          <w:cantSplit/>
          <w:trHeight w:val="510"/>
          <w:jc w:val="center"/>
        </w:trPr>
        <w:tc>
          <w:tcPr>
            <w:tcW w:w="832" w:type="dxa"/>
            <w:tcBorders>
              <w:top w:val="nil"/>
              <w:left w:val="single" w:sz="4" w:space="0" w:color="auto"/>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w:t>
            </w:r>
          </w:p>
        </w:tc>
        <w:tc>
          <w:tcPr>
            <w:tcW w:w="2269"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0285.3</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2017</w:t>
            </w:r>
          </w:p>
        </w:tc>
        <w:tc>
          <w:tcPr>
            <w:tcW w:w="3355"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血管内导管一次性使用无菌导管第</w:t>
            </w: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部分：中心静脉导管</w:t>
            </w:r>
          </w:p>
        </w:tc>
        <w:tc>
          <w:tcPr>
            <w:tcW w:w="1842"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2019-05-31</w:t>
            </w:r>
          </w:p>
        </w:tc>
        <w:tc>
          <w:tcPr>
            <w:tcW w:w="2868"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全国医用输液器具标准化技术委员会</w:t>
            </w:r>
          </w:p>
        </w:tc>
        <w:tc>
          <w:tcPr>
            <w:tcW w:w="2518" w:type="dxa"/>
            <w:tcBorders>
              <w:top w:val="nil"/>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2019</w:t>
            </w:r>
            <w:r>
              <w:rPr>
                <w:rFonts w:ascii="Times New Roman" w:eastAsia="仿宋_GB2312" w:hAnsi="Times New Roman" w:cs="宋体" w:hint="eastAsia"/>
                <w:sz w:val="24"/>
                <w:szCs w:val="24"/>
              </w:rPr>
              <w:t>年第</w:t>
            </w:r>
            <w:r>
              <w:rPr>
                <w:rFonts w:ascii="Times New Roman" w:eastAsia="仿宋_GB2312" w:hAnsi="Times New Roman" w:cs="宋体" w:hint="eastAsia"/>
                <w:sz w:val="24"/>
                <w:szCs w:val="24"/>
              </w:rPr>
              <w:t>47</w:t>
            </w:r>
            <w:r>
              <w:rPr>
                <w:rFonts w:ascii="Times New Roman" w:eastAsia="仿宋_GB2312" w:hAnsi="Times New Roman" w:cs="宋体" w:hint="eastAsia"/>
                <w:sz w:val="24"/>
                <w:szCs w:val="24"/>
              </w:rPr>
              <w:t>号公告</w:t>
            </w:r>
          </w:p>
        </w:tc>
      </w:tr>
      <w:tr w:rsidR="00877F57" w:rsidTr="00B04596">
        <w:trPr>
          <w:cantSplit/>
          <w:trHeight w:val="510"/>
          <w:jc w:val="center"/>
        </w:trPr>
        <w:tc>
          <w:tcPr>
            <w:tcW w:w="832" w:type="dxa"/>
            <w:tcBorders>
              <w:top w:val="nil"/>
              <w:left w:val="single" w:sz="4" w:space="0" w:color="auto"/>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3</w:t>
            </w:r>
          </w:p>
        </w:tc>
        <w:tc>
          <w:tcPr>
            <w:tcW w:w="2269"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YY/T 0953</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2015</w:t>
            </w:r>
          </w:p>
        </w:tc>
        <w:tc>
          <w:tcPr>
            <w:tcW w:w="3355"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w:t>
            </w:r>
            <w:proofErr w:type="gramStart"/>
            <w:r>
              <w:rPr>
                <w:rFonts w:ascii="Times New Roman" w:eastAsia="仿宋_GB2312" w:hAnsi="Times New Roman" w:cs="宋体" w:hint="eastAsia"/>
                <w:sz w:val="24"/>
                <w:szCs w:val="24"/>
              </w:rPr>
              <w:t>羧</w:t>
            </w:r>
            <w:proofErr w:type="gramEnd"/>
            <w:r>
              <w:rPr>
                <w:rFonts w:ascii="Times New Roman" w:eastAsia="仿宋_GB2312" w:hAnsi="Times New Roman" w:cs="宋体" w:hint="eastAsia"/>
                <w:sz w:val="24"/>
                <w:szCs w:val="24"/>
              </w:rPr>
              <w:t>甲基壳聚糖</w:t>
            </w:r>
          </w:p>
        </w:tc>
        <w:tc>
          <w:tcPr>
            <w:tcW w:w="1842"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2019-10-23</w:t>
            </w:r>
          </w:p>
        </w:tc>
        <w:tc>
          <w:tcPr>
            <w:tcW w:w="2868" w:type="dxa"/>
            <w:tcBorders>
              <w:top w:val="nil"/>
              <w:left w:val="nil"/>
              <w:bottom w:val="single" w:sz="4" w:space="0" w:color="000000"/>
              <w:right w:val="single" w:sz="4" w:space="0" w:color="000000"/>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全国外科植入物和矫形器械标准化技术委员会组织工程医疗器械产品分技术委员会</w:t>
            </w:r>
          </w:p>
        </w:tc>
        <w:tc>
          <w:tcPr>
            <w:tcW w:w="2518" w:type="dxa"/>
            <w:tcBorders>
              <w:top w:val="nil"/>
              <w:left w:val="nil"/>
              <w:bottom w:val="single" w:sz="4" w:space="0" w:color="auto"/>
              <w:right w:val="single" w:sz="4" w:space="0" w:color="auto"/>
            </w:tcBorders>
            <w:shd w:val="clear" w:color="auto" w:fill="auto"/>
            <w:vAlign w:val="center"/>
          </w:tcPr>
          <w:p w:rsidR="00877F57" w:rsidRDefault="00877F57" w:rsidP="00B04596">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2019</w:t>
            </w:r>
            <w:r>
              <w:rPr>
                <w:rFonts w:ascii="Times New Roman" w:eastAsia="仿宋_GB2312" w:hAnsi="Times New Roman" w:cs="宋体" w:hint="eastAsia"/>
                <w:sz w:val="24"/>
                <w:szCs w:val="24"/>
              </w:rPr>
              <w:t>年第</w:t>
            </w:r>
            <w:r>
              <w:rPr>
                <w:rFonts w:ascii="Times New Roman" w:eastAsia="仿宋_GB2312" w:hAnsi="Times New Roman" w:cs="宋体" w:hint="eastAsia"/>
                <w:sz w:val="24"/>
                <w:szCs w:val="24"/>
              </w:rPr>
              <w:t>84</w:t>
            </w:r>
            <w:r>
              <w:rPr>
                <w:rFonts w:ascii="Times New Roman" w:eastAsia="仿宋_GB2312" w:hAnsi="Times New Roman" w:cs="宋体" w:hint="eastAsia"/>
                <w:sz w:val="24"/>
                <w:szCs w:val="24"/>
              </w:rPr>
              <w:t>号公告</w:t>
            </w:r>
          </w:p>
        </w:tc>
      </w:tr>
    </w:tbl>
    <w:p w:rsidR="00877F57" w:rsidRDefault="00877F57" w:rsidP="00877F57">
      <w:pPr>
        <w:spacing w:line="360" w:lineRule="auto"/>
        <w:ind w:firstLineChars="200" w:firstLine="640"/>
        <w:rPr>
          <w:rFonts w:ascii="Times New Roman" w:eastAsia="仿宋_GB2312" w:hAnsi="Times New Roman"/>
          <w:sz w:val="32"/>
          <w:szCs w:val="32"/>
        </w:rPr>
      </w:pPr>
    </w:p>
    <w:p w:rsidR="00877F57" w:rsidRDefault="00877F57" w:rsidP="00877F57">
      <w:pPr>
        <w:spacing w:line="360" w:lineRule="auto"/>
        <w:ind w:firstLineChars="200" w:firstLine="640"/>
        <w:rPr>
          <w:rFonts w:ascii="Times New Roman" w:eastAsia="仿宋_GB2312" w:hAnsi="Times New Roman"/>
          <w:sz w:val="32"/>
          <w:szCs w:val="32"/>
        </w:rPr>
      </w:pPr>
    </w:p>
    <w:p w:rsidR="00383017" w:rsidRDefault="00383017"/>
    <w:sectPr w:rsidR="00383017" w:rsidSect="00877F5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48" w:rsidRDefault="00DF1748" w:rsidP="00877F57">
      <w:r>
        <w:separator/>
      </w:r>
    </w:p>
  </w:endnote>
  <w:endnote w:type="continuationSeparator" w:id="0">
    <w:p w:rsidR="00DF1748" w:rsidRDefault="00DF1748" w:rsidP="0087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48" w:rsidRDefault="00DF1748" w:rsidP="00877F57">
      <w:r>
        <w:separator/>
      </w:r>
    </w:p>
  </w:footnote>
  <w:footnote w:type="continuationSeparator" w:id="0">
    <w:p w:rsidR="00DF1748" w:rsidRDefault="00DF1748" w:rsidP="00877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82"/>
    <w:rsid w:val="00024E78"/>
    <w:rsid w:val="002B7B82"/>
    <w:rsid w:val="00383017"/>
    <w:rsid w:val="006659E1"/>
    <w:rsid w:val="00877F57"/>
    <w:rsid w:val="00DF1748"/>
    <w:rsid w:val="00FA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7"/>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4">
    <w:name w:val="header"/>
    <w:basedOn w:val="a"/>
    <w:link w:val="Char"/>
    <w:uiPriority w:val="99"/>
    <w:unhideWhenUsed/>
    <w:rsid w:val="00877F5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rsid w:val="00877F57"/>
    <w:rPr>
      <w:sz w:val="18"/>
      <w:szCs w:val="18"/>
    </w:rPr>
  </w:style>
  <w:style w:type="paragraph" w:styleId="a5">
    <w:name w:val="footer"/>
    <w:basedOn w:val="a"/>
    <w:link w:val="Char0"/>
    <w:uiPriority w:val="99"/>
    <w:unhideWhenUsed/>
    <w:rsid w:val="00877F57"/>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5"/>
    <w:uiPriority w:val="99"/>
    <w:rsid w:val="00877F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7"/>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4">
    <w:name w:val="header"/>
    <w:basedOn w:val="a"/>
    <w:link w:val="Char"/>
    <w:uiPriority w:val="99"/>
    <w:unhideWhenUsed/>
    <w:rsid w:val="00877F5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rsid w:val="00877F57"/>
    <w:rPr>
      <w:sz w:val="18"/>
      <w:szCs w:val="18"/>
    </w:rPr>
  </w:style>
  <w:style w:type="paragraph" w:styleId="a5">
    <w:name w:val="footer"/>
    <w:basedOn w:val="a"/>
    <w:link w:val="Char0"/>
    <w:uiPriority w:val="99"/>
    <w:unhideWhenUsed/>
    <w:rsid w:val="00877F57"/>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5"/>
    <w:uiPriority w:val="99"/>
    <w:rsid w:val="00877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余新华Z</dc:creator>
  <cp:keywords/>
  <dc:description/>
  <cp:lastModifiedBy>余新华Z</cp:lastModifiedBy>
  <cp:revision>3</cp:revision>
  <dcterms:created xsi:type="dcterms:W3CDTF">2020-07-09T00:47:00Z</dcterms:created>
  <dcterms:modified xsi:type="dcterms:W3CDTF">2020-07-09T00:48:00Z</dcterms:modified>
</cp:coreProperties>
</file>