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0" w:rsidRDefault="00395930" w:rsidP="00395930">
      <w:pPr>
        <w:adjustRightInd w:val="0"/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95930" w:rsidRDefault="00395930" w:rsidP="0039593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原进口非特殊用途化妆品行政许可</w:t>
      </w:r>
    </w:p>
    <w:p w:rsidR="00395930" w:rsidRDefault="00395930" w:rsidP="0039593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注销申请书（式样）</w:t>
      </w:r>
    </w:p>
    <w:p w:rsidR="00395930" w:rsidRDefault="00395930" w:rsidP="0039593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03"/>
        <w:gridCol w:w="2291"/>
        <w:gridCol w:w="2179"/>
        <w:gridCol w:w="3207"/>
      </w:tblGrid>
      <w:tr w:rsidR="00395930" w:rsidTr="0069055B">
        <w:tc>
          <w:tcPr>
            <w:tcW w:w="3794" w:type="dxa"/>
            <w:gridSpan w:val="2"/>
            <w:vAlign w:val="center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产品中文名称</w:t>
            </w:r>
          </w:p>
        </w:tc>
        <w:tc>
          <w:tcPr>
            <w:tcW w:w="5386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95930" w:rsidTr="0069055B">
        <w:tc>
          <w:tcPr>
            <w:tcW w:w="3794" w:type="dxa"/>
            <w:gridSpan w:val="2"/>
            <w:vAlign w:val="center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行政许可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编号</w:t>
            </w:r>
          </w:p>
        </w:tc>
        <w:tc>
          <w:tcPr>
            <w:tcW w:w="5386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95930" w:rsidTr="0069055B">
        <w:tc>
          <w:tcPr>
            <w:tcW w:w="3794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原在华申报责任单位名称</w:t>
            </w:r>
          </w:p>
        </w:tc>
        <w:tc>
          <w:tcPr>
            <w:tcW w:w="5386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95930" w:rsidTr="0069055B">
        <w:tc>
          <w:tcPr>
            <w:tcW w:w="3794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境内责任人名称</w:t>
            </w:r>
          </w:p>
        </w:tc>
        <w:tc>
          <w:tcPr>
            <w:tcW w:w="5386" w:type="dxa"/>
            <w:gridSpan w:val="2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95930" w:rsidTr="0069055B">
        <w:tc>
          <w:tcPr>
            <w:tcW w:w="1503" w:type="dxa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联系人</w:t>
            </w:r>
          </w:p>
        </w:tc>
        <w:tc>
          <w:tcPr>
            <w:tcW w:w="2291" w:type="dxa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9" w:type="dxa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3207" w:type="dxa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95930" w:rsidTr="0069055B">
        <w:trPr>
          <w:trHeight w:val="5458"/>
        </w:trPr>
        <w:tc>
          <w:tcPr>
            <w:tcW w:w="9180" w:type="dxa"/>
            <w:gridSpan w:val="4"/>
          </w:tcPr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Pr="00F02DC2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02DC2">
              <w:rPr>
                <w:rFonts w:ascii="Times New Roman" w:eastAsia="仿宋_GB2312" w:hAnsi="Times New Roman" w:hint="eastAsia"/>
                <w:sz w:val="32"/>
                <w:szCs w:val="32"/>
              </w:rPr>
              <w:t>根据《化妆品监督管理条例》《化妆品注册备案管理办法》等法规规定，我公司拟对上述已取得行政许可</w:t>
            </w:r>
            <w:proofErr w:type="gramStart"/>
            <w:r w:rsidRPr="00F02DC2">
              <w:rPr>
                <w:rFonts w:ascii="Times New Roman" w:eastAsia="仿宋_GB2312" w:hAnsi="Times New Roman" w:hint="eastAsia"/>
                <w:sz w:val="32"/>
                <w:szCs w:val="32"/>
              </w:rPr>
              <w:t>且行政</w:t>
            </w:r>
            <w:proofErr w:type="gramEnd"/>
            <w:r w:rsidRPr="00F02DC2">
              <w:rPr>
                <w:rFonts w:ascii="Times New Roman" w:eastAsia="仿宋_GB2312" w:hAnsi="Times New Roman" w:hint="eastAsia"/>
                <w:sz w:val="32"/>
                <w:szCs w:val="32"/>
              </w:rPr>
              <w:t>许可有效期尚未届满的原进口非特殊用途化妆品，进行进口普通化妆品备案，现申请备案完成后同步注销产品行政许可。</w:t>
            </w:r>
          </w:p>
          <w:p w:rsidR="00395930" w:rsidRPr="00F02DC2" w:rsidRDefault="00395930" w:rsidP="0069055B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境内责任人（签章）</w:t>
            </w: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  <w:p w:rsidR="00395930" w:rsidRDefault="00395930" w:rsidP="0069055B">
            <w:pPr>
              <w:adjustRightInd w:val="0"/>
              <w:snapToGrid w:val="0"/>
              <w:spacing w:line="580" w:lineRule="exact"/>
              <w:ind w:firstLineChars="200" w:firstLine="64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2A3D22" w:rsidRPr="00395930" w:rsidRDefault="002A3D22"/>
    <w:sectPr w:rsidR="002A3D22" w:rsidRPr="0039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0"/>
    <w:rsid w:val="002A3D22"/>
    <w:rsid w:val="003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59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59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刘然</dc:creator>
  <cp:lastModifiedBy>刘然</cp:lastModifiedBy>
  <cp:revision>1</cp:revision>
  <dcterms:created xsi:type="dcterms:W3CDTF">2022-06-06T05:45:00Z</dcterms:created>
  <dcterms:modified xsi:type="dcterms:W3CDTF">2022-06-06T05:45:00Z</dcterms:modified>
</cp:coreProperties>
</file>