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6230" w:rsidRPr="00F96054" w:rsidRDefault="00D46230">
      <w:pPr>
        <w:pStyle w:val="ab"/>
        <w:snapToGrid w:val="0"/>
        <w:spacing w:line="420" w:lineRule="exact"/>
        <w:rPr>
          <w:rFonts w:eastAsia="仿宋_GB2312"/>
          <w:b/>
          <w:color w:val="000000" w:themeColor="text1"/>
          <w:sz w:val="36"/>
          <w:szCs w:val="24"/>
        </w:rPr>
      </w:pPr>
      <w:r w:rsidRPr="00F96054">
        <w:rPr>
          <w:rFonts w:eastAsia="仿宋_GB2312"/>
          <w:b/>
          <w:color w:val="000000" w:themeColor="text1"/>
          <w:sz w:val="36"/>
          <w:szCs w:val="24"/>
        </w:rPr>
        <w:t>《</w:t>
      </w:r>
      <w:r w:rsidR="007A74E3" w:rsidRPr="00F96054">
        <w:rPr>
          <w:rFonts w:eastAsia="仿宋_GB2312" w:hint="eastAsia"/>
          <w:b/>
          <w:color w:val="000000" w:themeColor="text1"/>
          <w:sz w:val="36"/>
          <w:szCs w:val="24"/>
        </w:rPr>
        <w:t>牙科学</w:t>
      </w:r>
      <w:r w:rsidR="007A74E3" w:rsidRPr="00F96054">
        <w:rPr>
          <w:rFonts w:eastAsia="仿宋_GB2312" w:hint="eastAsia"/>
          <w:b/>
          <w:color w:val="000000" w:themeColor="text1"/>
          <w:sz w:val="36"/>
          <w:szCs w:val="24"/>
        </w:rPr>
        <w:t xml:space="preserve"> </w:t>
      </w:r>
      <w:r w:rsidR="007A74E3" w:rsidRPr="00F96054">
        <w:rPr>
          <w:rFonts w:eastAsia="仿宋_GB2312" w:hint="eastAsia"/>
          <w:b/>
          <w:color w:val="000000" w:themeColor="text1"/>
          <w:sz w:val="36"/>
          <w:szCs w:val="24"/>
        </w:rPr>
        <w:t>拔牙钳</w:t>
      </w:r>
      <w:r w:rsidR="007A74E3" w:rsidRPr="00F96054">
        <w:rPr>
          <w:rFonts w:eastAsia="仿宋_GB2312" w:hint="eastAsia"/>
          <w:b/>
          <w:color w:val="000000" w:themeColor="text1"/>
          <w:sz w:val="36"/>
          <w:szCs w:val="24"/>
        </w:rPr>
        <w:t xml:space="preserve"> </w:t>
      </w:r>
      <w:r w:rsidR="007A74E3" w:rsidRPr="00F96054">
        <w:rPr>
          <w:rFonts w:eastAsia="仿宋_GB2312" w:hint="eastAsia"/>
          <w:b/>
          <w:color w:val="000000" w:themeColor="text1"/>
          <w:sz w:val="36"/>
          <w:szCs w:val="24"/>
        </w:rPr>
        <w:t>第</w:t>
      </w:r>
      <w:r w:rsidR="007A74E3" w:rsidRPr="00F96054">
        <w:rPr>
          <w:rFonts w:eastAsia="仿宋_GB2312" w:hint="eastAsia"/>
          <w:b/>
          <w:color w:val="000000" w:themeColor="text1"/>
          <w:sz w:val="36"/>
          <w:szCs w:val="24"/>
        </w:rPr>
        <w:t>2</w:t>
      </w:r>
      <w:r w:rsidR="007A74E3" w:rsidRPr="00F96054">
        <w:rPr>
          <w:rFonts w:eastAsia="仿宋_GB2312" w:hint="eastAsia"/>
          <w:b/>
          <w:color w:val="000000" w:themeColor="text1"/>
          <w:sz w:val="36"/>
          <w:szCs w:val="24"/>
        </w:rPr>
        <w:t>部分：标示</w:t>
      </w:r>
      <w:r w:rsidRPr="00F96054">
        <w:rPr>
          <w:rFonts w:eastAsia="仿宋_GB2312"/>
          <w:b/>
          <w:color w:val="000000" w:themeColor="text1"/>
          <w:sz w:val="36"/>
          <w:szCs w:val="24"/>
        </w:rPr>
        <w:t>》</w:t>
      </w:r>
    </w:p>
    <w:p w:rsidR="00D46230" w:rsidRPr="00F96054" w:rsidRDefault="00D46230">
      <w:pPr>
        <w:pStyle w:val="ab"/>
        <w:snapToGrid w:val="0"/>
        <w:spacing w:line="420" w:lineRule="exact"/>
        <w:rPr>
          <w:rFonts w:eastAsia="仿宋_GB2312"/>
          <w:b/>
          <w:color w:val="000000" w:themeColor="text1"/>
          <w:sz w:val="36"/>
          <w:szCs w:val="24"/>
        </w:rPr>
      </w:pPr>
      <w:r w:rsidRPr="00F96054">
        <w:rPr>
          <w:rFonts w:eastAsia="仿宋_GB2312"/>
          <w:b/>
          <w:color w:val="000000" w:themeColor="text1"/>
          <w:sz w:val="36"/>
          <w:szCs w:val="24"/>
        </w:rPr>
        <w:t>行业标准编制说明</w:t>
      </w:r>
    </w:p>
    <w:p w:rsidR="00F96054" w:rsidRDefault="00F96054">
      <w:pPr>
        <w:pStyle w:val="ab"/>
        <w:snapToGrid w:val="0"/>
        <w:spacing w:line="420" w:lineRule="exact"/>
        <w:rPr>
          <w:rFonts w:eastAsia="仿宋_GB2312"/>
          <w:b/>
          <w:color w:val="000000" w:themeColor="text1"/>
          <w:sz w:val="24"/>
          <w:szCs w:val="24"/>
        </w:rPr>
      </w:pPr>
    </w:p>
    <w:p w:rsidR="00F96054" w:rsidRPr="00A0084D" w:rsidRDefault="00F96054">
      <w:pPr>
        <w:pStyle w:val="ab"/>
        <w:snapToGrid w:val="0"/>
        <w:spacing w:line="420" w:lineRule="exact"/>
        <w:rPr>
          <w:rFonts w:eastAsia="仿宋_GB2312"/>
          <w:b/>
          <w:color w:val="000000" w:themeColor="text1"/>
          <w:sz w:val="24"/>
          <w:szCs w:val="24"/>
        </w:rPr>
      </w:pPr>
    </w:p>
    <w:p w:rsidR="00D46230" w:rsidRPr="002E4645" w:rsidRDefault="00D46230">
      <w:pPr>
        <w:spacing w:line="420" w:lineRule="exact"/>
        <w:jc w:val="left"/>
        <w:rPr>
          <w:rFonts w:eastAsia="仿宋_GB2312"/>
          <w:b/>
          <w:color w:val="000000" w:themeColor="text1"/>
          <w:sz w:val="28"/>
          <w:szCs w:val="28"/>
        </w:rPr>
      </w:pPr>
      <w:r w:rsidRPr="002E4645">
        <w:rPr>
          <w:rFonts w:eastAsia="仿宋_GB2312"/>
          <w:b/>
          <w:color w:val="000000" w:themeColor="text1"/>
          <w:sz w:val="28"/>
          <w:szCs w:val="28"/>
        </w:rPr>
        <w:t>一、</w:t>
      </w:r>
      <w:r w:rsidR="00766132" w:rsidRPr="00766132">
        <w:rPr>
          <w:rFonts w:eastAsia="仿宋_GB2312" w:hint="eastAsia"/>
          <w:b/>
          <w:color w:val="000000" w:themeColor="text1"/>
          <w:sz w:val="28"/>
          <w:szCs w:val="28"/>
        </w:rPr>
        <w:t>工作简况</w:t>
      </w:r>
    </w:p>
    <w:p w:rsidR="007A74E3" w:rsidRPr="002E4645" w:rsidRDefault="00D17C2F" w:rsidP="002E4645">
      <w:pPr>
        <w:autoSpaceDE w:val="0"/>
        <w:autoSpaceDN w:val="0"/>
        <w:adjustRightInd w:val="0"/>
        <w:spacing w:line="420" w:lineRule="exact"/>
        <w:ind w:firstLineChars="236" w:firstLine="661"/>
        <w:rPr>
          <w:rFonts w:eastAsia="仿宋_GB2312"/>
          <w:color w:val="000000" w:themeColor="text1"/>
          <w:sz w:val="28"/>
          <w:szCs w:val="28"/>
        </w:rPr>
      </w:pPr>
      <w:r w:rsidRPr="002E4645">
        <w:rPr>
          <w:rFonts w:eastAsia="仿宋_GB2312" w:hint="eastAsia"/>
          <w:color w:val="000000" w:themeColor="text1"/>
          <w:sz w:val="28"/>
          <w:szCs w:val="28"/>
        </w:rPr>
        <w:t>拔牙钳系列标准的第</w:t>
      </w:r>
      <w:r w:rsidR="000964F7">
        <w:rPr>
          <w:rFonts w:eastAsia="仿宋_GB2312" w:hint="eastAsia"/>
          <w:color w:val="000000" w:themeColor="text1"/>
          <w:sz w:val="28"/>
          <w:szCs w:val="28"/>
        </w:rPr>
        <w:t>1</w:t>
      </w:r>
      <w:r w:rsidRPr="002E4645">
        <w:rPr>
          <w:rFonts w:eastAsia="仿宋_GB2312" w:hint="eastAsia"/>
          <w:color w:val="000000" w:themeColor="text1"/>
          <w:sz w:val="28"/>
          <w:szCs w:val="28"/>
        </w:rPr>
        <w:t>部分立项于</w:t>
      </w:r>
      <w:r w:rsidRPr="002E4645">
        <w:rPr>
          <w:rFonts w:eastAsia="仿宋_GB2312" w:hint="eastAsia"/>
          <w:color w:val="000000" w:themeColor="text1"/>
          <w:sz w:val="28"/>
          <w:szCs w:val="28"/>
        </w:rPr>
        <w:t>2014</w:t>
      </w:r>
      <w:r w:rsidRPr="002E4645">
        <w:rPr>
          <w:rFonts w:eastAsia="仿宋_GB2312" w:hint="eastAsia"/>
          <w:color w:val="000000" w:themeColor="text1"/>
          <w:sz w:val="28"/>
          <w:szCs w:val="28"/>
        </w:rPr>
        <w:t>年，于</w:t>
      </w:r>
      <w:r w:rsidRPr="002E4645">
        <w:rPr>
          <w:rFonts w:eastAsia="仿宋_GB2312" w:hint="eastAsia"/>
          <w:color w:val="000000" w:themeColor="text1"/>
          <w:sz w:val="28"/>
          <w:szCs w:val="28"/>
        </w:rPr>
        <w:t>2020</w:t>
      </w:r>
      <w:r w:rsidRPr="002E4645">
        <w:rPr>
          <w:rFonts w:eastAsia="仿宋_GB2312" w:hint="eastAsia"/>
          <w:color w:val="000000" w:themeColor="text1"/>
          <w:sz w:val="28"/>
          <w:szCs w:val="28"/>
        </w:rPr>
        <w:t>年重新上报，代替了</w:t>
      </w:r>
      <w:r w:rsidRPr="002E4645">
        <w:rPr>
          <w:rFonts w:eastAsia="仿宋_GB2312" w:hint="eastAsia"/>
          <w:color w:val="000000" w:themeColor="text1"/>
          <w:sz w:val="28"/>
          <w:szCs w:val="28"/>
        </w:rPr>
        <w:t>YY/T 1021-2005</w:t>
      </w:r>
      <w:r w:rsidRPr="002E4645">
        <w:rPr>
          <w:rFonts w:eastAsia="仿宋_GB2312" w:hint="eastAsia"/>
          <w:color w:val="000000" w:themeColor="text1"/>
          <w:sz w:val="28"/>
          <w:szCs w:val="28"/>
        </w:rPr>
        <w:t>。</w:t>
      </w:r>
      <w:r w:rsidRPr="002E4645">
        <w:rPr>
          <w:rFonts w:eastAsia="仿宋_GB2312"/>
          <w:color w:val="000000" w:themeColor="text1"/>
          <w:sz w:val="28"/>
          <w:szCs w:val="28"/>
        </w:rPr>
        <w:t>《</w:t>
      </w:r>
      <w:r w:rsidRPr="002E4645">
        <w:rPr>
          <w:rFonts w:eastAsia="仿宋_GB2312" w:hint="eastAsia"/>
          <w:color w:val="000000" w:themeColor="text1"/>
          <w:sz w:val="28"/>
          <w:szCs w:val="28"/>
        </w:rPr>
        <w:t>牙科学</w:t>
      </w:r>
      <w:r w:rsidRPr="002E4645">
        <w:rPr>
          <w:rFonts w:eastAsia="仿宋_GB2312" w:hint="eastAsia"/>
          <w:color w:val="000000" w:themeColor="text1"/>
          <w:sz w:val="28"/>
          <w:szCs w:val="28"/>
        </w:rPr>
        <w:t xml:space="preserve"> </w:t>
      </w:r>
      <w:r w:rsidRPr="002E4645">
        <w:rPr>
          <w:rFonts w:eastAsia="仿宋_GB2312" w:hint="eastAsia"/>
          <w:color w:val="000000" w:themeColor="text1"/>
          <w:sz w:val="28"/>
          <w:szCs w:val="28"/>
        </w:rPr>
        <w:t>拔牙钳</w:t>
      </w:r>
      <w:r w:rsidRPr="002E4645">
        <w:rPr>
          <w:rFonts w:eastAsia="仿宋_GB2312" w:hint="eastAsia"/>
          <w:color w:val="000000" w:themeColor="text1"/>
          <w:sz w:val="28"/>
          <w:szCs w:val="28"/>
        </w:rPr>
        <w:t xml:space="preserve"> </w:t>
      </w:r>
      <w:r w:rsidRPr="002E4645">
        <w:rPr>
          <w:rFonts w:eastAsia="仿宋_GB2312" w:hint="eastAsia"/>
          <w:color w:val="000000" w:themeColor="text1"/>
          <w:sz w:val="28"/>
          <w:szCs w:val="28"/>
        </w:rPr>
        <w:t>第</w:t>
      </w:r>
      <w:r w:rsidRPr="002E4645">
        <w:rPr>
          <w:rFonts w:eastAsia="仿宋_GB2312" w:hint="eastAsia"/>
          <w:color w:val="000000" w:themeColor="text1"/>
          <w:sz w:val="28"/>
          <w:szCs w:val="28"/>
        </w:rPr>
        <w:t>2</w:t>
      </w:r>
      <w:r w:rsidRPr="002E4645">
        <w:rPr>
          <w:rFonts w:eastAsia="仿宋_GB2312" w:hint="eastAsia"/>
          <w:color w:val="000000" w:themeColor="text1"/>
          <w:sz w:val="28"/>
          <w:szCs w:val="28"/>
        </w:rPr>
        <w:t>部分：标示</w:t>
      </w:r>
      <w:r w:rsidRPr="002E4645">
        <w:rPr>
          <w:rFonts w:eastAsia="仿宋_GB2312"/>
          <w:color w:val="000000" w:themeColor="text1"/>
          <w:sz w:val="28"/>
          <w:szCs w:val="28"/>
        </w:rPr>
        <w:t>》推荐性行业标准</w:t>
      </w:r>
      <w:r w:rsidRPr="002E4645">
        <w:rPr>
          <w:rFonts w:eastAsia="仿宋_GB2312" w:hint="eastAsia"/>
          <w:color w:val="000000" w:themeColor="text1"/>
          <w:sz w:val="28"/>
          <w:szCs w:val="28"/>
        </w:rPr>
        <w:t>项目于</w:t>
      </w:r>
      <w:r w:rsidRPr="002E4645">
        <w:rPr>
          <w:rFonts w:eastAsia="仿宋_GB2312"/>
          <w:color w:val="000000" w:themeColor="text1"/>
          <w:sz w:val="28"/>
          <w:szCs w:val="28"/>
        </w:rPr>
        <w:t>20</w:t>
      </w:r>
      <w:r w:rsidRPr="002E4645">
        <w:rPr>
          <w:rFonts w:eastAsia="仿宋_GB2312" w:hint="eastAsia"/>
          <w:color w:val="000000" w:themeColor="text1"/>
          <w:sz w:val="28"/>
          <w:szCs w:val="28"/>
        </w:rPr>
        <w:t>20</w:t>
      </w:r>
      <w:r w:rsidRPr="002E4645">
        <w:rPr>
          <w:rFonts w:eastAsia="仿宋_GB2312" w:hint="eastAsia"/>
          <w:color w:val="000000" w:themeColor="text1"/>
          <w:sz w:val="28"/>
          <w:szCs w:val="28"/>
        </w:rPr>
        <w:t>年形成标准草案。</w:t>
      </w:r>
      <w:r w:rsidR="000F2A88" w:rsidRPr="002E4645">
        <w:rPr>
          <w:rFonts w:eastAsia="仿宋_GB2312" w:hint="eastAsia"/>
          <w:color w:val="000000" w:themeColor="text1"/>
          <w:sz w:val="28"/>
          <w:szCs w:val="28"/>
        </w:rPr>
        <w:t>经标准起草小组讨论，认为</w:t>
      </w:r>
      <w:r w:rsidR="000F2A88" w:rsidRPr="002E4645">
        <w:rPr>
          <w:rFonts w:eastAsia="仿宋_GB2312" w:hint="eastAsia"/>
          <w:color w:val="000000" w:themeColor="text1"/>
          <w:sz w:val="28"/>
          <w:szCs w:val="28"/>
        </w:rPr>
        <w:t>2020</w:t>
      </w:r>
      <w:r w:rsidR="000F2A88" w:rsidRPr="002E4645">
        <w:rPr>
          <w:rFonts w:eastAsia="仿宋_GB2312" w:hint="eastAsia"/>
          <w:color w:val="000000" w:themeColor="text1"/>
          <w:sz w:val="28"/>
          <w:szCs w:val="28"/>
        </w:rPr>
        <w:t>年先行将第</w:t>
      </w:r>
      <w:r w:rsidR="00E86A01">
        <w:rPr>
          <w:rFonts w:eastAsia="仿宋_GB2312" w:hint="eastAsia"/>
          <w:color w:val="000000" w:themeColor="text1"/>
          <w:sz w:val="28"/>
          <w:szCs w:val="28"/>
        </w:rPr>
        <w:t>1</w:t>
      </w:r>
      <w:r w:rsidR="000F2A88" w:rsidRPr="002E4645">
        <w:rPr>
          <w:rFonts w:eastAsia="仿宋_GB2312" w:hint="eastAsia"/>
          <w:color w:val="000000" w:themeColor="text1"/>
          <w:sz w:val="28"/>
          <w:szCs w:val="28"/>
        </w:rPr>
        <w:t>部分转化报批后，再立项转化本系列标准的第</w:t>
      </w:r>
      <w:r w:rsidR="00633E4F">
        <w:rPr>
          <w:rFonts w:eastAsia="仿宋_GB2312" w:hint="eastAsia"/>
          <w:color w:val="000000" w:themeColor="text1"/>
          <w:sz w:val="28"/>
          <w:szCs w:val="28"/>
        </w:rPr>
        <w:t>2</w:t>
      </w:r>
      <w:r w:rsidR="000F2A88" w:rsidRPr="002E4645">
        <w:rPr>
          <w:rFonts w:eastAsia="仿宋_GB2312" w:hint="eastAsia"/>
          <w:color w:val="000000" w:themeColor="text1"/>
          <w:sz w:val="28"/>
          <w:szCs w:val="28"/>
        </w:rPr>
        <w:t>、第</w:t>
      </w:r>
      <w:r w:rsidR="00E86A01">
        <w:rPr>
          <w:rFonts w:eastAsia="仿宋_GB2312" w:hint="eastAsia"/>
          <w:color w:val="000000" w:themeColor="text1"/>
          <w:sz w:val="28"/>
          <w:szCs w:val="28"/>
        </w:rPr>
        <w:t>3</w:t>
      </w:r>
      <w:r w:rsidR="000F2A88" w:rsidRPr="002E4645">
        <w:rPr>
          <w:rFonts w:eastAsia="仿宋_GB2312" w:hint="eastAsia"/>
          <w:color w:val="000000" w:themeColor="text1"/>
          <w:sz w:val="28"/>
          <w:szCs w:val="28"/>
        </w:rPr>
        <w:t>部分比较适宜。</w:t>
      </w:r>
    </w:p>
    <w:p w:rsidR="00D17C2F" w:rsidRPr="002E4645" w:rsidRDefault="001A713F" w:rsidP="002E4645">
      <w:pPr>
        <w:autoSpaceDE w:val="0"/>
        <w:autoSpaceDN w:val="0"/>
        <w:adjustRightInd w:val="0"/>
        <w:spacing w:line="420" w:lineRule="exact"/>
        <w:ind w:firstLineChars="236" w:firstLine="661"/>
        <w:rPr>
          <w:rFonts w:eastAsia="仿宋_GB2312"/>
          <w:color w:val="000000" w:themeColor="text1"/>
          <w:sz w:val="28"/>
          <w:szCs w:val="28"/>
        </w:rPr>
      </w:pPr>
      <w:r w:rsidRPr="002E4645">
        <w:rPr>
          <w:rFonts w:eastAsia="仿宋_GB2312"/>
          <w:color w:val="000000" w:themeColor="text1"/>
          <w:sz w:val="28"/>
          <w:szCs w:val="28"/>
        </w:rPr>
        <w:t>20</w:t>
      </w:r>
      <w:r w:rsidR="007A74E3" w:rsidRPr="002E4645">
        <w:rPr>
          <w:rFonts w:eastAsia="仿宋_GB2312" w:hint="eastAsia"/>
          <w:color w:val="000000" w:themeColor="text1"/>
          <w:sz w:val="28"/>
          <w:szCs w:val="28"/>
        </w:rPr>
        <w:t>22</w:t>
      </w:r>
      <w:r w:rsidRPr="002E4645">
        <w:rPr>
          <w:rFonts w:eastAsia="仿宋_GB2312" w:hint="eastAsia"/>
          <w:color w:val="000000" w:themeColor="text1"/>
          <w:sz w:val="28"/>
          <w:szCs w:val="28"/>
        </w:rPr>
        <w:t>年</w:t>
      </w:r>
      <w:r w:rsidR="00EC2927" w:rsidRPr="002E4645">
        <w:rPr>
          <w:rFonts w:eastAsia="仿宋_GB2312" w:hint="eastAsia"/>
          <w:color w:val="000000" w:themeColor="text1"/>
          <w:sz w:val="28"/>
          <w:szCs w:val="28"/>
        </w:rPr>
        <w:t>4</w:t>
      </w:r>
      <w:r w:rsidRPr="002E4645">
        <w:rPr>
          <w:rFonts w:eastAsia="仿宋_GB2312" w:hint="eastAsia"/>
          <w:color w:val="000000" w:themeColor="text1"/>
          <w:sz w:val="28"/>
          <w:szCs w:val="28"/>
        </w:rPr>
        <w:t>月</w:t>
      </w:r>
      <w:r w:rsidR="007A74E3" w:rsidRPr="002E4645">
        <w:rPr>
          <w:rFonts w:eastAsia="仿宋_GB2312" w:hint="eastAsia"/>
          <w:color w:val="000000" w:themeColor="text1"/>
          <w:sz w:val="28"/>
          <w:szCs w:val="28"/>
        </w:rPr>
        <w:t>据</w:t>
      </w:r>
      <w:r w:rsidRPr="002E4645">
        <w:rPr>
          <w:rFonts w:eastAsia="仿宋_GB2312" w:hint="eastAsia"/>
          <w:color w:val="000000" w:themeColor="text1"/>
          <w:sz w:val="28"/>
          <w:szCs w:val="28"/>
        </w:rPr>
        <w:t>国家药品监督管理局</w:t>
      </w:r>
      <w:r w:rsidR="00EC2927" w:rsidRPr="002E4645">
        <w:rPr>
          <w:rFonts w:eastAsia="仿宋_GB2312" w:hint="eastAsia"/>
          <w:color w:val="000000" w:themeColor="text1"/>
          <w:sz w:val="28"/>
          <w:szCs w:val="28"/>
        </w:rPr>
        <w:t>综合司</w:t>
      </w:r>
      <w:r w:rsidRPr="002E4645">
        <w:rPr>
          <w:rFonts w:eastAsia="仿宋_GB2312" w:hint="eastAsia"/>
          <w:color w:val="000000" w:themeColor="text1"/>
          <w:sz w:val="28"/>
          <w:szCs w:val="28"/>
        </w:rPr>
        <w:t>发文《关于</w:t>
      </w:r>
      <w:r w:rsidR="00EC2927" w:rsidRPr="002E4645">
        <w:rPr>
          <w:rFonts w:eastAsia="仿宋_GB2312" w:hint="eastAsia"/>
          <w:color w:val="000000" w:themeColor="text1"/>
          <w:sz w:val="28"/>
          <w:szCs w:val="28"/>
        </w:rPr>
        <w:t>印发</w:t>
      </w:r>
      <w:r w:rsidRPr="002E4645">
        <w:rPr>
          <w:rFonts w:eastAsia="仿宋_GB2312"/>
          <w:color w:val="000000" w:themeColor="text1"/>
          <w:sz w:val="28"/>
          <w:szCs w:val="28"/>
        </w:rPr>
        <w:t>20</w:t>
      </w:r>
      <w:r w:rsidR="007A74E3" w:rsidRPr="002E4645">
        <w:rPr>
          <w:rFonts w:eastAsia="仿宋_GB2312" w:hint="eastAsia"/>
          <w:color w:val="000000" w:themeColor="text1"/>
          <w:sz w:val="28"/>
          <w:szCs w:val="28"/>
        </w:rPr>
        <w:t>22</w:t>
      </w:r>
      <w:r w:rsidRPr="002E4645">
        <w:rPr>
          <w:rFonts w:eastAsia="仿宋_GB2312" w:hint="eastAsia"/>
          <w:color w:val="000000" w:themeColor="text1"/>
          <w:sz w:val="28"/>
          <w:szCs w:val="28"/>
        </w:rPr>
        <w:t>年医疗器械行业标准制修订</w:t>
      </w:r>
      <w:r w:rsidR="00EC2927" w:rsidRPr="002E4645">
        <w:rPr>
          <w:rFonts w:eastAsia="仿宋_GB2312" w:hint="eastAsia"/>
          <w:color w:val="000000" w:themeColor="text1"/>
          <w:sz w:val="28"/>
          <w:szCs w:val="28"/>
        </w:rPr>
        <w:t>计划项目</w:t>
      </w:r>
      <w:r w:rsidRPr="002E4645">
        <w:rPr>
          <w:rFonts w:eastAsia="仿宋_GB2312" w:hint="eastAsia"/>
          <w:color w:val="000000" w:themeColor="text1"/>
          <w:sz w:val="28"/>
          <w:szCs w:val="28"/>
        </w:rPr>
        <w:t>的通知》（</w:t>
      </w:r>
      <w:r w:rsidR="00EC2927" w:rsidRPr="002E4645">
        <w:rPr>
          <w:rFonts w:eastAsia="仿宋_GB2312" w:hint="eastAsia"/>
          <w:color w:val="000000" w:themeColor="text1"/>
          <w:sz w:val="28"/>
          <w:szCs w:val="28"/>
        </w:rPr>
        <w:t>药监综械注</w:t>
      </w:r>
      <w:r w:rsidRPr="002E4645">
        <w:rPr>
          <w:rFonts w:eastAsia="仿宋_GB2312"/>
          <w:color w:val="000000" w:themeColor="text1"/>
          <w:sz w:val="28"/>
          <w:szCs w:val="28"/>
        </w:rPr>
        <w:t>[20</w:t>
      </w:r>
      <w:r w:rsidR="00EC2927" w:rsidRPr="002E4645">
        <w:rPr>
          <w:rFonts w:eastAsia="仿宋_GB2312" w:hint="eastAsia"/>
          <w:color w:val="000000" w:themeColor="text1"/>
          <w:sz w:val="28"/>
          <w:szCs w:val="28"/>
        </w:rPr>
        <w:t>22</w:t>
      </w:r>
      <w:r w:rsidRPr="002E4645">
        <w:rPr>
          <w:rFonts w:eastAsia="仿宋_GB2312"/>
          <w:color w:val="000000" w:themeColor="text1"/>
          <w:sz w:val="28"/>
          <w:szCs w:val="28"/>
        </w:rPr>
        <w:t>]</w:t>
      </w:r>
      <w:r w:rsidR="00EC2927" w:rsidRPr="002E4645">
        <w:rPr>
          <w:rFonts w:eastAsia="仿宋_GB2312" w:hint="eastAsia"/>
          <w:color w:val="000000" w:themeColor="text1"/>
          <w:sz w:val="28"/>
          <w:szCs w:val="28"/>
        </w:rPr>
        <w:t>47</w:t>
      </w:r>
      <w:r w:rsidRPr="002E4645">
        <w:rPr>
          <w:rFonts w:eastAsia="仿宋_GB2312" w:hint="eastAsia"/>
          <w:color w:val="000000" w:themeColor="text1"/>
          <w:sz w:val="28"/>
          <w:szCs w:val="28"/>
        </w:rPr>
        <w:t>号）正式立项</w:t>
      </w:r>
      <w:r w:rsidR="007435EB" w:rsidRPr="002E4645">
        <w:rPr>
          <w:rFonts w:eastAsia="仿宋_GB2312" w:hint="eastAsia"/>
          <w:color w:val="000000" w:themeColor="text1"/>
          <w:sz w:val="28"/>
          <w:szCs w:val="28"/>
        </w:rPr>
        <w:t>（项目</w:t>
      </w:r>
      <w:r w:rsidRPr="002E4645">
        <w:rPr>
          <w:rFonts w:eastAsia="仿宋_GB2312" w:hint="eastAsia"/>
          <w:color w:val="000000" w:themeColor="text1"/>
          <w:sz w:val="28"/>
          <w:szCs w:val="28"/>
        </w:rPr>
        <w:t>号：</w:t>
      </w:r>
      <w:r w:rsidR="00002A67" w:rsidRPr="002E4645">
        <w:rPr>
          <w:rFonts w:eastAsia="仿宋_GB2312" w:hint="eastAsia"/>
          <w:color w:val="000000" w:themeColor="text1"/>
          <w:sz w:val="28"/>
          <w:szCs w:val="28"/>
        </w:rPr>
        <w:t>N</w:t>
      </w:r>
      <w:r w:rsidRPr="002E4645">
        <w:rPr>
          <w:rFonts w:eastAsia="仿宋_GB2312"/>
          <w:color w:val="000000" w:themeColor="text1"/>
          <w:sz w:val="28"/>
          <w:szCs w:val="28"/>
        </w:rPr>
        <w:t>20</w:t>
      </w:r>
      <w:r w:rsidR="00002A67" w:rsidRPr="002E4645">
        <w:rPr>
          <w:rFonts w:eastAsia="仿宋_GB2312" w:hint="eastAsia"/>
          <w:color w:val="000000" w:themeColor="text1"/>
          <w:sz w:val="28"/>
          <w:szCs w:val="28"/>
        </w:rPr>
        <w:t>22088</w:t>
      </w:r>
      <w:r w:rsidRPr="002E4645">
        <w:rPr>
          <w:rFonts w:eastAsia="仿宋_GB2312"/>
          <w:color w:val="000000" w:themeColor="text1"/>
          <w:sz w:val="28"/>
          <w:szCs w:val="28"/>
        </w:rPr>
        <w:t>-T-</w:t>
      </w:r>
      <w:r w:rsidR="00002A67" w:rsidRPr="002E4645">
        <w:rPr>
          <w:rFonts w:eastAsia="仿宋_GB2312" w:hint="eastAsia"/>
          <w:color w:val="000000" w:themeColor="text1"/>
          <w:sz w:val="28"/>
          <w:szCs w:val="28"/>
        </w:rPr>
        <w:t>gz</w:t>
      </w:r>
      <w:r w:rsidR="007435EB" w:rsidRPr="002E4645">
        <w:rPr>
          <w:rFonts w:eastAsia="仿宋_GB2312" w:hint="eastAsia"/>
          <w:color w:val="000000" w:themeColor="text1"/>
          <w:sz w:val="28"/>
          <w:szCs w:val="28"/>
        </w:rPr>
        <w:t>）</w:t>
      </w:r>
      <w:r w:rsidR="007A74E3" w:rsidRPr="002E4645">
        <w:rPr>
          <w:rFonts w:eastAsia="仿宋_GB2312" w:hint="eastAsia"/>
          <w:color w:val="000000" w:themeColor="text1"/>
          <w:sz w:val="28"/>
          <w:szCs w:val="28"/>
        </w:rPr>
        <w:t>，由全国口腔材料和器械设备标准化技术委员会齿科设备和器械分技术委员会归口</w:t>
      </w:r>
      <w:r w:rsidRPr="002E4645">
        <w:rPr>
          <w:rFonts w:eastAsia="仿宋_GB2312" w:hint="eastAsia"/>
          <w:color w:val="000000" w:themeColor="text1"/>
          <w:sz w:val="28"/>
          <w:szCs w:val="28"/>
        </w:rPr>
        <w:t>。</w:t>
      </w:r>
      <w:r w:rsidR="00D17C2F" w:rsidRPr="002E4645">
        <w:rPr>
          <w:rFonts w:eastAsia="仿宋_GB2312" w:hint="eastAsia"/>
          <w:color w:val="000000" w:themeColor="text1"/>
          <w:sz w:val="28"/>
          <w:szCs w:val="28"/>
        </w:rPr>
        <w:t>起草单位为</w:t>
      </w:r>
      <w:r w:rsidR="007A74E3" w:rsidRPr="002E4645">
        <w:rPr>
          <w:rFonts w:eastAsia="仿宋_GB2312"/>
          <w:color w:val="000000" w:themeColor="text1"/>
          <w:sz w:val="28"/>
          <w:szCs w:val="28"/>
        </w:rPr>
        <w:t>广东省医疗器械质量监督检验所</w:t>
      </w:r>
      <w:r w:rsidR="007A74E3" w:rsidRPr="002E4645">
        <w:rPr>
          <w:rFonts w:eastAsia="仿宋_GB2312" w:hint="eastAsia"/>
          <w:color w:val="000000" w:themeColor="text1"/>
          <w:sz w:val="28"/>
          <w:szCs w:val="28"/>
        </w:rPr>
        <w:t>、</w:t>
      </w:r>
      <w:r w:rsidR="00D17C2F" w:rsidRPr="002E4645">
        <w:rPr>
          <w:rFonts w:eastAsia="仿宋_GB2312" w:hint="eastAsia"/>
          <w:color w:val="000000" w:themeColor="text1"/>
          <w:sz w:val="28"/>
          <w:szCs w:val="28"/>
        </w:rPr>
        <w:t>浙江</w:t>
      </w:r>
      <w:r w:rsidR="007A74E3" w:rsidRPr="002E4645">
        <w:rPr>
          <w:rFonts w:eastAsia="仿宋_GB2312" w:hint="eastAsia"/>
          <w:color w:val="000000" w:themeColor="text1"/>
          <w:sz w:val="28"/>
          <w:szCs w:val="28"/>
        </w:rPr>
        <w:t>新亚齿科材料有限公司</w:t>
      </w:r>
      <w:r w:rsidR="00310193" w:rsidRPr="002E4645">
        <w:rPr>
          <w:rFonts w:eastAsia="仿宋_GB2312" w:hint="eastAsia"/>
          <w:color w:val="000000" w:themeColor="text1"/>
          <w:sz w:val="28"/>
          <w:szCs w:val="28"/>
        </w:rPr>
        <w:t>等</w:t>
      </w:r>
      <w:r w:rsidR="007A74E3" w:rsidRPr="002E4645">
        <w:rPr>
          <w:rFonts w:eastAsia="仿宋_GB2312"/>
          <w:color w:val="000000" w:themeColor="text1"/>
          <w:sz w:val="28"/>
          <w:szCs w:val="28"/>
        </w:rPr>
        <w:t>。</w:t>
      </w:r>
    </w:p>
    <w:p w:rsidR="00162E77" w:rsidRPr="002E4645" w:rsidRDefault="00AC0207" w:rsidP="002E4645">
      <w:pPr>
        <w:autoSpaceDE w:val="0"/>
        <w:autoSpaceDN w:val="0"/>
        <w:adjustRightInd w:val="0"/>
        <w:spacing w:line="420" w:lineRule="exact"/>
        <w:ind w:firstLineChars="236" w:firstLine="661"/>
        <w:rPr>
          <w:color w:val="000000" w:themeColor="text1"/>
          <w:sz w:val="28"/>
          <w:szCs w:val="28"/>
        </w:rPr>
      </w:pPr>
      <w:r w:rsidRPr="002E4645">
        <w:rPr>
          <w:rFonts w:eastAsia="仿宋_GB2312"/>
          <w:color w:val="000000" w:themeColor="text1"/>
          <w:sz w:val="28"/>
          <w:szCs w:val="28"/>
        </w:rPr>
        <w:t>20</w:t>
      </w:r>
      <w:r w:rsidR="007A74E3" w:rsidRPr="002E4645">
        <w:rPr>
          <w:rFonts w:eastAsia="仿宋_GB2312" w:hint="eastAsia"/>
          <w:color w:val="000000" w:themeColor="text1"/>
          <w:sz w:val="28"/>
          <w:szCs w:val="28"/>
        </w:rPr>
        <w:t>22</w:t>
      </w:r>
      <w:r w:rsidRPr="002E4645">
        <w:rPr>
          <w:rFonts w:eastAsia="仿宋_GB2312"/>
          <w:color w:val="000000" w:themeColor="text1"/>
          <w:sz w:val="28"/>
          <w:szCs w:val="28"/>
        </w:rPr>
        <w:t>年</w:t>
      </w:r>
      <w:r w:rsidR="007A74E3" w:rsidRPr="002E4645">
        <w:rPr>
          <w:rFonts w:eastAsia="仿宋_GB2312" w:hint="eastAsia"/>
          <w:color w:val="000000" w:themeColor="text1"/>
          <w:sz w:val="28"/>
          <w:szCs w:val="28"/>
        </w:rPr>
        <w:t>4</w:t>
      </w:r>
      <w:r w:rsidRPr="002E4645">
        <w:rPr>
          <w:rFonts w:eastAsia="仿宋_GB2312"/>
          <w:color w:val="000000" w:themeColor="text1"/>
          <w:sz w:val="28"/>
          <w:szCs w:val="28"/>
        </w:rPr>
        <w:t>月</w:t>
      </w:r>
      <w:r w:rsidR="007A74E3" w:rsidRPr="002E4645">
        <w:rPr>
          <w:rFonts w:eastAsia="仿宋_GB2312" w:hint="eastAsia"/>
          <w:color w:val="000000" w:themeColor="text1"/>
          <w:sz w:val="28"/>
          <w:szCs w:val="28"/>
        </w:rPr>
        <w:t>14</w:t>
      </w:r>
      <w:r w:rsidR="00432D41" w:rsidRPr="002E4645">
        <w:rPr>
          <w:rFonts w:eastAsia="仿宋_GB2312" w:hint="eastAsia"/>
          <w:color w:val="000000" w:themeColor="text1"/>
          <w:sz w:val="28"/>
          <w:szCs w:val="28"/>
        </w:rPr>
        <w:t>日</w:t>
      </w:r>
      <w:r w:rsidRPr="002E4645">
        <w:rPr>
          <w:rFonts w:eastAsia="仿宋_GB2312"/>
          <w:color w:val="000000" w:themeColor="text1"/>
          <w:sz w:val="28"/>
          <w:szCs w:val="28"/>
        </w:rPr>
        <w:t>，</w:t>
      </w:r>
      <w:r w:rsidR="007A74E3" w:rsidRPr="002E4645">
        <w:rPr>
          <w:rFonts w:eastAsia="仿宋_GB2312" w:hint="eastAsia"/>
          <w:color w:val="000000" w:themeColor="text1"/>
          <w:sz w:val="28"/>
          <w:szCs w:val="28"/>
        </w:rPr>
        <w:t>由</w:t>
      </w:r>
      <w:r w:rsidR="00AB2364" w:rsidRPr="002E4645">
        <w:rPr>
          <w:rFonts w:eastAsia="仿宋_GB2312" w:hint="eastAsia"/>
          <w:color w:val="000000" w:themeColor="text1"/>
          <w:sz w:val="28"/>
          <w:szCs w:val="28"/>
        </w:rPr>
        <w:t>齿科技委会</w:t>
      </w:r>
      <w:r w:rsidR="007A74E3" w:rsidRPr="002E4645">
        <w:rPr>
          <w:rFonts w:eastAsia="仿宋_GB2312" w:hint="eastAsia"/>
          <w:color w:val="000000" w:themeColor="text1"/>
          <w:sz w:val="28"/>
          <w:szCs w:val="28"/>
        </w:rPr>
        <w:t>组织召开了</w:t>
      </w:r>
      <w:r w:rsidRPr="002E4645">
        <w:rPr>
          <w:rFonts w:eastAsia="仿宋_GB2312"/>
          <w:color w:val="000000" w:themeColor="text1"/>
          <w:sz w:val="28"/>
          <w:szCs w:val="28"/>
        </w:rPr>
        <w:t>标准</w:t>
      </w:r>
      <w:r w:rsidR="00AB2364" w:rsidRPr="002E4645">
        <w:rPr>
          <w:rFonts w:eastAsia="仿宋_GB2312"/>
          <w:color w:val="000000" w:themeColor="text1"/>
          <w:sz w:val="28"/>
          <w:szCs w:val="28"/>
        </w:rPr>
        <w:t>起草小组</w:t>
      </w:r>
      <w:r w:rsidR="000F2A88" w:rsidRPr="002E4645">
        <w:rPr>
          <w:rFonts w:eastAsia="仿宋_GB2312" w:hint="eastAsia"/>
          <w:color w:val="000000" w:themeColor="text1"/>
          <w:sz w:val="28"/>
          <w:szCs w:val="28"/>
        </w:rPr>
        <w:t>线上</w:t>
      </w:r>
      <w:r w:rsidR="00AB2364" w:rsidRPr="002E4645">
        <w:rPr>
          <w:rFonts w:eastAsia="仿宋_GB2312"/>
          <w:color w:val="000000" w:themeColor="text1"/>
          <w:sz w:val="28"/>
          <w:szCs w:val="28"/>
        </w:rPr>
        <w:t>讨论会，会上各位专家对该标准发表了建议修改意见后，标准起草小组根据专家意见对稿件进行了修订，形成征求意见稿。</w:t>
      </w:r>
      <w:r w:rsidRPr="002E4645">
        <w:rPr>
          <w:rFonts w:eastAsia="仿宋_GB2312"/>
          <w:color w:val="000000" w:themeColor="text1"/>
          <w:sz w:val="28"/>
          <w:szCs w:val="28"/>
        </w:rPr>
        <w:t>20</w:t>
      </w:r>
      <w:r w:rsidR="007A74E3" w:rsidRPr="002E4645">
        <w:rPr>
          <w:rFonts w:eastAsia="仿宋_GB2312" w:hint="eastAsia"/>
          <w:color w:val="000000" w:themeColor="text1"/>
          <w:sz w:val="28"/>
          <w:szCs w:val="28"/>
        </w:rPr>
        <w:t>22</w:t>
      </w:r>
      <w:r w:rsidRPr="002E4645">
        <w:rPr>
          <w:rFonts w:eastAsia="仿宋_GB2312"/>
          <w:color w:val="000000" w:themeColor="text1"/>
          <w:sz w:val="28"/>
          <w:szCs w:val="28"/>
        </w:rPr>
        <w:t>年</w:t>
      </w:r>
      <w:r w:rsidRPr="002E4645">
        <w:rPr>
          <w:rFonts w:eastAsia="仿宋_GB2312"/>
          <w:color w:val="000000" w:themeColor="text1"/>
          <w:sz w:val="28"/>
          <w:szCs w:val="28"/>
        </w:rPr>
        <w:t>5</w:t>
      </w:r>
      <w:r w:rsidRPr="002E4645">
        <w:rPr>
          <w:rFonts w:eastAsia="仿宋_GB2312"/>
          <w:color w:val="000000" w:themeColor="text1"/>
          <w:sz w:val="28"/>
          <w:szCs w:val="28"/>
        </w:rPr>
        <w:t>月至</w:t>
      </w:r>
      <w:r w:rsidR="00975053" w:rsidRPr="002E4645">
        <w:rPr>
          <w:rFonts w:eastAsia="仿宋_GB2312" w:hint="eastAsia"/>
          <w:color w:val="000000" w:themeColor="text1"/>
          <w:sz w:val="28"/>
          <w:szCs w:val="28"/>
        </w:rPr>
        <w:t>7</w:t>
      </w:r>
      <w:r w:rsidRPr="002E4645">
        <w:rPr>
          <w:rFonts w:eastAsia="仿宋_GB2312"/>
          <w:color w:val="000000" w:themeColor="text1"/>
          <w:sz w:val="28"/>
          <w:szCs w:val="28"/>
        </w:rPr>
        <w:t>月开展该标准项目的征求意见工作。</w:t>
      </w:r>
    </w:p>
    <w:p w:rsidR="00D46230" w:rsidRPr="002E4645" w:rsidRDefault="00D46230">
      <w:pPr>
        <w:spacing w:line="420" w:lineRule="exact"/>
        <w:jc w:val="left"/>
        <w:rPr>
          <w:rFonts w:eastAsia="仿宋_GB2312"/>
          <w:b/>
          <w:color w:val="000000" w:themeColor="text1"/>
          <w:sz w:val="28"/>
          <w:szCs w:val="28"/>
        </w:rPr>
      </w:pPr>
      <w:r w:rsidRPr="002E4645">
        <w:rPr>
          <w:rFonts w:eastAsia="仿宋_GB2312"/>
          <w:b/>
          <w:color w:val="000000" w:themeColor="text1"/>
          <w:sz w:val="28"/>
          <w:szCs w:val="28"/>
        </w:rPr>
        <w:t>二、</w:t>
      </w:r>
      <w:r w:rsidR="00766132" w:rsidRPr="00766132">
        <w:rPr>
          <w:rFonts w:eastAsia="仿宋_GB2312" w:hint="eastAsia"/>
          <w:b/>
          <w:color w:val="000000" w:themeColor="text1"/>
          <w:sz w:val="28"/>
          <w:szCs w:val="28"/>
        </w:rPr>
        <w:t>行业标准编制原则和确定标准主要内容的论据</w:t>
      </w:r>
    </w:p>
    <w:p w:rsidR="00D46230" w:rsidRPr="003F15B3" w:rsidRDefault="00D46230" w:rsidP="002E4645">
      <w:pPr>
        <w:spacing w:line="420" w:lineRule="exact"/>
        <w:ind w:firstLineChars="200" w:firstLine="560"/>
        <w:rPr>
          <w:rFonts w:ascii="华文仿宋" w:eastAsia="华文仿宋" w:hAnsi="华文仿宋"/>
          <w:color w:val="000000" w:themeColor="text1"/>
          <w:sz w:val="28"/>
          <w:szCs w:val="28"/>
        </w:rPr>
      </w:pPr>
      <w:r w:rsidRPr="002E4645">
        <w:rPr>
          <w:rFonts w:eastAsia="仿宋_GB2312"/>
          <w:color w:val="000000" w:themeColor="text1"/>
          <w:sz w:val="28"/>
          <w:szCs w:val="28"/>
        </w:rPr>
        <w:t>本标准的制定</w:t>
      </w:r>
      <w:r w:rsidR="000F2A88" w:rsidRPr="002E4645">
        <w:rPr>
          <w:rFonts w:eastAsia="仿宋_GB2312" w:hint="eastAsia"/>
          <w:color w:val="000000" w:themeColor="text1"/>
          <w:sz w:val="28"/>
          <w:szCs w:val="28"/>
        </w:rPr>
        <w:t>与国际水平接轨，修改采用国际标准</w:t>
      </w:r>
      <w:r w:rsidR="000F2A88" w:rsidRPr="002E4645">
        <w:rPr>
          <w:rFonts w:eastAsia="仿宋_GB2312"/>
          <w:color w:val="000000" w:themeColor="text1"/>
          <w:sz w:val="28"/>
          <w:szCs w:val="28"/>
        </w:rPr>
        <w:t>ISO 9173-2:2010</w:t>
      </w:r>
      <w:r w:rsidR="000F2A88" w:rsidRPr="002E4645">
        <w:rPr>
          <w:rFonts w:eastAsia="仿宋_GB2312" w:hint="eastAsia"/>
          <w:color w:val="000000" w:themeColor="text1"/>
          <w:sz w:val="28"/>
          <w:szCs w:val="28"/>
        </w:rPr>
        <w:t>《</w:t>
      </w:r>
      <w:r w:rsidR="000F2A88" w:rsidRPr="002E4645">
        <w:rPr>
          <w:rFonts w:eastAsia="仿宋_GB2312" w:hint="eastAsia"/>
          <w:color w:val="000000" w:themeColor="text1"/>
          <w:sz w:val="28"/>
          <w:szCs w:val="28"/>
        </w:rPr>
        <w:t>Dentistry</w:t>
      </w:r>
      <w:r w:rsidR="000F2A88" w:rsidRPr="002E4645">
        <w:rPr>
          <w:rFonts w:eastAsia="仿宋_GB2312" w:hint="eastAsia"/>
          <w:color w:val="000000" w:themeColor="text1"/>
          <w:sz w:val="28"/>
          <w:szCs w:val="28"/>
        </w:rPr>
        <w:t>—</w:t>
      </w:r>
      <w:r w:rsidR="000F2A88" w:rsidRPr="002E4645">
        <w:rPr>
          <w:rFonts w:eastAsia="仿宋_GB2312"/>
          <w:color w:val="000000" w:themeColor="text1"/>
          <w:sz w:val="28"/>
          <w:szCs w:val="28"/>
        </w:rPr>
        <w:t>Extraction forceps</w:t>
      </w:r>
      <w:r w:rsidR="000F2A88" w:rsidRPr="002E4645">
        <w:rPr>
          <w:rFonts w:eastAsia="仿宋_GB2312" w:hint="eastAsia"/>
          <w:color w:val="000000" w:themeColor="text1"/>
          <w:sz w:val="28"/>
          <w:szCs w:val="28"/>
        </w:rPr>
        <w:t>—</w:t>
      </w:r>
      <w:r w:rsidR="000F2A88" w:rsidRPr="002E4645">
        <w:rPr>
          <w:rFonts w:eastAsia="仿宋_GB2312" w:hint="eastAsia"/>
          <w:color w:val="000000" w:themeColor="text1"/>
          <w:sz w:val="28"/>
          <w:szCs w:val="28"/>
        </w:rPr>
        <w:t xml:space="preserve">Part </w:t>
      </w:r>
      <w:r w:rsidR="000F2A88" w:rsidRPr="002E4645">
        <w:rPr>
          <w:rFonts w:eastAsia="仿宋_GB2312"/>
          <w:color w:val="000000" w:themeColor="text1"/>
          <w:sz w:val="28"/>
          <w:szCs w:val="28"/>
        </w:rPr>
        <w:t>2</w:t>
      </w:r>
      <w:r w:rsidR="000F2A88" w:rsidRPr="002E4645">
        <w:rPr>
          <w:rFonts w:eastAsia="仿宋_GB2312" w:hint="eastAsia"/>
          <w:color w:val="000000" w:themeColor="text1"/>
          <w:sz w:val="28"/>
          <w:szCs w:val="28"/>
        </w:rPr>
        <w:t>：</w:t>
      </w:r>
      <w:r w:rsidR="000F2A88" w:rsidRPr="002E4645">
        <w:rPr>
          <w:rFonts w:eastAsia="仿宋_GB2312"/>
          <w:color w:val="000000" w:themeColor="text1"/>
          <w:sz w:val="28"/>
          <w:szCs w:val="28"/>
        </w:rPr>
        <w:t>Designation</w:t>
      </w:r>
      <w:r w:rsidR="000F2A88" w:rsidRPr="002E4645">
        <w:rPr>
          <w:rFonts w:eastAsia="仿宋_GB2312" w:hint="eastAsia"/>
          <w:color w:val="000000" w:themeColor="text1"/>
          <w:sz w:val="28"/>
          <w:szCs w:val="28"/>
        </w:rPr>
        <w:t>》。</w:t>
      </w:r>
      <w:r w:rsidRPr="002E4645">
        <w:rPr>
          <w:rFonts w:eastAsia="仿宋_GB2312"/>
          <w:color w:val="000000" w:themeColor="text1"/>
          <w:sz w:val="28"/>
          <w:szCs w:val="28"/>
        </w:rPr>
        <w:t>在编写格式上符合国家标准</w:t>
      </w:r>
      <w:r w:rsidRPr="002E4645">
        <w:rPr>
          <w:rFonts w:eastAsia="仿宋_GB2312"/>
          <w:color w:val="000000" w:themeColor="text1"/>
          <w:sz w:val="28"/>
          <w:szCs w:val="28"/>
        </w:rPr>
        <w:t>GB/T 1.1-20</w:t>
      </w:r>
      <w:r w:rsidR="000F2A88" w:rsidRPr="002E4645">
        <w:rPr>
          <w:rFonts w:eastAsia="仿宋_GB2312" w:hint="eastAsia"/>
          <w:color w:val="000000" w:themeColor="text1"/>
          <w:sz w:val="28"/>
          <w:szCs w:val="28"/>
        </w:rPr>
        <w:t>20</w:t>
      </w:r>
      <w:r w:rsidRPr="002E4645">
        <w:rPr>
          <w:rFonts w:eastAsia="仿宋_GB2312"/>
          <w:color w:val="000000" w:themeColor="text1"/>
          <w:sz w:val="28"/>
          <w:szCs w:val="28"/>
        </w:rPr>
        <w:t>《</w:t>
      </w:r>
      <w:r w:rsidR="000F2A88" w:rsidRPr="002E4645">
        <w:rPr>
          <w:rFonts w:eastAsia="仿宋_GB2312" w:hint="eastAsia"/>
          <w:color w:val="000000" w:themeColor="text1"/>
          <w:sz w:val="28"/>
          <w:szCs w:val="28"/>
        </w:rPr>
        <w:t>标准化工作导则</w:t>
      </w:r>
      <w:r w:rsidR="000F2A88" w:rsidRPr="002E4645">
        <w:rPr>
          <w:rFonts w:eastAsia="仿宋_GB2312" w:hint="eastAsia"/>
          <w:color w:val="000000" w:themeColor="text1"/>
          <w:sz w:val="28"/>
          <w:szCs w:val="28"/>
        </w:rPr>
        <w:t xml:space="preserve"> </w:t>
      </w:r>
      <w:r w:rsidR="000F2A88" w:rsidRPr="002E4645">
        <w:rPr>
          <w:rFonts w:eastAsia="仿宋_GB2312" w:hint="eastAsia"/>
          <w:color w:val="000000" w:themeColor="text1"/>
          <w:sz w:val="28"/>
          <w:szCs w:val="28"/>
        </w:rPr>
        <w:t>第</w:t>
      </w:r>
      <w:r w:rsidR="000F2A88" w:rsidRPr="002E4645">
        <w:rPr>
          <w:rFonts w:eastAsia="仿宋_GB2312" w:hint="eastAsia"/>
          <w:color w:val="000000" w:themeColor="text1"/>
          <w:sz w:val="28"/>
          <w:szCs w:val="28"/>
        </w:rPr>
        <w:t>1</w:t>
      </w:r>
      <w:r w:rsidR="000F2A88" w:rsidRPr="002E4645">
        <w:rPr>
          <w:rFonts w:eastAsia="仿宋_GB2312" w:hint="eastAsia"/>
          <w:color w:val="000000" w:themeColor="text1"/>
          <w:sz w:val="28"/>
          <w:szCs w:val="28"/>
        </w:rPr>
        <w:t>部分：标准化文件的结构和起草规</w:t>
      </w:r>
      <w:r w:rsidR="000F2A88" w:rsidRPr="003F15B3">
        <w:rPr>
          <w:rFonts w:ascii="华文仿宋" w:eastAsia="华文仿宋" w:hAnsi="华文仿宋" w:hint="eastAsia"/>
          <w:color w:val="000000" w:themeColor="text1"/>
          <w:sz w:val="28"/>
          <w:szCs w:val="28"/>
        </w:rPr>
        <w:t>则》和</w:t>
      </w:r>
      <w:r w:rsidR="00A56431" w:rsidRPr="003F15B3">
        <w:rPr>
          <w:rFonts w:ascii="华文仿宋" w:eastAsia="华文仿宋" w:hAnsi="华文仿宋" w:hint="eastAsia"/>
          <w:color w:val="000000" w:themeColor="text1"/>
          <w:sz w:val="28"/>
          <w:szCs w:val="28"/>
        </w:rPr>
        <w:t>GB/T 1.2-2020 《标准化工作导则 第2部分：以ISO/IEC标准化文件为基础的标准化文件起草规则》</w:t>
      </w:r>
      <w:r w:rsidR="000F2A88" w:rsidRPr="003F15B3">
        <w:rPr>
          <w:rFonts w:ascii="华文仿宋" w:eastAsia="华文仿宋" w:hAnsi="华文仿宋" w:hint="eastAsia"/>
          <w:color w:val="000000" w:themeColor="text1"/>
          <w:sz w:val="28"/>
          <w:szCs w:val="28"/>
        </w:rPr>
        <w:t>的有关规定要求作了一些编辑性修改。与</w:t>
      </w:r>
      <w:r w:rsidR="000F2A88" w:rsidRPr="003F15B3">
        <w:rPr>
          <w:rFonts w:ascii="华文仿宋" w:eastAsia="华文仿宋" w:hAnsi="华文仿宋"/>
          <w:color w:val="000000" w:themeColor="text1"/>
          <w:sz w:val="28"/>
          <w:szCs w:val="28"/>
        </w:rPr>
        <w:t>ISO 9173-2:2010</w:t>
      </w:r>
      <w:r w:rsidR="000F2A88" w:rsidRPr="003F15B3">
        <w:rPr>
          <w:rFonts w:ascii="华文仿宋" w:eastAsia="华文仿宋" w:hAnsi="华文仿宋" w:hint="eastAsia"/>
          <w:color w:val="000000" w:themeColor="text1"/>
          <w:sz w:val="28"/>
          <w:szCs w:val="28"/>
        </w:rPr>
        <w:t>相比，主要差异如下：</w:t>
      </w:r>
    </w:p>
    <w:p w:rsidR="005777F6" w:rsidRPr="003F15B3" w:rsidRDefault="005777F6" w:rsidP="002E4645">
      <w:pPr>
        <w:spacing w:line="400" w:lineRule="exact"/>
        <w:ind w:firstLineChars="200" w:firstLine="560"/>
        <w:rPr>
          <w:rFonts w:ascii="华文仿宋" w:eastAsia="华文仿宋" w:hAnsi="华文仿宋"/>
          <w:color w:val="000000" w:themeColor="text1"/>
          <w:sz w:val="28"/>
          <w:szCs w:val="28"/>
        </w:rPr>
      </w:pPr>
      <w:r w:rsidRPr="003F15B3">
        <w:rPr>
          <w:rFonts w:ascii="华文仿宋" w:eastAsia="华文仿宋" w:hAnsi="华文仿宋" w:hint="eastAsia"/>
          <w:color w:val="000000" w:themeColor="text1"/>
          <w:sz w:val="28"/>
          <w:szCs w:val="28"/>
        </w:rPr>
        <w:t>——关于2规范性引用文件，本标准做了调整，以适应我国的技术条件和便于本标准的实施，调整的情况集中反映在第2章“规范性引用文件”中，具体调整如下：</w:t>
      </w:r>
    </w:p>
    <w:p w:rsidR="005777F6" w:rsidRPr="003F15B3" w:rsidRDefault="005777F6" w:rsidP="005777F6">
      <w:pPr>
        <w:pStyle w:val="a0"/>
        <w:rPr>
          <w:rFonts w:ascii="华文仿宋" w:eastAsia="华文仿宋" w:hAnsi="华文仿宋"/>
          <w:color w:val="000000" w:themeColor="text1"/>
          <w:sz w:val="28"/>
          <w:szCs w:val="28"/>
        </w:rPr>
      </w:pPr>
      <w:r w:rsidRPr="003F15B3">
        <w:rPr>
          <w:rFonts w:ascii="华文仿宋" w:eastAsia="华文仿宋" w:hAnsi="华文仿宋" w:hint="eastAsia"/>
          <w:color w:val="000000" w:themeColor="text1"/>
          <w:sz w:val="28"/>
          <w:szCs w:val="28"/>
        </w:rPr>
        <w:t>用修改采用</w:t>
      </w:r>
      <w:r w:rsidRPr="003F15B3">
        <w:rPr>
          <w:rStyle w:val="aff4"/>
          <w:rFonts w:ascii="华文仿宋" w:eastAsia="华文仿宋" w:hAnsi="华文仿宋" w:hint="eastAsia"/>
          <w:b w:val="0"/>
          <w:bCs w:val="0"/>
          <w:color w:val="000000" w:themeColor="text1"/>
          <w:sz w:val="28"/>
          <w:szCs w:val="28"/>
        </w:rPr>
        <w:t>国际标准的</w:t>
      </w:r>
      <w:r w:rsidRPr="003F15B3">
        <w:rPr>
          <w:rFonts w:ascii="华文仿宋" w:eastAsia="华文仿宋" w:hAnsi="华文仿宋" w:hint="eastAsia"/>
          <w:color w:val="000000" w:themeColor="text1"/>
          <w:sz w:val="28"/>
          <w:szCs w:val="28"/>
        </w:rPr>
        <w:t>GB/T 230.1代替ISO 6508-1（见4.3）；</w:t>
      </w:r>
    </w:p>
    <w:p w:rsidR="005777F6" w:rsidRPr="003F15B3" w:rsidRDefault="005777F6" w:rsidP="005777F6">
      <w:pPr>
        <w:pStyle w:val="a0"/>
        <w:rPr>
          <w:rStyle w:val="aff4"/>
          <w:rFonts w:ascii="华文仿宋" w:eastAsia="华文仿宋" w:hAnsi="华文仿宋"/>
          <w:b w:val="0"/>
          <w:bCs w:val="0"/>
          <w:color w:val="000000" w:themeColor="text1"/>
          <w:sz w:val="28"/>
          <w:szCs w:val="28"/>
        </w:rPr>
      </w:pPr>
      <w:r w:rsidRPr="003F15B3">
        <w:rPr>
          <w:rStyle w:val="aff4"/>
          <w:rFonts w:ascii="华文仿宋" w:eastAsia="华文仿宋" w:hAnsi="华文仿宋" w:hint="eastAsia"/>
          <w:b w:val="0"/>
          <w:bCs w:val="0"/>
          <w:color w:val="000000" w:themeColor="text1"/>
          <w:sz w:val="28"/>
          <w:szCs w:val="28"/>
        </w:rPr>
        <w:t>用等同采用国际标准的</w:t>
      </w:r>
      <w:r w:rsidRPr="003F15B3">
        <w:rPr>
          <w:rFonts w:ascii="华文仿宋" w:eastAsia="华文仿宋" w:hAnsi="华文仿宋" w:hint="eastAsia"/>
          <w:color w:val="000000" w:themeColor="text1"/>
          <w:sz w:val="28"/>
          <w:szCs w:val="28"/>
        </w:rPr>
        <w:t>GB/T 9937</w:t>
      </w:r>
      <w:r w:rsidRPr="003F15B3">
        <w:rPr>
          <w:rStyle w:val="aff4"/>
          <w:rFonts w:ascii="华文仿宋" w:eastAsia="华文仿宋" w:hAnsi="华文仿宋" w:hint="eastAsia"/>
          <w:b w:val="0"/>
          <w:bCs w:val="0"/>
          <w:color w:val="000000" w:themeColor="text1"/>
          <w:sz w:val="28"/>
          <w:szCs w:val="28"/>
        </w:rPr>
        <w:t>代替了</w:t>
      </w:r>
      <w:r w:rsidRPr="003F15B3">
        <w:rPr>
          <w:rFonts w:ascii="华文仿宋" w:eastAsia="华文仿宋" w:hAnsi="华文仿宋" w:hint="eastAsia"/>
          <w:color w:val="000000" w:themeColor="text1"/>
          <w:sz w:val="28"/>
          <w:szCs w:val="28"/>
        </w:rPr>
        <w:t>ISO 1942</w:t>
      </w:r>
      <w:r w:rsidRPr="003F15B3">
        <w:rPr>
          <w:rStyle w:val="sh141"/>
          <w:rFonts w:ascii="华文仿宋" w:eastAsia="华文仿宋" w:hAnsi="华文仿宋" w:hint="eastAsia"/>
          <w:color w:val="000000" w:themeColor="text1"/>
          <w:sz w:val="28"/>
          <w:szCs w:val="28"/>
        </w:rPr>
        <w:t>（见3）；</w:t>
      </w:r>
    </w:p>
    <w:p w:rsidR="005777F6" w:rsidRPr="003F15B3" w:rsidRDefault="005777F6" w:rsidP="005777F6">
      <w:pPr>
        <w:pStyle w:val="a0"/>
        <w:rPr>
          <w:rStyle w:val="sh141"/>
          <w:rFonts w:ascii="华文仿宋" w:eastAsia="华文仿宋" w:hAnsi="华文仿宋"/>
          <w:color w:val="000000" w:themeColor="text1"/>
          <w:sz w:val="28"/>
          <w:szCs w:val="28"/>
        </w:rPr>
      </w:pPr>
      <w:r w:rsidRPr="003F15B3">
        <w:rPr>
          <w:rStyle w:val="sh141"/>
          <w:rFonts w:ascii="华文仿宋" w:eastAsia="华文仿宋" w:hAnsi="华文仿宋" w:hint="eastAsia"/>
          <w:color w:val="000000" w:themeColor="text1"/>
          <w:sz w:val="28"/>
          <w:szCs w:val="28"/>
        </w:rPr>
        <w:t>用</w:t>
      </w:r>
      <w:r w:rsidRPr="003F15B3">
        <w:rPr>
          <w:rFonts w:ascii="华文仿宋" w:eastAsia="华文仿宋" w:hAnsi="华文仿宋" w:hint="eastAsia"/>
          <w:color w:val="000000" w:themeColor="text1"/>
          <w:sz w:val="28"/>
          <w:szCs w:val="28"/>
        </w:rPr>
        <w:t>修改采用</w:t>
      </w:r>
      <w:r w:rsidRPr="003F15B3">
        <w:rPr>
          <w:rStyle w:val="sh141"/>
          <w:rFonts w:ascii="华文仿宋" w:eastAsia="华文仿宋" w:hAnsi="华文仿宋" w:hint="eastAsia"/>
          <w:color w:val="000000" w:themeColor="text1"/>
          <w:sz w:val="28"/>
          <w:szCs w:val="28"/>
        </w:rPr>
        <w:t>国际标准的</w:t>
      </w:r>
      <w:r w:rsidRPr="003F15B3">
        <w:rPr>
          <w:rFonts w:ascii="华文仿宋" w:eastAsia="华文仿宋" w:hAnsi="华文仿宋" w:hint="eastAsia"/>
          <w:bCs/>
          <w:color w:val="000000" w:themeColor="text1"/>
          <w:sz w:val="28"/>
          <w:szCs w:val="28"/>
        </w:rPr>
        <w:t>YY/T 0802</w:t>
      </w:r>
      <w:r w:rsidRPr="003F15B3">
        <w:rPr>
          <w:rStyle w:val="aff4"/>
          <w:rFonts w:ascii="华文仿宋" w:eastAsia="华文仿宋" w:hAnsi="华文仿宋" w:hint="eastAsia"/>
          <w:b w:val="0"/>
          <w:color w:val="000000" w:themeColor="text1"/>
          <w:sz w:val="28"/>
          <w:szCs w:val="28"/>
        </w:rPr>
        <w:t>代替了</w:t>
      </w:r>
      <w:r w:rsidRPr="003F15B3">
        <w:rPr>
          <w:rFonts w:ascii="华文仿宋" w:eastAsia="华文仿宋" w:hAnsi="华文仿宋" w:hint="eastAsia"/>
          <w:bCs/>
          <w:color w:val="000000" w:themeColor="text1"/>
          <w:sz w:val="28"/>
          <w:szCs w:val="28"/>
        </w:rPr>
        <w:t>ISO</w:t>
      </w:r>
      <w:r w:rsidRPr="003F15B3">
        <w:rPr>
          <w:rFonts w:ascii="华文仿宋" w:eastAsia="华文仿宋" w:hAnsi="华文仿宋"/>
          <w:bCs/>
          <w:color w:val="000000" w:themeColor="text1"/>
          <w:sz w:val="28"/>
          <w:szCs w:val="28"/>
        </w:rPr>
        <w:t xml:space="preserve"> </w:t>
      </w:r>
      <w:r w:rsidRPr="003F15B3">
        <w:rPr>
          <w:rFonts w:ascii="华文仿宋" w:eastAsia="华文仿宋" w:hAnsi="华文仿宋" w:hint="eastAsia"/>
          <w:bCs/>
          <w:color w:val="000000" w:themeColor="text1"/>
          <w:sz w:val="28"/>
          <w:szCs w:val="28"/>
        </w:rPr>
        <w:t>17644</w:t>
      </w:r>
      <w:r w:rsidRPr="003F15B3">
        <w:rPr>
          <w:rStyle w:val="sh141"/>
          <w:rFonts w:ascii="华文仿宋" w:eastAsia="华文仿宋" w:hAnsi="华文仿宋" w:hint="eastAsia"/>
          <w:color w:val="000000" w:themeColor="text1"/>
          <w:sz w:val="28"/>
          <w:szCs w:val="28"/>
        </w:rPr>
        <w:t>（见5.5）。</w:t>
      </w:r>
    </w:p>
    <w:p w:rsidR="000865AE" w:rsidRPr="002E4645" w:rsidRDefault="000865AE" w:rsidP="002E4645">
      <w:pPr>
        <w:spacing w:line="420" w:lineRule="exact"/>
        <w:ind w:firstLineChars="200" w:firstLine="560"/>
        <w:rPr>
          <w:rFonts w:ascii="仿宋_GB2312" w:eastAsia="仿宋_GB2312"/>
          <w:color w:val="000000" w:themeColor="text1"/>
          <w:sz w:val="28"/>
          <w:szCs w:val="28"/>
        </w:rPr>
      </w:pPr>
      <w:r w:rsidRPr="002E4645">
        <w:rPr>
          <w:rFonts w:eastAsia="仿宋_GB2312" w:hint="eastAsia"/>
          <w:color w:val="000000" w:themeColor="text1"/>
          <w:sz w:val="28"/>
          <w:szCs w:val="28"/>
        </w:rPr>
        <w:t>本标准规定了</w:t>
      </w:r>
      <w:r w:rsidR="000F2A88" w:rsidRPr="002E4645">
        <w:rPr>
          <w:rFonts w:ascii="仿宋_GB2312" w:eastAsia="仿宋_GB2312" w:hint="eastAsia"/>
          <w:color w:val="000000" w:themeColor="text1"/>
          <w:sz w:val="28"/>
          <w:szCs w:val="28"/>
        </w:rPr>
        <w:t>拔牙钳的标示</w:t>
      </w:r>
      <w:r w:rsidR="005777F6" w:rsidRPr="002E4645">
        <w:rPr>
          <w:rFonts w:ascii="仿宋_GB2312" w:eastAsia="仿宋_GB2312" w:hint="eastAsia"/>
          <w:color w:val="000000" w:themeColor="text1"/>
          <w:sz w:val="28"/>
          <w:szCs w:val="28"/>
        </w:rPr>
        <w:t>，适用于所有牙科用拔牙钳</w:t>
      </w:r>
      <w:r w:rsidRPr="002E4645">
        <w:rPr>
          <w:rFonts w:ascii="仿宋_GB2312" w:eastAsia="仿宋_GB2312" w:hint="eastAsia"/>
          <w:color w:val="000000" w:themeColor="text1"/>
          <w:sz w:val="28"/>
          <w:szCs w:val="28"/>
        </w:rPr>
        <w:t>。</w:t>
      </w:r>
    </w:p>
    <w:p w:rsidR="00D46230" w:rsidRPr="002E4645" w:rsidRDefault="00D46230">
      <w:pPr>
        <w:spacing w:line="420" w:lineRule="exact"/>
        <w:jc w:val="left"/>
        <w:rPr>
          <w:rFonts w:eastAsia="仿宋_GB2312"/>
          <w:b/>
          <w:color w:val="000000" w:themeColor="text1"/>
          <w:sz w:val="28"/>
          <w:szCs w:val="28"/>
        </w:rPr>
      </w:pPr>
      <w:r w:rsidRPr="002E4645">
        <w:rPr>
          <w:rFonts w:eastAsia="仿宋_GB2312"/>
          <w:b/>
          <w:color w:val="000000" w:themeColor="text1"/>
          <w:sz w:val="28"/>
          <w:szCs w:val="28"/>
        </w:rPr>
        <w:lastRenderedPageBreak/>
        <w:t>三、主要试验（或验证）的分析、综述报告，技术经济论证，预期的经济效果</w:t>
      </w:r>
    </w:p>
    <w:p w:rsidR="00D46230" w:rsidRPr="002E4645" w:rsidRDefault="00AC0207" w:rsidP="002E4645">
      <w:pPr>
        <w:spacing w:line="420" w:lineRule="exact"/>
        <w:ind w:firstLineChars="200" w:firstLine="560"/>
        <w:rPr>
          <w:rFonts w:eastAsia="仿宋_GB2312"/>
          <w:color w:val="000000" w:themeColor="text1"/>
          <w:sz w:val="28"/>
          <w:szCs w:val="28"/>
        </w:rPr>
      </w:pPr>
      <w:r w:rsidRPr="002E4645">
        <w:rPr>
          <w:rFonts w:eastAsia="仿宋_GB2312"/>
          <w:color w:val="000000" w:themeColor="text1"/>
          <w:sz w:val="28"/>
          <w:szCs w:val="28"/>
        </w:rPr>
        <w:t>本标准技术内容准确，标准的技术要求具有合理性和可操作性。</w:t>
      </w:r>
      <w:r w:rsidR="005777F6" w:rsidRPr="002E4645">
        <w:rPr>
          <w:rFonts w:ascii="仿宋_GB2312" w:eastAsia="仿宋_GB2312" w:hint="eastAsia"/>
          <w:color w:val="000000" w:themeColor="text1"/>
          <w:sz w:val="28"/>
          <w:szCs w:val="28"/>
        </w:rPr>
        <w:t>本标准的验证主要是通过外观检查拔牙钳标示，起草单位配备满足验证所需的条件</w:t>
      </w:r>
      <w:r w:rsidR="005777F6" w:rsidRPr="002E4645">
        <w:rPr>
          <w:rFonts w:eastAsia="仿宋_GB2312" w:hint="eastAsia"/>
          <w:color w:val="000000" w:themeColor="text1"/>
          <w:sz w:val="28"/>
          <w:szCs w:val="28"/>
        </w:rPr>
        <w:t>，推广也不难实现。</w:t>
      </w:r>
    </w:p>
    <w:p w:rsidR="00D46230" w:rsidRPr="002E4645" w:rsidRDefault="005777F6" w:rsidP="002E4645">
      <w:pPr>
        <w:spacing w:line="420" w:lineRule="exact"/>
        <w:ind w:firstLineChars="200" w:firstLine="560"/>
        <w:rPr>
          <w:rFonts w:eastAsia="仿宋_GB2312"/>
          <w:color w:val="000000" w:themeColor="text1"/>
          <w:sz w:val="28"/>
          <w:szCs w:val="28"/>
        </w:rPr>
      </w:pPr>
      <w:r w:rsidRPr="002E4645">
        <w:rPr>
          <w:rFonts w:eastAsia="仿宋_GB2312" w:hint="eastAsia"/>
          <w:color w:val="000000" w:themeColor="text1"/>
          <w:sz w:val="28"/>
          <w:szCs w:val="28"/>
        </w:rPr>
        <w:t>拔牙钳作为传统的牙科手术器械被广泛使用于拔牙手术中。本系列标准的第</w:t>
      </w:r>
      <w:r w:rsidRPr="002E4645">
        <w:rPr>
          <w:rFonts w:eastAsia="仿宋_GB2312" w:hint="eastAsia"/>
          <w:color w:val="000000" w:themeColor="text1"/>
          <w:sz w:val="28"/>
          <w:szCs w:val="28"/>
        </w:rPr>
        <w:t>2</w:t>
      </w:r>
      <w:r w:rsidRPr="002E4645">
        <w:rPr>
          <w:rFonts w:eastAsia="仿宋_GB2312" w:hint="eastAsia"/>
          <w:color w:val="000000" w:themeColor="text1"/>
          <w:sz w:val="28"/>
          <w:szCs w:val="28"/>
        </w:rPr>
        <w:t>部分作为推荐性标准</w:t>
      </w:r>
      <w:r w:rsidRPr="002E4645">
        <w:rPr>
          <w:rFonts w:eastAsia="仿宋_GB2312" w:hint="eastAsia"/>
          <w:color w:val="000000" w:themeColor="text1"/>
          <w:sz w:val="28"/>
          <w:szCs w:val="28"/>
        </w:rPr>
        <w:t>,</w:t>
      </w:r>
      <w:r w:rsidRPr="002E4645">
        <w:rPr>
          <w:rFonts w:eastAsia="仿宋_GB2312" w:hint="eastAsia"/>
          <w:color w:val="000000" w:themeColor="text1"/>
          <w:sz w:val="28"/>
          <w:szCs w:val="28"/>
        </w:rPr>
        <w:t>根据其模式名称和四位数字所规定的功能代码进行标示</w:t>
      </w:r>
      <w:r w:rsidRPr="002E4645">
        <w:rPr>
          <w:rFonts w:eastAsia="仿宋_GB2312" w:hint="eastAsia"/>
          <w:color w:val="000000" w:themeColor="text1"/>
          <w:sz w:val="28"/>
          <w:szCs w:val="28"/>
        </w:rPr>
        <w:t>,</w:t>
      </w:r>
      <w:r w:rsidRPr="002E4645">
        <w:rPr>
          <w:rFonts w:eastAsia="仿宋_GB2312" w:hint="eastAsia"/>
          <w:color w:val="000000" w:themeColor="text1"/>
          <w:sz w:val="28"/>
          <w:szCs w:val="28"/>
        </w:rPr>
        <w:t>让齿科医生和医院采购部门在采购和使用的过程中可以快速、准确地获得适当的拔牙钳产品，为监管部门提供拔牙钳产品精细化分类分级的监管依据，对促进我国拔牙钳产品进入全球采购目录有积极的推动作用。如若未按照标准规范的拔牙钳，可能导致医生由于选用不适当的拔牙钳为患者拔牙，增加手术失败的风险，易给患者带来不适感及痛苦。</w:t>
      </w:r>
      <w:r w:rsidR="0096533B" w:rsidRPr="002E4645">
        <w:rPr>
          <w:rFonts w:eastAsia="仿宋_GB2312" w:hint="eastAsia"/>
          <w:color w:val="000000" w:themeColor="text1"/>
          <w:sz w:val="28"/>
          <w:szCs w:val="28"/>
        </w:rPr>
        <w:t>本标准意在规范国内</w:t>
      </w:r>
      <w:r w:rsidRPr="002E4645">
        <w:rPr>
          <w:rFonts w:eastAsia="仿宋_GB2312" w:hint="eastAsia"/>
          <w:color w:val="000000" w:themeColor="text1"/>
          <w:sz w:val="28"/>
          <w:szCs w:val="28"/>
        </w:rPr>
        <w:t>拔牙钳</w:t>
      </w:r>
      <w:r w:rsidR="0096533B" w:rsidRPr="002E4645">
        <w:rPr>
          <w:rFonts w:eastAsia="仿宋_GB2312" w:hint="eastAsia"/>
          <w:color w:val="000000" w:themeColor="text1"/>
          <w:sz w:val="28"/>
          <w:szCs w:val="28"/>
        </w:rPr>
        <w:t>产品，为国内</w:t>
      </w:r>
      <w:r w:rsidRPr="002E4645">
        <w:rPr>
          <w:rFonts w:eastAsia="仿宋_GB2312" w:hint="eastAsia"/>
          <w:color w:val="000000" w:themeColor="text1"/>
          <w:sz w:val="28"/>
          <w:szCs w:val="28"/>
        </w:rPr>
        <w:t>拔牙钳</w:t>
      </w:r>
      <w:r w:rsidR="0096533B" w:rsidRPr="002E4645">
        <w:rPr>
          <w:rFonts w:eastAsia="仿宋_GB2312" w:hint="eastAsia"/>
          <w:color w:val="000000" w:themeColor="text1"/>
          <w:sz w:val="28"/>
          <w:szCs w:val="28"/>
        </w:rPr>
        <w:t>设计提供了依据，对</w:t>
      </w:r>
      <w:r w:rsidRPr="002E4645">
        <w:rPr>
          <w:rFonts w:eastAsia="仿宋_GB2312" w:hint="eastAsia"/>
          <w:color w:val="000000" w:themeColor="text1"/>
          <w:sz w:val="28"/>
          <w:szCs w:val="28"/>
        </w:rPr>
        <w:t>拔牙钳</w:t>
      </w:r>
      <w:r w:rsidR="0096533B" w:rsidRPr="002E4645">
        <w:rPr>
          <w:rFonts w:eastAsia="仿宋_GB2312" w:hint="eastAsia"/>
          <w:color w:val="000000" w:themeColor="text1"/>
          <w:sz w:val="28"/>
          <w:szCs w:val="28"/>
        </w:rPr>
        <w:t>产品注册审评具有指导意义。</w:t>
      </w:r>
      <w:r w:rsidR="00D46230" w:rsidRPr="002E4645">
        <w:rPr>
          <w:rFonts w:eastAsia="仿宋_GB2312"/>
          <w:color w:val="000000" w:themeColor="text1"/>
          <w:sz w:val="28"/>
          <w:szCs w:val="28"/>
        </w:rPr>
        <w:t>其发布有利于规范我国</w:t>
      </w:r>
      <w:r w:rsidRPr="002E4645">
        <w:rPr>
          <w:rFonts w:eastAsia="仿宋_GB2312" w:hint="eastAsia"/>
          <w:color w:val="000000" w:themeColor="text1"/>
          <w:sz w:val="28"/>
          <w:szCs w:val="28"/>
        </w:rPr>
        <w:t>拔牙钳</w:t>
      </w:r>
      <w:r w:rsidR="00D46230" w:rsidRPr="002E4645">
        <w:rPr>
          <w:rFonts w:eastAsia="仿宋_GB2312"/>
          <w:color w:val="000000" w:themeColor="text1"/>
          <w:sz w:val="28"/>
          <w:szCs w:val="28"/>
        </w:rPr>
        <w:t>的生产、检测和监管环节，有利于提高</w:t>
      </w:r>
      <w:r w:rsidRPr="002E4645">
        <w:rPr>
          <w:rFonts w:eastAsia="仿宋_GB2312" w:hint="eastAsia"/>
          <w:color w:val="000000" w:themeColor="text1"/>
          <w:sz w:val="28"/>
          <w:szCs w:val="28"/>
        </w:rPr>
        <w:t>拔牙钳</w:t>
      </w:r>
      <w:r w:rsidR="00D46230" w:rsidRPr="002E4645">
        <w:rPr>
          <w:rFonts w:eastAsia="仿宋_GB2312"/>
          <w:color w:val="000000" w:themeColor="text1"/>
          <w:sz w:val="28"/>
          <w:szCs w:val="28"/>
        </w:rPr>
        <w:t>的产品质量，从而促进我国医疗卫生产业的发展，提升整体社会医疗卫生水平。本标准对保证用户和患者的使用安全方面，都有积极的经济和社会意义。</w:t>
      </w:r>
    </w:p>
    <w:p w:rsidR="00D46230" w:rsidRPr="002E4645" w:rsidRDefault="00D46230" w:rsidP="00DD6E7F">
      <w:pPr>
        <w:pStyle w:val="ab"/>
        <w:spacing w:line="420" w:lineRule="exact"/>
        <w:jc w:val="both"/>
        <w:rPr>
          <w:rFonts w:eastAsia="仿宋_GB2312"/>
          <w:b/>
          <w:color w:val="000000" w:themeColor="text1"/>
          <w:sz w:val="28"/>
          <w:szCs w:val="28"/>
        </w:rPr>
      </w:pPr>
      <w:r w:rsidRPr="002E4645">
        <w:rPr>
          <w:rFonts w:eastAsia="仿宋_GB2312"/>
          <w:b/>
          <w:color w:val="000000" w:themeColor="text1"/>
          <w:sz w:val="28"/>
          <w:szCs w:val="28"/>
        </w:rPr>
        <w:t>四、采用国际标准和国外先进标准的程度，以及与国际、国外同类标准水平的对比情况，或与测试的国外样品、样机的有关数据对比情况</w:t>
      </w:r>
    </w:p>
    <w:p w:rsidR="00162E77" w:rsidRPr="002E4645" w:rsidRDefault="00763834" w:rsidP="002E4645">
      <w:pPr>
        <w:spacing w:line="420" w:lineRule="exact"/>
        <w:ind w:firstLineChars="200" w:firstLine="560"/>
        <w:jc w:val="left"/>
        <w:rPr>
          <w:rFonts w:eastAsia="仿宋_GB2312"/>
          <w:color w:val="000000" w:themeColor="text1"/>
          <w:sz w:val="28"/>
          <w:szCs w:val="28"/>
        </w:rPr>
      </w:pPr>
      <w:r w:rsidRPr="002E4645">
        <w:rPr>
          <w:rFonts w:eastAsia="仿宋_GB2312" w:hint="eastAsia"/>
          <w:color w:val="000000" w:themeColor="text1"/>
          <w:sz w:val="28"/>
          <w:szCs w:val="28"/>
        </w:rPr>
        <w:t>本标准</w:t>
      </w:r>
      <w:r w:rsidR="005777F6" w:rsidRPr="002E4645">
        <w:rPr>
          <w:rFonts w:eastAsia="仿宋_GB2312" w:hint="eastAsia"/>
          <w:color w:val="000000" w:themeColor="text1"/>
          <w:sz w:val="28"/>
          <w:szCs w:val="28"/>
        </w:rPr>
        <w:t>修改</w:t>
      </w:r>
      <w:r w:rsidRPr="002E4645">
        <w:rPr>
          <w:rFonts w:eastAsia="仿宋_GB2312" w:hint="eastAsia"/>
          <w:color w:val="000000" w:themeColor="text1"/>
          <w:sz w:val="28"/>
          <w:szCs w:val="28"/>
        </w:rPr>
        <w:t>采用国际标准化组织标准</w:t>
      </w:r>
      <w:r w:rsidR="005777F6" w:rsidRPr="002E4645">
        <w:rPr>
          <w:rFonts w:eastAsia="仿宋_GB2312"/>
          <w:color w:val="000000" w:themeColor="text1"/>
          <w:sz w:val="28"/>
          <w:szCs w:val="28"/>
        </w:rPr>
        <w:t>ISO 9173-2:2010</w:t>
      </w:r>
      <w:r w:rsidR="005777F6" w:rsidRPr="002E4645">
        <w:rPr>
          <w:rFonts w:eastAsia="仿宋_GB2312" w:hint="eastAsia"/>
          <w:color w:val="000000" w:themeColor="text1"/>
          <w:sz w:val="28"/>
          <w:szCs w:val="28"/>
        </w:rPr>
        <w:t>《</w:t>
      </w:r>
      <w:r w:rsidR="005777F6" w:rsidRPr="002E4645">
        <w:rPr>
          <w:rFonts w:eastAsia="仿宋_GB2312" w:hint="eastAsia"/>
          <w:color w:val="000000" w:themeColor="text1"/>
          <w:sz w:val="28"/>
          <w:szCs w:val="28"/>
        </w:rPr>
        <w:t>Dentistry</w:t>
      </w:r>
      <w:r w:rsidR="005777F6" w:rsidRPr="002E4645">
        <w:rPr>
          <w:rFonts w:eastAsia="仿宋_GB2312" w:hint="eastAsia"/>
          <w:color w:val="000000" w:themeColor="text1"/>
          <w:sz w:val="28"/>
          <w:szCs w:val="28"/>
        </w:rPr>
        <w:t>—</w:t>
      </w:r>
      <w:r w:rsidR="005777F6" w:rsidRPr="002E4645">
        <w:rPr>
          <w:rFonts w:eastAsia="仿宋_GB2312"/>
          <w:color w:val="000000" w:themeColor="text1"/>
          <w:sz w:val="28"/>
          <w:szCs w:val="28"/>
        </w:rPr>
        <w:t>Extraction forceps</w:t>
      </w:r>
      <w:r w:rsidR="005777F6" w:rsidRPr="002E4645">
        <w:rPr>
          <w:rFonts w:eastAsia="仿宋_GB2312" w:hint="eastAsia"/>
          <w:color w:val="000000" w:themeColor="text1"/>
          <w:sz w:val="28"/>
          <w:szCs w:val="28"/>
        </w:rPr>
        <w:t>—</w:t>
      </w:r>
      <w:r w:rsidR="005777F6" w:rsidRPr="002E4645">
        <w:rPr>
          <w:rFonts w:eastAsia="仿宋_GB2312" w:hint="eastAsia"/>
          <w:color w:val="000000" w:themeColor="text1"/>
          <w:sz w:val="28"/>
          <w:szCs w:val="28"/>
        </w:rPr>
        <w:t xml:space="preserve">Part </w:t>
      </w:r>
      <w:r w:rsidR="005777F6" w:rsidRPr="002E4645">
        <w:rPr>
          <w:rFonts w:eastAsia="仿宋_GB2312"/>
          <w:color w:val="000000" w:themeColor="text1"/>
          <w:sz w:val="28"/>
          <w:szCs w:val="28"/>
        </w:rPr>
        <w:t>2</w:t>
      </w:r>
      <w:r w:rsidR="005777F6" w:rsidRPr="002E4645">
        <w:rPr>
          <w:rFonts w:eastAsia="仿宋_GB2312" w:hint="eastAsia"/>
          <w:color w:val="000000" w:themeColor="text1"/>
          <w:sz w:val="28"/>
          <w:szCs w:val="28"/>
        </w:rPr>
        <w:t>：</w:t>
      </w:r>
      <w:r w:rsidR="005777F6" w:rsidRPr="002E4645">
        <w:rPr>
          <w:rFonts w:eastAsia="仿宋_GB2312"/>
          <w:color w:val="000000" w:themeColor="text1"/>
          <w:sz w:val="28"/>
          <w:szCs w:val="28"/>
        </w:rPr>
        <w:t>Designation</w:t>
      </w:r>
      <w:r w:rsidR="005777F6" w:rsidRPr="002E4645">
        <w:rPr>
          <w:rFonts w:eastAsia="仿宋_GB2312" w:hint="eastAsia"/>
          <w:color w:val="000000" w:themeColor="text1"/>
          <w:sz w:val="28"/>
          <w:szCs w:val="28"/>
        </w:rPr>
        <w:t>》</w:t>
      </w:r>
      <w:r w:rsidRPr="002E4645">
        <w:rPr>
          <w:rFonts w:eastAsia="仿宋_GB2312" w:hint="eastAsia"/>
          <w:color w:val="000000" w:themeColor="text1"/>
          <w:sz w:val="28"/>
          <w:szCs w:val="28"/>
        </w:rPr>
        <w:t>，为此领域标准的最新版本</w:t>
      </w:r>
      <w:r w:rsidR="003B31AD" w:rsidRPr="002E4645">
        <w:rPr>
          <w:rFonts w:eastAsia="仿宋_GB2312"/>
          <w:color w:val="000000" w:themeColor="text1"/>
          <w:sz w:val="28"/>
          <w:szCs w:val="28"/>
        </w:rPr>
        <w:t>。</w:t>
      </w:r>
      <w:r w:rsidR="005777F6" w:rsidRPr="002E4645">
        <w:rPr>
          <w:rFonts w:eastAsia="仿宋_GB2312" w:hint="eastAsia"/>
          <w:color w:val="000000" w:themeColor="text1"/>
          <w:sz w:val="28"/>
          <w:szCs w:val="28"/>
        </w:rPr>
        <w:t>与国际标准、日本标准水平的对比情况详见《医疗器械国内外标准对比分析表》；至报批日止，暂未查询到相关美国标准。</w:t>
      </w:r>
    </w:p>
    <w:p w:rsidR="00D46230" w:rsidRPr="002E4645" w:rsidRDefault="00D46230" w:rsidP="002E4645">
      <w:pPr>
        <w:spacing w:line="420" w:lineRule="exact"/>
        <w:ind w:firstLineChars="200" w:firstLine="560"/>
        <w:jc w:val="left"/>
        <w:rPr>
          <w:rFonts w:eastAsia="仿宋_GB2312"/>
          <w:color w:val="000000" w:themeColor="text1"/>
          <w:sz w:val="28"/>
          <w:szCs w:val="28"/>
        </w:rPr>
      </w:pPr>
      <w:r w:rsidRPr="002E4645">
        <w:rPr>
          <w:rFonts w:eastAsia="仿宋_GB2312"/>
          <w:color w:val="000000" w:themeColor="text1"/>
          <w:sz w:val="28"/>
          <w:szCs w:val="28"/>
        </w:rPr>
        <w:t>在编写格式上根据我国国家标准</w:t>
      </w:r>
      <w:r w:rsidR="005777F6" w:rsidRPr="002E4645">
        <w:rPr>
          <w:rFonts w:eastAsia="仿宋_GB2312" w:hint="eastAsia"/>
          <w:color w:val="000000" w:themeColor="text1"/>
          <w:sz w:val="28"/>
          <w:szCs w:val="28"/>
        </w:rPr>
        <w:t>GB/T 1.1-2020</w:t>
      </w:r>
      <w:r w:rsidR="005777F6" w:rsidRPr="002E4645">
        <w:rPr>
          <w:rFonts w:eastAsia="仿宋_GB2312" w:hint="eastAsia"/>
          <w:color w:val="000000" w:themeColor="text1"/>
          <w:sz w:val="28"/>
          <w:szCs w:val="28"/>
        </w:rPr>
        <w:t>《标准化工作导则</w:t>
      </w:r>
      <w:r w:rsidR="005777F6" w:rsidRPr="002E4645">
        <w:rPr>
          <w:rFonts w:eastAsia="仿宋_GB2312" w:hint="eastAsia"/>
          <w:color w:val="000000" w:themeColor="text1"/>
          <w:sz w:val="28"/>
          <w:szCs w:val="28"/>
        </w:rPr>
        <w:t xml:space="preserve"> </w:t>
      </w:r>
      <w:r w:rsidR="005777F6" w:rsidRPr="002E4645">
        <w:rPr>
          <w:rFonts w:eastAsia="仿宋_GB2312" w:hint="eastAsia"/>
          <w:color w:val="000000" w:themeColor="text1"/>
          <w:sz w:val="28"/>
          <w:szCs w:val="28"/>
        </w:rPr>
        <w:t>第</w:t>
      </w:r>
      <w:r w:rsidR="005777F6" w:rsidRPr="002E4645">
        <w:rPr>
          <w:rFonts w:eastAsia="仿宋_GB2312" w:hint="eastAsia"/>
          <w:color w:val="000000" w:themeColor="text1"/>
          <w:sz w:val="28"/>
          <w:szCs w:val="28"/>
        </w:rPr>
        <w:t>1</w:t>
      </w:r>
      <w:r w:rsidR="005777F6" w:rsidRPr="002E4645">
        <w:rPr>
          <w:rFonts w:eastAsia="仿宋_GB2312" w:hint="eastAsia"/>
          <w:color w:val="000000" w:themeColor="text1"/>
          <w:sz w:val="28"/>
          <w:szCs w:val="28"/>
        </w:rPr>
        <w:t>部分：标准化文件的结构和起草规则》和</w:t>
      </w:r>
      <w:r w:rsidR="00884AF5" w:rsidRPr="00884AF5">
        <w:rPr>
          <w:rFonts w:eastAsia="仿宋_GB2312" w:hint="eastAsia"/>
          <w:color w:val="000000" w:themeColor="text1"/>
          <w:sz w:val="28"/>
          <w:szCs w:val="28"/>
        </w:rPr>
        <w:t xml:space="preserve">GB/T 1.2-2020 </w:t>
      </w:r>
      <w:r w:rsidR="00884AF5" w:rsidRPr="00884AF5">
        <w:rPr>
          <w:rFonts w:eastAsia="仿宋_GB2312" w:hint="eastAsia"/>
          <w:color w:val="000000" w:themeColor="text1"/>
          <w:sz w:val="28"/>
          <w:szCs w:val="28"/>
        </w:rPr>
        <w:t>《标准化工作导则</w:t>
      </w:r>
      <w:r w:rsidR="00884AF5" w:rsidRPr="00884AF5">
        <w:rPr>
          <w:rFonts w:eastAsia="仿宋_GB2312" w:hint="eastAsia"/>
          <w:color w:val="000000" w:themeColor="text1"/>
          <w:sz w:val="28"/>
          <w:szCs w:val="28"/>
        </w:rPr>
        <w:t xml:space="preserve"> </w:t>
      </w:r>
      <w:r w:rsidR="00884AF5" w:rsidRPr="00884AF5">
        <w:rPr>
          <w:rFonts w:eastAsia="仿宋_GB2312" w:hint="eastAsia"/>
          <w:color w:val="000000" w:themeColor="text1"/>
          <w:sz w:val="28"/>
          <w:szCs w:val="28"/>
        </w:rPr>
        <w:t>第</w:t>
      </w:r>
      <w:r w:rsidR="00884AF5" w:rsidRPr="00884AF5">
        <w:rPr>
          <w:rFonts w:eastAsia="仿宋_GB2312" w:hint="eastAsia"/>
          <w:color w:val="000000" w:themeColor="text1"/>
          <w:sz w:val="28"/>
          <w:szCs w:val="28"/>
        </w:rPr>
        <w:t>2</w:t>
      </w:r>
      <w:r w:rsidR="00884AF5" w:rsidRPr="00884AF5">
        <w:rPr>
          <w:rFonts w:eastAsia="仿宋_GB2312" w:hint="eastAsia"/>
          <w:color w:val="000000" w:themeColor="text1"/>
          <w:sz w:val="28"/>
          <w:szCs w:val="28"/>
        </w:rPr>
        <w:t>部分：以</w:t>
      </w:r>
      <w:r w:rsidR="00884AF5" w:rsidRPr="00884AF5">
        <w:rPr>
          <w:rFonts w:eastAsia="仿宋_GB2312" w:hint="eastAsia"/>
          <w:color w:val="000000" w:themeColor="text1"/>
          <w:sz w:val="28"/>
          <w:szCs w:val="28"/>
        </w:rPr>
        <w:t>ISO/IEC</w:t>
      </w:r>
      <w:r w:rsidR="00884AF5" w:rsidRPr="00884AF5">
        <w:rPr>
          <w:rFonts w:eastAsia="仿宋_GB2312" w:hint="eastAsia"/>
          <w:color w:val="000000" w:themeColor="text1"/>
          <w:sz w:val="28"/>
          <w:szCs w:val="28"/>
        </w:rPr>
        <w:t>标准化文件为基础的标准化文件起草规则》</w:t>
      </w:r>
      <w:r w:rsidR="005777F6" w:rsidRPr="002E4645">
        <w:rPr>
          <w:rFonts w:eastAsia="仿宋_GB2312" w:hint="eastAsia"/>
          <w:color w:val="000000" w:themeColor="text1"/>
          <w:sz w:val="28"/>
          <w:szCs w:val="28"/>
        </w:rPr>
        <w:t>的有关规定要求作了一些编辑性修改。</w:t>
      </w:r>
    </w:p>
    <w:p w:rsidR="00D46230" w:rsidRPr="002E4645" w:rsidRDefault="00D46230">
      <w:pPr>
        <w:pStyle w:val="ab"/>
        <w:spacing w:line="420" w:lineRule="exact"/>
        <w:jc w:val="both"/>
        <w:rPr>
          <w:rFonts w:eastAsia="仿宋_GB2312"/>
          <w:b/>
          <w:color w:val="000000" w:themeColor="text1"/>
          <w:sz w:val="28"/>
          <w:szCs w:val="28"/>
        </w:rPr>
      </w:pPr>
      <w:r w:rsidRPr="002E4645">
        <w:rPr>
          <w:rFonts w:eastAsia="仿宋_GB2312"/>
          <w:b/>
          <w:color w:val="000000" w:themeColor="text1"/>
          <w:sz w:val="28"/>
          <w:szCs w:val="28"/>
        </w:rPr>
        <w:t>五、与有关的现行法律、法规和其他相关标准的关系等协调性问题</w:t>
      </w:r>
    </w:p>
    <w:p w:rsidR="00D46230" w:rsidRPr="002E4645" w:rsidRDefault="00D46230" w:rsidP="002E4645">
      <w:pPr>
        <w:spacing w:line="420" w:lineRule="exact"/>
        <w:ind w:firstLineChars="200" w:firstLine="560"/>
        <w:rPr>
          <w:rFonts w:eastAsia="仿宋_GB2312"/>
          <w:color w:val="000000" w:themeColor="text1"/>
          <w:sz w:val="28"/>
          <w:szCs w:val="28"/>
        </w:rPr>
      </w:pPr>
      <w:r w:rsidRPr="002E4645">
        <w:rPr>
          <w:rFonts w:eastAsia="仿宋_GB2312"/>
          <w:color w:val="000000" w:themeColor="text1"/>
          <w:sz w:val="28"/>
          <w:szCs w:val="28"/>
        </w:rPr>
        <w:t>本标准属于国际及国内先进标准</w:t>
      </w:r>
      <w:r w:rsidR="005777F6" w:rsidRPr="002E4645">
        <w:rPr>
          <w:rFonts w:eastAsia="仿宋_GB2312" w:hint="eastAsia"/>
          <w:color w:val="000000" w:themeColor="text1"/>
          <w:sz w:val="28"/>
          <w:szCs w:val="28"/>
        </w:rPr>
        <w:t>，不存在与现行法律、法规冲突的情况</w:t>
      </w:r>
      <w:r w:rsidRPr="002E4645">
        <w:rPr>
          <w:rFonts w:eastAsia="仿宋_GB2312"/>
          <w:color w:val="000000" w:themeColor="text1"/>
          <w:sz w:val="28"/>
          <w:szCs w:val="28"/>
        </w:rPr>
        <w:t>。</w:t>
      </w:r>
    </w:p>
    <w:p w:rsidR="009D03B7" w:rsidRPr="002E4645" w:rsidRDefault="009D03B7" w:rsidP="002E4645">
      <w:pPr>
        <w:spacing w:line="420" w:lineRule="exact"/>
        <w:ind w:firstLineChars="200" w:firstLine="560"/>
        <w:rPr>
          <w:rFonts w:eastAsia="仿宋_GB2312"/>
          <w:color w:val="000000" w:themeColor="text1"/>
          <w:sz w:val="28"/>
          <w:szCs w:val="28"/>
        </w:rPr>
      </w:pPr>
      <w:r w:rsidRPr="002E4645">
        <w:rPr>
          <w:rFonts w:eastAsia="仿宋_GB2312" w:hint="eastAsia"/>
          <w:color w:val="000000" w:themeColor="text1"/>
          <w:sz w:val="28"/>
          <w:szCs w:val="28"/>
        </w:rPr>
        <w:t>按国内标准等同情况来说，本版本是</w:t>
      </w:r>
      <w:r w:rsidR="00F077DC" w:rsidRPr="002E4645">
        <w:rPr>
          <w:rFonts w:eastAsia="仿宋_GB2312" w:hint="eastAsia"/>
          <w:color w:val="000000" w:themeColor="text1"/>
          <w:sz w:val="28"/>
          <w:szCs w:val="28"/>
        </w:rPr>
        <w:t>拔牙钳</w:t>
      </w:r>
      <w:r w:rsidRPr="002E4645">
        <w:rPr>
          <w:rFonts w:eastAsia="仿宋_GB2312" w:hint="eastAsia"/>
          <w:color w:val="000000" w:themeColor="text1"/>
          <w:sz w:val="28"/>
          <w:szCs w:val="28"/>
        </w:rPr>
        <w:t>系列标准的第</w:t>
      </w:r>
      <w:r w:rsidR="00AF2D47" w:rsidRPr="002E4645">
        <w:rPr>
          <w:rFonts w:eastAsia="仿宋_GB2312" w:hint="eastAsia"/>
          <w:color w:val="000000" w:themeColor="text1"/>
          <w:sz w:val="28"/>
          <w:szCs w:val="28"/>
        </w:rPr>
        <w:t>2</w:t>
      </w:r>
      <w:r w:rsidRPr="002E4645">
        <w:rPr>
          <w:rFonts w:eastAsia="仿宋_GB2312" w:hint="eastAsia"/>
          <w:color w:val="000000" w:themeColor="text1"/>
          <w:sz w:val="28"/>
          <w:szCs w:val="28"/>
        </w:rPr>
        <w:t>部分。</w:t>
      </w:r>
    </w:p>
    <w:p w:rsidR="00D46230" w:rsidRPr="002E4645" w:rsidRDefault="00D46230">
      <w:pPr>
        <w:spacing w:line="420" w:lineRule="exact"/>
        <w:jc w:val="left"/>
        <w:rPr>
          <w:rFonts w:eastAsia="仿宋_GB2312"/>
          <w:b/>
          <w:color w:val="000000" w:themeColor="text1"/>
          <w:sz w:val="28"/>
          <w:szCs w:val="28"/>
        </w:rPr>
      </w:pPr>
      <w:r w:rsidRPr="002E4645">
        <w:rPr>
          <w:rFonts w:eastAsia="仿宋_GB2312"/>
          <w:b/>
          <w:color w:val="000000" w:themeColor="text1"/>
          <w:sz w:val="28"/>
          <w:szCs w:val="28"/>
        </w:rPr>
        <w:t>六、重大分歧意见的处理情况及依据</w:t>
      </w:r>
    </w:p>
    <w:p w:rsidR="00D46230" w:rsidRPr="002E4645" w:rsidRDefault="00D46230" w:rsidP="002E4645">
      <w:pPr>
        <w:pStyle w:val="af0"/>
        <w:spacing w:line="420" w:lineRule="exact"/>
        <w:ind w:firstLineChars="182" w:firstLine="510"/>
        <w:rPr>
          <w:rFonts w:ascii="Times New Roman" w:eastAsia="仿宋_GB2312"/>
          <w:color w:val="000000" w:themeColor="text1"/>
          <w:kern w:val="2"/>
          <w:sz w:val="28"/>
          <w:szCs w:val="28"/>
          <w:u w:color="FFFFFF"/>
        </w:rPr>
      </w:pPr>
      <w:r w:rsidRPr="002E4645">
        <w:rPr>
          <w:rFonts w:ascii="Times New Roman" w:eastAsia="仿宋_GB2312"/>
          <w:color w:val="000000" w:themeColor="text1"/>
          <w:kern w:val="2"/>
          <w:sz w:val="28"/>
          <w:szCs w:val="28"/>
          <w:u w:color="FFFFFF"/>
        </w:rPr>
        <w:t>无</w:t>
      </w:r>
      <w:r w:rsidR="00F164E2" w:rsidRPr="002E4645">
        <w:rPr>
          <w:rFonts w:eastAsia="仿宋_GB2312"/>
          <w:color w:val="000000" w:themeColor="text1"/>
          <w:sz w:val="28"/>
          <w:szCs w:val="28"/>
        </w:rPr>
        <w:t>重大分歧意见</w:t>
      </w:r>
      <w:r w:rsidRPr="002E4645">
        <w:rPr>
          <w:rFonts w:ascii="Times New Roman" w:eastAsia="仿宋_GB2312"/>
          <w:color w:val="000000" w:themeColor="text1"/>
          <w:kern w:val="2"/>
          <w:sz w:val="28"/>
          <w:szCs w:val="28"/>
          <w:u w:color="FFFFFF"/>
        </w:rPr>
        <w:t>。</w:t>
      </w:r>
    </w:p>
    <w:p w:rsidR="00D46230" w:rsidRPr="002E4645" w:rsidRDefault="00D46230">
      <w:pPr>
        <w:spacing w:line="420" w:lineRule="exact"/>
        <w:rPr>
          <w:rFonts w:eastAsia="仿宋_GB2312"/>
          <w:b/>
          <w:color w:val="000000" w:themeColor="text1"/>
          <w:sz w:val="28"/>
          <w:szCs w:val="28"/>
        </w:rPr>
      </w:pPr>
      <w:r w:rsidRPr="002E4645">
        <w:rPr>
          <w:rFonts w:eastAsia="仿宋_GB2312"/>
          <w:b/>
          <w:color w:val="000000" w:themeColor="text1"/>
          <w:sz w:val="28"/>
          <w:szCs w:val="28"/>
        </w:rPr>
        <w:t>七、</w:t>
      </w:r>
      <w:r w:rsidR="009F702F" w:rsidRPr="009F702F">
        <w:rPr>
          <w:rFonts w:eastAsia="仿宋_GB2312" w:hint="eastAsia"/>
          <w:b/>
          <w:color w:val="000000" w:themeColor="text1"/>
          <w:sz w:val="28"/>
          <w:szCs w:val="28"/>
        </w:rPr>
        <w:t>行业标准作为强制性行业标准或推性行业标准的建议</w:t>
      </w:r>
    </w:p>
    <w:p w:rsidR="00D46230" w:rsidRDefault="00D46230" w:rsidP="002E4645">
      <w:pPr>
        <w:spacing w:line="420" w:lineRule="exact"/>
        <w:ind w:firstLineChars="200" w:firstLine="560"/>
        <w:rPr>
          <w:rFonts w:eastAsia="仿宋_GB2312" w:hint="eastAsia"/>
          <w:color w:val="000000" w:themeColor="text1"/>
          <w:sz w:val="28"/>
          <w:szCs w:val="28"/>
          <w:u w:color="FFFFFF"/>
        </w:rPr>
      </w:pPr>
      <w:r w:rsidRPr="002E4645">
        <w:rPr>
          <w:rFonts w:eastAsia="仿宋_GB2312"/>
          <w:color w:val="000000" w:themeColor="text1"/>
          <w:sz w:val="28"/>
          <w:szCs w:val="28"/>
          <w:u w:color="FFFFFF"/>
        </w:rPr>
        <w:t>本标准</w:t>
      </w:r>
      <w:r w:rsidR="00F077DC" w:rsidRPr="002E4645">
        <w:rPr>
          <w:rFonts w:eastAsia="仿宋_GB2312" w:hint="eastAsia"/>
          <w:color w:val="000000" w:themeColor="text1"/>
          <w:sz w:val="28"/>
          <w:szCs w:val="28"/>
          <w:u w:color="FFFFFF"/>
        </w:rPr>
        <w:t>旨在规范拔牙钳的标示方法，既保留</w:t>
      </w:r>
      <w:bookmarkStart w:id="0" w:name="_GoBack"/>
      <w:bookmarkEnd w:id="0"/>
      <w:r w:rsidR="00F077DC" w:rsidRPr="002E4645">
        <w:rPr>
          <w:rFonts w:eastAsia="仿宋_GB2312" w:hint="eastAsia"/>
          <w:color w:val="000000" w:themeColor="text1"/>
          <w:sz w:val="28"/>
          <w:szCs w:val="28"/>
          <w:u w:color="FFFFFF"/>
        </w:rPr>
        <w:t>了不同国家不同制造商现有标示编号，同时从拔牙钳作用牙位</w:t>
      </w:r>
      <w:r w:rsidR="00F077DC" w:rsidRPr="002E4645">
        <w:rPr>
          <w:rFonts w:eastAsia="仿宋_GB2312" w:hint="eastAsia"/>
          <w:color w:val="000000" w:themeColor="text1"/>
          <w:sz w:val="28"/>
          <w:szCs w:val="28"/>
          <w:u w:color="FFFFFF"/>
        </w:rPr>
        <w:t>/</w:t>
      </w:r>
      <w:r w:rsidR="00F077DC" w:rsidRPr="002E4645">
        <w:rPr>
          <w:rFonts w:eastAsia="仿宋_GB2312" w:hint="eastAsia"/>
          <w:color w:val="000000" w:themeColor="text1"/>
          <w:sz w:val="28"/>
          <w:szCs w:val="28"/>
          <w:u w:color="FFFFFF"/>
        </w:rPr>
        <w:t>口腔区域、具体功能这两方面规定了统一的</w:t>
      </w:r>
      <w:r w:rsidR="00F077DC" w:rsidRPr="002E4645">
        <w:rPr>
          <w:rFonts w:eastAsia="仿宋_GB2312" w:hint="eastAsia"/>
          <w:color w:val="000000" w:themeColor="text1"/>
          <w:sz w:val="28"/>
          <w:szCs w:val="28"/>
          <w:u w:color="FFFFFF"/>
        </w:rPr>
        <w:lastRenderedPageBreak/>
        <w:t>标示规则。</w:t>
      </w:r>
      <w:r w:rsidRPr="002E4645">
        <w:rPr>
          <w:rFonts w:eastAsia="仿宋_GB2312"/>
          <w:color w:val="000000" w:themeColor="text1"/>
          <w:sz w:val="28"/>
          <w:szCs w:val="28"/>
          <w:u w:color="FFFFFF"/>
        </w:rPr>
        <w:t>考虑到目前国内</w:t>
      </w:r>
      <w:r w:rsidR="00F077DC" w:rsidRPr="002E4645">
        <w:rPr>
          <w:rFonts w:eastAsia="仿宋_GB2312" w:hint="eastAsia"/>
          <w:color w:val="000000" w:themeColor="text1"/>
          <w:sz w:val="28"/>
          <w:szCs w:val="28"/>
          <w:u w:color="FFFFFF"/>
        </w:rPr>
        <w:t>拔牙钳</w:t>
      </w:r>
      <w:r w:rsidRPr="002E4645">
        <w:rPr>
          <w:rFonts w:eastAsia="仿宋_GB2312"/>
          <w:color w:val="000000" w:themeColor="text1"/>
          <w:sz w:val="28"/>
          <w:szCs w:val="28"/>
          <w:u w:color="FFFFFF"/>
        </w:rPr>
        <w:t>生产的现状</w:t>
      </w:r>
      <w:r w:rsidR="00F077DC" w:rsidRPr="002E4645">
        <w:rPr>
          <w:rFonts w:eastAsia="仿宋_GB2312" w:hint="eastAsia"/>
          <w:color w:val="000000" w:themeColor="text1"/>
          <w:sz w:val="28"/>
          <w:szCs w:val="28"/>
          <w:u w:color="FFFFFF"/>
        </w:rPr>
        <w:t>和本标准的主体要求内容</w:t>
      </w:r>
      <w:r w:rsidRPr="002E4645">
        <w:rPr>
          <w:rFonts w:eastAsia="仿宋_GB2312"/>
          <w:color w:val="000000" w:themeColor="text1"/>
          <w:sz w:val="28"/>
          <w:szCs w:val="28"/>
          <w:u w:color="FFFFFF"/>
        </w:rPr>
        <w:t>，建议按推荐性行业标准进行编制。</w:t>
      </w:r>
    </w:p>
    <w:p w:rsidR="0044042D" w:rsidRPr="002E4645" w:rsidRDefault="0044042D" w:rsidP="0044042D">
      <w:pPr>
        <w:spacing w:line="420" w:lineRule="exact"/>
        <w:ind w:firstLineChars="200" w:firstLine="560"/>
        <w:rPr>
          <w:rFonts w:eastAsia="仿宋_GB2312"/>
          <w:color w:val="000000" w:themeColor="text1"/>
          <w:sz w:val="28"/>
          <w:szCs w:val="28"/>
          <w:u w:color="FFFFFF"/>
        </w:rPr>
      </w:pPr>
      <w:r w:rsidRPr="0044042D">
        <w:rPr>
          <w:rFonts w:eastAsia="仿宋_GB2312" w:hint="eastAsia"/>
          <w:color w:val="000000" w:themeColor="text1"/>
          <w:sz w:val="28"/>
          <w:szCs w:val="28"/>
          <w:u w:color="FFFFFF"/>
        </w:rPr>
        <w:t>本技委会建议该标准自发布之日起</w:t>
      </w:r>
      <w:r w:rsidRPr="0044042D">
        <w:rPr>
          <w:rFonts w:eastAsia="仿宋_GB2312" w:hint="eastAsia"/>
          <w:color w:val="000000" w:themeColor="text1"/>
          <w:sz w:val="28"/>
          <w:szCs w:val="28"/>
          <w:u w:color="FFFFFF"/>
        </w:rPr>
        <w:t>12</w:t>
      </w:r>
      <w:r w:rsidRPr="0044042D">
        <w:rPr>
          <w:rFonts w:eastAsia="仿宋_GB2312" w:hint="eastAsia"/>
          <w:color w:val="000000" w:themeColor="text1"/>
          <w:sz w:val="28"/>
          <w:szCs w:val="28"/>
          <w:u w:color="FFFFFF"/>
        </w:rPr>
        <w:t>个月后予以实施。</w:t>
      </w:r>
    </w:p>
    <w:p w:rsidR="00D46230" w:rsidRPr="002E4645" w:rsidRDefault="005141D1">
      <w:pPr>
        <w:numPr>
          <w:ilvl w:val="0"/>
          <w:numId w:val="1"/>
        </w:numPr>
        <w:spacing w:line="420" w:lineRule="exact"/>
        <w:rPr>
          <w:rFonts w:eastAsia="仿宋_GB2312"/>
          <w:b/>
          <w:color w:val="000000" w:themeColor="text1"/>
          <w:sz w:val="28"/>
          <w:szCs w:val="28"/>
        </w:rPr>
      </w:pPr>
      <w:r w:rsidRPr="005141D1">
        <w:rPr>
          <w:rFonts w:eastAsia="仿宋_GB2312" w:hint="eastAsia"/>
          <w:b/>
          <w:color w:val="000000" w:themeColor="text1"/>
          <w:sz w:val="28"/>
          <w:szCs w:val="28"/>
        </w:rPr>
        <w:t>贯彻行业标准的要求和措施建议</w:t>
      </w:r>
      <w:r w:rsidRPr="005141D1">
        <w:rPr>
          <w:rFonts w:eastAsia="仿宋_GB2312" w:hint="eastAsia"/>
          <w:b/>
          <w:color w:val="000000" w:themeColor="text1"/>
          <w:sz w:val="28"/>
          <w:szCs w:val="28"/>
        </w:rPr>
        <w:t xml:space="preserve">  </w:t>
      </w:r>
    </w:p>
    <w:p w:rsidR="00D46230" w:rsidRDefault="00D46230" w:rsidP="00975402">
      <w:pPr>
        <w:spacing w:line="420" w:lineRule="exact"/>
        <w:ind w:firstLineChars="200" w:firstLine="560"/>
        <w:rPr>
          <w:rFonts w:eastAsia="仿宋_GB2312"/>
          <w:color w:val="000000" w:themeColor="text1"/>
          <w:sz w:val="28"/>
          <w:szCs w:val="28"/>
        </w:rPr>
      </w:pPr>
      <w:r w:rsidRPr="002E4645">
        <w:rPr>
          <w:rFonts w:eastAsia="仿宋_GB2312"/>
          <w:color w:val="000000" w:themeColor="text1"/>
          <w:sz w:val="28"/>
          <w:szCs w:val="28"/>
        </w:rPr>
        <w:t>本标准颁布实施后，国内企业可以按照标准要求，进行</w:t>
      </w:r>
      <w:r w:rsidR="00F077DC" w:rsidRPr="002E4645">
        <w:rPr>
          <w:rFonts w:eastAsia="仿宋_GB2312" w:hint="eastAsia"/>
          <w:color w:val="000000" w:themeColor="text1"/>
          <w:sz w:val="28"/>
          <w:szCs w:val="28"/>
        </w:rPr>
        <w:t>拔牙钳</w:t>
      </w:r>
      <w:r w:rsidRPr="002E4645">
        <w:rPr>
          <w:rFonts w:eastAsia="仿宋_GB2312"/>
          <w:color w:val="000000" w:themeColor="text1"/>
          <w:sz w:val="28"/>
          <w:szCs w:val="28"/>
        </w:rPr>
        <w:t>的生产和检验。</w:t>
      </w:r>
      <w:r w:rsidR="00F077DC" w:rsidRPr="002E4645">
        <w:rPr>
          <w:rFonts w:eastAsia="仿宋_GB2312" w:hint="eastAsia"/>
          <w:color w:val="000000" w:themeColor="text1"/>
          <w:sz w:val="28"/>
          <w:szCs w:val="28"/>
        </w:rPr>
        <w:t>但由于之前国内未引入国际标准，新标准与原行业标准改动较大，国内生产企业对标准认知度不高，产品设计、生产等方面存在差异，</w:t>
      </w:r>
      <w:r w:rsidRPr="002E4645">
        <w:rPr>
          <w:rFonts w:eastAsia="仿宋_GB2312"/>
          <w:color w:val="000000" w:themeColor="text1"/>
          <w:sz w:val="28"/>
          <w:szCs w:val="28"/>
        </w:rPr>
        <w:t>建议本标准首次标准宣贯培训在标准发布后实施前召开。</w:t>
      </w:r>
    </w:p>
    <w:p w:rsidR="008A2577" w:rsidRPr="002E4645" w:rsidRDefault="008A2577" w:rsidP="008A2577">
      <w:pPr>
        <w:spacing w:line="420" w:lineRule="exact"/>
        <w:ind w:firstLineChars="200" w:firstLine="560"/>
        <w:rPr>
          <w:rFonts w:eastAsia="仿宋_GB2312"/>
          <w:color w:val="000000" w:themeColor="text1"/>
          <w:sz w:val="28"/>
          <w:szCs w:val="28"/>
        </w:rPr>
      </w:pPr>
      <w:r w:rsidRPr="008A2577">
        <w:rPr>
          <w:rFonts w:eastAsia="仿宋_GB2312" w:hint="eastAsia"/>
          <w:color w:val="000000" w:themeColor="text1"/>
          <w:sz w:val="28"/>
          <w:szCs w:val="28"/>
        </w:rPr>
        <w:t>本技委会建议该标准自发布之日起</w:t>
      </w:r>
      <w:r w:rsidRPr="008A2577">
        <w:rPr>
          <w:rFonts w:eastAsia="仿宋_GB2312" w:hint="eastAsia"/>
          <w:color w:val="000000" w:themeColor="text1"/>
          <w:sz w:val="28"/>
          <w:szCs w:val="28"/>
        </w:rPr>
        <w:t>12</w:t>
      </w:r>
      <w:r w:rsidRPr="008A2577">
        <w:rPr>
          <w:rFonts w:eastAsia="仿宋_GB2312" w:hint="eastAsia"/>
          <w:color w:val="000000" w:themeColor="text1"/>
          <w:sz w:val="28"/>
          <w:szCs w:val="28"/>
        </w:rPr>
        <w:t>个月后予以实施。</w:t>
      </w:r>
    </w:p>
    <w:p w:rsidR="00D46230" w:rsidRPr="002E4645" w:rsidRDefault="00D46230">
      <w:pPr>
        <w:spacing w:line="420" w:lineRule="exact"/>
        <w:rPr>
          <w:rFonts w:eastAsia="仿宋_GB2312"/>
          <w:b/>
          <w:color w:val="000000" w:themeColor="text1"/>
          <w:sz w:val="28"/>
          <w:szCs w:val="28"/>
        </w:rPr>
      </w:pPr>
      <w:r w:rsidRPr="002E4645">
        <w:rPr>
          <w:rFonts w:eastAsia="仿宋_GB2312"/>
          <w:b/>
          <w:color w:val="000000" w:themeColor="text1"/>
          <w:sz w:val="28"/>
          <w:szCs w:val="28"/>
        </w:rPr>
        <w:t>九、废止现行有关标准的建议</w:t>
      </w:r>
    </w:p>
    <w:p w:rsidR="00D46230" w:rsidRPr="002E4645" w:rsidRDefault="00F077DC" w:rsidP="002E4645">
      <w:pPr>
        <w:spacing w:line="420" w:lineRule="exact"/>
        <w:ind w:firstLineChars="200" w:firstLine="560"/>
        <w:rPr>
          <w:rFonts w:eastAsia="仿宋_GB2312"/>
          <w:color w:val="000000" w:themeColor="text1"/>
          <w:sz w:val="28"/>
          <w:szCs w:val="28"/>
        </w:rPr>
      </w:pPr>
      <w:r w:rsidRPr="002E4645">
        <w:rPr>
          <w:rFonts w:eastAsia="仿宋_GB2312" w:hint="eastAsia"/>
          <w:color w:val="000000" w:themeColor="text1"/>
          <w:sz w:val="28"/>
          <w:szCs w:val="28"/>
        </w:rPr>
        <w:t>无</w:t>
      </w:r>
      <w:r w:rsidR="00D46230" w:rsidRPr="002E4645">
        <w:rPr>
          <w:rFonts w:eastAsia="仿宋_GB2312"/>
          <w:color w:val="000000" w:themeColor="text1"/>
          <w:sz w:val="28"/>
          <w:szCs w:val="28"/>
        </w:rPr>
        <w:t>。</w:t>
      </w:r>
    </w:p>
    <w:p w:rsidR="00D46230" w:rsidRPr="002E4645" w:rsidRDefault="00D46230">
      <w:pPr>
        <w:spacing w:line="420" w:lineRule="exact"/>
        <w:rPr>
          <w:rFonts w:eastAsia="仿宋_GB2312"/>
          <w:b/>
          <w:color w:val="000000" w:themeColor="text1"/>
          <w:sz w:val="28"/>
          <w:szCs w:val="28"/>
        </w:rPr>
      </w:pPr>
      <w:r w:rsidRPr="002E4645">
        <w:rPr>
          <w:rFonts w:eastAsia="仿宋_GB2312"/>
          <w:b/>
          <w:color w:val="000000" w:themeColor="text1"/>
          <w:sz w:val="28"/>
          <w:szCs w:val="28"/>
        </w:rPr>
        <w:t>十、其他应予说明的</w:t>
      </w:r>
    </w:p>
    <w:p w:rsidR="00D46230" w:rsidRPr="002E4645" w:rsidRDefault="00D46230" w:rsidP="0044042D">
      <w:pPr>
        <w:spacing w:beforeLines="50" w:line="420" w:lineRule="exact"/>
        <w:ind w:firstLineChars="200" w:firstLine="560"/>
        <w:rPr>
          <w:rFonts w:eastAsia="仿宋_GB2312"/>
          <w:color w:val="000000" w:themeColor="text1"/>
          <w:sz w:val="28"/>
          <w:szCs w:val="28"/>
          <w:u w:color="FFFFFF"/>
        </w:rPr>
      </w:pPr>
      <w:r w:rsidRPr="002E4645">
        <w:rPr>
          <w:rFonts w:eastAsia="仿宋_GB2312"/>
          <w:color w:val="000000" w:themeColor="text1"/>
          <w:sz w:val="28"/>
          <w:szCs w:val="28"/>
          <w:u w:color="FFFFFF"/>
        </w:rPr>
        <w:t>无。</w:t>
      </w:r>
    </w:p>
    <w:p w:rsidR="00D46230" w:rsidRPr="002E4645" w:rsidRDefault="00D46230">
      <w:pPr>
        <w:pStyle w:val="ab"/>
        <w:spacing w:line="420" w:lineRule="exact"/>
        <w:ind w:right="480"/>
        <w:jc w:val="both"/>
        <w:rPr>
          <w:rFonts w:eastAsia="仿宋_GB2312"/>
          <w:color w:val="000000" w:themeColor="text1"/>
          <w:sz w:val="28"/>
          <w:szCs w:val="28"/>
        </w:rPr>
      </w:pPr>
    </w:p>
    <w:p w:rsidR="00D46230" w:rsidRPr="002E4645" w:rsidRDefault="002E4645" w:rsidP="002E4645">
      <w:pPr>
        <w:spacing w:line="420" w:lineRule="exact"/>
        <w:jc w:val="center"/>
        <w:rPr>
          <w:rFonts w:eastAsia="仿宋_GB2312"/>
          <w:color w:val="000000" w:themeColor="text1"/>
          <w:sz w:val="28"/>
          <w:szCs w:val="28"/>
        </w:rPr>
      </w:pPr>
      <w:r>
        <w:rPr>
          <w:rFonts w:eastAsia="仿宋_GB2312" w:hint="eastAsia"/>
          <w:color w:val="000000" w:themeColor="text1"/>
          <w:sz w:val="28"/>
          <w:szCs w:val="28"/>
        </w:rPr>
        <w:t xml:space="preserve">                          </w:t>
      </w:r>
      <w:r w:rsidRPr="002E4645">
        <w:rPr>
          <w:rFonts w:eastAsia="仿宋_GB2312" w:hint="eastAsia"/>
          <w:color w:val="000000" w:themeColor="text1"/>
          <w:sz w:val="28"/>
          <w:szCs w:val="28"/>
        </w:rPr>
        <w:t>全国口腔材料和器械设备标准化技术委员会</w:t>
      </w:r>
      <w:r>
        <w:rPr>
          <w:rFonts w:eastAsia="仿宋_GB2312"/>
          <w:color w:val="000000" w:themeColor="text1"/>
          <w:sz w:val="28"/>
          <w:szCs w:val="28"/>
        </w:rPr>
        <w:br/>
      </w:r>
      <w:r>
        <w:rPr>
          <w:rFonts w:eastAsia="仿宋_GB2312" w:hint="eastAsia"/>
          <w:color w:val="000000" w:themeColor="text1"/>
          <w:sz w:val="28"/>
          <w:szCs w:val="28"/>
        </w:rPr>
        <w:t xml:space="preserve">                          </w:t>
      </w:r>
      <w:r w:rsidRPr="002E4645">
        <w:rPr>
          <w:rFonts w:eastAsia="仿宋_GB2312" w:hint="eastAsia"/>
          <w:color w:val="000000" w:themeColor="text1"/>
          <w:sz w:val="28"/>
          <w:szCs w:val="28"/>
        </w:rPr>
        <w:t>齿科设备和器械分技术委员会</w:t>
      </w:r>
    </w:p>
    <w:p w:rsidR="00D46230" w:rsidRPr="002E4645" w:rsidRDefault="00D46230" w:rsidP="002E4645">
      <w:pPr>
        <w:pStyle w:val="ab"/>
        <w:spacing w:line="420" w:lineRule="exact"/>
        <w:ind w:firstLineChars="200" w:firstLine="560"/>
        <w:jc w:val="left"/>
        <w:rPr>
          <w:rFonts w:eastAsia="仿宋_GB2312"/>
          <w:color w:val="000000" w:themeColor="text1"/>
          <w:sz w:val="28"/>
          <w:szCs w:val="28"/>
        </w:rPr>
      </w:pPr>
      <w:r w:rsidRPr="002E4645">
        <w:rPr>
          <w:rFonts w:eastAsia="仿宋_GB2312"/>
          <w:color w:val="000000" w:themeColor="text1"/>
          <w:sz w:val="28"/>
          <w:szCs w:val="28"/>
        </w:rPr>
        <w:t xml:space="preserve">      </w:t>
      </w:r>
      <w:r w:rsidR="002E4645">
        <w:rPr>
          <w:rFonts w:eastAsia="仿宋_GB2312" w:hint="eastAsia"/>
          <w:color w:val="000000" w:themeColor="text1"/>
          <w:sz w:val="28"/>
          <w:szCs w:val="28"/>
        </w:rPr>
        <w:t xml:space="preserve">                             </w:t>
      </w:r>
      <w:r w:rsidRPr="002E4645">
        <w:rPr>
          <w:rFonts w:eastAsia="仿宋_GB2312"/>
          <w:color w:val="000000" w:themeColor="text1"/>
          <w:sz w:val="28"/>
          <w:szCs w:val="28"/>
        </w:rPr>
        <w:t>20</w:t>
      </w:r>
      <w:r w:rsidR="00F077DC" w:rsidRPr="002E4645">
        <w:rPr>
          <w:rFonts w:eastAsia="仿宋_GB2312" w:hint="eastAsia"/>
          <w:color w:val="000000" w:themeColor="text1"/>
          <w:sz w:val="28"/>
          <w:szCs w:val="28"/>
        </w:rPr>
        <w:t>22</w:t>
      </w:r>
      <w:r w:rsidRPr="002E4645">
        <w:rPr>
          <w:rFonts w:eastAsia="仿宋_GB2312"/>
          <w:color w:val="000000" w:themeColor="text1"/>
          <w:sz w:val="28"/>
          <w:szCs w:val="28"/>
        </w:rPr>
        <w:t>年</w:t>
      </w:r>
      <w:r w:rsidR="008A2577">
        <w:rPr>
          <w:rFonts w:eastAsia="仿宋_GB2312" w:hint="eastAsia"/>
          <w:color w:val="000000" w:themeColor="text1"/>
          <w:sz w:val="28"/>
          <w:szCs w:val="28"/>
        </w:rPr>
        <w:t>5</w:t>
      </w:r>
      <w:r w:rsidRPr="002E4645">
        <w:rPr>
          <w:rFonts w:eastAsia="仿宋_GB2312"/>
          <w:color w:val="000000" w:themeColor="text1"/>
          <w:sz w:val="28"/>
          <w:szCs w:val="28"/>
        </w:rPr>
        <w:t>月</w:t>
      </w:r>
      <w:r w:rsidR="008A2577">
        <w:rPr>
          <w:rFonts w:eastAsia="仿宋_GB2312" w:hint="eastAsia"/>
          <w:color w:val="000000" w:themeColor="text1"/>
          <w:sz w:val="28"/>
          <w:szCs w:val="28"/>
        </w:rPr>
        <w:t>5</w:t>
      </w:r>
      <w:r w:rsidRPr="002E4645">
        <w:rPr>
          <w:rFonts w:eastAsia="仿宋_GB2312"/>
          <w:color w:val="000000" w:themeColor="text1"/>
          <w:sz w:val="28"/>
          <w:szCs w:val="28"/>
        </w:rPr>
        <w:t>日</w:t>
      </w:r>
    </w:p>
    <w:sectPr w:rsidR="00D46230" w:rsidRPr="002E4645" w:rsidSect="00280C55">
      <w:headerReference w:type="default" r:id="rId7"/>
      <w:footerReference w:type="even" r:id="rId8"/>
      <w:footerReference w:type="default" r:id="rId9"/>
      <w:footerReference w:type="first" r:id="rId10"/>
      <w:pgSz w:w="11906" w:h="16838"/>
      <w:pgMar w:top="1418" w:right="851" w:bottom="1418" w:left="1418" w:header="851" w:footer="992" w:gutter="0"/>
      <w:pgNumType w:start="1"/>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7758" w:rsidRDefault="00227758">
      <w:r>
        <w:separator/>
      </w:r>
    </w:p>
  </w:endnote>
  <w:endnote w:type="continuationSeparator" w:id="1">
    <w:p w:rsidR="00227758" w:rsidRDefault="002277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30" w:rsidRDefault="004C22F5">
    <w:pPr>
      <w:pStyle w:val="a9"/>
      <w:framePr w:h="0" w:wrap="around" w:vAnchor="text" w:hAnchor="margin" w:xAlign="right" w:y="1"/>
      <w:rPr>
        <w:rStyle w:val="10"/>
      </w:rPr>
    </w:pPr>
    <w:r>
      <w:fldChar w:fldCharType="begin"/>
    </w:r>
    <w:r w:rsidR="00D46230">
      <w:rPr>
        <w:rStyle w:val="10"/>
      </w:rPr>
      <w:instrText xml:space="preserve">PAGE  </w:instrText>
    </w:r>
    <w:r>
      <w:fldChar w:fldCharType="end"/>
    </w:r>
  </w:p>
  <w:p w:rsidR="00D46230" w:rsidRDefault="00D46230">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30" w:rsidRDefault="004C22F5">
    <w:pPr>
      <w:pStyle w:val="a9"/>
      <w:framePr w:h="0" w:wrap="around" w:vAnchor="text" w:hAnchor="margin" w:xAlign="right" w:y="1"/>
      <w:rPr>
        <w:rStyle w:val="10"/>
      </w:rPr>
    </w:pPr>
    <w:r>
      <w:fldChar w:fldCharType="begin"/>
    </w:r>
    <w:r w:rsidR="00D46230">
      <w:rPr>
        <w:rStyle w:val="10"/>
      </w:rPr>
      <w:instrText xml:space="preserve">PAGE  </w:instrText>
    </w:r>
    <w:r>
      <w:fldChar w:fldCharType="separate"/>
    </w:r>
    <w:r w:rsidR="0044042D">
      <w:rPr>
        <w:rStyle w:val="10"/>
        <w:noProof/>
      </w:rPr>
      <w:t>3</w:t>
    </w:r>
    <w:r>
      <w:fldChar w:fldCharType="end"/>
    </w:r>
  </w:p>
  <w:p w:rsidR="00D46230" w:rsidRDefault="00D46230">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30" w:rsidRDefault="00D46230">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7758" w:rsidRDefault="00227758">
      <w:r>
        <w:separator/>
      </w:r>
    </w:p>
  </w:footnote>
  <w:footnote w:type="continuationSeparator" w:id="1">
    <w:p w:rsidR="00227758" w:rsidRDefault="002277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30" w:rsidRDefault="00D46230">
    <w:pPr>
      <w:pStyle w:val="a7"/>
      <w:pBdr>
        <w:bottom w:val="none" w:sz="0" w:space="0" w:color="auto"/>
      </w:pBdr>
      <w:ind w:right="105"/>
      <w:jc w:val="right"/>
      <w:rPr>
        <w:sz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8"/>
      <w:numFmt w:val="chineseCounting"/>
      <w:suff w:val="nothing"/>
      <w:lvlText w:val="%1、"/>
      <w:lvlJc w:val="left"/>
    </w:lvl>
  </w:abstractNum>
  <w:abstractNum w:abstractNumId="1">
    <w:nsid w:val="2C5917C3"/>
    <w:multiLevelType w:val="multilevel"/>
    <w:tmpl w:val="C9A69A3E"/>
    <w:lvl w:ilvl="0">
      <w:start w:val="1"/>
      <w:numFmt w:val="none"/>
      <w:pStyle w:val="a"/>
      <w:suff w:val="nothing"/>
      <w:lvlText w:val="%1——"/>
      <w:lvlJc w:val="left"/>
      <w:pPr>
        <w:ind w:left="408" w:hanging="408"/>
      </w:pPr>
      <w:rPr>
        <w:rFonts w:hint="eastAsia"/>
      </w:rPr>
    </w:lvl>
    <w:lvl w:ilvl="1">
      <w:start w:val="1"/>
      <w:numFmt w:val="bullet"/>
      <w:pStyle w:val="a0"/>
      <w:lvlText w:val=""/>
      <w:lvlJc w:val="left"/>
      <w:pPr>
        <w:tabs>
          <w:tab w:val="num" w:pos="760"/>
        </w:tabs>
        <w:ind w:left="1264" w:hanging="413"/>
      </w:pPr>
      <w:rPr>
        <w:rFonts w:ascii="Symbol" w:hAnsi="Symbol" w:hint="default"/>
        <w:color w:val="auto"/>
      </w:rPr>
    </w:lvl>
    <w:lvl w:ilvl="2">
      <w:start w:val="1"/>
      <w:numFmt w:val="bullet"/>
      <w:pStyle w:val="a1"/>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HorizontalSpacing w:val="0"/>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61442"/>
  </w:hdrShapeDefaults>
  <w:footnotePr>
    <w:footnote w:id="0"/>
    <w:footnote w:id="1"/>
  </w:footnotePr>
  <w:endnotePr>
    <w:endnote w:id="0"/>
    <w:endnote w:id="1"/>
  </w:endnotePr>
  <w:compat>
    <w:spaceForUL/>
    <w:balanceSingleByteDoubleByteWidth/>
    <w:doNotLeaveBackslashAlone/>
    <w:adjustLineHeightInTable/>
    <w:useFELayout/>
  </w:compat>
  <w:rsids>
    <w:rsidRoot w:val="00172A27"/>
    <w:rsid w:val="00002A67"/>
    <w:rsid w:val="000243AA"/>
    <w:rsid w:val="000865AE"/>
    <w:rsid w:val="0009450A"/>
    <w:rsid w:val="000964F7"/>
    <w:rsid w:val="000A6839"/>
    <w:rsid w:val="000C5EC3"/>
    <w:rsid w:val="000E3090"/>
    <w:rsid w:val="000F2A88"/>
    <w:rsid w:val="00102BE1"/>
    <w:rsid w:val="00150B8F"/>
    <w:rsid w:val="00162E77"/>
    <w:rsid w:val="001659EC"/>
    <w:rsid w:val="00172A27"/>
    <w:rsid w:val="001A713F"/>
    <w:rsid w:val="002114AF"/>
    <w:rsid w:val="00227758"/>
    <w:rsid w:val="00280C55"/>
    <w:rsid w:val="002A5917"/>
    <w:rsid w:val="002E4645"/>
    <w:rsid w:val="00303F57"/>
    <w:rsid w:val="00310193"/>
    <w:rsid w:val="003156DB"/>
    <w:rsid w:val="00350387"/>
    <w:rsid w:val="003B31AD"/>
    <w:rsid w:val="003F15B3"/>
    <w:rsid w:val="00415475"/>
    <w:rsid w:val="00415780"/>
    <w:rsid w:val="00415853"/>
    <w:rsid w:val="00432D41"/>
    <w:rsid w:val="0044042D"/>
    <w:rsid w:val="0044683B"/>
    <w:rsid w:val="00461085"/>
    <w:rsid w:val="004C22F5"/>
    <w:rsid w:val="005141D1"/>
    <w:rsid w:val="005168DB"/>
    <w:rsid w:val="00562B10"/>
    <w:rsid w:val="005777F6"/>
    <w:rsid w:val="00633E4F"/>
    <w:rsid w:val="00661B81"/>
    <w:rsid w:val="006C7A85"/>
    <w:rsid w:val="006E5B21"/>
    <w:rsid w:val="0071022D"/>
    <w:rsid w:val="00715C15"/>
    <w:rsid w:val="00730CE1"/>
    <w:rsid w:val="00736DCF"/>
    <w:rsid w:val="007435EB"/>
    <w:rsid w:val="00743B5C"/>
    <w:rsid w:val="00756240"/>
    <w:rsid w:val="00763834"/>
    <w:rsid w:val="00766132"/>
    <w:rsid w:val="00774E26"/>
    <w:rsid w:val="00787103"/>
    <w:rsid w:val="00794D13"/>
    <w:rsid w:val="007A74E3"/>
    <w:rsid w:val="00855E62"/>
    <w:rsid w:val="0087306A"/>
    <w:rsid w:val="00884AF5"/>
    <w:rsid w:val="008A2577"/>
    <w:rsid w:val="008B081E"/>
    <w:rsid w:val="008D00A2"/>
    <w:rsid w:val="00900C06"/>
    <w:rsid w:val="0096533B"/>
    <w:rsid w:val="00975053"/>
    <w:rsid w:val="00975402"/>
    <w:rsid w:val="00991A38"/>
    <w:rsid w:val="009B0856"/>
    <w:rsid w:val="009D03B7"/>
    <w:rsid w:val="009F702F"/>
    <w:rsid w:val="00A0084D"/>
    <w:rsid w:val="00A0486C"/>
    <w:rsid w:val="00A56431"/>
    <w:rsid w:val="00A72E4A"/>
    <w:rsid w:val="00A80008"/>
    <w:rsid w:val="00AB2364"/>
    <w:rsid w:val="00AC0207"/>
    <w:rsid w:val="00AF2D47"/>
    <w:rsid w:val="00B729A5"/>
    <w:rsid w:val="00BE123D"/>
    <w:rsid w:val="00C01F5D"/>
    <w:rsid w:val="00C132DD"/>
    <w:rsid w:val="00C430BC"/>
    <w:rsid w:val="00CA0E90"/>
    <w:rsid w:val="00CC5016"/>
    <w:rsid w:val="00D17C2F"/>
    <w:rsid w:val="00D43214"/>
    <w:rsid w:val="00D46230"/>
    <w:rsid w:val="00D51993"/>
    <w:rsid w:val="00D63BBA"/>
    <w:rsid w:val="00D91A9D"/>
    <w:rsid w:val="00DC5249"/>
    <w:rsid w:val="00DD6E7F"/>
    <w:rsid w:val="00DE0B31"/>
    <w:rsid w:val="00E32317"/>
    <w:rsid w:val="00E67092"/>
    <w:rsid w:val="00E86A01"/>
    <w:rsid w:val="00E97D27"/>
    <w:rsid w:val="00EC1228"/>
    <w:rsid w:val="00EC2927"/>
    <w:rsid w:val="00F04E38"/>
    <w:rsid w:val="00F06EEF"/>
    <w:rsid w:val="00F077DC"/>
    <w:rsid w:val="00F147B6"/>
    <w:rsid w:val="00F164E2"/>
    <w:rsid w:val="00F35096"/>
    <w:rsid w:val="00F36802"/>
    <w:rsid w:val="00F467A8"/>
    <w:rsid w:val="00F96054"/>
    <w:rsid w:val="00FE0B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80C55"/>
    <w:pPr>
      <w:widowControl w:val="0"/>
      <w:jc w:val="both"/>
    </w:pPr>
    <w:rPr>
      <w:kern w:val="2"/>
      <w:sz w:val="21"/>
    </w:rPr>
  </w:style>
  <w:style w:type="paragraph" w:styleId="1">
    <w:name w:val="heading 1"/>
    <w:basedOn w:val="a2"/>
    <w:next w:val="a2"/>
    <w:qFormat/>
    <w:rsid w:val="00280C55"/>
    <w:pPr>
      <w:keepNext/>
      <w:tabs>
        <w:tab w:val="left" w:pos="1080"/>
      </w:tabs>
      <w:jc w:val="center"/>
      <w:outlineLvl w:val="0"/>
    </w:pPr>
    <w:rPr>
      <w:rFonts w:eastAsia="黑体"/>
      <w:sz w:val="32"/>
    </w:rPr>
  </w:style>
  <w:style w:type="paragraph" w:styleId="2">
    <w:name w:val="heading 2"/>
    <w:basedOn w:val="a2"/>
    <w:next w:val="a2"/>
    <w:qFormat/>
    <w:rsid w:val="00280C55"/>
    <w:pPr>
      <w:keepNext/>
      <w:tabs>
        <w:tab w:val="left" w:pos="720"/>
      </w:tabs>
      <w:jc w:val="center"/>
      <w:outlineLvl w:val="1"/>
    </w:pPr>
    <w:rPr>
      <w:rFonts w:ascii="黑体" w:eastAsia="黑体"/>
      <w:sz w:val="2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页码1"/>
    <w:basedOn w:val="a3"/>
    <w:rsid w:val="00280C55"/>
  </w:style>
  <w:style w:type="character" w:customStyle="1" w:styleId="a6">
    <w:name w:val="发布"/>
    <w:rsid w:val="00280C55"/>
    <w:rPr>
      <w:rFonts w:ascii="黑体" w:eastAsia="黑体"/>
      <w:spacing w:val="22"/>
      <w:w w:val="100"/>
      <w:position w:val="3"/>
      <w:sz w:val="28"/>
    </w:rPr>
  </w:style>
  <w:style w:type="character" w:customStyle="1" w:styleId="11">
    <w:name w:val="批注引用1"/>
    <w:rsid w:val="00280C55"/>
    <w:rPr>
      <w:sz w:val="21"/>
    </w:rPr>
  </w:style>
  <w:style w:type="character" w:customStyle="1" w:styleId="CharChar">
    <w:name w:val="段 Char Char"/>
    <w:rsid w:val="00280C55"/>
    <w:rPr>
      <w:rFonts w:ascii="宋体"/>
      <w:sz w:val="21"/>
      <w:lang w:val="en-US" w:eastAsia="zh-CN"/>
    </w:rPr>
  </w:style>
  <w:style w:type="paragraph" w:styleId="a7">
    <w:name w:val="header"/>
    <w:basedOn w:val="a2"/>
    <w:rsid w:val="00280C55"/>
    <w:pPr>
      <w:pBdr>
        <w:bottom w:val="single" w:sz="6" w:space="1" w:color="auto"/>
      </w:pBdr>
      <w:tabs>
        <w:tab w:val="center" w:pos="4153"/>
        <w:tab w:val="right" w:pos="8306"/>
      </w:tabs>
      <w:snapToGrid w:val="0"/>
      <w:jc w:val="center"/>
    </w:pPr>
    <w:rPr>
      <w:sz w:val="18"/>
    </w:rPr>
  </w:style>
  <w:style w:type="paragraph" w:styleId="a8">
    <w:name w:val="annotation text"/>
    <w:basedOn w:val="a2"/>
    <w:rsid w:val="00280C55"/>
    <w:pPr>
      <w:jc w:val="left"/>
    </w:pPr>
  </w:style>
  <w:style w:type="paragraph" w:styleId="a9">
    <w:name w:val="footer"/>
    <w:basedOn w:val="a2"/>
    <w:rsid w:val="00280C55"/>
    <w:pPr>
      <w:tabs>
        <w:tab w:val="center" w:pos="4153"/>
        <w:tab w:val="right" w:pos="8306"/>
      </w:tabs>
      <w:snapToGrid w:val="0"/>
      <w:jc w:val="left"/>
    </w:pPr>
    <w:rPr>
      <w:sz w:val="18"/>
    </w:rPr>
  </w:style>
  <w:style w:type="paragraph" w:styleId="aa">
    <w:name w:val="Balloon Text"/>
    <w:basedOn w:val="a2"/>
    <w:rsid w:val="00280C55"/>
    <w:rPr>
      <w:sz w:val="18"/>
    </w:rPr>
  </w:style>
  <w:style w:type="paragraph" w:styleId="ab">
    <w:name w:val="Body Text"/>
    <w:basedOn w:val="a2"/>
    <w:rsid w:val="00280C55"/>
    <w:pPr>
      <w:jc w:val="center"/>
    </w:pPr>
    <w:rPr>
      <w:sz w:val="84"/>
    </w:rPr>
  </w:style>
  <w:style w:type="paragraph" w:customStyle="1" w:styleId="ac">
    <w:name w:val="封面标准文稿编辑信息"/>
    <w:rsid w:val="00280C55"/>
    <w:pPr>
      <w:spacing w:before="180" w:line="180" w:lineRule="exact"/>
      <w:jc w:val="center"/>
    </w:pPr>
    <w:rPr>
      <w:rFonts w:ascii="宋体"/>
      <w:sz w:val="21"/>
    </w:rPr>
  </w:style>
  <w:style w:type="paragraph" w:customStyle="1" w:styleId="ad">
    <w:name w:val="封面标准英文名称"/>
    <w:rsid w:val="00280C55"/>
    <w:pPr>
      <w:widowControl w:val="0"/>
      <w:spacing w:before="370" w:line="400" w:lineRule="exact"/>
      <w:jc w:val="center"/>
    </w:pPr>
    <w:rPr>
      <w:sz w:val="28"/>
    </w:rPr>
  </w:style>
  <w:style w:type="paragraph" w:customStyle="1" w:styleId="12">
    <w:name w:val="正文文本缩进1"/>
    <w:basedOn w:val="a2"/>
    <w:rsid w:val="00280C55"/>
    <w:pPr>
      <w:spacing w:line="360" w:lineRule="auto"/>
      <w:ind w:left="2400" w:hangingChars="1000" w:hanging="2400"/>
    </w:pPr>
    <w:rPr>
      <w:sz w:val="24"/>
    </w:rPr>
  </w:style>
  <w:style w:type="paragraph" w:customStyle="1" w:styleId="ae">
    <w:name w:val="发布部门"/>
    <w:next w:val="a2"/>
    <w:rsid w:val="00280C55"/>
    <w:pPr>
      <w:jc w:val="center"/>
    </w:pPr>
    <w:rPr>
      <w:rFonts w:ascii="宋体"/>
      <w:b/>
      <w:spacing w:val="20"/>
      <w:w w:val="135"/>
      <w:sz w:val="36"/>
    </w:rPr>
  </w:style>
  <w:style w:type="paragraph" w:customStyle="1" w:styleId="af">
    <w:name w:val="章标题"/>
    <w:next w:val="af0"/>
    <w:rsid w:val="00280C55"/>
    <w:pPr>
      <w:spacing w:beforeLines="50" w:afterLines="50"/>
      <w:jc w:val="both"/>
      <w:outlineLvl w:val="1"/>
    </w:pPr>
    <w:rPr>
      <w:rFonts w:ascii="黑体" w:eastAsia="黑体"/>
      <w:sz w:val="21"/>
    </w:rPr>
  </w:style>
  <w:style w:type="paragraph" w:customStyle="1" w:styleId="af1">
    <w:name w:val="发布日期"/>
    <w:rsid w:val="00280C55"/>
    <w:rPr>
      <w:rFonts w:eastAsia="黑体"/>
      <w:sz w:val="28"/>
    </w:rPr>
  </w:style>
  <w:style w:type="paragraph" w:customStyle="1" w:styleId="af2">
    <w:name w:val="实施日期"/>
    <w:basedOn w:val="af1"/>
    <w:rsid w:val="00280C55"/>
    <w:pPr>
      <w:jc w:val="right"/>
    </w:pPr>
  </w:style>
  <w:style w:type="paragraph" w:customStyle="1" w:styleId="31">
    <w:name w:val="正文文本缩进 31"/>
    <w:basedOn w:val="a2"/>
    <w:rsid w:val="00280C55"/>
    <w:pPr>
      <w:spacing w:line="360" w:lineRule="auto"/>
      <w:ind w:firstLine="480"/>
    </w:pPr>
  </w:style>
  <w:style w:type="paragraph" w:customStyle="1" w:styleId="Af3">
    <w:name w:val="附录A"/>
    <w:basedOn w:val="a2"/>
    <w:rsid w:val="00280C55"/>
    <w:pPr>
      <w:spacing w:line="360" w:lineRule="auto"/>
      <w:ind w:left="357" w:hanging="357"/>
      <w:jc w:val="center"/>
      <w:outlineLvl w:val="0"/>
    </w:pPr>
    <w:rPr>
      <w:b/>
    </w:rPr>
  </w:style>
  <w:style w:type="paragraph" w:customStyle="1" w:styleId="af4">
    <w:name w:val="封面一致性程度标识"/>
    <w:rsid w:val="00280C55"/>
    <w:pPr>
      <w:spacing w:before="440" w:line="400" w:lineRule="exact"/>
      <w:jc w:val="center"/>
    </w:pPr>
    <w:rPr>
      <w:rFonts w:ascii="宋体"/>
      <w:sz w:val="28"/>
    </w:rPr>
  </w:style>
  <w:style w:type="paragraph" w:customStyle="1" w:styleId="21">
    <w:name w:val="正文文本缩进 21"/>
    <w:basedOn w:val="a2"/>
    <w:rsid w:val="00280C55"/>
    <w:pPr>
      <w:spacing w:line="360" w:lineRule="auto"/>
      <w:ind w:firstLineChars="150" w:firstLine="360"/>
    </w:pPr>
    <w:rPr>
      <w:sz w:val="24"/>
    </w:rPr>
  </w:style>
  <w:style w:type="paragraph" w:customStyle="1" w:styleId="af5">
    <w:name w:val="前言、引言标题"/>
    <w:next w:val="a2"/>
    <w:rsid w:val="00280C55"/>
    <w:pPr>
      <w:shd w:val="clear" w:color="FFFFFF" w:fill="FFFFFF"/>
      <w:tabs>
        <w:tab w:val="left" w:pos="360"/>
      </w:tabs>
      <w:spacing w:before="640" w:after="560"/>
      <w:ind w:left="360" w:hanging="360"/>
      <w:jc w:val="center"/>
      <w:outlineLvl w:val="0"/>
    </w:pPr>
    <w:rPr>
      <w:rFonts w:ascii="黑体" w:eastAsia="黑体"/>
      <w:sz w:val="32"/>
    </w:rPr>
  </w:style>
  <w:style w:type="paragraph" w:customStyle="1" w:styleId="af6">
    <w:name w:val="一级条标题"/>
    <w:basedOn w:val="af"/>
    <w:next w:val="af0"/>
    <w:rsid w:val="00280C55"/>
    <w:pPr>
      <w:outlineLvl w:val="2"/>
    </w:pPr>
  </w:style>
  <w:style w:type="paragraph" w:customStyle="1" w:styleId="af7">
    <w:name w:val="封面标准文稿类别"/>
    <w:rsid w:val="00280C55"/>
    <w:pPr>
      <w:spacing w:before="440" w:line="400" w:lineRule="exact"/>
      <w:jc w:val="center"/>
    </w:pPr>
    <w:rPr>
      <w:rFonts w:ascii="宋体"/>
      <w:sz w:val="24"/>
    </w:rPr>
  </w:style>
  <w:style w:type="paragraph" w:customStyle="1" w:styleId="af8">
    <w:name w:val="其他标准称谓"/>
    <w:rsid w:val="00280C55"/>
    <w:pPr>
      <w:spacing w:line="0" w:lineRule="atLeast"/>
      <w:jc w:val="distribute"/>
    </w:pPr>
    <w:rPr>
      <w:rFonts w:ascii="黑体" w:eastAsia="黑体" w:hAnsi="宋体"/>
      <w:sz w:val="52"/>
    </w:rPr>
  </w:style>
  <w:style w:type="paragraph" w:customStyle="1" w:styleId="af9">
    <w:name w:val="五级条标题"/>
    <w:basedOn w:val="afa"/>
    <w:next w:val="af0"/>
    <w:rsid w:val="00280C55"/>
    <w:pPr>
      <w:tabs>
        <w:tab w:val="clear" w:pos="2520"/>
        <w:tab w:val="left" w:pos="3570"/>
      </w:tabs>
      <w:ind w:left="3570"/>
      <w:outlineLvl w:val="6"/>
    </w:pPr>
  </w:style>
  <w:style w:type="paragraph" w:customStyle="1" w:styleId="Default">
    <w:name w:val="Default"/>
    <w:rsid w:val="00280C55"/>
    <w:pPr>
      <w:widowControl w:val="0"/>
      <w:autoSpaceDE w:val="0"/>
      <w:autoSpaceDN w:val="0"/>
      <w:adjustRightInd w:val="0"/>
    </w:pPr>
    <w:rPr>
      <w:rFonts w:ascii="黑体" w:eastAsia="黑体"/>
      <w:color w:val="000000"/>
      <w:sz w:val="24"/>
    </w:rPr>
  </w:style>
  <w:style w:type="paragraph" w:customStyle="1" w:styleId="afb">
    <w:name w:val="封面标准名称"/>
    <w:rsid w:val="00280C55"/>
    <w:pPr>
      <w:widowControl w:val="0"/>
      <w:spacing w:line="680" w:lineRule="exact"/>
      <w:jc w:val="center"/>
      <w:textAlignment w:val="center"/>
    </w:pPr>
    <w:rPr>
      <w:rFonts w:ascii="黑体" w:eastAsia="黑体"/>
      <w:sz w:val="52"/>
    </w:rPr>
  </w:style>
  <w:style w:type="paragraph" w:customStyle="1" w:styleId="afa">
    <w:name w:val="四级条标题"/>
    <w:basedOn w:val="afc"/>
    <w:next w:val="af0"/>
    <w:rsid w:val="00280C55"/>
    <w:pPr>
      <w:tabs>
        <w:tab w:val="clear" w:pos="2100"/>
        <w:tab w:val="left" w:pos="2520"/>
      </w:tabs>
      <w:ind w:left="2520"/>
      <w:outlineLvl w:val="5"/>
    </w:pPr>
  </w:style>
  <w:style w:type="paragraph" w:customStyle="1" w:styleId="af0">
    <w:name w:val="段"/>
    <w:rsid w:val="00280C55"/>
    <w:pPr>
      <w:autoSpaceDE w:val="0"/>
      <w:autoSpaceDN w:val="0"/>
      <w:ind w:firstLineChars="200" w:firstLine="200"/>
      <w:jc w:val="both"/>
    </w:pPr>
    <w:rPr>
      <w:rFonts w:ascii="宋体"/>
      <w:sz w:val="21"/>
    </w:rPr>
  </w:style>
  <w:style w:type="paragraph" w:customStyle="1" w:styleId="afc">
    <w:name w:val="三级条标题"/>
    <w:basedOn w:val="afd"/>
    <w:next w:val="af0"/>
    <w:rsid w:val="00280C55"/>
    <w:pPr>
      <w:tabs>
        <w:tab w:val="clear" w:pos="1680"/>
        <w:tab w:val="left" w:pos="2100"/>
      </w:tabs>
      <w:ind w:left="2100"/>
      <w:outlineLvl w:val="4"/>
    </w:pPr>
  </w:style>
  <w:style w:type="paragraph" w:customStyle="1" w:styleId="13">
    <w:name w:val="批注主题1"/>
    <w:basedOn w:val="a8"/>
    <w:next w:val="a8"/>
    <w:rsid w:val="00280C55"/>
    <w:rPr>
      <w:b/>
    </w:rPr>
  </w:style>
  <w:style w:type="paragraph" w:customStyle="1" w:styleId="afd">
    <w:name w:val="二级条标题"/>
    <w:basedOn w:val="af6"/>
    <w:next w:val="af0"/>
    <w:rsid w:val="00280C55"/>
    <w:pPr>
      <w:tabs>
        <w:tab w:val="left" w:pos="1680"/>
      </w:tabs>
      <w:ind w:left="1680" w:hanging="420"/>
      <w:outlineLvl w:val="3"/>
    </w:pPr>
  </w:style>
  <w:style w:type="paragraph" w:customStyle="1" w:styleId="14">
    <w:name w:val="日期1"/>
    <w:basedOn w:val="a2"/>
    <w:next w:val="a2"/>
    <w:rsid w:val="00280C55"/>
    <w:pPr>
      <w:ind w:leftChars="2500" w:left="100"/>
    </w:pPr>
    <w:rPr>
      <w:sz w:val="24"/>
    </w:rPr>
  </w:style>
  <w:style w:type="paragraph" w:customStyle="1" w:styleId="afe">
    <w:name w:val="标准标志"/>
    <w:next w:val="a2"/>
    <w:rsid w:val="00280C55"/>
    <w:pPr>
      <w:shd w:val="solid" w:color="FFFFFF" w:fill="FFFFFF"/>
      <w:spacing w:line="0" w:lineRule="atLeast"/>
      <w:jc w:val="right"/>
    </w:pPr>
    <w:rPr>
      <w:b/>
      <w:w w:val="130"/>
      <w:sz w:val="96"/>
    </w:rPr>
  </w:style>
  <w:style w:type="paragraph" w:customStyle="1" w:styleId="aff">
    <w:name w:val="目次、索引正文"/>
    <w:rsid w:val="00280C55"/>
    <w:pPr>
      <w:spacing w:line="320" w:lineRule="exact"/>
      <w:jc w:val="both"/>
    </w:pPr>
    <w:rPr>
      <w:rFonts w:ascii="宋体"/>
      <w:sz w:val="21"/>
    </w:rPr>
  </w:style>
  <w:style w:type="paragraph" w:customStyle="1" w:styleId="15">
    <w:name w:val="封面标准号1"/>
    <w:rsid w:val="00280C55"/>
    <w:pPr>
      <w:widowControl w:val="0"/>
      <w:kinsoku w:val="0"/>
      <w:overflowPunct w:val="0"/>
      <w:autoSpaceDE w:val="0"/>
      <w:autoSpaceDN w:val="0"/>
      <w:spacing w:before="308"/>
      <w:jc w:val="right"/>
      <w:textAlignment w:val="center"/>
    </w:pPr>
    <w:rPr>
      <w:sz w:val="28"/>
    </w:rPr>
  </w:style>
  <w:style w:type="paragraph" w:customStyle="1" w:styleId="aff0">
    <w:name w:val="标准书眉_奇数页"/>
    <w:next w:val="a2"/>
    <w:rsid w:val="00280C55"/>
    <w:pPr>
      <w:tabs>
        <w:tab w:val="center" w:pos="4154"/>
        <w:tab w:val="right" w:pos="8306"/>
      </w:tabs>
      <w:spacing w:after="120"/>
      <w:jc w:val="right"/>
    </w:pPr>
    <w:rPr>
      <w:sz w:val="21"/>
    </w:rPr>
  </w:style>
  <w:style w:type="paragraph" w:customStyle="1" w:styleId="aff1">
    <w:name w:val="目次、标准名称标题"/>
    <w:basedOn w:val="af5"/>
    <w:next w:val="af0"/>
    <w:rsid w:val="00280C55"/>
    <w:pPr>
      <w:spacing w:line="460" w:lineRule="exact"/>
      <w:ind w:left="0" w:firstLine="0"/>
    </w:pPr>
  </w:style>
  <w:style w:type="paragraph" w:customStyle="1" w:styleId="aff2">
    <w:name w:val="文献分类号"/>
    <w:rsid w:val="00280C55"/>
    <w:pPr>
      <w:widowControl w:val="0"/>
      <w:textAlignment w:val="center"/>
    </w:pPr>
    <w:rPr>
      <w:rFonts w:eastAsia="黑体"/>
      <w:sz w:val="21"/>
    </w:rPr>
  </w:style>
  <w:style w:type="paragraph" w:customStyle="1" w:styleId="16">
    <w:name w:val="正文缩进1"/>
    <w:basedOn w:val="a2"/>
    <w:rsid w:val="00280C55"/>
    <w:pPr>
      <w:ind w:firstLine="420"/>
    </w:pPr>
  </w:style>
  <w:style w:type="paragraph" w:customStyle="1" w:styleId="aff3">
    <w:name w:val="标准书脚_奇数页"/>
    <w:rsid w:val="00280C55"/>
    <w:pPr>
      <w:spacing w:before="120"/>
      <w:ind w:right="198"/>
      <w:jc w:val="right"/>
    </w:pPr>
    <w:rPr>
      <w:rFonts w:ascii="宋体"/>
      <w:sz w:val="18"/>
      <w:szCs w:val="18"/>
    </w:rPr>
  </w:style>
  <w:style w:type="paragraph" w:customStyle="1" w:styleId="a">
    <w:name w:val="列项——（一级）"/>
    <w:qFormat/>
    <w:rsid w:val="005777F6"/>
    <w:pPr>
      <w:widowControl w:val="0"/>
      <w:numPr>
        <w:numId w:val="2"/>
      </w:numPr>
      <w:jc w:val="both"/>
    </w:pPr>
    <w:rPr>
      <w:rFonts w:ascii="宋体"/>
      <w:sz w:val="21"/>
    </w:rPr>
  </w:style>
  <w:style w:type="paragraph" w:customStyle="1" w:styleId="a0">
    <w:name w:val="列项●（二级）"/>
    <w:qFormat/>
    <w:rsid w:val="005777F6"/>
    <w:pPr>
      <w:numPr>
        <w:ilvl w:val="1"/>
        <w:numId w:val="2"/>
      </w:numPr>
      <w:tabs>
        <w:tab w:val="left" w:pos="840"/>
      </w:tabs>
      <w:jc w:val="both"/>
    </w:pPr>
    <w:rPr>
      <w:rFonts w:ascii="宋体"/>
      <w:sz w:val="21"/>
    </w:rPr>
  </w:style>
  <w:style w:type="paragraph" w:customStyle="1" w:styleId="a1">
    <w:name w:val="列项◆（三级）"/>
    <w:basedOn w:val="a2"/>
    <w:qFormat/>
    <w:rsid w:val="005777F6"/>
    <w:pPr>
      <w:numPr>
        <w:ilvl w:val="2"/>
        <w:numId w:val="2"/>
      </w:numPr>
    </w:pPr>
    <w:rPr>
      <w:rFonts w:ascii="宋体"/>
      <w:szCs w:val="21"/>
    </w:rPr>
  </w:style>
  <w:style w:type="character" w:styleId="aff4">
    <w:name w:val="Strong"/>
    <w:uiPriority w:val="22"/>
    <w:qFormat/>
    <w:rsid w:val="005777F6"/>
    <w:rPr>
      <w:b/>
      <w:bCs/>
    </w:rPr>
  </w:style>
  <w:style w:type="character" w:customStyle="1" w:styleId="sh141">
    <w:name w:val="sh141"/>
    <w:rsid w:val="005777F6"/>
    <w:rPr>
      <w:color w:val="2B2B2B"/>
      <w:sz w:val="21"/>
      <w:szCs w:val="21"/>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351</Words>
  <Characters>2002</Characters>
  <Application>Microsoft Office Word</Application>
  <DocSecurity>0</DocSecurity>
  <PresentationFormat/>
  <Lines>16</Lines>
  <Paragraphs>4</Paragraphs>
  <Slides>0</Slides>
  <Notes>0</Notes>
  <HiddenSlides>0</HiddenSlides>
  <MMClips>0</MMClips>
  <ScaleCrop>false</ScaleCrop>
  <Company>senoh</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小型蒸汽灭菌器标准</dc:title>
  <dc:creator>宁锐剑</dc:creator>
  <cp:lastModifiedBy>吴伟荣</cp:lastModifiedBy>
  <cp:revision>38</cp:revision>
  <cp:lastPrinted>2013-11-26T06:31:00Z</cp:lastPrinted>
  <dcterms:created xsi:type="dcterms:W3CDTF">2016-08-04T03:30:00Z</dcterms:created>
  <dcterms:modified xsi:type="dcterms:W3CDTF">2022-05-05T01:51:00Z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