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03" w:rsidRPr="00CF35D3" w:rsidRDefault="006E3203" w:rsidP="006E3203">
      <w:pPr>
        <w:snapToGrid w:val="0"/>
        <w:spacing w:beforeLines="50" w:before="156" w:afterLines="50" w:after="156" w:line="300" w:lineRule="auto"/>
        <w:rPr>
          <w:rFonts w:ascii="Times New Roman" w:eastAsia="黑体" w:hAnsi="Times New Roman" w:cs="Times New Roman"/>
          <w:color w:val="000000"/>
          <w:kern w:val="0"/>
          <w:sz w:val="32"/>
          <w:szCs w:val="32"/>
          <w:lang w:val="zh-TW" w:bidi="zh-TW"/>
        </w:rPr>
      </w:pPr>
      <w:r w:rsidRPr="00CF35D3">
        <w:rPr>
          <w:rFonts w:ascii="Times New Roman" w:eastAsia="黑体" w:hAnsi="Times New Roman" w:cs="Times New Roman"/>
          <w:color w:val="000000"/>
          <w:kern w:val="0"/>
          <w:sz w:val="32"/>
          <w:szCs w:val="32"/>
          <w:lang w:val="zh-TW" w:bidi="zh-TW"/>
        </w:rPr>
        <w:t>附件</w:t>
      </w:r>
      <w:r w:rsidR="00DD5E26" w:rsidRPr="00CF35D3">
        <w:rPr>
          <w:rFonts w:ascii="Times New Roman" w:eastAsia="黑体" w:hAnsi="Times New Roman" w:cs="Times New Roman"/>
          <w:color w:val="000000"/>
          <w:kern w:val="0"/>
          <w:sz w:val="32"/>
          <w:szCs w:val="32"/>
          <w:lang w:val="zh-TW" w:bidi="zh-TW"/>
        </w:rPr>
        <w:t>4</w:t>
      </w:r>
    </w:p>
    <w:p w:rsidR="00517892" w:rsidRPr="00E21798" w:rsidRDefault="00517892" w:rsidP="00517892">
      <w:pPr>
        <w:spacing w:beforeLines="50" w:before="156" w:afterLines="50" w:after="156" w:line="300" w:lineRule="auto"/>
        <w:jc w:val="center"/>
        <w:rPr>
          <w:rFonts w:ascii="Times New Roman" w:eastAsia="黑体" w:hAnsi="Times New Roman" w:cs="Times New Roman"/>
          <w:color w:val="000000"/>
          <w:kern w:val="0"/>
          <w:sz w:val="32"/>
          <w:szCs w:val="32"/>
        </w:rPr>
      </w:pPr>
      <w:r w:rsidRPr="00E21798">
        <w:rPr>
          <w:rFonts w:ascii="Times New Roman" w:eastAsia="黑体" w:hAnsi="Times New Roman" w:cs="Times New Roman"/>
          <w:color w:val="000000"/>
          <w:kern w:val="0"/>
          <w:sz w:val="32"/>
          <w:szCs w:val="32"/>
        </w:rPr>
        <w:t>化妆品中羟基</w:t>
      </w:r>
      <w:proofErr w:type="gramStart"/>
      <w:r w:rsidRPr="00E21798">
        <w:rPr>
          <w:rFonts w:ascii="Times New Roman" w:eastAsia="黑体" w:hAnsi="Times New Roman" w:cs="Times New Roman"/>
          <w:color w:val="000000"/>
          <w:kern w:val="0"/>
          <w:sz w:val="32"/>
          <w:szCs w:val="32"/>
        </w:rPr>
        <w:t>癸</w:t>
      </w:r>
      <w:proofErr w:type="gramEnd"/>
      <w:r w:rsidRPr="00E21798">
        <w:rPr>
          <w:rFonts w:ascii="Times New Roman" w:eastAsia="黑体" w:hAnsi="Times New Roman" w:cs="Times New Roman"/>
          <w:color w:val="000000"/>
          <w:kern w:val="0"/>
          <w:sz w:val="32"/>
          <w:szCs w:val="32"/>
        </w:rPr>
        <w:t>酸</w:t>
      </w:r>
      <w:r>
        <w:rPr>
          <w:rFonts w:ascii="Times New Roman" w:eastAsia="黑体" w:hAnsi="Times New Roman" w:cs="Times New Roman"/>
          <w:color w:val="000000"/>
          <w:kern w:val="0"/>
          <w:sz w:val="32"/>
          <w:szCs w:val="32"/>
        </w:rPr>
        <w:t>的</w:t>
      </w:r>
      <w:r>
        <w:rPr>
          <w:rFonts w:ascii="Times New Roman" w:eastAsia="黑体" w:hAnsi="Times New Roman" w:cs="Times New Roman" w:hint="eastAsia"/>
          <w:color w:val="000000"/>
          <w:kern w:val="0"/>
          <w:sz w:val="32"/>
          <w:szCs w:val="32"/>
        </w:rPr>
        <w:t>检验</w:t>
      </w:r>
      <w:r w:rsidRPr="00E21798">
        <w:rPr>
          <w:rFonts w:ascii="Times New Roman" w:eastAsia="黑体" w:hAnsi="Times New Roman" w:cs="Times New Roman"/>
          <w:color w:val="000000"/>
          <w:kern w:val="0"/>
          <w:sz w:val="32"/>
          <w:szCs w:val="32"/>
        </w:rPr>
        <w:t>方法</w:t>
      </w:r>
      <w:r w:rsidR="00DD5E26">
        <w:rPr>
          <w:rFonts w:ascii="Times New Roman" w:eastAsia="黑体" w:hAnsi="Times New Roman" w:cs="Times New Roman" w:hint="eastAsia"/>
          <w:color w:val="000000"/>
          <w:kern w:val="0"/>
          <w:sz w:val="32"/>
          <w:szCs w:val="32"/>
        </w:rPr>
        <w:t>（征求意见稿）</w:t>
      </w:r>
    </w:p>
    <w:p w:rsidR="00517892" w:rsidRPr="002A59FA" w:rsidRDefault="00517892" w:rsidP="00517892">
      <w:pPr>
        <w:spacing w:beforeLines="50" w:before="156" w:afterLines="50" w:after="156"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Determination of </w:t>
      </w:r>
      <w:proofErr w:type="spellStart"/>
      <w:r w:rsidR="003807CC">
        <w:rPr>
          <w:rFonts w:ascii="Times New Roman" w:eastAsia="宋体" w:hAnsi="Times New Roman" w:cs="Times New Roman" w:hint="eastAsia"/>
          <w:color w:val="000000"/>
          <w:kern w:val="0"/>
          <w:szCs w:val="21"/>
        </w:rPr>
        <w:t>H</w:t>
      </w:r>
      <w:r w:rsidR="003807CC" w:rsidRPr="00EA3394">
        <w:rPr>
          <w:rFonts w:ascii="Times New Roman" w:eastAsia="宋体" w:hAnsi="Times New Roman" w:cs="Times New Roman"/>
          <w:color w:val="000000"/>
          <w:kern w:val="0"/>
          <w:szCs w:val="21"/>
        </w:rPr>
        <w:t>ydroxycapric</w:t>
      </w:r>
      <w:proofErr w:type="spellEnd"/>
      <w:r w:rsidR="003807CC" w:rsidRPr="00EA3394">
        <w:rPr>
          <w:rFonts w:ascii="Times New Roman" w:eastAsia="宋体" w:hAnsi="Times New Roman" w:cs="Times New Roman"/>
          <w:color w:val="000000"/>
          <w:kern w:val="0"/>
          <w:szCs w:val="21"/>
        </w:rPr>
        <w:t xml:space="preserve"> </w:t>
      </w:r>
      <w:r w:rsidR="003807CC">
        <w:rPr>
          <w:rFonts w:ascii="Times New Roman" w:eastAsia="宋体" w:hAnsi="Times New Roman" w:cs="Times New Roman" w:hint="eastAsia"/>
          <w:color w:val="000000"/>
          <w:kern w:val="0"/>
          <w:szCs w:val="21"/>
        </w:rPr>
        <w:t>A</w:t>
      </w:r>
      <w:r w:rsidR="003807CC" w:rsidRPr="00EA3394">
        <w:rPr>
          <w:rFonts w:ascii="Times New Roman" w:eastAsia="宋体" w:hAnsi="Times New Roman" w:cs="Times New Roman"/>
          <w:color w:val="000000"/>
          <w:kern w:val="0"/>
          <w:szCs w:val="21"/>
        </w:rPr>
        <w:t>cid</w:t>
      </w:r>
      <w:r w:rsidR="003807CC"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 xml:space="preserve">in </w:t>
      </w:r>
      <w:r w:rsidR="003807CC">
        <w:rPr>
          <w:rFonts w:ascii="Times New Roman" w:eastAsia="宋体" w:hAnsi="Times New Roman" w:cs="Times New Roman" w:hint="eastAsia"/>
          <w:color w:val="000000"/>
          <w:kern w:val="0"/>
          <w:szCs w:val="21"/>
        </w:rPr>
        <w:t>C</w:t>
      </w:r>
      <w:r w:rsidR="003807CC" w:rsidRPr="002A59FA">
        <w:rPr>
          <w:rFonts w:ascii="Times New Roman" w:eastAsia="宋体" w:hAnsi="Times New Roman" w:cs="Times New Roman"/>
          <w:color w:val="000000"/>
          <w:kern w:val="0"/>
          <w:szCs w:val="21"/>
        </w:rPr>
        <w:t>osmetics</w:t>
      </w:r>
    </w:p>
    <w:p w:rsidR="00517892" w:rsidRPr="002A59FA" w:rsidRDefault="00517892" w:rsidP="00517892">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1 </w:t>
      </w:r>
      <w:r w:rsidR="00E57080">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范围</w:t>
      </w:r>
    </w:p>
    <w:p w:rsidR="00517892" w:rsidRPr="002166B0"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本方法规定了高效液相色谱法测定化妆品</w:t>
      </w:r>
      <w:r w:rsidRPr="0093334B">
        <w:rPr>
          <w:rFonts w:ascii="Times New Roman" w:eastAsia="宋体" w:hAnsi="Times New Roman" w:cs="Times New Roman"/>
          <w:color w:val="000000"/>
          <w:kern w:val="0"/>
          <w:szCs w:val="21"/>
        </w:rPr>
        <w:t>中羟基</w:t>
      </w:r>
      <w:proofErr w:type="gramStart"/>
      <w:r w:rsidRPr="00EA3394">
        <w:rPr>
          <w:rFonts w:ascii="Times New Roman" w:eastAsia="宋体" w:hAnsi="Times New Roman" w:cs="Times New Roman"/>
          <w:color w:val="000000"/>
          <w:kern w:val="0"/>
          <w:szCs w:val="21"/>
        </w:rPr>
        <w:t>癸</w:t>
      </w:r>
      <w:proofErr w:type="gramEnd"/>
      <w:r w:rsidRPr="00EA3394">
        <w:rPr>
          <w:rFonts w:ascii="Times New Roman" w:eastAsia="宋体" w:hAnsi="Times New Roman" w:cs="Times New Roman"/>
          <w:color w:val="000000"/>
          <w:kern w:val="0"/>
          <w:szCs w:val="21"/>
        </w:rPr>
        <w:t>酸</w:t>
      </w:r>
      <w:r w:rsidRPr="002166B0">
        <w:rPr>
          <w:rFonts w:ascii="Times New Roman" w:eastAsia="宋体" w:hAnsi="Times New Roman" w:cs="Times New Roman"/>
          <w:kern w:val="0"/>
          <w:szCs w:val="21"/>
        </w:rPr>
        <w:t>的含量。</w:t>
      </w:r>
    </w:p>
    <w:p w:rsidR="00517892" w:rsidRPr="002166B0"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r w:rsidRPr="002166B0">
        <w:rPr>
          <w:rFonts w:ascii="Times New Roman" w:eastAsia="宋体" w:hAnsi="Times New Roman" w:cs="Times New Roman"/>
          <w:kern w:val="0"/>
          <w:szCs w:val="21"/>
        </w:rPr>
        <w:t>本方法适用于水剂</w:t>
      </w:r>
      <w:r w:rsidRPr="002166B0">
        <w:rPr>
          <w:rFonts w:ascii="Times New Roman" w:eastAsia="宋体" w:hAnsi="Times New Roman" w:cs="Times New Roman" w:hint="eastAsia"/>
          <w:kern w:val="0"/>
          <w:szCs w:val="21"/>
        </w:rPr>
        <w:t>类</w:t>
      </w:r>
      <w:r w:rsidRPr="002166B0">
        <w:rPr>
          <w:rFonts w:ascii="Times New Roman" w:eastAsia="宋体" w:hAnsi="Times New Roman" w:cs="Times New Roman"/>
          <w:kern w:val="0"/>
          <w:szCs w:val="21"/>
        </w:rPr>
        <w:t>、凝胶</w:t>
      </w:r>
      <w:r w:rsidRPr="002166B0">
        <w:rPr>
          <w:rFonts w:ascii="Times New Roman" w:eastAsia="宋体" w:hAnsi="Times New Roman" w:cs="Times New Roman" w:hint="eastAsia"/>
          <w:kern w:val="0"/>
          <w:szCs w:val="21"/>
        </w:rPr>
        <w:t>类</w:t>
      </w:r>
      <w:r w:rsidRPr="002166B0">
        <w:rPr>
          <w:rFonts w:ascii="Times New Roman" w:eastAsia="宋体" w:hAnsi="Times New Roman" w:cs="Times New Roman"/>
          <w:kern w:val="0"/>
          <w:szCs w:val="21"/>
        </w:rPr>
        <w:t>、膏霜乳</w:t>
      </w:r>
      <w:r w:rsidRPr="0093334B">
        <w:rPr>
          <w:rFonts w:ascii="Times New Roman" w:eastAsia="宋体" w:hAnsi="Times New Roman" w:cs="Times New Roman"/>
          <w:kern w:val="0"/>
          <w:szCs w:val="21"/>
        </w:rPr>
        <w:t>液</w:t>
      </w:r>
      <w:r w:rsidR="009A31A9">
        <w:rPr>
          <w:rFonts w:ascii="Times New Roman" w:eastAsia="宋体" w:hAnsi="Times New Roman" w:cs="Times New Roman" w:hint="eastAsia"/>
          <w:kern w:val="0"/>
          <w:szCs w:val="21"/>
        </w:rPr>
        <w:t>类化妆品</w:t>
      </w:r>
      <w:r w:rsidRPr="0093334B">
        <w:rPr>
          <w:rFonts w:ascii="Times New Roman" w:eastAsia="宋体" w:hAnsi="Times New Roman" w:cs="Times New Roman"/>
          <w:kern w:val="0"/>
          <w:szCs w:val="21"/>
        </w:rPr>
        <w:t>中</w:t>
      </w:r>
      <w:r w:rsidRPr="0093334B">
        <w:rPr>
          <w:rFonts w:ascii="Times New Roman" w:eastAsia="宋体" w:hAnsi="Times New Roman" w:cs="Times New Roman"/>
          <w:color w:val="000000"/>
          <w:kern w:val="0"/>
          <w:szCs w:val="21"/>
        </w:rPr>
        <w:t>羟基</w:t>
      </w:r>
      <w:proofErr w:type="gramStart"/>
      <w:r w:rsidRPr="0093334B">
        <w:rPr>
          <w:rFonts w:ascii="Times New Roman" w:eastAsia="宋体" w:hAnsi="Times New Roman" w:cs="Times New Roman"/>
          <w:color w:val="000000"/>
          <w:kern w:val="0"/>
          <w:szCs w:val="21"/>
        </w:rPr>
        <w:t>癸</w:t>
      </w:r>
      <w:proofErr w:type="gramEnd"/>
      <w:r w:rsidRPr="0093334B">
        <w:rPr>
          <w:rFonts w:ascii="Times New Roman" w:eastAsia="宋体" w:hAnsi="Times New Roman" w:cs="Times New Roman"/>
          <w:color w:val="000000"/>
          <w:kern w:val="0"/>
          <w:szCs w:val="21"/>
        </w:rPr>
        <w:t>酸</w:t>
      </w:r>
      <w:r w:rsidRPr="002166B0">
        <w:rPr>
          <w:rFonts w:ascii="Times New Roman" w:eastAsia="宋体" w:hAnsi="Times New Roman" w:cs="Times New Roman"/>
          <w:kern w:val="0"/>
          <w:szCs w:val="21"/>
        </w:rPr>
        <w:t>含量的测定。</w:t>
      </w:r>
    </w:p>
    <w:p w:rsidR="00517892" w:rsidRPr="002A59FA" w:rsidRDefault="00517892" w:rsidP="00517892">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2 </w:t>
      </w:r>
      <w:r w:rsidR="00E57080">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方法提要</w:t>
      </w:r>
    </w:p>
    <w:p w:rsidR="00517892"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EA3394">
        <w:rPr>
          <w:rFonts w:ascii="Times New Roman" w:eastAsia="宋体" w:hAnsi="Times New Roman" w:cs="Times New Roman" w:hint="eastAsia"/>
          <w:color w:val="000000"/>
          <w:kern w:val="0"/>
          <w:szCs w:val="21"/>
        </w:rPr>
        <w:t>以甲醇提取化妆品</w:t>
      </w:r>
      <w:r w:rsidRPr="0093334B">
        <w:rPr>
          <w:rFonts w:ascii="Times New Roman" w:eastAsia="宋体" w:hAnsi="Times New Roman" w:cs="Times New Roman"/>
          <w:color w:val="000000"/>
          <w:kern w:val="0"/>
          <w:szCs w:val="21"/>
        </w:rPr>
        <w:t>中羟基</w:t>
      </w:r>
      <w:proofErr w:type="gramStart"/>
      <w:r w:rsidRPr="0093334B">
        <w:rPr>
          <w:rFonts w:ascii="Times New Roman" w:eastAsia="宋体" w:hAnsi="Times New Roman" w:cs="Times New Roman"/>
          <w:color w:val="000000"/>
          <w:kern w:val="0"/>
          <w:szCs w:val="21"/>
        </w:rPr>
        <w:t>癸</w:t>
      </w:r>
      <w:proofErr w:type="gramEnd"/>
      <w:r w:rsidRPr="00EA3394">
        <w:rPr>
          <w:rFonts w:ascii="Times New Roman" w:eastAsia="宋体" w:hAnsi="Times New Roman" w:cs="Times New Roman"/>
          <w:color w:val="000000"/>
          <w:kern w:val="0"/>
          <w:szCs w:val="21"/>
        </w:rPr>
        <w:t>酸，用高效液相色谱仪进行分析，二极管阵列检测器检测，以保留时间和紫外光谱图定性，峰面积定量，以标准曲线法计算含量。</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本方法中</w:t>
      </w:r>
      <w:r w:rsidRPr="009A1160">
        <w:rPr>
          <w:rFonts w:ascii="Times New Roman" w:eastAsia="宋体" w:hAnsi="Times New Roman" w:cs="Times New Roman"/>
          <w:color w:val="000000"/>
          <w:kern w:val="0"/>
          <w:szCs w:val="21"/>
        </w:rPr>
        <w:t>羟基</w:t>
      </w:r>
      <w:proofErr w:type="gramStart"/>
      <w:r w:rsidRPr="009A1160">
        <w:rPr>
          <w:rFonts w:ascii="Times New Roman" w:eastAsia="宋体" w:hAnsi="Times New Roman" w:cs="Times New Roman"/>
          <w:color w:val="000000"/>
          <w:kern w:val="0"/>
          <w:szCs w:val="21"/>
        </w:rPr>
        <w:t>癸</w:t>
      </w:r>
      <w:proofErr w:type="gramEnd"/>
      <w:r w:rsidRPr="009A1160">
        <w:rPr>
          <w:rFonts w:ascii="Times New Roman" w:eastAsia="宋体" w:hAnsi="Times New Roman" w:cs="Times New Roman"/>
          <w:color w:val="000000"/>
          <w:kern w:val="0"/>
          <w:szCs w:val="21"/>
        </w:rPr>
        <w:t>酸</w:t>
      </w:r>
      <w:r w:rsidRPr="002A59FA">
        <w:rPr>
          <w:rFonts w:ascii="Times New Roman" w:eastAsia="宋体" w:hAnsi="Times New Roman" w:cs="Times New Roman"/>
          <w:color w:val="000000"/>
          <w:kern w:val="0"/>
          <w:szCs w:val="21"/>
        </w:rPr>
        <w:t>的检出限</w:t>
      </w:r>
      <w:r>
        <w:rPr>
          <w:rFonts w:ascii="Times New Roman" w:eastAsia="宋体" w:hAnsi="Times New Roman" w:cs="Times New Roman" w:hint="eastAsia"/>
          <w:color w:val="000000"/>
          <w:kern w:val="0"/>
          <w:szCs w:val="21"/>
        </w:rPr>
        <w:t>为</w:t>
      </w:r>
      <w:r>
        <w:rPr>
          <w:rFonts w:ascii="Times New Roman" w:eastAsia="宋体" w:hAnsi="Times New Roman" w:cs="Times New Roman" w:hint="eastAsia"/>
          <w:color w:val="000000"/>
          <w:kern w:val="0"/>
          <w:szCs w:val="21"/>
        </w:rPr>
        <w:t>0</w:t>
      </w:r>
      <w:r>
        <w:rPr>
          <w:rFonts w:ascii="Times New Roman" w:eastAsia="宋体" w:hAnsi="Times New Roman" w:cs="Times New Roman"/>
          <w:color w:val="000000"/>
          <w:kern w:val="0"/>
          <w:szCs w:val="21"/>
        </w:rPr>
        <w:t xml:space="preserve">.125 </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、定量下限</w:t>
      </w:r>
      <w:r>
        <w:rPr>
          <w:rFonts w:ascii="Times New Roman" w:eastAsia="宋体" w:hAnsi="Times New Roman" w:cs="Times New Roman" w:hint="eastAsia"/>
          <w:color w:val="000000"/>
          <w:kern w:val="0"/>
          <w:szCs w:val="21"/>
        </w:rPr>
        <w:t>为</w:t>
      </w:r>
      <w:r>
        <w:rPr>
          <w:rFonts w:ascii="Times New Roman" w:eastAsia="宋体" w:hAnsi="Times New Roman" w:cs="Times New Roman" w:hint="eastAsia"/>
          <w:color w:val="000000"/>
          <w:kern w:val="0"/>
          <w:szCs w:val="21"/>
        </w:rPr>
        <w:t>0</w:t>
      </w:r>
      <w:r>
        <w:rPr>
          <w:rFonts w:ascii="Times New Roman" w:eastAsia="宋体" w:hAnsi="Times New Roman" w:cs="Times New Roman"/>
          <w:color w:val="000000"/>
          <w:kern w:val="0"/>
          <w:szCs w:val="21"/>
        </w:rPr>
        <w:t xml:space="preserve">.375 </w:t>
      </w:r>
      <w:proofErr w:type="spellStart"/>
      <w:r w:rsidRPr="002A59FA">
        <w:rPr>
          <w:rFonts w:ascii="Times New Roman" w:eastAsia="宋体" w:hAnsi="Times New Roman" w:cs="Times New Roman"/>
          <w:color w:val="000000"/>
          <w:kern w:val="0"/>
          <w:szCs w:val="21"/>
        </w:rPr>
        <w:t>μg</w:t>
      </w:r>
      <w:proofErr w:type="spellEnd"/>
      <w:r>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取样量为</w:t>
      </w:r>
      <w:r w:rsidRPr="002A59FA">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.0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时检出浓度</w:t>
      </w:r>
      <w:r w:rsidRPr="000B2A08">
        <w:rPr>
          <w:rFonts w:ascii="Times New Roman" w:eastAsia="宋体" w:hAnsi="Times New Roman" w:cs="Times New Roman" w:hint="eastAsia"/>
          <w:color w:val="000000"/>
          <w:kern w:val="0"/>
          <w:szCs w:val="21"/>
        </w:rPr>
        <w:t>为</w:t>
      </w:r>
      <w:r>
        <w:rPr>
          <w:rFonts w:ascii="Times New Roman" w:eastAsia="宋体" w:hAnsi="Times New Roman" w:cs="Times New Roman"/>
          <w:color w:val="000000"/>
          <w:kern w:val="0"/>
          <w:szCs w:val="21"/>
        </w:rPr>
        <w:t>250</w:t>
      </w:r>
      <w:r w:rsidRPr="000B2A08">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/g</w:t>
      </w:r>
      <w:r w:rsidRPr="000B2A08">
        <w:rPr>
          <w:rFonts w:ascii="Times New Roman" w:eastAsia="宋体" w:hAnsi="Times New Roman" w:cs="Times New Roman"/>
          <w:color w:val="000000"/>
          <w:kern w:val="0"/>
          <w:szCs w:val="21"/>
        </w:rPr>
        <w:t>，最低定量浓度为</w:t>
      </w:r>
      <w:r>
        <w:rPr>
          <w:rFonts w:ascii="Times New Roman" w:eastAsia="宋体" w:hAnsi="Times New Roman" w:cs="Times New Roman"/>
          <w:color w:val="000000"/>
          <w:kern w:val="0"/>
          <w:szCs w:val="21"/>
        </w:rPr>
        <w:t xml:space="preserve">750 </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/g</w:t>
      </w:r>
      <w:r w:rsidRPr="000B2A08">
        <w:rPr>
          <w:rFonts w:ascii="Times New Roman" w:eastAsia="宋体" w:hAnsi="Times New Roman" w:cs="Times New Roman"/>
          <w:color w:val="000000"/>
          <w:kern w:val="0"/>
          <w:szCs w:val="21"/>
        </w:rPr>
        <w:t>。</w:t>
      </w:r>
    </w:p>
    <w:p w:rsidR="00517892" w:rsidRPr="002A59FA" w:rsidRDefault="00517892" w:rsidP="00517892">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3 </w:t>
      </w:r>
      <w:r w:rsidR="00987FD5">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试剂和材料</w:t>
      </w:r>
    </w:p>
    <w:p w:rsidR="00517892" w:rsidRPr="002A59FA" w:rsidRDefault="00517892" w:rsidP="00517892">
      <w:pPr>
        <w:autoSpaceDE w:val="0"/>
        <w:autoSpaceDN w:val="0"/>
        <w:adjustRightInd w:val="0"/>
        <w:spacing w:line="300" w:lineRule="auto"/>
        <w:ind w:firstLineChars="200" w:firstLine="420"/>
        <w:rPr>
          <w:rFonts w:ascii="宋体" w:eastAsia="宋体" w:hAnsi="宋体" w:cs="Times New Roman"/>
          <w:color w:val="000000"/>
          <w:kern w:val="0"/>
          <w:szCs w:val="21"/>
        </w:rPr>
      </w:pPr>
      <w:r w:rsidRPr="002A59FA">
        <w:rPr>
          <w:rFonts w:ascii="宋体" w:eastAsia="宋体" w:hAnsi="宋体" w:cs="Times New Roman"/>
          <w:color w:val="000000"/>
          <w:kern w:val="0"/>
          <w:szCs w:val="21"/>
        </w:rPr>
        <w:t>除另有规定外，本方法所用试剂均为分析纯或以上规格，水为</w:t>
      </w:r>
      <w:r w:rsidRPr="00915BCA">
        <w:rPr>
          <w:rFonts w:ascii="Times New Roman" w:eastAsia="宋体" w:hAnsi="Times New Roman" w:cs="Times New Roman"/>
          <w:color w:val="000000"/>
          <w:kern w:val="0"/>
          <w:szCs w:val="21"/>
        </w:rPr>
        <w:t>GB/T 6682</w:t>
      </w:r>
      <w:r w:rsidRPr="002A59FA">
        <w:rPr>
          <w:rFonts w:ascii="宋体" w:eastAsia="宋体" w:hAnsi="宋体" w:cs="Times New Roman"/>
          <w:color w:val="000000"/>
          <w:kern w:val="0"/>
          <w:szCs w:val="21"/>
        </w:rPr>
        <w:t>规定的一级水。</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3.1  </w:t>
      </w:r>
      <w:r w:rsidRPr="002A59FA">
        <w:rPr>
          <w:rFonts w:ascii="Times New Roman" w:eastAsia="宋体" w:hAnsi="Times New Roman" w:cs="Times New Roman"/>
          <w:color w:val="000000"/>
          <w:kern w:val="0"/>
          <w:szCs w:val="21"/>
        </w:rPr>
        <w:t>磷酸氢二铵。</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3.2  </w:t>
      </w:r>
      <w:r w:rsidRPr="002A59FA">
        <w:rPr>
          <w:rFonts w:ascii="Times New Roman" w:eastAsia="宋体" w:hAnsi="Times New Roman" w:cs="Times New Roman"/>
          <w:color w:val="000000"/>
          <w:kern w:val="0"/>
          <w:szCs w:val="21"/>
        </w:rPr>
        <w:t>磷酸，优级纯。</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3</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甲醇，色谱纯。</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4</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乙腈</w:t>
      </w:r>
      <w:r w:rsidRPr="002A59FA">
        <w:rPr>
          <w:rFonts w:ascii="Times New Roman" w:eastAsia="宋体" w:hAnsi="Times New Roman" w:cs="Times New Roman"/>
          <w:color w:val="000000"/>
          <w:kern w:val="0"/>
          <w:szCs w:val="21"/>
        </w:rPr>
        <w:t>，色谱纯。</w:t>
      </w:r>
    </w:p>
    <w:p w:rsidR="00517892"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5</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甲酸</w:t>
      </w:r>
      <w:r w:rsidRPr="002A59FA">
        <w:rPr>
          <w:rFonts w:ascii="Times New Roman" w:eastAsia="宋体" w:hAnsi="Times New Roman" w:cs="Times New Roman"/>
          <w:color w:val="000000"/>
          <w:kern w:val="0"/>
          <w:szCs w:val="21"/>
        </w:rPr>
        <w:t>，色谱纯。</w:t>
      </w:r>
    </w:p>
    <w:p w:rsidR="00093396" w:rsidRPr="00093396" w:rsidRDefault="00093396"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6</w:t>
      </w:r>
      <w:r w:rsidRPr="002A59FA">
        <w:rPr>
          <w:rFonts w:ascii="Times New Roman" w:eastAsia="宋体" w:hAnsi="Times New Roman" w:cs="Times New Roman"/>
          <w:color w:val="000000"/>
          <w:kern w:val="0"/>
          <w:szCs w:val="21"/>
        </w:rPr>
        <w:t xml:space="preserve">  </w:t>
      </w:r>
      <w:r w:rsidRPr="00AF05EA">
        <w:rPr>
          <w:rFonts w:ascii="Times New Roman" w:eastAsia="宋体" w:hAnsi="Times New Roman" w:cs="Times New Roman"/>
          <w:color w:val="000000"/>
          <w:kern w:val="0"/>
          <w:szCs w:val="21"/>
        </w:rPr>
        <w:t>0.05</w:t>
      </w:r>
      <w:r>
        <w:rPr>
          <w:rFonts w:ascii="Times New Roman" w:eastAsia="宋体" w:hAnsi="Times New Roman" w:cs="Times New Roman"/>
          <w:color w:val="000000"/>
          <w:kern w:val="0"/>
          <w:szCs w:val="21"/>
        </w:rPr>
        <w:t xml:space="preserve"> </w:t>
      </w:r>
      <w:proofErr w:type="spellStart"/>
      <w:r w:rsidRPr="00AF05EA">
        <w:rPr>
          <w:rFonts w:ascii="Times New Roman" w:eastAsia="宋体" w:hAnsi="Times New Roman" w:cs="Times New Roman"/>
          <w:color w:val="000000"/>
          <w:kern w:val="0"/>
          <w:szCs w:val="21"/>
        </w:rPr>
        <w:t>mol</w:t>
      </w:r>
      <w:proofErr w:type="spellEnd"/>
      <w:r w:rsidRPr="00AF05EA">
        <w:rPr>
          <w:rFonts w:ascii="Times New Roman" w:eastAsia="宋体" w:hAnsi="Times New Roman" w:cs="Times New Roman"/>
          <w:color w:val="000000"/>
          <w:kern w:val="0"/>
          <w:szCs w:val="21"/>
        </w:rPr>
        <w:t>/L</w:t>
      </w:r>
      <w:r w:rsidRPr="00AF05EA">
        <w:rPr>
          <w:rFonts w:ascii="Times New Roman" w:eastAsia="宋体" w:hAnsi="Times New Roman" w:cs="Times New Roman"/>
          <w:color w:val="000000"/>
          <w:kern w:val="0"/>
          <w:szCs w:val="21"/>
        </w:rPr>
        <w:t>的磷酸氢二铵溶液</w:t>
      </w:r>
      <w:r>
        <w:rPr>
          <w:rFonts w:ascii="Times New Roman" w:eastAsia="宋体" w:hAnsi="Times New Roman" w:cs="Times New Roman" w:hint="eastAsia"/>
          <w:color w:val="000000"/>
          <w:kern w:val="0"/>
          <w:szCs w:val="21"/>
        </w:rPr>
        <w:t>：</w:t>
      </w:r>
      <w:r w:rsidRPr="00093396">
        <w:rPr>
          <w:rFonts w:ascii="Times New Roman" w:eastAsia="宋体" w:hAnsi="Times New Roman" w:cs="Times New Roman" w:hint="eastAsia"/>
          <w:color w:val="000000"/>
          <w:kern w:val="0"/>
          <w:szCs w:val="21"/>
        </w:rPr>
        <w:t>称取</w:t>
      </w:r>
      <w:r w:rsidRPr="00093396">
        <w:rPr>
          <w:rFonts w:ascii="Times New Roman" w:eastAsia="宋体" w:hAnsi="Times New Roman" w:cs="Times New Roman"/>
          <w:color w:val="000000"/>
          <w:kern w:val="0"/>
          <w:szCs w:val="21"/>
        </w:rPr>
        <w:t>6.60 g</w:t>
      </w:r>
      <w:r w:rsidRPr="00093396">
        <w:rPr>
          <w:rFonts w:ascii="Times New Roman" w:eastAsia="宋体" w:hAnsi="Times New Roman" w:cs="Times New Roman"/>
          <w:color w:val="000000"/>
          <w:kern w:val="0"/>
          <w:szCs w:val="21"/>
        </w:rPr>
        <w:t>磷酸氢二铵</w:t>
      </w:r>
      <w:r w:rsidR="006E3203" w:rsidRPr="002A59FA">
        <w:rPr>
          <w:rFonts w:ascii="Times New Roman" w:eastAsia="宋体" w:hAnsi="Times New Roman" w:cs="Times New Roman"/>
          <w:color w:val="000000"/>
          <w:kern w:val="0"/>
          <w:szCs w:val="21"/>
        </w:rPr>
        <w:t>（</w:t>
      </w:r>
      <w:r w:rsidR="006E3203" w:rsidRPr="002A59FA">
        <w:rPr>
          <w:rFonts w:ascii="Times New Roman" w:eastAsia="宋体" w:hAnsi="Times New Roman" w:cs="Times New Roman"/>
          <w:color w:val="000000"/>
          <w:kern w:val="0"/>
          <w:szCs w:val="21"/>
        </w:rPr>
        <w:t>3.</w:t>
      </w:r>
      <w:r w:rsidR="006E3203">
        <w:rPr>
          <w:rFonts w:ascii="Times New Roman" w:eastAsia="宋体" w:hAnsi="Times New Roman" w:cs="Times New Roman" w:hint="eastAsia"/>
          <w:color w:val="000000"/>
          <w:kern w:val="0"/>
          <w:szCs w:val="21"/>
        </w:rPr>
        <w:t>1</w:t>
      </w:r>
      <w:r w:rsidR="006E3203" w:rsidRPr="002A59FA">
        <w:rPr>
          <w:rFonts w:ascii="Times New Roman" w:eastAsia="宋体" w:hAnsi="Times New Roman" w:cs="Times New Roman"/>
          <w:color w:val="000000"/>
          <w:kern w:val="0"/>
          <w:szCs w:val="21"/>
        </w:rPr>
        <w:t>）</w:t>
      </w:r>
      <w:r w:rsidRPr="00093396">
        <w:rPr>
          <w:rFonts w:ascii="Times New Roman" w:eastAsia="宋体" w:hAnsi="Times New Roman" w:cs="Times New Roman"/>
          <w:color w:val="000000"/>
          <w:kern w:val="0"/>
          <w:szCs w:val="21"/>
        </w:rPr>
        <w:t>，加水</w:t>
      </w:r>
      <w:r w:rsidRPr="00093396">
        <w:rPr>
          <w:rFonts w:ascii="Times New Roman" w:eastAsia="宋体" w:hAnsi="Times New Roman" w:cs="Times New Roman"/>
          <w:color w:val="000000"/>
          <w:kern w:val="0"/>
          <w:szCs w:val="21"/>
        </w:rPr>
        <w:t>1000 mL</w:t>
      </w:r>
      <w:r w:rsidRPr="00093396">
        <w:rPr>
          <w:rFonts w:ascii="Times New Roman" w:eastAsia="宋体" w:hAnsi="Times New Roman" w:cs="Times New Roman"/>
          <w:color w:val="000000"/>
          <w:kern w:val="0"/>
          <w:szCs w:val="21"/>
        </w:rPr>
        <w:t>溶解，用</w:t>
      </w:r>
      <w:r w:rsidRPr="00093396">
        <w:rPr>
          <w:rFonts w:ascii="Times New Roman" w:eastAsia="宋体" w:hAnsi="Times New Roman" w:cs="Times New Roman"/>
          <w:color w:val="000000"/>
          <w:kern w:val="0"/>
          <w:szCs w:val="21"/>
        </w:rPr>
        <w:t xml:space="preserve">0.22 </w:t>
      </w:r>
      <w:proofErr w:type="spellStart"/>
      <w:r w:rsidRPr="00093396">
        <w:rPr>
          <w:rFonts w:ascii="Times New Roman" w:eastAsia="宋体" w:hAnsi="Times New Roman" w:cs="Times New Roman"/>
          <w:color w:val="000000"/>
          <w:kern w:val="0"/>
          <w:szCs w:val="21"/>
        </w:rPr>
        <w:t>μm</w:t>
      </w:r>
      <w:proofErr w:type="spellEnd"/>
      <w:r w:rsidRPr="00093396">
        <w:rPr>
          <w:rFonts w:ascii="Times New Roman" w:eastAsia="宋体" w:hAnsi="Times New Roman" w:cs="Times New Roman"/>
          <w:color w:val="000000"/>
          <w:kern w:val="0"/>
          <w:szCs w:val="21"/>
        </w:rPr>
        <w:t>滤膜过滤。</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093396">
        <w:rPr>
          <w:rFonts w:ascii="Times New Roman" w:eastAsia="宋体" w:hAnsi="Times New Roman" w:cs="Times New Roman" w:hint="eastAsia"/>
          <w:color w:val="000000"/>
          <w:kern w:val="0"/>
          <w:szCs w:val="21"/>
        </w:rPr>
        <w:t>7</w:t>
      </w:r>
      <w:r w:rsidR="00093396"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标准</w:t>
      </w:r>
      <w:r>
        <w:rPr>
          <w:rFonts w:ascii="Times New Roman" w:eastAsia="宋体" w:hAnsi="Times New Roman" w:cs="Times New Roman" w:hint="eastAsia"/>
          <w:color w:val="000000"/>
          <w:kern w:val="0"/>
          <w:szCs w:val="21"/>
        </w:rPr>
        <w:t>品</w:t>
      </w:r>
      <w:r w:rsidRPr="002A59FA">
        <w:rPr>
          <w:rFonts w:ascii="Times New Roman" w:eastAsia="宋体" w:hAnsi="Times New Roman" w:cs="Times New Roman"/>
          <w:color w:val="000000"/>
          <w:kern w:val="0"/>
          <w:szCs w:val="21"/>
        </w:rPr>
        <w:t>：</w:t>
      </w:r>
      <w:r w:rsidRPr="00BA4A95">
        <w:rPr>
          <w:rFonts w:ascii="Times New Roman" w:eastAsia="宋体" w:hAnsi="Times New Roman" w:cs="Times New Roman"/>
          <w:color w:val="000000"/>
          <w:kern w:val="0"/>
          <w:szCs w:val="21"/>
        </w:rPr>
        <w:t>羟基</w:t>
      </w:r>
      <w:proofErr w:type="gramStart"/>
      <w:r w:rsidRPr="004A55AC">
        <w:rPr>
          <w:rFonts w:ascii="Times New Roman" w:eastAsia="宋体" w:hAnsi="Times New Roman" w:cs="Times New Roman"/>
          <w:color w:val="000000"/>
          <w:kern w:val="0"/>
          <w:szCs w:val="21"/>
        </w:rPr>
        <w:t>癸</w:t>
      </w:r>
      <w:proofErr w:type="gramEnd"/>
      <w:r w:rsidRPr="004A55AC">
        <w:rPr>
          <w:rFonts w:ascii="Times New Roman" w:eastAsia="宋体" w:hAnsi="Times New Roman" w:cs="Times New Roman"/>
          <w:color w:val="000000"/>
          <w:kern w:val="0"/>
          <w:szCs w:val="21"/>
        </w:rPr>
        <w:t>酸</w:t>
      </w:r>
      <w:r w:rsidRPr="002A59FA">
        <w:rPr>
          <w:rFonts w:ascii="Times New Roman" w:eastAsia="宋体" w:hAnsi="Times New Roman" w:cs="Times New Roman"/>
          <w:color w:val="000000"/>
          <w:kern w:val="0"/>
          <w:szCs w:val="21"/>
        </w:rPr>
        <w:t>标准</w:t>
      </w:r>
      <w:r>
        <w:rPr>
          <w:rFonts w:ascii="Times New Roman" w:eastAsia="宋体" w:hAnsi="Times New Roman" w:cs="Times New Roman" w:hint="eastAsia"/>
          <w:color w:val="000000"/>
          <w:kern w:val="0"/>
          <w:szCs w:val="21"/>
        </w:rPr>
        <w:t>品信息详见附录</w:t>
      </w:r>
      <w:r>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w:t>
      </w:r>
    </w:p>
    <w:p w:rsidR="00517892"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093396">
        <w:rPr>
          <w:rFonts w:ascii="Times New Roman" w:eastAsia="宋体" w:hAnsi="Times New Roman" w:cs="Times New Roman" w:hint="eastAsia"/>
          <w:color w:val="000000"/>
          <w:kern w:val="0"/>
          <w:szCs w:val="21"/>
        </w:rPr>
        <w:t>8</w:t>
      </w:r>
      <w:r w:rsidR="00093396" w:rsidRPr="002A59FA">
        <w:rPr>
          <w:rFonts w:ascii="Times New Roman" w:eastAsia="宋体" w:hAnsi="Times New Roman" w:cs="Times New Roman"/>
          <w:color w:val="000000"/>
          <w:kern w:val="0"/>
          <w:szCs w:val="21"/>
        </w:rPr>
        <w:t xml:space="preserve">  </w:t>
      </w:r>
      <w:r w:rsidRPr="00D9219B">
        <w:rPr>
          <w:rFonts w:ascii="Times New Roman" w:eastAsia="宋体" w:hAnsi="Times New Roman" w:cs="Times New Roman"/>
          <w:color w:val="000000"/>
          <w:kern w:val="0"/>
          <w:szCs w:val="21"/>
        </w:rPr>
        <w:t>标准储备溶液</w:t>
      </w:r>
    </w:p>
    <w:p w:rsidR="00517892" w:rsidRPr="002A59FA" w:rsidRDefault="00517892" w:rsidP="00517892">
      <w:pPr>
        <w:autoSpaceDE w:val="0"/>
        <w:autoSpaceDN w:val="0"/>
        <w:adjustRightInd w:val="0"/>
        <w:spacing w:beforeLines="50" w:before="156" w:afterLines="50" w:after="156" w:line="300" w:lineRule="auto"/>
        <w:ind w:firstLineChars="200" w:firstLine="420"/>
        <w:rPr>
          <w:rFonts w:ascii="Times New Roman" w:eastAsia="宋体" w:hAnsi="Times New Roman" w:cs="Times New Roman"/>
          <w:color w:val="000000"/>
          <w:kern w:val="0"/>
          <w:szCs w:val="21"/>
        </w:rPr>
      </w:pPr>
      <w:r w:rsidRPr="00D9219B">
        <w:rPr>
          <w:rFonts w:ascii="Times New Roman" w:eastAsia="宋体" w:hAnsi="Times New Roman" w:cs="Times New Roman"/>
          <w:color w:val="000000"/>
          <w:kern w:val="0"/>
          <w:szCs w:val="21"/>
        </w:rPr>
        <w:t>精密称取羟基</w:t>
      </w:r>
      <w:proofErr w:type="gramStart"/>
      <w:r w:rsidRPr="00D9219B">
        <w:rPr>
          <w:rFonts w:ascii="Times New Roman" w:eastAsia="宋体" w:hAnsi="Times New Roman" w:cs="Times New Roman"/>
          <w:color w:val="000000"/>
          <w:kern w:val="0"/>
          <w:szCs w:val="21"/>
        </w:rPr>
        <w:t>癸</w:t>
      </w:r>
      <w:proofErr w:type="gramEnd"/>
      <w:r w:rsidRPr="00D9219B">
        <w:rPr>
          <w:rFonts w:ascii="Times New Roman" w:eastAsia="宋体" w:hAnsi="Times New Roman" w:cs="Times New Roman"/>
          <w:color w:val="000000"/>
          <w:kern w:val="0"/>
          <w:szCs w:val="21"/>
        </w:rPr>
        <w:t>酸</w:t>
      </w:r>
      <w:r>
        <w:rPr>
          <w:rFonts w:ascii="Times New Roman" w:eastAsia="宋体" w:hAnsi="Times New Roman" w:cs="Times New Roman" w:hint="eastAsia"/>
          <w:color w:val="000000"/>
          <w:kern w:val="0"/>
          <w:szCs w:val="21"/>
        </w:rPr>
        <w:t>标准品</w:t>
      </w:r>
      <w:r w:rsidR="001556D8" w:rsidRPr="002A59FA">
        <w:rPr>
          <w:rFonts w:ascii="Times New Roman" w:eastAsia="宋体" w:hAnsi="Times New Roman" w:cs="Times New Roman"/>
          <w:color w:val="000000"/>
          <w:kern w:val="0"/>
          <w:szCs w:val="21"/>
        </w:rPr>
        <w:t>（</w:t>
      </w:r>
      <w:r w:rsidR="001556D8" w:rsidRPr="002A59FA">
        <w:rPr>
          <w:rFonts w:ascii="Times New Roman" w:eastAsia="宋体" w:hAnsi="Times New Roman" w:cs="Times New Roman"/>
          <w:color w:val="000000"/>
          <w:kern w:val="0"/>
          <w:szCs w:val="21"/>
        </w:rPr>
        <w:t>3.</w:t>
      </w:r>
      <w:r w:rsidR="00093396">
        <w:rPr>
          <w:rFonts w:ascii="Times New Roman" w:eastAsia="宋体" w:hAnsi="Times New Roman" w:cs="Times New Roman" w:hint="eastAsia"/>
          <w:color w:val="000000"/>
          <w:kern w:val="0"/>
          <w:szCs w:val="21"/>
        </w:rPr>
        <w:t>7</w:t>
      </w:r>
      <w:r w:rsidR="001556D8" w:rsidRPr="002A59FA">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0</w:t>
      </w:r>
      <w:r>
        <w:rPr>
          <w:rFonts w:ascii="Times New Roman" w:eastAsia="宋体" w:hAnsi="Times New Roman" w:cs="Times New Roman"/>
          <w:color w:val="000000"/>
          <w:kern w:val="0"/>
          <w:szCs w:val="21"/>
        </w:rPr>
        <w:t xml:space="preserve">.5 </w:t>
      </w:r>
      <w:r>
        <w:rPr>
          <w:rFonts w:ascii="Times New Roman" w:eastAsia="宋体" w:hAnsi="Times New Roman" w:cs="Times New Roman" w:hint="eastAsia"/>
          <w:color w:val="000000"/>
          <w:kern w:val="0"/>
          <w:szCs w:val="21"/>
        </w:rPr>
        <w:t>g</w:t>
      </w:r>
      <w:r w:rsidRPr="00CE2B8A">
        <w:rPr>
          <w:rFonts w:ascii="Times New Roman" w:eastAsia="宋体" w:hAnsi="Times New Roman" w:cs="Times New Roman" w:hint="eastAsia"/>
          <w:color w:val="000000"/>
          <w:kern w:val="0"/>
          <w:szCs w:val="21"/>
        </w:rPr>
        <w:t>（精确到</w:t>
      </w:r>
      <w:r w:rsidRPr="00CE2B8A">
        <w:rPr>
          <w:rFonts w:ascii="Times New Roman" w:eastAsia="宋体" w:hAnsi="Times New Roman" w:cs="Times New Roman"/>
          <w:color w:val="000000"/>
          <w:kern w:val="0"/>
          <w:szCs w:val="21"/>
        </w:rPr>
        <w:t>0.0001</w:t>
      </w:r>
      <w:r>
        <w:rPr>
          <w:rFonts w:ascii="Times New Roman" w:eastAsia="宋体" w:hAnsi="Times New Roman" w:cs="Times New Roman"/>
          <w:color w:val="000000"/>
          <w:kern w:val="0"/>
          <w:szCs w:val="21"/>
        </w:rPr>
        <w:t xml:space="preserve"> </w:t>
      </w:r>
      <w:r w:rsidRPr="00CE2B8A">
        <w:rPr>
          <w:rFonts w:ascii="Times New Roman" w:eastAsia="宋体" w:hAnsi="Times New Roman" w:cs="Times New Roman"/>
          <w:color w:val="000000"/>
          <w:kern w:val="0"/>
          <w:szCs w:val="21"/>
        </w:rPr>
        <w:t>g</w:t>
      </w:r>
      <w:r w:rsidRPr="00CE2B8A">
        <w:rPr>
          <w:rFonts w:ascii="Times New Roman" w:eastAsia="宋体" w:hAnsi="Times New Roman" w:cs="Times New Roman"/>
          <w:color w:val="000000"/>
          <w:kern w:val="0"/>
          <w:szCs w:val="21"/>
        </w:rPr>
        <w:t>）</w:t>
      </w:r>
      <w:r w:rsidRPr="00D9219B">
        <w:rPr>
          <w:rFonts w:ascii="Times New Roman" w:eastAsia="宋体" w:hAnsi="Times New Roman" w:cs="Times New Roman"/>
          <w:color w:val="000000"/>
          <w:kern w:val="0"/>
          <w:szCs w:val="21"/>
        </w:rPr>
        <w:t>于</w:t>
      </w:r>
      <w:r w:rsidRPr="004A55AC">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 xml:space="preserve"> </w:t>
      </w:r>
      <w:r w:rsidRPr="004A55AC">
        <w:rPr>
          <w:rFonts w:ascii="Times New Roman" w:eastAsia="宋体" w:hAnsi="Times New Roman" w:cs="Times New Roman"/>
          <w:color w:val="000000"/>
          <w:kern w:val="0"/>
          <w:szCs w:val="21"/>
        </w:rPr>
        <w:t>mL</w:t>
      </w:r>
      <w:r>
        <w:rPr>
          <w:rFonts w:ascii="Times New Roman" w:eastAsia="宋体" w:hAnsi="Times New Roman" w:cs="Times New Roman"/>
          <w:color w:val="000000"/>
          <w:kern w:val="0"/>
          <w:szCs w:val="21"/>
        </w:rPr>
        <w:t>容量瓶</w:t>
      </w:r>
      <w:r w:rsidRPr="00D9219B">
        <w:rPr>
          <w:rFonts w:ascii="Times New Roman" w:eastAsia="宋体" w:hAnsi="Times New Roman" w:cs="Times New Roman"/>
          <w:color w:val="000000"/>
          <w:kern w:val="0"/>
          <w:szCs w:val="21"/>
        </w:rPr>
        <w:t>中，加甲醇</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3</w:t>
      </w:r>
      <w:r w:rsidRPr="002A59FA">
        <w:rPr>
          <w:rFonts w:ascii="Times New Roman" w:eastAsia="宋体" w:hAnsi="Times New Roman" w:cs="Times New Roman"/>
          <w:color w:val="000000"/>
          <w:kern w:val="0"/>
          <w:szCs w:val="21"/>
        </w:rPr>
        <w:t>）</w:t>
      </w:r>
      <w:r w:rsidRPr="00D9219B">
        <w:rPr>
          <w:rFonts w:ascii="Times New Roman" w:eastAsia="宋体" w:hAnsi="Times New Roman" w:cs="Times New Roman"/>
          <w:color w:val="000000"/>
          <w:kern w:val="0"/>
          <w:szCs w:val="21"/>
        </w:rPr>
        <w:t>溶解并</w:t>
      </w:r>
      <w:proofErr w:type="gramStart"/>
      <w:r w:rsidRPr="00D9219B">
        <w:rPr>
          <w:rFonts w:ascii="Times New Roman" w:eastAsia="宋体" w:hAnsi="Times New Roman" w:cs="Times New Roman"/>
          <w:color w:val="000000"/>
          <w:kern w:val="0"/>
          <w:szCs w:val="21"/>
        </w:rPr>
        <w:t>定容至刻度</w:t>
      </w:r>
      <w:proofErr w:type="gramEnd"/>
      <w:r w:rsidRPr="00D9219B">
        <w:rPr>
          <w:rFonts w:ascii="Times New Roman" w:eastAsia="宋体" w:hAnsi="Times New Roman" w:cs="Times New Roman"/>
          <w:color w:val="000000"/>
          <w:kern w:val="0"/>
          <w:szCs w:val="21"/>
        </w:rPr>
        <w:t>，摇匀，配制成标准储备溶液。</w:t>
      </w:r>
    </w:p>
    <w:p w:rsidR="00517892" w:rsidRPr="002A59FA" w:rsidRDefault="00517892" w:rsidP="00517892">
      <w:pPr>
        <w:autoSpaceDE w:val="0"/>
        <w:autoSpaceDN w:val="0"/>
        <w:adjustRightInd w:val="0"/>
        <w:spacing w:beforeLines="50" w:before="156" w:afterLines="50" w:after="156" w:line="300" w:lineRule="auto"/>
        <w:rPr>
          <w:rFonts w:ascii="Times New Roman" w:eastAsia="黑体" w:hAnsi="Times New Roman" w:cs="Times New Roman"/>
          <w:color w:val="000000"/>
          <w:kern w:val="0"/>
          <w:szCs w:val="21"/>
        </w:rPr>
      </w:pPr>
      <w:r w:rsidRPr="002A59FA">
        <w:rPr>
          <w:rFonts w:ascii="Times New Roman" w:eastAsia="黑体" w:hAnsi="Times New Roman" w:cs="Times New Roman"/>
          <w:bCs/>
          <w:color w:val="000000"/>
          <w:kern w:val="0"/>
          <w:szCs w:val="21"/>
        </w:rPr>
        <w:t xml:space="preserve">4 </w:t>
      </w:r>
      <w:r w:rsidR="00805021">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color w:val="000000"/>
          <w:kern w:val="0"/>
          <w:szCs w:val="21"/>
        </w:rPr>
        <w:t>仪器和设备</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4.1  </w:t>
      </w:r>
      <w:r w:rsidRPr="002A59FA">
        <w:rPr>
          <w:rFonts w:ascii="Times New Roman" w:eastAsia="宋体" w:hAnsi="Times New Roman" w:cs="Times New Roman"/>
          <w:color w:val="000000"/>
          <w:kern w:val="0"/>
          <w:szCs w:val="21"/>
        </w:rPr>
        <w:t>高效液相色谱仪，二极管阵列检测器。</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lastRenderedPageBreak/>
        <w:t xml:space="preserve">4.2  </w:t>
      </w:r>
      <w:r w:rsidRPr="002A59FA">
        <w:rPr>
          <w:rFonts w:ascii="Times New Roman" w:eastAsia="宋体" w:hAnsi="Times New Roman" w:cs="Times New Roman"/>
          <w:color w:val="000000"/>
          <w:kern w:val="0"/>
          <w:szCs w:val="21"/>
        </w:rPr>
        <w:t>天平。</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4.3  </w:t>
      </w:r>
      <w:r w:rsidRPr="002A59FA">
        <w:rPr>
          <w:rFonts w:ascii="Times New Roman" w:eastAsia="宋体" w:hAnsi="Times New Roman" w:cs="Times New Roman"/>
          <w:color w:val="000000"/>
          <w:kern w:val="0"/>
          <w:szCs w:val="21"/>
        </w:rPr>
        <w:t>超声波清洗器。</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9C6A45">
        <w:rPr>
          <w:rFonts w:ascii="Times New Roman" w:eastAsia="宋体" w:hAnsi="Times New Roman" w:cs="Times New Roman" w:hint="eastAsia"/>
          <w:color w:val="000000"/>
          <w:kern w:val="0"/>
          <w:szCs w:val="21"/>
        </w:rPr>
        <w:t>4</w:t>
      </w:r>
      <w:r w:rsidR="009C6A45"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高速离心机。</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9C6A45">
        <w:rPr>
          <w:rFonts w:ascii="Times New Roman" w:eastAsia="宋体" w:hAnsi="Times New Roman" w:cs="Times New Roman" w:hint="eastAsia"/>
          <w:color w:val="000000"/>
          <w:kern w:val="0"/>
          <w:szCs w:val="21"/>
        </w:rPr>
        <w:t>5</w:t>
      </w:r>
      <w:r w:rsidR="009C6A45"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 xml:space="preserve">pH </w:t>
      </w:r>
      <w:r w:rsidRPr="002A59FA">
        <w:rPr>
          <w:rFonts w:ascii="Times New Roman" w:eastAsia="宋体" w:hAnsi="Times New Roman" w:cs="Times New Roman"/>
          <w:color w:val="000000"/>
          <w:kern w:val="0"/>
          <w:szCs w:val="21"/>
        </w:rPr>
        <w:t>计。</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9C6A45">
        <w:rPr>
          <w:rFonts w:ascii="Times New Roman" w:eastAsia="宋体" w:hAnsi="Times New Roman" w:cs="Times New Roman" w:hint="eastAsia"/>
          <w:color w:val="000000"/>
          <w:kern w:val="0"/>
          <w:szCs w:val="21"/>
        </w:rPr>
        <w:t>6</w:t>
      </w:r>
      <w:r w:rsidR="009C6A45"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涡旋振荡器。</w:t>
      </w:r>
    </w:p>
    <w:p w:rsidR="00517892" w:rsidRPr="002A59FA" w:rsidRDefault="00517892" w:rsidP="00517892">
      <w:pPr>
        <w:autoSpaceDE w:val="0"/>
        <w:autoSpaceDN w:val="0"/>
        <w:adjustRightInd w:val="0"/>
        <w:spacing w:beforeLines="50" w:before="156" w:afterLines="50" w:after="156" w:line="300" w:lineRule="auto"/>
        <w:rPr>
          <w:rFonts w:ascii="Times New Roman" w:eastAsia="黑体" w:hAnsi="Times New Roman" w:cs="Times New Roman"/>
          <w:bCs/>
          <w:color w:val="000000"/>
          <w:kern w:val="0"/>
          <w:szCs w:val="21"/>
        </w:rPr>
      </w:pPr>
      <w:r w:rsidRPr="002A59FA">
        <w:rPr>
          <w:rFonts w:ascii="Times New Roman" w:eastAsia="黑体" w:hAnsi="Times New Roman" w:cs="Times New Roman"/>
          <w:bCs/>
          <w:color w:val="000000"/>
          <w:kern w:val="0"/>
          <w:szCs w:val="21"/>
        </w:rPr>
        <w:t xml:space="preserve">5 </w:t>
      </w:r>
      <w:r w:rsidR="00805021">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bCs/>
          <w:color w:val="000000"/>
          <w:kern w:val="0"/>
          <w:szCs w:val="21"/>
        </w:rPr>
        <w:t>分析步骤</w:t>
      </w:r>
    </w:p>
    <w:p w:rsidR="00517892" w:rsidRPr="002A59FA" w:rsidRDefault="00517892" w:rsidP="00517892">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5.1  </w:t>
      </w:r>
      <w:r w:rsidRPr="002A59FA">
        <w:rPr>
          <w:rFonts w:ascii="Times New Roman" w:eastAsia="宋体" w:hAnsi="Times New Roman" w:cs="Times New Roman"/>
          <w:color w:val="000000"/>
          <w:kern w:val="0"/>
          <w:szCs w:val="21"/>
        </w:rPr>
        <w:t>标准系列溶液的制备</w:t>
      </w:r>
    </w:p>
    <w:p w:rsidR="00517892"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8A11F3">
        <w:rPr>
          <w:rFonts w:ascii="Times New Roman" w:eastAsia="宋体" w:hAnsi="Times New Roman" w:cs="Times New Roman" w:hint="eastAsia"/>
          <w:color w:val="000000"/>
          <w:kern w:val="0"/>
          <w:szCs w:val="21"/>
        </w:rPr>
        <w:t>精密移取不同体积的</w:t>
      </w:r>
      <w:r w:rsidRPr="008A11F3">
        <w:rPr>
          <w:rFonts w:ascii="Times New Roman" w:eastAsia="宋体" w:hAnsi="Times New Roman" w:cs="Times New Roman"/>
          <w:color w:val="000000"/>
          <w:kern w:val="0"/>
          <w:szCs w:val="21"/>
        </w:rPr>
        <w:t>标准储备溶液（</w:t>
      </w:r>
      <w:r w:rsidRPr="008A11F3">
        <w:rPr>
          <w:rFonts w:ascii="Times New Roman" w:eastAsia="宋体" w:hAnsi="Times New Roman" w:cs="Times New Roman"/>
          <w:color w:val="000000"/>
          <w:kern w:val="0"/>
          <w:szCs w:val="21"/>
        </w:rPr>
        <w:t>3.</w:t>
      </w:r>
      <w:r w:rsidR="00093396">
        <w:rPr>
          <w:rFonts w:ascii="Times New Roman" w:eastAsia="宋体" w:hAnsi="Times New Roman" w:cs="Times New Roman" w:hint="eastAsia"/>
          <w:color w:val="000000"/>
          <w:kern w:val="0"/>
          <w:szCs w:val="21"/>
        </w:rPr>
        <w:t>8</w:t>
      </w:r>
      <w:r w:rsidRPr="008A11F3">
        <w:rPr>
          <w:rFonts w:ascii="Times New Roman" w:eastAsia="宋体" w:hAnsi="Times New Roman" w:cs="Times New Roman"/>
          <w:color w:val="000000"/>
          <w:kern w:val="0"/>
          <w:szCs w:val="21"/>
        </w:rPr>
        <w:t>），用甲醇</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3</w:t>
      </w:r>
      <w:r w:rsidRPr="002A59FA">
        <w:rPr>
          <w:rFonts w:ascii="Times New Roman" w:eastAsia="宋体" w:hAnsi="Times New Roman" w:cs="Times New Roman"/>
          <w:color w:val="000000"/>
          <w:kern w:val="0"/>
          <w:szCs w:val="21"/>
        </w:rPr>
        <w:t>）</w:t>
      </w:r>
      <w:r w:rsidRPr="00B83885">
        <w:rPr>
          <w:rFonts w:ascii="Times New Roman" w:eastAsia="宋体" w:hAnsi="Times New Roman" w:cs="Times New Roman" w:hint="eastAsia"/>
          <w:color w:val="000000"/>
          <w:kern w:val="0"/>
          <w:szCs w:val="21"/>
        </w:rPr>
        <w:t>配制成浓度</w:t>
      </w:r>
      <w:r>
        <w:rPr>
          <w:rFonts w:ascii="Times New Roman" w:eastAsia="宋体" w:hAnsi="Times New Roman" w:cs="Times New Roman" w:hint="eastAsia"/>
          <w:color w:val="000000"/>
          <w:kern w:val="0"/>
          <w:szCs w:val="21"/>
        </w:rPr>
        <w:t>为</w:t>
      </w:r>
      <w:r w:rsidRPr="00B83885">
        <w:rPr>
          <w:rFonts w:ascii="Times New Roman" w:eastAsia="宋体" w:hAnsi="Times New Roman" w:cs="Times New Roman"/>
          <w:color w:val="000000"/>
          <w:kern w:val="0"/>
          <w:szCs w:val="21"/>
        </w:rPr>
        <w:t>0.</w:t>
      </w:r>
      <w:r>
        <w:rPr>
          <w:rFonts w:ascii="Times New Roman" w:eastAsia="宋体" w:hAnsi="Times New Roman" w:cs="Times New Roman"/>
          <w:color w:val="000000"/>
          <w:kern w:val="0"/>
          <w:szCs w:val="21"/>
        </w:rPr>
        <w:t>125</w:t>
      </w:r>
      <w:r w:rsidRPr="00B83885">
        <w:rPr>
          <w:rFonts w:ascii="Times New Roman" w:eastAsia="宋体" w:hAnsi="Times New Roman" w:cs="Times New Roman"/>
          <w:color w:val="000000"/>
          <w:kern w:val="0"/>
          <w:szCs w:val="21"/>
        </w:rPr>
        <w:t>、</w:t>
      </w:r>
      <w:r w:rsidRPr="00B83885">
        <w:rPr>
          <w:rFonts w:ascii="Times New Roman" w:eastAsia="宋体" w:hAnsi="Times New Roman" w:cs="Times New Roman"/>
          <w:color w:val="000000"/>
          <w:kern w:val="0"/>
          <w:szCs w:val="21"/>
        </w:rPr>
        <w:t>0.</w:t>
      </w:r>
      <w:r>
        <w:rPr>
          <w:rFonts w:ascii="Times New Roman" w:eastAsia="宋体" w:hAnsi="Times New Roman" w:cs="Times New Roman"/>
          <w:color w:val="000000"/>
          <w:kern w:val="0"/>
          <w:szCs w:val="21"/>
        </w:rPr>
        <w:t>2</w:t>
      </w:r>
      <w:r w:rsidRPr="00B83885">
        <w:rPr>
          <w:rFonts w:ascii="Times New Roman" w:eastAsia="宋体" w:hAnsi="Times New Roman" w:cs="Times New Roman"/>
          <w:color w:val="000000"/>
          <w:kern w:val="0"/>
          <w:szCs w:val="21"/>
        </w:rPr>
        <w:t>5</w:t>
      </w:r>
      <w:r w:rsidRPr="00B83885">
        <w:rPr>
          <w:rFonts w:ascii="Times New Roman" w:eastAsia="宋体" w:hAnsi="Times New Roman" w:cs="Times New Roman"/>
          <w:color w:val="000000"/>
          <w:kern w:val="0"/>
          <w:szCs w:val="21"/>
        </w:rPr>
        <w:t>、</w:t>
      </w:r>
      <w:r w:rsidRPr="00B83885">
        <w:rPr>
          <w:rFonts w:ascii="Times New Roman" w:eastAsia="宋体" w:hAnsi="Times New Roman" w:cs="Times New Roman"/>
          <w:color w:val="000000"/>
          <w:kern w:val="0"/>
          <w:szCs w:val="21"/>
        </w:rPr>
        <w:t>0.</w:t>
      </w:r>
      <w:r>
        <w:rPr>
          <w:rFonts w:ascii="Times New Roman" w:eastAsia="宋体" w:hAnsi="Times New Roman" w:cs="Times New Roman"/>
          <w:color w:val="000000"/>
          <w:kern w:val="0"/>
          <w:szCs w:val="21"/>
        </w:rPr>
        <w:t>5</w:t>
      </w:r>
      <w:r w:rsidRPr="00B83885">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sidRPr="00B83885">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2.5</w:t>
      </w:r>
      <w:r w:rsidRPr="00B83885">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sidRPr="00B83885">
        <w:rPr>
          <w:rFonts w:ascii="Times New Roman" w:eastAsia="宋体" w:hAnsi="Times New Roman" w:cs="Times New Roman"/>
          <w:color w:val="000000"/>
          <w:kern w:val="0"/>
          <w:szCs w:val="21"/>
        </w:rPr>
        <w:t xml:space="preserve"> mg/</w:t>
      </w:r>
      <w:r w:rsidRPr="002A59FA">
        <w:rPr>
          <w:rFonts w:ascii="Times New Roman" w:eastAsia="宋体" w:hAnsi="Times New Roman" w:cs="Times New Roman"/>
          <w:color w:val="000000"/>
          <w:kern w:val="0"/>
          <w:szCs w:val="21"/>
        </w:rPr>
        <w:t>mL</w:t>
      </w:r>
      <w:r w:rsidRPr="00B83885">
        <w:rPr>
          <w:rFonts w:ascii="Times New Roman" w:eastAsia="宋体" w:hAnsi="Times New Roman" w:cs="Times New Roman"/>
          <w:color w:val="000000"/>
          <w:kern w:val="0"/>
          <w:szCs w:val="21"/>
        </w:rPr>
        <w:t>的标准系列溶液。</w:t>
      </w:r>
    </w:p>
    <w:p w:rsidR="00517892" w:rsidRPr="002A59FA" w:rsidRDefault="00517892" w:rsidP="00517892">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5.2  </w:t>
      </w:r>
      <w:r w:rsidRPr="002A59FA">
        <w:rPr>
          <w:rFonts w:ascii="Times New Roman" w:eastAsia="宋体" w:hAnsi="Times New Roman" w:cs="Times New Roman"/>
          <w:color w:val="000000"/>
          <w:kern w:val="0"/>
          <w:szCs w:val="21"/>
        </w:rPr>
        <w:t>样品处理</w:t>
      </w:r>
    </w:p>
    <w:p w:rsidR="00517892" w:rsidRPr="002073F7" w:rsidRDefault="00517892" w:rsidP="00517892">
      <w:pPr>
        <w:tabs>
          <w:tab w:val="center" w:pos="4153"/>
        </w:tabs>
        <w:autoSpaceDE w:val="0"/>
        <w:autoSpaceDN w:val="0"/>
        <w:adjustRightInd w:val="0"/>
        <w:spacing w:beforeLines="50" w:before="156" w:afterLines="50" w:after="156" w:line="300" w:lineRule="auto"/>
        <w:ind w:firstLineChars="200" w:firstLine="420"/>
        <w:rPr>
          <w:rFonts w:ascii="Times New Roman" w:eastAsia="宋体" w:hAnsi="Times New Roman" w:cs="Times New Roman"/>
          <w:color w:val="000000"/>
          <w:kern w:val="0"/>
          <w:szCs w:val="21"/>
        </w:rPr>
      </w:pPr>
      <w:r w:rsidRPr="002073F7">
        <w:rPr>
          <w:rFonts w:ascii="Times New Roman" w:eastAsia="宋体" w:hAnsi="Times New Roman" w:cs="Times New Roman"/>
          <w:color w:val="000000"/>
          <w:kern w:val="0"/>
          <w:szCs w:val="21"/>
        </w:rPr>
        <w:t>称取样品</w:t>
      </w:r>
      <w:r w:rsidRPr="002073F7">
        <w:rPr>
          <w:rFonts w:ascii="Times New Roman" w:eastAsia="宋体" w:hAnsi="Times New Roman" w:cs="Times New Roman"/>
          <w:color w:val="000000"/>
          <w:kern w:val="0"/>
          <w:szCs w:val="21"/>
        </w:rPr>
        <w:t>1.0 g</w:t>
      </w:r>
      <w:r w:rsidRPr="002073F7">
        <w:rPr>
          <w:rFonts w:ascii="Times New Roman" w:eastAsia="宋体" w:hAnsi="Times New Roman" w:cs="Times New Roman"/>
          <w:color w:val="000000"/>
          <w:kern w:val="0"/>
          <w:szCs w:val="21"/>
        </w:rPr>
        <w:t>（精确到</w:t>
      </w:r>
      <w:r w:rsidRPr="002073F7">
        <w:rPr>
          <w:rFonts w:ascii="Times New Roman" w:eastAsia="宋体" w:hAnsi="Times New Roman" w:cs="Times New Roman"/>
          <w:color w:val="000000"/>
          <w:kern w:val="0"/>
          <w:szCs w:val="21"/>
        </w:rPr>
        <w:t>0.001</w:t>
      </w:r>
      <w:r>
        <w:rPr>
          <w:rFonts w:ascii="Times New Roman" w:eastAsia="宋体" w:hAnsi="Times New Roman" w:cs="Times New Roman"/>
          <w:color w:val="000000"/>
          <w:kern w:val="0"/>
          <w:szCs w:val="21"/>
        </w:rPr>
        <w:t xml:space="preserve"> </w:t>
      </w:r>
      <w:r w:rsidRPr="002073F7">
        <w:rPr>
          <w:rFonts w:ascii="Times New Roman" w:eastAsia="宋体" w:hAnsi="Times New Roman" w:cs="Times New Roman"/>
          <w:color w:val="000000"/>
          <w:kern w:val="0"/>
          <w:szCs w:val="21"/>
        </w:rPr>
        <w:t>g</w:t>
      </w:r>
      <w:r w:rsidRPr="002073F7">
        <w:rPr>
          <w:rFonts w:ascii="Times New Roman" w:eastAsia="宋体" w:hAnsi="Times New Roman" w:cs="Times New Roman"/>
          <w:color w:val="000000"/>
          <w:kern w:val="0"/>
          <w:szCs w:val="21"/>
        </w:rPr>
        <w:t>）于</w:t>
      </w:r>
      <w:r w:rsidRPr="002073F7">
        <w:rPr>
          <w:rFonts w:ascii="Times New Roman" w:eastAsia="宋体" w:hAnsi="Times New Roman" w:cs="Times New Roman"/>
          <w:color w:val="000000"/>
          <w:kern w:val="0"/>
          <w:szCs w:val="21"/>
        </w:rPr>
        <w:t>10 mL</w:t>
      </w:r>
      <w:proofErr w:type="gramStart"/>
      <w:r w:rsidRPr="002073F7">
        <w:rPr>
          <w:rFonts w:ascii="Times New Roman" w:eastAsia="宋体" w:hAnsi="Times New Roman" w:cs="Times New Roman"/>
          <w:color w:val="000000"/>
          <w:kern w:val="0"/>
          <w:szCs w:val="21"/>
        </w:rPr>
        <w:t>具塞比色</w:t>
      </w:r>
      <w:proofErr w:type="gramEnd"/>
      <w:r w:rsidRPr="002073F7">
        <w:rPr>
          <w:rFonts w:ascii="Times New Roman" w:eastAsia="宋体" w:hAnsi="Times New Roman" w:cs="Times New Roman"/>
          <w:color w:val="000000"/>
          <w:kern w:val="0"/>
          <w:szCs w:val="21"/>
        </w:rPr>
        <w:t>管中，加甲醇</w:t>
      </w:r>
      <w:r w:rsidR="00AB5B0F" w:rsidRPr="002A59FA">
        <w:rPr>
          <w:rFonts w:ascii="Times New Roman" w:eastAsia="宋体" w:hAnsi="Times New Roman" w:cs="Times New Roman"/>
          <w:color w:val="000000"/>
          <w:kern w:val="0"/>
          <w:szCs w:val="21"/>
        </w:rPr>
        <w:t>（</w:t>
      </w:r>
      <w:r w:rsidR="00AB5B0F" w:rsidRPr="002A59FA">
        <w:rPr>
          <w:rFonts w:ascii="Times New Roman" w:eastAsia="宋体" w:hAnsi="Times New Roman" w:cs="Times New Roman"/>
          <w:color w:val="000000"/>
          <w:kern w:val="0"/>
          <w:szCs w:val="21"/>
        </w:rPr>
        <w:t>3.</w:t>
      </w:r>
      <w:r w:rsidR="00AB5B0F">
        <w:rPr>
          <w:rFonts w:ascii="Times New Roman" w:eastAsia="宋体" w:hAnsi="Times New Roman" w:cs="Times New Roman"/>
          <w:color w:val="000000"/>
          <w:kern w:val="0"/>
          <w:szCs w:val="21"/>
        </w:rPr>
        <w:t>3</w:t>
      </w:r>
      <w:r w:rsidR="00AB5B0F" w:rsidRPr="002A59FA">
        <w:rPr>
          <w:rFonts w:ascii="Times New Roman" w:eastAsia="宋体" w:hAnsi="Times New Roman" w:cs="Times New Roman"/>
          <w:color w:val="000000"/>
          <w:kern w:val="0"/>
          <w:szCs w:val="21"/>
        </w:rPr>
        <w:t>）</w:t>
      </w:r>
      <w:r w:rsidRPr="002073F7">
        <w:rPr>
          <w:rFonts w:ascii="Times New Roman" w:eastAsia="宋体" w:hAnsi="Times New Roman" w:cs="Times New Roman"/>
          <w:color w:val="000000"/>
          <w:kern w:val="0"/>
          <w:szCs w:val="21"/>
        </w:rPr>
        <w:t>至</w:t>
      </w:r>
      <w:r w:rsidRPr="002073F7">
        <w:rPr>
          <w:rFonts w:ascii="Times New Roman" w:eastAsia="宋体" w:hAnsi="Times New Roman" w:cs="Times New Roman"/>
          <w:color w:val="000000"/>
          <w:kern w:val="0"/>
          <w:szCs w:val="21"/>
        </w:rPr>
        <w:t>10 mL</w:t>
      </w:r>
      <w:r w:rsidRPr="002073F7">
        <w:rPr>
          <w:rFonts w:ascii="Times New Roman" w:eastAsia="宋体" w:hAnsi="Times New Roman" w:cs="Times New Roman"/>
          <w:color w:val="000000"/>
          <w:kern w:val="0"/>
          <w:szCs w:val="21"/>
        </w:rPr>
        <w:t>刻度，充分涡旋混合</w:t>
      </w:r>
      <w:r w:rsidRPr="002073F7">
        <w:rPr>
          <w:rFonts w:ascii="Times New Roman" w:eastAsia="宋体" w:hAnsi="Times New Roman" w:cs="Times New Roman"/>
          <w:color w:val="000000"/>
          <w:kern w:val="0"/>
          <w:szCs w:val="21"/>
        </w:rPr>
        <w:t>30 s</w:t>
      </w:r>
      <w:r w:rsidRPr="002073F7">
        <w:rPr>
          <w:rFonts w:ascii="Times New Roman" w:eastAsia="宋体" w:hAnsi="Times New Roman" w:cs="Times New Roman"/>
          <w:color w:val="000000"/>
          <w:kern w:val="0"/>
          <w:szCs w:val="21"/>
        </w:rPr>
        <w:t>，超声提取</w:t>
      </w:r>
      <w:r w:rsidRPr="002073F7">
        <w:rPr>
          <w:rFonts w:ascii="Times New Roman" w:eastAsia="宋体" w:hAnsi="Times New Roman" w:cs="Times New Roman"/>
          <w:color w:val="000000"/>
          <w:kern w:val="0"/>
          <w:szCs w:val="21"/>
        </w:rPr>
        <w:t>30 min</w:t>
      </w:r>
      <w:r w:rsidRPr="002073F7">
        <w:rPr>
          <w:rFonts w:ascii="Times New Roman" w:eastAsia="宋体" w:hAnsi="Times New Roman" w:cs="Times New Roman"/>
          <w:color w:val="000000"/>
          <w:kern w:val="0"/>
          <w:szCs w:val="21"/>
        </w:rPr>
        <w:t>，取适量样品在</w:t>
      </w:r>
      <w:r w:rsidRPr="002073F7">
        <w:rPr>
          <w:rFonts w:ascii="Times New Roman" w:eastAsia="宋体" w:hAnsi="Times New Roman" w:cs="Times New Roman"/>
          <w:color w:val="000000"/>
          <w:kern w:val="0"/>
          <w:szCs w:val="21"/>
        </w:rPr>
        <w:t>10000</w:t>
      </w:r>
      <w:r>
        <w:rPr>
          <w:rFonts w:ascii="Times New Roman" w:eastAsia="宋体" w:hAnsi="Times New Roman" w:cs="Times New Roman"/>
          <w:color w:val="000000"/>
          <w:kern w:val="0"/>
          <w:szCs w:val="21"/>
        </w:rPr>
        <w:t xml:space="preserve"> </w:t>
      </w:r>
      <w:r w:rsidRPr="002073F7">
        <w:rPr>
          <w:rFonts w:ascii="Times New Roman" w:hAnsi="Times New Roman" w:cs="Times New Roman"/>
          <w:color w:val="000000" w:themeColor="text1"/>
          <w:szCs w:val="21"/>
        </w:rPr>
        <w:t>r/min</w:t>
      </w:r>
      <w:r w:rsidRPr="002073F7">
        <w:rPr>
          <w:rFonts w:ascii="Times New Roman" w:eastAsia="宋体" w:hAnsi="Times New Roman" w:cs="Times New Roman"/>
          <w:color w:val="000000"/>
          <w:kern w:val="0"/>
          <w:szCs w:val="21"/>
        </w:rPr>
        <w:t>下高速离心</w:t>
      </w:r>
      <w:r w:rsidRPr="002073F7">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 xml:space="preserve"> </w:t>
      </w:r>
      <w:r w:rsidRPr="002073F7">
        <w:rPr>
          <w:rFonts w:ascii="Times New Roman" w:eastAsia="宋体" w:hAnsi="Times New Roman" w:cs="Times New Roman"/>
          <w:color w:val="000000"/>
          <w:kern w:val="0"/>
          <w:szCs w:val="21"/>
        </w:rPr>
        <w:t>min</w:t>
      </w:r>
      <w:r w:rsidRPr="002073F7">
        <w:rPr>
          <w:rFonts w:ascii="Times New Roman" w:eastAsia="宋体" w:hAnsi="Times New Roman" w:cs="Times New Roman"/>
          <w:color w:val="000000"/>
          <w:kern w:val="0"/>
          <w:szCs w:val="21"/>
        </w:rPr>
        <w:t>，取上清液过</w:t>
      </w:r>
      <w:r w:rsidRPr="002073F7">
        <w:rPr>
          <w:rFonts w:ascii="Times New Roman" w:eastAsia="宋体" w:hAnsi="Times New Roman" w:cs="Times New Roman"/>
          <w:color w:val="000000"/>
          <w:kern w:val="0"/>
          <w:szCs w:val="21"/>
        </w:rPr>
        <w:t>0.45</w:t>
      </w:r>
      <w:r>
        <w:rPr>
          <w:rFonts w:ascii="Times New Roman" w:eastAsia="宋体" w:hAnsi="Times New Roman" w:cs="Times New Roman"/>
          <w:color w:val="000000"/>
          <w:kern w:val="0"/>
          <w:szCs w:val="21"/>
        </w:rPr>
        <w:t xml:space="preserve"> </w:t>
      </w:r>
      <w:proofErr w:type="spellStart"/>
      <w:r w:rsidRPr="002073F7">
        <w:rPr>
          <w:rFonts w:ascii="Times New Roman" w:eastAsia="宋体" w:hAnsi="Times New Roman" w:cs="Times New Roman"/>
          <w:color w:val="000000"/>
          <w:kern w:val="0"/>
          <w:szCs w:val="21"/>
        </w:rPr>
        <w:t>μm</w:t>
      </w:r>
      <w:proofErr w:type="spellEnd"/>
      <w:r>
        <w:rPr>
          <w:rFonts w:ascii="Times New Roman" w:eastAsia="宋体" w:hAnsi="Times New Roman" w:cs="Times New Roman"/>
          <w:color w:val="000000"/>
          <w:kern w:val="0"/>
          <w:szCs w:val="21"/>
        </w:rPr>
        <w:t>的滤膜</w:t>
      </w:r>
      <w:r>
        <w:rPr>
          <w:rFonts w:ascii="Times New Roman" w:eastAsia="宋体" w:hAnsi="Times New Roman" w:cs="Times New Roman" w:hint="eastAsia"/>
          <w:color w:val="000000"/>
          <w:kern w:val="0"/>
          <w:szCs w:val="21"/>
        </w:rPr>
        <w:t>，</w:t>
      </w:r>
      <w:proofErr w:type="gramStart"/>
      <w:r>
        <w:rPr>
          <w:rFonts w:ascii="Times New Roman" w:eastAsia="宋体" w:hAnsi="Times New Roman" w:cs="Times New Roman" w:hint="eastAsia"/>
          <w:color w:val="000000"/>
          <w:kern w:val="0"/>
          <w:szCs w:val="21"/>
        </w:rPr>
        <w:t>取续滤液</w:t>
      </w:r>
      <w:proofErr w:type="gramEnd"/>
      <w:r w:rsidRPr="002073F7">
        <w:rPr>
          <w:rFonts w:ascii="Times New Roman" w:eastAsia="宋体" w:hAnsi="Times New Roman" w:cs="Times New Roman"/>
          <w:color w:val="000000"/>
          <w:kern w:val="0"/>
          <w:szCs w:val="21"/>
        </w:rPr>
        <w:t>作为待测溶液。</w:t>
      </w:r>
    </w:p>
    <w:p w:rsidR="00517892" w:rsidRPr="002A59FA" w:rsidRDefault="00517892" w:rsidP="00517892">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5.3  </w:t>
      </w:r>
      <w:r w:rsidRPr="002A59FA">
        <w:rPr>
          <w:rFonts w:ascii="Times New Roman" w:eastAsia="宋体" w:hAnsi="Times New Roman" w:cs="Times New Roman"/>
          <w:color w:val="000000"/>
          <w:kern w:val="0"/>
          <w:szCs w:val="21"/>
        </w:rPr>
        <w:t>参考色谱条件</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色谱柱：</w:t>
      </w: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18</w:t>
      </w:r>
      <w:r w:rsidRPr="002A59FA">
        <w:rPr>
          <w:rFonts w:ascii="Times New Roman" w:eastAsia="宋体" w:hAnsi="Times New Roman" w:cs="Times New Roman"/>
          <w:color w:val="000000"/>
          <w:kern w:val="0"/>
          <w:szCs w:val="21"/>
        </w:rPr>
        <w:t>柱（</w:t>
      </w:r>
      <w:r w:rsidRPr="002A59FA">
        <w:rPr>
          <w:rFonts w:ascii="Times New Roman" w:eastAsia="宋体" w:hAnsi="Times New Roman" w:cs="Times New Roman"/>
          <w:color w:val="000000"/>
          <w:kern w:val="0"/>
          <w:szCs w:val="21"/>
        </w:rPr>
        <w:t>250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mm×4.6</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w:t>
      </w:r>
      <w:r>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），或等效色谱柱；</w:t>
      </w:r>
    </w:p>
    <w:p w:rsidR="00517892"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AF05EA">
        <w:rPr>
          <w:rFonts w:ascii="Times New Roman" w:eastAsia="宋体" w:hAnsi="Times New Roman" w:cs="Times New Roman" w:hint="eastAsia"/>
          <w:color w:val="000000"/>
          <w:kern w:val="0"/>
          <w:szCs w:val="21"/>
        </w:rPr>
        <w:t>流动相：甲醇</w:t>
      </w:r>
      <w:r>
        <w:rPr>
          <w:rFonts w:ascii="Times New Roman" w:eastAsia="宋体" w:hAnsi="Times New Roman" w:cs="Times New Roman" w:hint="eastAsia"/>
          <w:color w:val="000000"/>
          <w:kern w:val="0"/>
          <w:szCs w:val="21"/>
        </w:rPr>
        <w:t xml:space="preserve"> </w:t>
      </w:r>
      <w:r w:rsidRPr="00AF05EA">
        <w:rPr>
          <w:rFonts w:ascii="Times New Roman" w:eastAsia="宋体" w:hAnsi="Times New Roman" w:cs="Times New Roman"/>
          <w:color w:val="000000"/>
          <w:kern w:val="0"/>
          <w:szCs w:val="21"/>
        </w:rPr>
        <w:t>+ 0.05</w:t>
      </w:r>
      <w:r>
        <w:rPr>
          <w:rFonts w:ascii="Times New Roman" w:eastAsia="宋体" w:hAnsi="Times New Roman" w:cs="Times New Roman"/>
          <w:color w:val="000000"/>
          <w:kern w:val="0"/>
          <w:szCs w:val="21"/>
        </w:rPr>
        <w:t xml:space="preserve"> </w:t>
      </w:r>
      <w:proofErr w:type="spellStart"/>
      <w:r w:rsidRPr="00AF05EA">
        <w:rPr>
          <w:rFonts w:ascii="Times New Roman" w:eastAsia="宋体" w:hAnsi="Times New Roman" w:cs="Times New Roman"/>
          <w:color w:val="000000"/>
          <w:kern w:val="0"/>
          <w:szCs w:val="21"/>
        </w:rPr>
        <w:t>mol</w:t>
      </w:r>
      <w:proofErr w:type="spellEnd"/>
      <w:r w:rsidRPr="00AF05EA">
        <w:rPr>
          <w:rFonts w:ascii="Times New Roman" w:eastAsia="宋体" w:hAnsi="Times New Roman" w:cs="Times New Roman"/>
          <w:color w:val="000000"/>
          <w:kern w:val="0"/>
          <w:szCs w:val="21"/>
        </w:rPr>
        <w:t>/L</w:t>
      </w:r>
      <w:r w:rsidRPr="00AF05EA">
        <w:rPr>
          <w:rFonts w:ascii="Times New Roman" w:eastAsia="宋体" w:hAnsi="Times New Roman" w:cs="Times New Roman"/>
          <w:color w:val="000000"/>
          <w:kern w:val="0"/>
          <w:szCs w:val="21"/>
        </w:rPr>
        <w:t>的磷酸氢二铵溶液</w:t>
      </w:r>
      <w:r w:rsidR="00093396" w:rsidRPr="002A59FA">
        <w:rPr>
          <w:rFonts w:ascii="Times New Roman" w:eastAsia="宋体" w:hAnsi="Times New Roman" w:cs="Times New Roman"/>
          <w:color w:val="000000"/>
          <w:kern w:val="0"/>
          <w:szCs w:val="21"/>
        </w:rPr>
        <w:t>（</w:t>
      </w:r>
      <w:r w:rsidR="00093396" w:rsidRPr="002A59FA">
        <w:rPr>
          <w:rFonts w:ascii="Times New Roman" w:eastAsia="宋体" w:hAnsi="Times New Roman" w:cs="Times New Roman"/>
          <w:color w:val="000000"/>
          <w:kern w:val="0"/>
          <w:szCs w:val="21"/>
        </w:rPr>
        <w:t>3.</w:t>
      </w:r>
      <w:r w:rsidR="00093396">
        <w:rPr>
          <w:rFonts w:ascii="Times New Roman" w:eastAsia="宋体" w:hAnsi="Times New Roman" w:cs="Times New Roman" w:hint="eastAsia"/>
          <w:color w:val="000000"/>
          <w:kern w:val="0"/>
          <w:szCs w:val="21"/>
        </w:rPr>
        <w:t>6</w:t>
      </w:r>
      <w:r w:rsidR="00041E99" w:rsidRPr="002A59FA">
        <w:rPr>
          <w:rFonts w:ascii="Times New Roman" w:eastAsia="宋体" w:hAnsi="Times New Roman" w:cs="Times New Roman"/>
          <w:color w:val="000000"/>
          <w:kern w:val="0"/>
          <w:szCs w:val="21"/>
        </w:rPr>
        <w:t>）</w:t>
      </w:r>
      <w:r w:rsidR="00041E99">
        <w:rPr>
          <w:rFonts w:ascii="Times New Roman" w:eastAsia="宋体" w:hAnsi="Times New Roman" w:cs="Times New Roman" w:hint="eastAsia"/>
          <w:color w:val="000000"/>
          <w:kern w:val="0"/>
          <w:szCs w:val="21"/>
        </w:rPr>
        <w:t>[</w:t>
      </w:r>
      <w:r w:rsidR="00041E99" w:rsidRPr="00AF05EA">
        <w:rPr>
          <w:rFonts w:ascii="Times New Roman" w:eastAsia="宋体" w:hAnsi="Times New Roman" w:cs="Times New Roman"/>
          <w:color w:val="000000"/>
          <w:kern w:val="0"/>
          <w:szCs w:val="21"/>
        </w:rPr>
        <w:t>磷酸</w:t>
      </w:r>
      <w:r w:rsidR="00041E99" w:rsidRPr="002A59FA">
        <w:rPr>
          <w:rFonts w:ascii="Times New Roman" w:eastAsia="宋体" w:hAnsi="Times New Roman" w:cs="Times New Roman"/>
          <w:color w:val="000000"/>
          <w:kern w:val="0"/>
          <w:szCs w:val="21"/>
        </w:rPr>
        <w:t>（</w:t>
      </w:r>
      <w:r w:rsidR="00041E99" w:rsidRPr="002A59FA">
        <w:rPr>
          <w:rFonts w:ascii="Times New Roman" w:eastAsia="宋体" w:hAnsi="Times New Roman" w:cs="Times New Roman"/>
          <w:color w:val="000000"/>
          <w:kern w:val="0"/>
          <w:szCs w:val="21"/>
        </w:rPr>
        <w:t>3.</w:t>
      </w:r>
      <w:r w:rsidR="00041E99">
        <w:rPr>
          <w:rFonts w:ascii="Times New Roman" w:eastAsia="宋体" w:hAnsi="Times New Roman" w:cs="Times New Roman" w:hint="eastAsia"/>
          <w:color w:val="000000"/>
          <w:kern w:val="0"/>
          <w:szCs w:val="21"/>
        </w:rPr>
        <w:t>2</w:t>
      </w:r>
      <w:r w:rsidR="00041E99" w:rsidRPr="002A59FA">
        <w:rPr>
          <w:rFonts w:ascii="Times New Roman" w:eastAsia="宋体" w:hAnsi="Times New Roman" w:cs="Times New Roman"/>
          <w:color w:val="000000"/>
          <w:kern w:val="0"/>
          <w:szCs w:val="21"/>
        </w:rPr>
        <w:t>）</w:t>
      </w:r>
      <w:r w:rsidR="00041E99" w:rsidRPr="00AF05EA">
        <w:rPr>
          <w:rFonts w:ascii="Times New Roman" w:eastAsia="宋体" w:hAnsi="Times New Roman" w:cs="Times New Roman"/>
          <w:color w:val="000000"/>
          <w:kern w:val="0"/>
          <w:szCs w:val="21"/>
        </w:rPr>
        <w:t>调</w:t>
      </w:r>
      <w:r w:rsidR="00041E99" w:rsidRPr="00AF05EA">
        <w:rPr>
          <w:rFonts w:ascii="Times New Roman" w:eastAsia="宋体" w:hAnsi="Times New Roman" w:cs="Times New Roman"/>
          <w:color w:val="000000"/>
          <w:kern w:val="0"/>
          <w:szCs w:val="21"/>
        </w:rPr>
        <w:t>pH</w:t>
      </w:r>
      <w:r w:rsidR="00041E99" w:rsidRPr="00AF05EA">
        <w:rPr>
          <w:rFonts w:ascii="Times New Roman" w:eastAsia="宋体" w:hAnsi="Times New Roman" w:cs="Times New Roman"/>
          <w:color w:val="000000"/>
          <w:kern w:val="0"/>
          <w:szCs w:val="21"/>
        </w:rPr>
        <w:t>值为</w:t>
      </w:r>
      <w:r w:rsidR="00041E99" w:rsidRPr="00AF05EA">
        <w:rPr>
          <w:rFonts w:ascii="Times New Roman" w:eastAsia="宋体" w:hAnsi="Times New Roman" w:cs="Times New Roman"/>
          <w:color w:val="000000"/>
          <w:kern w:val="0"/>
          <w:szCs w:val="21"/>
        </w:rPr>
        <w:t>3.0</w:t>
      </w:r>
      <w:r w:rsidR="00041E99">
        <w:rPr>
          <w:rFonts w:ascii="Times New Roman" w:eastAsia="宋体" w:hAnsi="Times New Roman" w:cs="Times New Roman" w:hint="eastAsia"/>
          <w:color w:val="000000"/>
          <w:kern w:val="0"/>
          <w:szCs w:val="21"/>
        </w:rPr>
        <w:t>]</w:t>
      </w:r>
      <w:r w:rsidRPr="00AF05EA">
        <w:rPr>
          <w:rFonts w:ascii="Times New Roman" w:eastAsia="宋体" w:hAnsi="Times New Roman" w:cs="Times New Roman"/>
          <w:color w:val="000000"/>
          <w:kern w:val="0"/>
          <w:szCs w:val="21"/>
        </w:rPr>
        <w:t>（</w:t>
      </w:r>
      <w:r w:rsidRPr="00AF05EA">
        <w:rPr>
          <w:rFonts w:ascii="Times New Roman" w:eastAsia="宋体" w:hAnsi="Times New Roman" w:cs="Times New Roman"/>
          <w:color w:val="000000"/>
          <w:kern w:val="0"/>
          <w:szCs w:val="21"/>
        </w:rPr>
        <w:t>70+30</w:t>
      </w:r>
      <w:r w:rsidRPr="00AF05EA">
        <w:rPr>
          <w:rFonts w:ascii="Times New Roman" w:eastAsia="宋体" w:hAnsi="Times New Roman" w:cs="Times New Roman"/>
          <w:color w:val="000000"/>
          <w:kern w:val="0"/>
          <w:szCs w:val="21"/>
        </w:rPr>
        <w:t>）；</w:t>
      </w:r>
    </w:p>
    <w:p w:rsidR="00B06E5B" w:rsidRPr="00B06E5B" w:rsidRDefault="00B06E5B">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流速：</w:t>
      </w: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mL/min</w:t>
      </w:r>
      <w:r w:rsidRPr="002A59FA">
        <w:rPr>
          <w:rFonts w:ascii="Times New Roman" w:eastAsia="宋体" w:hAnsi="Times New Roman" w:cs="Times New Roman"/>
          <w:color w:val="000000"/>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检测波长：</w:t>
      </w:r>
      <w:r w:rsidRPr="002A59FA">
        <w:rPr>
          <w:rFonts w:ascii="Times New Roman" w:eastAsia="宋体" w:hAnsi="Times New Roman" w:cs="Times New Roman"/>
          <w:color w:val="000000"/>
          <w:kern w:val="0"/>
          <w:szCs w:val="21"/>
        </w:rPr>
        <w:t>214</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nm</w:t>
      </w:r>
      <w:r w:rsidRPr="002A59FA">
        <w:rPr>
          <w:rFonts w:ascii="Times New Roman" w:eastAsia="宋体" w:hAnsi="Times New Roman" w:cs="Times New Roman"/>
          <w:color w:val="000000"/>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柱温：室温；</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进样量：</w:t>
      </w:r>
      <w:r w:rsidRPr="002A59FA">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μL</w:t>
      </w:r>
      <w:proofErr w:type="spellEnd"/>
      <w:r w:rsidRPr="002A59FA">
        <w:rPr>
          <w:rFonts w:ascii="Times New Roman" w:eastAsia="宋体" w:hAnsi="Times New Roman" w:cs="Times New Roman"/>
          <w:color w:val="000000"/>
          <w:kern w:val="0"/>
          <w:szCs w:val="21"/>
        </w:rPr>
        <w:t>。</w:t>
      </w:r>
    </w:p>
    <w:p w:rsidR="00517892" w:rsidRPr="002A59FA" w:rsidRDefault="00517892" w:rsidP="00517892">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5.4  </w:t>
      </w:r>
      <w:r w:rsidRPr="002A59FA">
        <w:rPr>
          <w:rFonts w:ascii="Times New Roman" w:eastAsia="宋体" w:hAnsi="Times New Roman" w:cs="Times New Roman"/>
          <w:color w:val="000000"/>
          <w:kern w:val="0"/>
          <w:szCs w:val="21"/>
        </w:rPr>
        <w:t>测定</w:t>
      </w:r>
    </w:p>
    <w:p w:rsidR="00517892"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在</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5.3</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色谱条件下，取标准系列溶液（</w:t>
      </w:r>
      <w:r w:rsidRPr="002A59FA">
        <w:rPr>
          <w:rFonts w:ascii="Times New Roman" w:eastAsia="宋体" w:hAnsi="Times New Roman" w:cs="Times New Roman"/>
          <w:color w:val="000000"/>
          <w:kern w:val="0"/>
          <w:szCs w:val="21"/>
        </w:rPr>
        <w:t>5.1</w:t>
      </w:r>
      <w:r w:rsidRPr="002A59FA">
        <w:rPr>
          <w:rFonts w:ascii="Times New Roman" w:eastAsia="宋体" w:hAnsi="Times New Roman" w:cs="Times New Roman"/>
          <w:color w:val="000000"/>
          <w:kern w:val="0"/>
          <w:szCs w:val="21"/>
        </w:rPr>
        <w:t>）分别进样，进行色谱分析，以标准系列溶液浓度为横坐标，峰面积为纵坐标，绘制标准曲线。</w:t>
      </w:r>
    </w:p>
    <w:p w:rsidR="007E103F" w:rsidRPr="007E103F" w:rsidRDefault="007E103F">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9C007F">
        <w:rPr>
          <w:rFonts w:ascii="Times New Roman" w:eastAsia="宋体" w:hAnsi="Times New Roman" w:cs="Times New Roman"/>
          <w:color w:val="000000"/>
          <w:kern w:val="0"/>
          <w:szCs w:val="21"/>
        </w:rPr>
        <w:t>取</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5.2</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项下的待测溶液进样，根据保留时间</w:t>
      </w:r>
      <w:r w:rsidRPr="009C007F">
        <w:rPr>
          <w:rFonts w:ascii="Times New Roman" w:eastAsia="宋体" w:hAnsi="Times New Roman" w:cs="Times New Roman" w:hint="eastAsia"/>
          <w:color w:val="000000"/>
          <w:kern w:val="0"/>
          <w:szCs w:val="21"/>
        </w:rPr>
        <w:t>和紫外光谱图</w:t>
      </w:r>
      <w:r w:rsidRPr="009C007F">
        <w:rPr>
          <w:rFonts w:ascii="Times New Roman" w:eastAsia="宋体" w:hAnsi="Times New Roman" w:cs="Times New Roman"/>
          <w:color w:val="000000"/>
          <w:kern w:val="0"/>
          <w:szCs w:val="21"/>
        </w:rPr>
        <w:t>定性，测得峰面积，根据标准曲线得到待测溶液中</w:t>
      </w:r>
      <w:r w:rsidRPr="00B56F8B">
        <w:rPr>
          <w:rFonts w:ascii="Times New Roman" w:eastAsia="宋体" w:hAnsi="Times New Roman" w:cs="Times New Roman"/>
          <w:color w:val="000000"/>
          <w:kern w:val="0"/>
          <w:szCs w:val="21"/>
        </w:rPr>
        <w:t>羟基</w:t>
      </w:r>
      <w:proofErr w:type="gramStart"/>
      <w:r w:rsidRPr="00B56F8B">
        <w:rPr>
          <w:rFonts w:ascii="Times New Roman" w:eastAsia="宋体" w:hAnsi="Times New Roman" w:cs="Times New Roman"/>
          <w:color w:val="000000"/>
          <w:kern w:val="0"/>
          <w:szCs w:val="21"/>
        </w:rPr>
        <w:t>癸</w:t>
      </w:r>
      <w:proofErr w:type="gramEnd"/>
      <w:r w:rsidRPr="00B56F8B">
        <w:rPr>
          <w:rFonts w:ascii="Times New Roman" w:eastAsia="宋体" w:hAnsi="Times New Roman" w:cs="Times New Roman"/>
          <w:color w:val="000000"/>
          <w:kern w:val="0"/>
          <w:szCs w:val="21"/>
        </w:rPr>
        <w:t>酸</w:t>
      </w:r>
      <w:r w:rsidRPr="009C007F">
        <w:rPr>
          <w:rFonts w:ascii="Times New Roman" w:eastAsia="宋体" w:hAnsi="Times New Roman" w:cs="Times New Roman"/>
          <w:color w:val="000000"/>
          <w:kern w:val="0"/>
          <w:szCs w:val="21"/>
        </w:rPr>
        <w:t>的浓度。按</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计算样品中</w:t>
      </w:r>
      <w:r w:rsidRPr="00B56F8B">
        <w:rPr>
          <w:rFonts w:ascii="Times New Roman" w:eastAsia="宋体" w:hAnsi="Times New Roman" w:cs="Times New Roman"/>
          <w:color w:val="000000"/>
          <w:kern w:val="0"/>
          <w:szCs w:val="21"/>
        </w:rPr>
        <w:t>羟基</w:t>
      </w:r>
      <w:proofErr w:type="gramStart"/>
      <w:r w:rsidRPr="00B56F8B">
        <w:rPr>
          <w:rFonts w:ascii="Times New Roman" w:eastAsia="宋体" w:hAnsi="Times New Roman" w:cs="Times New Roman"/>
          <w:color w:val="000000"/>
          <w:kern w:val="0"/>
          <w:szCs w:val="21"/>
        </w:rPr>
        <w:t>癸</w:t>
      </w:r>
      <w:proofErr w:type="gramEnd"/>
      <w:r w:rsidRPr="00B56F8B">
        <w:rPr>
          <w:rFonts w:ascii="Times New Roman" w:eastAsia="宋体" w:hAnsi="Times New Roman" w:cs="Times New Roman"/>
          <w:color w:val="000000"/>
          <w:kern w:val="0"/>
          <w:szCs w:val="21"/>
        </w:rPr>
        <w:t>酸</w:t>
      </w:r>
      <w:r w:rsidRPr="009C007F">
        <w:rPr>
          <w:rFonts w:ascii="Times New Roman" w:eastAsia="宋体" w:hAnsi="Times New Roman" w:cs="Times New Roman"/>
          <w:color w:val="000000"/>
          <w:kern w:val="0"/>
          <w:szCs w:val="21"/>
        </w:rPr>
        <w:t>的含量。</w:t>
      </w:r>
    </w:p>
    <w:p w:rsidR="00517892" w:rsidRPr="002A59FA" w:rsidRDefault="00517892" w:rsidP="00517892">
      <w:pPr>
        <w:autoSpaceDE w:val="0"/>
        <w:autoSpaceDN w:val="0"/>
        <w:adjustRightInd w:val="0"/>
        <w:spacing w:beforeLines="50" w:before="156" w:afterLines="50" w:after="156" w:line="300" w:lineRule="auto"/>
        <w:rPr>
          <w:rFonts w:ascii="Times New Roman" w:eastAsia="黑体" w:hAnsi="Times New Roman" w:cs="Times New Roman"/>
          <w:color w:val="000000"/>
          <w:kern w:val="0"/>
          <w:szCs w:val="21"/>
        </w:rPr>
      </w:pPr>
      <w:r w:rsidRPr="002A59FA">
        <w:rPr>
          <w:rFonts w:ascii="Times New Roman" w:eastAsia="黑体" w:hAnsi="Times New Roman" w:cs="Times New Roman"/>
          <w:bCs/>
          <w:color w:val="000000"/>
          <w:kern w:val="0"/>
          <w:szCs w:val="21"/>
        </w:rPr>
        <w:t xml:space="preserve">6 </w:t>
      </w:r>
      <w:r w:rsidR="00805021">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color w:val="000000"/>
          <w:kern w:val="0"/>
          <w:szCs w:val="21"/>
        </w:rPr>
        <w:t>分析结果的表述</w:t>
      </w:r>
    </w:p>
    <w:p w:rsidR="00517892" w:rsidRPr="00A67D61" w:rsidRDefault="00517892" w:rsidP="00517892">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A67D61">
        <w:rPr>
          <w:rFonts w:ascii="Times New Roman" w:eastAsia="宋体" w:hAnsi="Times New Roman" w:cs="Times New Roman"/>
          <w:color w:val="000000"/>
          <w:kern w:val="0"/>
          <w:szCs w:val="21"/>
        </w:rPr>
        <w:t xml:space="preserve">6.1  </w:t>
      </w:r>
      <w:r w:rsidRPr="00A67D61">
        <w:rPr>
          <w:rFonts w:ascii="Times New Roman" w:eastAsia="宋体" w:hAnsi="Times New Roman" w:cs="Times New Roman"/>
          <w:color w:val="000000"/>
          <w:kern w:val="0"/>
          <w:szCs w:val="21"/>
        </w:rPr>
        <w:t>计算</w:t>
      </w:r>
    </w:p>
    <w:p w:rsidR="00517892" w:rsidRPr="0053741D" w:rsidRDefault="00517892" w:rsidP="00517892">
      <w:pPr>
        <w:autoSpaceDE w:val="0"/>
        <w:autoSpaceDN w:val="0"/>
        <w:adjustRightInd w:val="0"/>
        <w:spacing w:line="300" w:lineRule="auto"/>
        <w:jc w:val="left"/>
        <w:rPr>
          <w:rFonts w:ascii="Times New Roman" w:eastAsia="宋体" w:hAnsi="Times New Roman" w:cs="Times New Roman"/>
          <w:color w:val="000000"/>
          <w:kern w:val="0"/>
          <w:sz w:val="24"/>
          <w:szCs w:val="24"/>
        </w:rPr>
      </w:pPr>
      <m:oMathPara>
        <m:oMath>
          <m:r>
            <m:rPr>
              <m:nor/>
            </m:rPr>
            <w:rPr>
              <w:rFonts w:ascii="Times New Roman" w:hAnsi="Times New Roman" w:cs="Times New Roman"/>
              <w:i/>
              <w:iCs/>
              <w:color w:val="000000" w:themeColor="text1"/>
              <w:szCs w:val="21"/>
            </w:rPr>
            <w:lastRenderedPageBreak/>
            <m:t>ω</m:t>
          </m:r>
          <m:r>
            <m:rPr>
              <m:nor/>
            </m:rPr>
            <w:rPr>
              <w:rFonts w:ascii="Times New Roman" w:hAnsi="Times New Roman" w:cs="Times New Roman"/>
              <w:color w:val="000000" w:themeColor="text1"/>
              <w:szCs w:val="21"/>
            </w:rPr>
            <m:t>=</m:t>
          </m:r>
          <m:f>
            <m:fPr>
              <m:ctrlPr>
                <w:rPr>
                  <w:rFonts w:ascii="Cambria Math" w:hAnsi="Cambria Math" w:cs="Times New Roman"/>
                  <w:i/>
                  <w:iCs/>
                  <w:color w:val="000000" w:themeColor="text1"/>
                  <w:szCs w:val="21"/>
                </w:rPr>
              </m:ctrlPr>
            </m:fPr>
            <m:num>
              <w:proofErr w:type="spellStart"/>
              <m:r>
                <m:rPr>
                  <m:nor/>
                </m:rPr>
                <w:rPr>
                  <w:rFonts w:ascii="Times New Roman" w:hAnsi="Times New Roman" w:cs="Times New Roman"/>
                  <w:i/>
                  <w:iCs/>
                  <w:color w:val="000000" w:themeColor="text1"/>
                  <w:szCs w:val="21"/>
                </w:rPr>
                <m:t>ρ</m:t>
              </m:r>
              <m:r>
                <m:rPr>
                  <m:nor/>
                </m:rPr>
                <w:rPr>
                  <w:rFonts w:ascii="Times New Roman" w:hAnsi="Times New Roman" w:cs="Times New Roman"/>
                  <w:iCs/>
                  <w:color w:val="000000" w:themeColor="text1"/>
                  <w:szCs w:val="21"/>
                </w:rPr>
                <m:t>×</m:t>
              </m:r>
              <m:r>
                <m:rPr>
                  <m:nor/>
                </m:rPr>
                <w:rPr>
                  <w:rFonts w:ascii="Times New Roman" w:hAnsi="Times New Roman" w:cs="Times New Roman"/>
                  <w:i/>
                  <w:iCs/>
                  <w:color w:val="000000" w:themeColor="text1"/>
                  <w:szCs w:val="21"/>
                </w:rPr>
                <m:t>V</m:t>
              </m:r>
              <m:r>
                <m:rPr>
                  <m:nor/>
                </m:rPr>
                <w:rPr>
                  <w:color w:val="000000" w:themeColor="text1"/>
                  <w:szCs w:val="21"/>
                </w:rPr>
                <m:t>×</m:t>
              </m:r>
              <m:r>
                <m:rPr>
                  <m:nor/>
                </m:rPr>
                <w:rPr>
                  <w:rFonts w:ascii="Cambria Math"/>
                  <w:i/>
                  <w:iCs/>
                  <w:color w:val="000000" w:themeColor="text1"/>
                  <w:szCs w:val="21"/>
                </w:rPr>
                <m:t>D</m:t>
              </m:r>
              <w:proofErr w:type="spellEnd"/>
            </m:num>
            <m:den>
              <m:r>
                <m:rPr>
                  <m:nor/>
                </m:rPr>
                <w:rPr>
                  <w:rFonts w:ascii="Times New Roman" w:hAnsi="Times New Roman" w:cs="Times New Roman"/>
                  <w:i/>
                  <w:iCs/>
                  <w:color w:val="000000" w:themeColor="text1"/>
                  <w:szCs w:val="21"/>
                </w:rPr>
                <m:t>m</m:t>
              </m:r>
            </m:den>
          </m:f>
          <m:r>
            <m:rPr>
              <m:nor/>
            </m:rPr>
            <w:rPr>
              <w:rFonts w:ascii="Times New Roman" w:hAnsi="Times New Roman" w:cs="Times New Roman"/>
              <w:color w:val="000000" w:themeColor="text1"/>
              <w:szCs w:val="21"/>
            </w:rPr>
            <m:t>×10</m:t>
          </m:r>
          <m:r>
            <m:rPr>
              <m:nor/>
            </m:rPr>
            <w:rPr>
              <w:rFonts w:ascii="Times New Roman" w:hAnsi="Times New Roman" w:cs="Times New Roman"/>
              <w:color w:val="000000" w:themeColor="text1"/>
              <w:szCs w:val="21"/>
              <w:vertAlign w:val="superscript"/>
            </w:rPr>
            <m:t>3</m:t>
          </m:r>
        </m:oMath>
      </m:oMathPara>
    </w:p>
    <w:p w:rsidR="00517892" w:rsidRPr="003F2876"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3F2876">
        <w:rPr>
          <w:rFonts w:ascii="Times New Roman" w:eastAsia="宋体" w:hAnsi="Times New Roman" w:cs="Times New Roman"/>
          <w:color w:val="000000"/>
          <w:kern w:val="0"/>
          <w:szCs w:val="21"/>
        </w:rPr>
        <w:t>式中：</w:t>
      </w:r>
      <w:r w:rsidRPr="003F2876">
        <w:rPr>
          <w:rFonts w:ascii="Times New Roman" w:eastAsia="宋体" w:hAnsi="Times New Roman" w:cs="Times New Roman"/>
          <w:i/>
          <w:color w:val="000000"/>
          <w:kern w:val="0"/>
          <w:szCs w:val="21"/>
        </w:rPr>
        <w:t>ω</w:t>
      </w:r>
      <w:r w:rsidRPr="003F2876">
        <w:rPr>
          <w:rFonts w:ascii="Times New Roman" w:eastAsia="宋体" w:hAnsi="Times New Roman" w:cs="Times New Roman"/>
          <w:color w:val="000000"/>
          <w:kern w:val="0"/>
          <w:szCs w:val="21"/>
        </w:rPr>
        <w:t>——</w:t>
      </w:r>
      <w:r w:rsidRPr="003F2876">
        <w:rPr>
          <w:rFonts w:ascii="Times New Roman" w:eastAsia="宋体" w:hAnsi="Times New Roman" w:cs="Times New Roman"/>
          <w:color w:val="000000"/>
          <w:kern w:val="0"/>
          <w:szCs w:val="21"/>
        </w:rPr>
        <w:t>样品中羟基</w:t>
      </w:r>
      <w:proofErr w:type="gramStart"/>
      <w:r w:rsidRPr="003F2876">
        <w:rPr>
          <w:rFonts w:ascii="Times New Roman" w:eastAsia="宋体" w:hAnsi="Times New Roman" w:cs="Times New Roman"/>
          <w:color w:val="000000"/>
          <w:kern w:val="0"/>
          <w:szCs w:val="21"/>
        </w:rPr>
        <w:t>癸</w:t>
      </w:r>
      <w:proofErr w:type="gramEnd"/>
      <w:r w:rsidRPr="003F2876">
        <w:rPr>
          <w:rFonts w:ascii="Times New Roman" w:eastAsia="宋体" w:hAnsi="Times New Roman" w:cs="Times New Roman"/>
          <w:color w:val="000000"/>
          <w:kern w:val="0"/>
          <w:szCs w:val="21"/>
        </w:rPr>
        <w:t>酸的质量分数，</w:t>
      </w:r>
      <w:proofErr w:type="spellStart"/>
      <w:r w:rsidRPr="003F2876">
        <w:rPr>
          <w:rFonts w:ascii="Times New Roman" w:eastAsia="宋体" w:hAnsi="Times New Roman" w:cs="Times New Roman"/>
          <w:color w:val="000000"/>
          <w:kern w:val="0"/>
          <w:szCs w:val="21"/>
        </w:rPr>
        <w:t>μg</w:t>
      </w:r>
      <w:proofErr w:type="spellEnd"/>
      <w:r w:rsidRPr="003F2876">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g</w:t>
      </w:r>
      <w:r w:rsidRPr="003F2876">
        <w:rPr>
          <w:rFonts w:ascii="Times New Roman" w:eastAsia="宋体" w:hAnsi="Times New Roman" w:cs="Times New Roman"/>
          <w:color w:val="000000"/>
          <w:kern w:val="0"/>
          <w:szCs w:val="21"/>
        </w:rPr>
        <w:t>；</w:t>
      </w:r>
    </w:p>
    <w:p w:rsidR="00517892" w:rsidRPr="003F2876" w:rsidRDefault="00517892" w:rsidP="00517892">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3F2876">
        <w:rPr>
          <w:rFonts w:ascii="Times New Roman" w:eastAsia="宋体" w:hAnsi="Times New Roman" w:cs="Times New Roman"/>
          <w:i/>
          <w:color w:val="000000"/>
          <w:kern w:val="0"/>
          <w:szCs w:val="21"/>
        </w:rPr>
        <w:t>ρ</w:t>
      </w:r>
      <w:r w:rsidRPr="003F2876">
        <w:rPr>
          <w:rFonts w:ascii="Times New Roman" w:eastAsia="宋体" w:hAnsi="Times New Roman" w:cs="Times New Roman"/>
          <w:color w:val="000000"/>
          <w:kern w:val="0"/>
          <w:szCs w:val="21"/>
        </w:rPr>
        <w:t>——</w:t>
      </w:r>
      <w:r w:rsidRPr="003F2876">
        <w:rPr>
          <w:rFonts w:ascii="Times New Roman" w:eastAsia="宋体" w:hAnsi="Times New Roman" w:cs="Times New Roman"/>
          <w:color w:val="000000"/>
          <w:kern w:val="0"/>
          <w:szCs w:val="21"/>
        </w:rPr>
        <w:t>从标准曲线得到待测</w:t>
      </w:r>
      <w:r>
        <w:rPr>
          <w:rFonts w:ascii="Times New Roman" w:eastAsia="宋体" w:hAnsi="Times New Roman" w:cs="Times New Roman" w:hint="eastAsia"/>
          <w:color w:val="000000"/>
          <w:kern w:val="0"/>
          <w:szCs w:val="21"/>
        </w:rPr>
        <w:t>原料</w:t>
      </w:r>
      <w:r w:rsidRPr="003F2876">
        <w:rPr>
          <w:rFonts w:ascii="Times New Roman" w:eastAsia="宋体" w:hAnsi="Times New Roman" w:cs="Times New Roman"/>
          <w:color w:val="000000"/>
          <w:kern w:val="0"/>
          <w:szCs w:val="21"/>
        </w:rPr>
        <w:t>的质量浓度，</w:t>
      </w:r>
      <w:r w:rsidRPr="003F2876">
        <w:rPr>
          <w:rFonts w:ascii="Times New Roman" w:eastAsia="宋体" w:hAnsi="Times New Roman" w:cs="Times New Roman"/>
          <w:color w:val="000000"/>
          <w:kern w:val="0"/>
          <w:szCs w:val="21"/>
        </w:rPr>
        <w:t>mg/mL</w:t>
      </w:r>
      <w:r w:rsidRPr="003F2876">
        <w:rPr>
          <w:rFonts w:ascii="Times New Roman" w:eastAsia="宋体" w:hAnsi="Times New Roman" w:cs="Times New Roman"/>
          <w:color w:val="000000"/>
          <w:kern w:val="0"/>
          <w:szCs w:val="21"/>
        </w:rPr>
        <w:t>；</w:t>
      </w:r>
    </w:p>
    <w:p w:rsidR="00517892" w:rsidRPr="003F2876" w:rsidRDefault="00517892" w:rsidP="00517892">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3F2876">
        <w:rPr>
          <w:rFonts w:ascii="Times New Roman" w:eastAsia="宋体" w:hAnsi="Times New Roman" w:cs="Times New Roman"/>
          <w:i/>
          <w:color w:val="000000"/>
          <w:kern w:val="0"/>
          <w:szCs w:val="21"/>
        </w:rPr>
        <w:t>V</w:t>
      </w:r>
      <w:r w:rsidRPr="003F2876">
        <w:rPr>
          <w:rFonts w:ascii="Times New Roman" w:eastAsia="宋体" w:hAnsi="Times New Roman" w:cs="Times New Roman"/>
          <w:color w:val="000000"/>
          <w:kern w:val="0"/>
          <w:szCs w:val="21"/>
        </w:rPr>
        <w:t>——</w:t>
      </w:r>
      <w:r w:rsidRPr="003F2876">
        <w:rPr>
          <w:rFonts w:ascii="Times New Roman" w:eastAsia="宋体" w:hAnsi="Times New Roman" w:cs="Times New Roman"/>
          <w:color w:val="000000"/>
          <w:kern w:val="0"/>
          <w:szCs w:val="21"/>
        </w:rPr>
        <w:t>样品定容体积，</w:t>
      </w:r>
      <w:r w:rsidRPr="003F2876">
        <w:rPr>
          <w:rFonts w:ascii="Times New Roman" w:eastAsia="宋体" w:hAnsi="Times New Roman" w:cs="Times New Roman"/>
          <w:color w:val="000000"/>
          <w:kern w:val="0"/>
          <w:szCs w:val="21"/>
        </w:rPr>
        <w:t>mL</w:t>
      </w:r>
      <w:r w:rsidRPr="003F2876">
        <w:rPr>
          <w:rFonts w:ascii="Times New Roman" w:eastAsia="宋体" w:hAnsi="Times New Roman" w:cs="Times New Roman"/>
          <w:color w:val="000000"/>
          <w:kern w:val="0"/>
          <w:szCs w:val="21"/>
        </w:rPr>
        <w:t>；</w:t>
      </w:r>
    </w:p>
    <w:p w:rsidR="00517892" w:rsidRDefault="00517892" w:rsidP="00517892">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3F2876">
        <w:rPr>
          <w:rFonts w:ascii="Times New Roman" w:eastAsia="宋体" w:hAnsi="Times New Roman" w:cs="Times New Roman"/>
          <w:i/>
          <w:color w:val="000000"/>
          <w:kern w:val="0"/>
          <w:szCs w:val="21"/>
        </w:rPr>
        <w:t>m</w:t>
      </w:r>
      <w:r w:rsidRPr="003F2876">
        <w:rPr>
          <w:rFonts w:ascii="Times New Roman" w:eastAsia="宋体" w:hAnsi="Times New Roman" w:cs="Times New Roman"/>
          <w:color w:val="000000"/>
          <w:kern w:val="0"/>
          <w:szCs w:val="21"/>
        </w:rPr>
        <w:t>——</w:t>
      </w:r>
      <w:r w:rsidRPr="003F2876">
        <w:rPr>
          <w:rFonts w:ascii="Times New Roman" w:eastAsia="宋体" w:hAnsi="Times New Roman" w:cs="Times New Roman"/>
          <w:color w:val="000000"/>
          <w:kern w:val="0"/>
          <w:szCs w:val="21"/>
        </w:rPr>
        <w:t>样品取样量，</w:t>
      </w:r>
      <w:r w:rsidRPr="003F2876">
        <w:rPr>
          <w:rFonts w:ascii="Times New Roman" w:eastAsia="宋体" w:hAnsi="Times New Roman" w:cs="Times New Roman"/>
          <w:color w:val="000000"/>
          <w:kern w:val="0"/>
          <w:szCs w:val="21"/>
        </w:rPr>
        <w:t>g</w:t>
      </w:r>
      <w:r w:rsidR="0063340D">
        <w:rPr>
          <w:rFonts w:ascii="Times New Roman" w:eastAsia="宋体" w:hAnsi="Times New Roman" w:cs="Times New Roman" w:hint="eastAsia"/>
          <w:color w:val="000000"/>
          <w:kern w:val="0"/>
          <w:szCs w:val="21"/>
        </w:rPr>
        <w:t>；</w:t>
      </w:r>
    </w:p>
    <w:p w:rsidR="00517892" w:rsidRPr="00E346A8" w:rsidRDefault="00517892" w:rsidP="00517892">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93334B">
        <w:rPr>
          <w:rFonts w:ascii="Times New Roman" w:eastAsia="宋体" w:hAnsi="Times New Roman" w:cs="Times New Roman"/>
          <w:i/>
          <w:iCs/>
          <w:color w:val="000000"/>
          <w:kern w:val="0"/>
          <w:szCs w:val="21"/>
        </w:rPr>
        <w:t>D</w:t>
      </w:r>
      <w:r w:rsidRPr="00E346A8">
        <w:rPr>
          <w:rFonts w:ascii="Times New Roman" w:eastAsia="宋体" w:hAnsi="Times New Roman" w:cs="Times New Roman"/>
          <w:color w:val="000000"/>
          <w:kern w:val="0"/>
          <w:szCs w:val="21"/>
        </w:rPr>
        <w:t>——</w:t>
      </w:r>
      <w:r w:rsidRPr="00E346A8">
        <w:rPr>
          <w:rFonts w:ascii="Times New Roman" w:eastAsia="宋体" w:hAnsi="Times New Roman" w:cs="Times New Roman"/>
          <w:color w:val="000000"/>
          <w:kern w:val="0"/>
          <w:szCs w:val="21"/>
        </w:rPr>
        <w:t>稀释倍数（不稀释则取</w:t>
      </w:r>
      <w:r w:rsidRPr="00E346A8">
        <w:rPr>
          <w:rFonts w:ascii="Times New Roman" w:eastAsia="宋体" w:hAnsi="Times New Roman" w:cs="Times New Roman"/>
          <w:color w:val="000000"/>
          <w:kern w:val="0"/>
          <w:szCs w:val="21"/>
        </w:rPr>
        <w:t>1</w:t>
      </w:r>
      <w:r w:rsidRPr="00E346A8">
        <w:rPr>
          <w:rFonts w:ascii="Times New Roman" w:eastAsia="宋体" w:hAnsi="Times New Roman" w:cs="Times New Roman"/>
          <w:color w:val="000000"/>
          <w:kern w:val="0"/>
          <w:szCs w:val="21"/>
        </w:rPr>
        <w:t>）。</w:t>
      </w:r>
    </w:p>
    <w:p w:rsidR="00517892" w:rsidRPr="003F2876"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3F2876">
        <w:rPr>
          <w:rFonts w:ascii="Times New Roman" w:eastAsia="宋体" w:hAnsi="Times New Roman" w:cs="Times New Roman"/>
          <w:color w:val="000000"/>
          <w:kern w:val="0"/>
          <w:szCs w:val="21"/>
        </w:rPr>
        <w:t>在重复性条件下获得的两次独立测试结果的绝对差值不得超过算术平均值的</w:t>
      </w:r>
      <w:r w:rsidRPr="003F2876">
        <w:rPr>
          <w:rFonts w:ascii="Times New Roman" w:eastAsia="宋体" w:hAnsi="Times New Roman" w:cs="Times New Roman"/>
          <w:color w:val="000000"/>
          <w:kern w:val="0"/>
          <w:szCs w:val="21"/>
        </w:rPr>
        <w:t>10%</w:t>
      </w:r>
      <w:r w:rsidRPr="003F2876">
        <w:rPr>
          <w:rFonts w:ascii="Times New Roman" w:eastAsia="宋体" w:hAnsi="Times New Roman" w:cs="Times New Roman"/>
          <w:color w:val="000000"/>
          <w:kern w:val="0"/>
          <w:szCs w:val="21"/>
        </w:rPr>
        <w:t>。</w:t>
      </w:r>
    </w:p>
    <w:p w:rsidR="00517892" w:rsidRPr="0093334B" w:rsidRDefault="00517892" w:rsidP="00517892">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93334B">
        <w:rPr>
          <w:rFonts w:ascii="Times New Roman" w:eastAsia="宋体" w:hAnsi="Times New Roman" w:cs="Times New Roman"/>
          <w:color w:val="000000"/>
          <w:kern w:val="0"/>
          <w:szCs w:val="21"/>
        </w:rPr>
        <w:t xml:space="preserve">6.2  </w:t>
      </w:r>
      <w:r w:rsidRPr="0093334B">
        <w:rPr>
          <w:rFonts w:ascii="Times New Roman" w:eastAsia="宋体" w:hAnsi="Times New Roman" w:cs="Times New Roman"/>
          <w:color w:val="000000"/>
          <w:kern w:val="0"/>
          <w:szCs w:val="21"/>
        </w:rPr>
        <w:t>回收率和精密度</w:t>
      </w:r>
    </w:p>
    <w:p w:rsidR="00517892" w:rsidRPr="00A67D61"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A67D61">
        <w:rPr>
          <w:rFonts w:ascii="Times New Roman" w:eastAsia="宋体" w:hAnsi="Times New Roman" w:cs="Times New Roman" w:hint="eastAsia"/>
          <w:color w:val="000000"/>
          <w:kern w:val="0"/>
          <w:szCs w:val="21"/>
        </w:rPr>
        <w:t>方法回收率为</w:t>
      </w:r>
      <w:r w:rsidRPr="00A67D61">
        <w:rPr>
          <w:rFonts w:ascii="Times New Roman" w:eastAsia="宋体" w:hAnsi="Times New Roman" w:cs="Times New Roman"/>
          <w:color w:val="000000"/>
          <w:kern w:val="0"/>
          <w:szCs w:val="21"/>
        </w:rPr>
        <w:t>85%~115%</w:t>
      </w:r>
      <w:r w:rsidRPr="00A67D61">
        <w:rPr>
          <w:rFonts w:ascii="Times New Roman" w:eastAsia="宋体" w:hAnsi="Times New Roman" w:cs="Times New Roman"/>
          <w:color w:val="000000"/>
          <w:kern w:val="0"/>
          <w:szCs w:val="21"/>
        </w:rPr>
        <w:t>，相对标准偏差小于</w:t>
      </w:r>
      <w:r w:rsidRPr="00A67D61">
        <w:rPr>
          <w:rFonts w:ascii="Times New Roman" w:eastAsia="宋体" w:hAnsi="Times New Roman" w:cs="Times New Roman"/>
          <w:color w:val="000000"/>
          <w:kern w:val="0"/>
          <w:szCs w:val="21"/>
        </w:rPr>
        <w:t>10%</w:t>
      </w:r>
      <w:r w:rsidRPr="00A67D61">
        <w:rPr>
          <w:rFonts w:ascii="Times New Roman" w:eastAsia="宋体" w:hAnsi="Times New Roman" w:cs="Times New Roman"/>
          <w:color w:val="000000"/>
          <w:kern w:val="0"/>
          <w:szCs w:val="21"/>
        </w:rPr>
        <w:t>（</w:t>
      </w:r>
      <w:r w:rsidRPr="00A67D61">
        <w:rPr>
          <w:rFonts w:ascii="Times New Roman" w:eastAsia="宋体" w:hAnsi="Times New Roman" w:cs="Times New Roman"/>
          <w:color w:val="000000"/>
          <w:kern w:val="0"/>
          <w:szCs w:val="21"/>
        </w:rPr>
        <w:t>n=6</w:t>
      </w:r>
      <w:r w:rsidRPr="00A67D61">
        <w:rPr>
          <w:rFonts w:ascii="Times New Roman" w:eastAsia="宋体" w:hAnsi="Times New Roman" w:cs="Times New Roman"/>
          <w:color w:val="000000"/>
          <w:kern w:val="0"/>
          <w:szCs w:val="21"/>
        </w:rPr>
        <w:t>）。</w:t>
      </w:r>
    </w:p>
    <w:p w:rsidR="00517892" w:rsidRPr="002A59FA" w:rsidRDefault="00517892" w:rsidP="00517892">
      <w:pPr>
        <w:autoSpaceDE w:val="0"/>
        <w:autoSpaceDN w:val="0"/>
        <w:adjustRightInd w:val="0"/>
        <w:spacing w:beforeLines="50" w:before="156" w:afterLines="50" w:after="156" w:line="300" w:lineRule="auto"/>
        <w:rPr>
          <w:rFonts w:ascii="Times New Roman" w:eastAsia="宋体" w:hAnsi="Times New Roman" w:cs="Times New Roman"/>
          <w:color w:val="000000"/>
          <w:kern w:val="0"/>
          <w:sz w:val="24"/>
          <w:szCs w:val="24"/>
        </w:rPr>
      </w:pPr>
      <w:r w:rsidRPr="002A59FA">
        <w:rPr>
          <w:rFonts w:ascii="Times New Roman" w:eastAsia="黑体" w:hAnsi="Times New Roman" w:cs="Times New Roman"/>
          <w:bCs/>
          <w:color w:val="000000"/>
          <w:kern w:val="0"/>
          <w:szCs w:val="21"/>
        </w:rPr>
        <w:t xml:space="preserve">7 </w:t>
      </w:r>
      <w:r w:rsidR="00146FE3">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bCs/>
          <w:color w:val="000000"/>
          <w:kern w:val="0"/>
          <w:szCs w:val="21"/>
        </w:rPr>
        <w:t>图谱</w:t>
      </w:r>
      <w:r w:rsidRPr="002A59FA">
        <w:rPr>
          <w:rFonts w:ascii="Times New Roman" w:eastAsia="黑体" w:hAnsi="Times New Roman" w:cs="Times New Roman" w:hint="eastAsia"/>
          <w:bCs/>
          <w:color w:val="000000"/>
          <w:kern w:val="0"/>
          <w:szCs w:val="21"/>
        </w:rPr>
        <w:t xml:space="preserve"> </w:t>
      </w:r>
    </w:p>
    <w:p w:rsidR="00517892" w:rsidRPr="002A59FA" w:rsidRDefault="00517892" w:rsidP="00517892">
      <w:pPr>
        <w:autoSpaceDE w:val="0"/>
        <w:autoSpaceDN w:val="0"/>
        <w:adjustRightInd w:val="0"/>
        <w:spacing w:line="30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drawing>
          <wp:inline distT="0" distB="0" distL="0" distR="0" wp14:anchorId="1C1DEAEE" wp14:editId="42CA628F">
            <wp:extent cx="4017600" cy="1486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7600" cy="1486800"/>
                    </a:xfrm>
                    <a:prstGeom prst="rect">
                      <a:avLst/>
                    </a:prstGeom>
                    <a:noFill/>
                  </pic:spPr>
                </pic:pic>
              </a:graphicData>
            </a:graphic>
          </wp:inline>
        </w:drawing>
      </w:r>
    </w:p>
    <w:p w:rsidR="002C1FC0" w:rsidRDefault="00517892">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图</w:t>
      </w:r>
      <w:r>
        <w:rPr>
          <w:rFonts w:ascii="Times New Roman" w:eastAsia="黑体" w:hAnsi="Times New Roman" w:cs="Times New Roman"/>
          <w:color w:val="000000"/>
          <w:kern w:val="0"/>
          <w:szCs w:val="21"/>
        </w:rPr>
        <w:t xml:space="preserve">1 </w:t>
      </w:r>
      <w:r w:rsidR="004B718C">
        <w:rPr>
          <w:rFonts w:ascii="Times New Roman" w:eastAsia="黑体" w:hAnsi="Times New Roman" w:cs="Times New Roman" w:hint="eastAsia"/>
          <w:color w:val="000000"/>
          <w:kern w:val="0"/>
          <w:szCs w:val="21"/>
        </w:rPr>
        <w:t xml:space="preserve"> </w:t>
      </w:r>
      <w:r w:rsidRPr="00C142EC">
        <w:rPr>
          <w:rFonts w:ascii="Times New Roman" w:eastAsia="黑体" w:hAnsi="Times New Roman" w:cs="Times New Roman"/>
          <w:color w:val="000000"/>
          <w:kern w:val="0"/>
          <w:szCs w:val="21"/>
        </w:rPr>
        <w:t>羟基</w:t>
      </w:r>
      <w:proofErr w:type="gramStart"/>
      <w:r w:rsidRPr="00C142EC">
        <w:rPr>
          <w:rFonts w:ascii="Times New Roman" w:eastAsia="黑体" w:hAnsi="Times New Roman" w:cs="Times New Roman"/>
          <w:color w:val="000000"/>
          <w:kern w:val="0"/>
          <w:szCs w:val="21"/>
        </w:rPr>
        <w:t>癸</w:t>
      </w:r>
      <w:proofErr w:type="gramEnd"/>
      <w:r w:rsidRPr="00C142EC">
        <w:rPr>
          <w:rFonts w:ascii="Times New Roman" w:eastAsia="黑体" w:hAnsi="Times New Roman" w:cs="Times New Roman"/>
          <w:color w:val="000000"/>
          <w:kern w:val="0"/>
          <w:szCs w:val="21"/>
        </w:rPr>
        <w:t>酸标准溶液色谱图</w:t>
      </w:r>
    </w:p>
    <w:p w:rsidR="00DA3D32" w:rsidRDefault="00DA3D32" w:rsidP="00517892">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p>
    <w:p w:rsidR="00517892" w:rsidRPr="007759FE" w:rsidRDefault="00517892" w:rsidP="00517892">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7759FE">
        <w:rPr>
          <w:rFonts w:ascii="Times New Roman" w:eastAsia="黑体" w:hAnsi="Times New Roman" w:cs="Times New Roman"/>
          <w:color w:val="000000"/>
          <w:kern w:val="0"/>
          <w:szCs w:val="21"/>
        </w:rPr>
        <w:t>附录</w:t>
      </w:r>
      <w:r w:rsidRPr="007759FE">
        <w:rPr>
          <w:rFonts w:ascii="Times New Roman" w:eastAsia="黑体" w:hAnsi="Times New Roman" w:cs="Times New Roman"/>
          <w:color w:val="000000"/>
          <w:kern w:val="0"/>
          <w:szCs w:val="21"/>
        </w:rPr>
        <w:t xml:space="preserve">A </w:t>
      </w:r>
    </w:p>
    <w:p w:rsidR="00517892" w:rsidRPr="007759FE" w:rsidRDefault="00517892" w:rsidP="00517892">
      <w:pPr>
        <w:autoSpaceDE w:val="0"/>
        <w:autoSpaceDN w:val="0"/>
        <w:adjustRightInd w:val="0"/>
        <w:spacing w:beforeLines="50" w:before="156" w:afterLines="50" w:after="156" w:line="300" w:lineRule="auto"/>
        <w:ind w:firstLineChars="200" w:firstLine="420"/>
        <w:jc w:val="center"/>
        <w:rPr>
          <w:rFonts w:ascii="黑体" w:eastAsia="黑体" w:hAnsi="黑体" w:cs="Times New Roman"/>
          <w:color w:val="FF0000"/>
          <w:kern w:val="0"/>
          <w:szCs w:val="21"/>
        </w:rPr>
      </w:pPr>
      <w:r w:rsidRPr="007759FE">
        <w:rPr>
          <w:rFonts w:ascii="黑体" w:eastAsia="黑体" w:hAnsi="黑体" w:cs="Times New Roman"/>
          <w:vanish/>
          <w:color w:val="FF0000"/>
          <w:kern w:val="0"/>
          <w:szCs w:val="21"/>
        </w:rPr>
        <w:cr/>
      </w:r>
      <w:r w:rsidRPr="007759FE">
        <w:rPr>
          <w:rFonts w:ascii="Times New Roman" w:eastAsia="黑体" w:hAnsi="Times New Roman"/>
          <w:color w:val="000000" w:themeColor="text1"/>
          <w:szCs w:val="21"/>
        </w:rPr>
        <w:t>表</w:t>
      </w:r>
      <w:r w:rsidRPr="007759FE">
        <w:rPr>
          <w:rFonts w:ascii="Times New Roman" w:eastAsia="黑体" w:hAnsi="Times New Roman"/>
          <w:color w:val="000000" w:themeColor="text1"/>
          <w:szCs w:val="21"/>
        </w:rPr>
        <w:t>A.1</w:t>
      </w:r>
      <w:r w:rsidR="00281A63">
        <w:rPr>
          <w:rFonts w:ascii="Times New Roman" w:eastAsia="黑体" w:hAnsi="Times New Roman" w:hint="eastAsia"/>
          <w:color w:val="000000" w:themeColor="text1"/>
          <w:szCs w:val="21"/>
        </w:rPr>
        <w:t xml:space="preserve"> </w:t>
      </w:r>
      <w:r w:rsidRPr="0093334B">
        <w:rPr>
          <w:rFonts w:ascii="Times New Roman" w:eastAsia="黑体" w:hAnsi="Times New Roman" w:cs="Times New Roman"/>
          <w:color w:val="000000"/>
          <w:kern w:val="0"/>
          <w:szCs w:val="21"/>
        </w:rPr>
        <w:t>羟基</w:t>
      </w:r>
      <w:proofErr w:type="gramStart"/>
      <w:r w:rsidRPr="007759FE">
        <w:rPr>
          <w:rFonts w:ascii="黑体" w:eastAsia="黑体" w:hAnsi="黑体" w:cs="Times New Roman"/>
          <w:color w:val="000000"/>
          <w:kern w:val="0"/>
          <w:szCs w:val="21"/>
        </w:rPr>
        <w:t>癸</w:t>
      </w:r>
      <w:proofErr w:type="gramEnd"/>
      <w:r w:rsidRPr="007759FE">
        <w:rPr>
          <w:rFonts w:ascii="黑体" w:eastAsia="黑体" w:hAnsi="黑体" w:cs="Times New Roman"/>
          <w:color w:val="000000"/>
          <w:kern w:val="0"/>
          <w:szCs w:val="21"/>
        </w:rPr>
        <w:t>酸</w:t>
      </w:r>
      <w:r w:rsidRPr="007759FE">
        <w:rPr>
          <w:rFonts w:ascii="黑体" w:eastAsia="黑体" w:hAnsi="黑体" w:cs="Times New Roman" w:hint="eastAsia"/>
          <w:color w:val="000000"/>
          <w:kern w:val="0"/>
          <w:szCs w:val="21"/>
        </w:rPr>
        <w:t>标准品信息表</w:t>
      </w:r>
    </w:p>
    <w:tbl>
      <w:tblPr>
        <w:tblW w:w="8517" w:type="dxa"/>
        <w:jc w:val="center"/>
        <w:tblBorders>
          <w:top w:val="single" w:sz="4" w:space="0" w:color="000000"/>
          <w:bottom w:val="single" w:sz="4" w:space="0" w:color="000000"/>
        </w:tblBorders>
        <w:tblLook w:val="04A0" w:firstRow="1" w:lastRow="0" w:firstColumn="1" w:lastColumn="0" w:noHBand="0" w:noVBand="1"/>
      </w:tblPr>
      <w:tblGrid>
        <w:gridCol w:w="1688"/>
        <w:gridCol w:w="2334"/>
        <w:gridCol w:w="1562"/>
        <w:gridCol w:w="1257"/>
        <w:gridCol w:w="1676"/>
      </w:tblGrid>
      <w:tr w:rsidR="00517892" w:rsidRPr="002A59FA" w:rsidTr="00FD4C36">
        <w:trPr>
          <w:jc w:val="center"/>
        </w:trPr>
        <w:tc>
          <w:tcPr>
            <w:tcW w:w="1688" w:type="dxa"/>
            <w:tcBorders>
              <w:top w:val="single" w:sz="4" w:space="0" w:color="000000"/>
              <w:bottom w:val="single" w:sz="4" w:space="0" w:color="000000"/>
            </w:tcBorders>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中文名称</w:t>
            </w:r>
          </w:p>
        </w:tc>
        <w:tc>
          <w:tcPr>
            <w:tcW w:w="2334" w:type="dxa"/>
            <w:tcBorders>
              <w:top w:val="single" w:sz="4" w:space="0" w:color="000000"/>
              <w:bottom w:val="single" w:sz="4" w:space="0" w:color="000000"/>
            </w:tcBorders>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英文名称</w:t>
            </w:r>
          </w:p>
        </w:tc>
        <w:tc>
          <w:tcPr>
            <w:tcW w:w="0" w:type="auto"/>
            <w:tcBorders>
              <w:top w:val="single" w:sz="4" w:space="0" w:color="000000"/>
              <w:bottom w:val="single" w:sz="4" w:space="0" w:color="000000"/>
            </w:tcBorders>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CAS</w:t>
            </w:r>
            <w:r w:rsidRPr="002A59FA">
              <w:rPr>
                <w:rFonts w:ascii="Times New Roman" w:eastAsia="宋体" w:hAnsi="Times New Roman" w:cs="Times New Roman"/>
                <w:color w:val="000000"/>
                <w:kern w:val="0"/>
                <w:szCs w:val="21"/>
              </w:rPr>
              <w:t>登录号</w:t>
            </w:r>
          </w:p>
        </w:tc>
        <w:tc>
          <w:tcPr>
            <w:tcW w:w="0" w:type="auto"/>
            <w:tcBorders>
              <w:top w:val="single" w:sz="4" w:space="0" w:color="000000"/>
              <w:bottom w:val="single" w:sz="4" w:space="0" w:color="000000"/>
            </w:tcBorders>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分子式</w:t>
            </w:r>
          </w:p>
        </w:tc>
        <w:tc>
          <w:tcPr>
            <w:tcW w:w="1676" w:type="dxa"/>
            <w:tcBorders>
              <w:top w:val="single" w:sz="4" w:space="0" w:color="000000"/>
              <w:bottom w:val="single" w:sz="4" w:space="0" w:color="000000"/>
            </w:tcBorders>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相对分子质量</w:t>
            </w:r>
          </w:p>
        </w:tc>
      </w:tr>
      <w:tr w:rsidR="00517892" w:rsidRPr="002A59FA" w:rsidTr="00FD4C36">
        <w:trPr>
          <w:jc w:val="center"/>
        </w:trPr>
        <w:tc>
          <w:tcPr>
            <w:tcW w:w="1688" w:type="dxa"/>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羟基</w:t>
            </w:r>
            <w:proofErr w:type="gramStart"/>
            <w:r w:rsidRPr="002A59FA">
              <w:rPr>
                <w:rFonts w:ascii="Times New Roman" w:eastAsia="宋体" w:hAnsi="Times New Roman" w:cs="Times New Roman"/>
                <w:color w:val="000000"/>
                <w:kern w:val="0"/>
                <w:szCs w:val="21"/>
              </w:rPr>
              <w:t>癸</w:t>
            </w:r>
            <w:proofErr w:type="gramEnd"/>
            <w:r w:rsidRPr="002A59FA">
              <w:rPr>
                <w:rFonts w:ascii="Times New Roman" w:eastAsia="宋体" w:hAnsi="Times New Roman" w:cs="Times New Roman"/>
                <w:color w:val="000000"/>
                <w:kern w:val="0"/>
                <w:szCs w:val="21"/>
              </w:rPr>
              <w:t>酸</w:t>
            </w:r>
          </w:p>
        </w:tc>
        <w:tc>
          <w:tcPr>
            <w:tcW w:w="2334" w:type="dxa"/>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kern w:val="0"/>
                <w:szCs w:val="21"/>
              </w:rPr>
              <w:t>Hydroxycapric</w:t>
            </w:r>
            <w:proofErr w:type="spellEnd"/>
            <w:r w:rsidRPr="002A59FA">
              <w:rPr>
                <w:rFonts w:ascii="Times New Roman" w:eastAsia="宋体" w:hAnsi="Times New Roman" w:cs="Times New Roman"/>
                <w:color w:val="000000"/>
                <w:kern w:val="0"/>
                <w:szCs w:val="21"/>
              </w:rPr>
              <w:t xml:space="preserve"> acid</w:t>
            </w:r>
          </w:p>
        </w:tc>
        <w:tc>
          <w:tcPr>
            <w:tcW w:w="0" w:type="auto"/>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p>
        </w:tc>
        <w:tc>
          <w:tcPr>
            <w:tcW w:w="0" w:type="auto"/>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10</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20</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188.26</w:t>
            </w:r>
          </w:p>
        </w:tc>
      </w:tr>
    </w:tbl>
    <w:p w:rsidR="00517892" w:rsidRDefault="00517892" w:rsidP="00517892">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p>
    <w:p w:rsidR="00517892" w:rsidRPr="002A59FA" w:rsidRDefault="00517892" w:rsidP="00517892">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附录</w:t>
      </w:r>
      <w:r>
        <w:rPr>
          <w:rFonts w:ascii="Times New Roman" w:eastAsia="黑体" w:hAnsi="Times New Roman" w:cs="Times New Roman"/>
          <w:color w:val="000000"/>
          <w:kern w:val="0"/>
          <w:szCs w:val="21"/>
        </w:rPr>
        <w:t>B</w:t>
      </w:r>
      <w:r w:rsidRPr="002A59FA">
        <w:rPr>
          <w:rFonts w:ascii="Times New Roman" w:eastAsia="黑体" w:hAnsi="Times New Roman" w:cs="Times New Roman"/>
          <w:color w:val="000000"/>
          <w:kern w:val="0"/>
          <w:szCs w:val="21"/>
        </w:rPr>
        <w:t xml:space="preserve"> </w:t>
      </w:r>
    </w:p>
    <w:p w:rsidR="00517892" w:rsidRPr="00A35704" w:rsidRDefault="00517892" w:rsidP="00517892">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A35704">
        <w:rPr>
          <w:rFonts w:ascii="Times New Roman" w:eastAsia="黑体" w:hAnsi="Times New Roman" w:cs="Times New Roman"/>
          <w:color w:val="000000"/>
          <w:kern w:val="0"/>
          <w:szCs w:val="21"/>
        </w:rPr>
        <w:t>化妆品中</w:t>
      </w:r>
      <w:r w:rsidRPr="0093334B">
        <w:rPr>
          <w:rFonts w:ascii="Times New Roman" w:eastAsia="黑体" w:hAnsi="Times New Roman" w:cs="Times New Roman"/>
          <w:color w:val="000000"/>
          <w:kern w:val="0"/>
          <w:szCs w:val="21"/>
        </w:rPr>
        <w:t>羟</w:t>
      </w:r>
      <w:r w:rsidRPr="00B17145">
        <w:rPr>
          <w:rFonts w:ascii="Times New Roman" w:eastAsia="黑体" w:hAnsi="Times New Roman" w:cs="Times New Roman"/>
          <w:color w:val="000000"/>
          <w:kern w:val="0"/>
          <w:szCs w:val="21"/>
        </w:rPr>
        <w:t>基</w:t>
      </w:r>
      <w:proofErr w:type="gramStart"/>
      <w:r w:rsidRPr="00B17145">
        <w:rPr>
          <w:rFonts w:ascii="Times New Roman" w:eastAsia="黑体" w:hAnsi="Times New Roman" w:cs="Times New Roman"/>
          <w:color w:val="000000"/>
          <w:kern w:val="0"/>
          <w:szCs w:val="21"/>
        </w:rPr>
        <w:t>癸</w:t>
      </w:r>
      <w:proofErr w:type="gramEnd"/>
      <w:r w:rsidRPr="00B17145">
        <w:rPr>
          <w:rFonts w:ascii="Times New Roman" w:eastAsia="黑体" w:hAnsi="Times New Roman" w:cs="Times New Roman"/>
          <w:color w:val="000000"/>
          <w:kern w:val="0"/>
          <w:szCs w:val="21"/>
        </w:rPr>
        <w:t>酸</w:t>
      </w:r>
      <w:r w:rsidRPr="00A35704">
        <w:rPr>
          <w:rFonts w:ascii="Times New Roman" w:eastAsia="黑体" w:hAnsi="Times New Roman" w:cs="Times New Roman"/>
          <w:color w:val="000000"/>
          <w:kern w:val="0"/>
          <w:szCs w:val="21"/>
        </w:rPr>
        <w:t>阳性结果的确证</w:t>
      </w:r>
    </w:p>
    <w:p w:rsidR="000C041D" w:rsidRDefault="00517892">
      <w:pPr>
        <w:autoSpaceDE w:val="0"/>
        <w:autoSpaceDN w:val="0"/>
        <w:adjustRightInd w:val="0"/>
        <w:spacing w:line="300" w:lineRule="auto"/>
        <w:ind w:firstLineChars="200" w:firstLine="420"/>
        <w:rPr>
          <w:rFonts w:ascii="宋体" w:eastAsia="宋体" w:hAnsi="宋体" w:cs="Times New Roman"/>
          <w:color w:val="000000"/>
          <w:kern w:val="0"/>
          <w:szCs w:val="21"/>
        </w:rPr>
      </w:pPr>
      <w:r w:rsidRPr="002A59FA">
        <w:rPr>
          <w:rFonts w:ascii="宋体" w:eastAsia="宋体" w:hAnsi="宋体" w:cs="Times New Roman"/>
          <w:color w:val="000000"/>
          <w:kern w:val="0"/>
          <w:szCs w:val="21"/>
        </w:rPr>
        <w:t>因</w:t>
      </w:r>
      <w:r w:rsidRPr="0093334B">
        <w:rPr>
          <w:rFonts w:ascii="Times New Roman" w:eastAsia="宋体" w:hAnsi="Times New Roman" w:cs="Times New Roman"/>
          <w:color w:val="000000"/>
          <w:kern w:val="0"/>
          <w:szCs w:val="21"/>
        </w:rPr>
        <w:t>羟基</w:t>
      </w:r>
      <w:proofErr w:type="gramStart"/>
      <w:r w:rsidRPr="0093334B">
        <w:rPr>
          <w:rFonts w:ascii="Times New Roman" w:eastAsia="宋体" w:hAnsi="Times New Roman" w:cs="Times New Roman"/>
          <w:color w:val="000000"/>
          <w:kern w:val="0"/>
          <w:szCs w:val="21"/>
        </w:rPr>
        <w:t>癸</w:t>
      </w:r>
      <w:proofErr w:type="gramEnd"/>
      <w:r w:rsidRPr="00B17145">
        <w:rPr>
          <w:rFonts w:ascii="宋体" w:eastAsia="宋体" w:hAnsi="宋体" w:cs="Times New Roman"/>
          <w:color w:val="000000"/>
          <w:kern w:val="0"/>
          <w:szCs w:val="21"/>
        </w:rPr>
        <w:t>酸</w:t>
      </w:r>
      <w:r w:rsidRPr="002A59FA">
        <w:rPr>
          <w:rFonts w:ascii="宋体" w:eastAsia="宋体" w:hAnsi="宋体" w:cs="Times New Roman" w:hint="eastAsia"/>
          <w:color w:val="000000"/>
          <w:kern w:val="0"/>
          <w:szCs w:val="21"/>
        </w:rPr>
        <w:t>极性大，</w:t>
      </w:r>
      <w:r w:rsidRPr="002A59FA">
        <w:rPr>
          <w:rFonts w:ascii="宋体" w:eastAsia="宋体" w:hAnsi="宋体" w:cs="Times New Roman"/>
          <w:color w:val="000000"/>
          <w:kern w:val="0"/>
          <w:szCs w:val="21"/>
        </w:rPr>
        <w:t>紫外吸收</w:t>
      </w:r>
      <w:r w:rsidRPr="002A59FA">
        <w:rPr>
          <w:rFonts w:ascii="宋体" w:eastAsia="宋体" w:hAnsi="宋体" w:cs="Times New Roman" w:hint="eastAsia"/>
          <w:color w:val="000000"/>
          <w:kern w:val="0"/>
          <w:szCs w:val="21"/>
        </w:rPr>
        <w:t>接近截止波长，测定时易出现干扰，</w:t>
      </w:r>
      <w:r w:rsidRPr="002A59FA">
        <w:rPr>
          <w:rFonts w:ascii="宋体" w:eastAsia="宋体" w:hAnsi="宋体" w:cs="Times New Roman"/>
          <w:color w:val="000000"/>
          <w:kern w:val="0"/>
          <w:szCs w:val="21"/>
        </w:rPr>
        <w:t>必要时可采用液相色谱－质谱法确证结果，以</w:t>
      </w:r>
      <w:r w:rsidRPr="002A59FA">
        <w:rPr>
          <w:rFonts w:ascii="宋体" w:eastAsia="宋体" w:hAnsi="宋体" w:cs="Times New Roman" w:hint="eastAsia"/>
          <w:color w:val="000000"/>
          <w:kern w:val="0"/>
          <w:szCs w:val="21"/>
        </w:rPr>
        <w:t>排除基质中其他组分的干扰。</w:t>
      </w:r>
      <w:r w:rsidRPr="002A59FA">
        <w:rPr>
          <w:rFonts w:ascii="宋体" w:eastAsia="宋体" w:hAnsi="宋体" w:cs="Times New Roman"/>
          <w:color w:val="000000"/>
          <w:kern w:val="0"/>
          <w:szCs w:val="21"/>
        </w:rPr>
        <w:t>在相同的液相色谱－质谱实验条件下，如果样品中色谱峰的保留时间和紫外光谱图与标准溶液中对应成分一致，所选择的监测离子对的相对丰度比与相当浓度标准溶液的离子</w:t>
      </w:r>
      <w:r>
        <w:rPr>
          <w:rFonts w:ascii="宋体" w:eastAsia="宋体" w:hAnsi="宋体" w:cs="Times New Roman" w:hint="eastAsia"/>
          <w:color w:val="000000"/>
          <w:kern w:val="0"/>
          <w:szCs w:val="21"/>
        </w:rPr>
        <w:t>对的</w:t>
      </w:r>
      <w:r w:rsidRPr="002A59FA">
        <w:rPr>
          <w:rFonts w:ascii="宋体" w:eastAsia="宋体" w:hAnsi="宋体" w:cs="Times New Roman"/>
          <w:color w:val="000000"/>
          <w:kern w:val="0"/>
          <w:szCs w:val="21"/>
        </w:rPr>
        <w:t>相对丰度比的</w:t>
      </w:r>
      <w:r>
        <w:rPr>
          <w:rFonts w:ascii="宋体" w:eastAsia="宋体" w:hAnsi="宋体" w:cs="Times New Roman" w:hint="eastAsia"/>
          <w:color w:val="000000"/>
          <w:kern w:val="0"/>
          <w:szCs w:val="21"/>
        </w:rPr>
        <w:t>偏</w:t>
      </w:r>
      <w:r w:rsidRPr="002A59FA">
        <w:rPr>
          <w:rFonts w:ascii="宋体" w:eastAsia="宋体" w:hAnsi="宋体" w:cs="Times New Roman"/>
          <w:color w:val="000000"/>
          <w:kern w:val="0"/>
          <w:szCs w:val="21"/>
        </w:rPr>
        <w:t>差不超过表</w:t>
      </w:r>
      <w:r w:rsidR="003D774D" w:rsidRPr="00CF35D3">
        <w:rPr>
          <w:rFonts w:ascii="Times New Roman" w:eastAsia="宋体" w:hAnsi="Times New Roman" w:cs="Times New Roman"/>
          <w:color w:val="000000"/>
          <w:kern w:val="0"/>
          <w:szCs w:val="21"/>
        </w:rPr>
        <w:t>B.</w:t>
      </w:r>
      <w:r w:rsidRPr="00CF35D3">
        <w:rPr>
          <w:rFonts w:ascii="Times New Roman" w:eastAsia="宋体" w:hAnsi="Times New Roman" w:cs="Times New Roman"/>
          <w:color w:val="000000"/>
          <w:kern w:val="0"/>
          <w:szCs w:val="21"/>
        </w:rPr>
        <w:t>1</w:t>
      </w:r>
      <w:r w:rsidRPr="002A59FA">
        <w:rPr>
          <w:rFonts w:ascii="宋体" w:eastAsia="宋体" w:hAnsi="宋体" w:cs="Times New Roman"/>
          <w:color w:val="000000"/>
          <w:kern w:val="0"/>
          <w:szCs w:val="21"/>
        </w:rPr>
        <w:t>规定范</w:t>
      </w:r>
      <w:r w:rsidRPr="002A59FA">
        <w:rPr>
          <w:rFonts w:ascii="宋体" w:eastAsia="宋体" w:hAnsi="宋体" w:cs="Times New Roman"/>
          <w:color w:val="000000"/>
          <w:kern w:val="0"/>
          <w:szCs w:val="21"/>
        </w:rPr>
        <w:lastRenderedPageBreak/>
        <w:t>围，则可以判定样品中存在对应的测定成分。</w:t>
      </w:r>
    </w:p>
    <w:p w:rsidR="00DA3D32" w:rsidRPr="002A59FA" w:rsidRDefault="00DA3D32">
      <w:pPr>
        <w:autoSpaceDE w:val="0"/>
        <w:autoSpaceDN w:val="0"/>
        <w:adjustRightInd w:val="0"/>
        <w:spacing w:line="300" w:lineRule="auto"/>
        <w:ind w:firstLineChars="200" w:firstLine="420"/>
        <w:rPr>
          <w:rFonts w:ascii="宋体" w:eastAsia="宋体" w:hAnsi="宋体" w:cs="Times New Roman"/>
          <w:color w:val="000000"/>
          <w:kern w:val="0"/>
          <w:szCs w:val="21"/>
        </w:rPr>
      </w:pPr>
    </w:p>
    <w:p w:rsidR="00517892" w:rsidRPr="002A59FA" w:rsidRDefault="00517892" w:rsidP="00517892">
      <w:pPr>
        <w:spacing w:beforeLines="50" w:before="156" w:afterLines="50" w:after="156" w:line="300" w:lineRule="auto"/>
        <w:jc w:val="center"/>
        <w:rPr>
          <w:rFonts w:ascii="Times New Roman" w:eastAsia="黑体" w:hAnsi="Times New Roman" w:cs="Times New Roman"/>
          <w:color w:val="000000"/>
          <w:szCs w:val="21"/>
        </w:rPr>
      </w:pPr>
      <w:r w:rsidRPr="001018E6">
        <w:rPr>
          <w:rFonts w:ascii="Times New Roman" w:eastAsia="黑体" w:hAnsi="Times New Roman" w:cs="Times New Roman" w:hint="eastAsia"/>
          <w:color w:val="000000"/>
          <w:szCs w:val="21"/>
        </w:rPr>
        <w:t>表</w:t>
      </w:r>
      <w:r w:rsidRPr="001018E6">
        <w:rPr>
          <w:rFonts w:ascii="Times New Roman" w:eastAsia="黑体" w:hAnsi="Times New Roman" w:cs="Times New Roman"/>
          <w:color w:val="000000"/>
          <w:szCs w:val="21"/>
        </w:rPr>
        <w:t>B.1</w:t>
      </w:r>
      <w:r>
        <w:rPr>
          <w:rFonts w:ascii="Times New Roman" w:eastAsia="黑体" w:hAnsi="Times New Roman" w:cs="Times New Roman"/>
          <w:color w:val="000000"/>
          <w:szCs w:val="21"/>
        </w:rPr>
        <w:t xml:space="preserve"> </w:t>
      </w:r>
      <w:r w:rsidRPr="002A59FA">
        <w:rPr>
          <w:rFonts w:ascii="Times New Roman" w:eastAsia="黑体" w:hAnsi="Times New Roman" w:cs="Times New Roman"/>
          <w:color w:val="000000"/>
          <w:szCs w:val="21"/>
        </w:rPr>
        <w:t>结果确证时相对离子丰度比的最大允许偏差</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2163"/>
        <w:gridCol w:w="238"/>
        <w:gridCol w:w="912"/>
        <w:gridCol w:w="1507"/>
        <w:gridCol w:w="1483"/>
        <w:gridCol w:w="927"/>
      </w:tblGrid>
      <w:tr w:rsidR="00517892" w:rsidRPr="002A59FA" w:rsidTr="002321C4">
        <w:trPr>
          <w:trHeight w:val="510"/>
          <w:jc w:val="center"/>
        </w:trPr>
        <w:tc>
          <w:tcPr>
            <w:tcW w:w="2163" w:type="dxa"/>
            <w:tcBorders>
              <w:top w:val="single" w:sz="4" w:space="0" w:color="000000"/>
              <w:bottom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相对离子丰度（</w:t>
            </w:r>
            <w:r w:rsidRPr="002A59FA">
              <w:rPr>
                <w:rFonts w:ascii="Times New Roman" w:eastAsia="宋体" w:hAnsi="Times New Roman" w:cs="Times New Roman"/>
                <w:color w:val="000000"/>
                <w:szCs w:val="21"/>
              </w:rPr>
              <w:t>k</w:t>
            </w:r>
            <w:r w:rsidRPr="002A59FA">
              <w:rPr>
                <w:rFonts w:ascii="Times New Roman" w:eastAsia="宋体" w:hAnsi="Times New Roman" w:cs="Times New Roman"/>
                <w:color w:val="000000"/>
                <w:szCs w:val="21"/>
              </w:rPr>
              <w:t>）</w:t>
            </w:r>
          </w:p>
        </w:tc>
        <w:tc>
          <w:tcPr>
            <w:tcW w:w="238" w:type="dxa"/>
            <w:tcBorders>
              <w:top w:val="single" w:sz="4" w:space="0" w:color="000000"/>
              <w:bottom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p>
        </w:tc>
        <w:tc>
          <w:tcPr>
            <w:tcW w:w="912" w:type="dxa"/>
            <w:tcBorders>
              <w:top w:val="single" w:sz="4" w:space="0" w:color="000000"/>
              <w:bottom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k&gt;50%</w:t>
            </w:r>
          </w:p>
        </w:tc>
        <w:tc>
          <w:tcPr>
            <w:tcW w:w="1507" w:type="dxa"/>
            <w:tcBorders>
              <w:top w:val="single" w:sz="4" w:space="0" w:color="000000"/>
              <w:bottom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50%≥k&gt;20%</w:t>
            </w:r>
          </w:p>
        </w:tc>
        <w:tc>
          <w:tcPr>
            <w:tcW w:w="1483" w:type="dxa"/>
            <w:tcBorders>
              <w:top w:val="single" w:sz="4" w:space="0" w:color="000000"/>
              <w:bottom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20%≥k&gt;10%</w:t>
            </w:r>
          </w:p>
        </w:tc>
        <w:tc>
          <w:tcPr>
            <w:tcW w:w="927" w:type="dxa"/>
            <w:tcBorders>
              <w:top w:val="single" w:sz="4" w:space="0" w:color="000000"/>
              <w:bottom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k≤10%</w:t>
            </w:r>
          </w:p>
        </w:tc>
      </w:tr>
      <w:tr w:rsidR="00517892" w:rsidRPr="002A59FA" w:rsidTr="002321C4">
        <w:trPr>
          <w:trHeight w:val="575"/>
          <w:jc w:val="center"/>
        </w:trPr>
        <w:tc>
          <w:tcPr>
            <w:tcW w:w="2163" w:type="dxa"/>
            <w:tcBorders>
              <w:top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允许的最大偏差</w:t>
            </w:r>
          </w:p>
        </w:tc>
        <w:tc>
          <w:tcPr>
            <w:tcW w:w="238" w:type="dxa"/>
            <w:tcBorders>
              <w:top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p>
        </w:tc>
        <w:tc>
          <w:tcPr>
            <w:tcW w:w="912" w:type="dxa"/>
            <w:tcBorders>
              <w:top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±20%</w:t>
            </w:r>
          </w:p>
        </w:tc>
        <w:tc>
          <w:tcPr>
            <w:tcW w:w="1507" w:type="dxa"/>
            <w:tcBorders>
              <w:top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±25%</w:t>
            </w:r>
          </w:p>
        </w:tc>
        <w:tc>
          <w:tcPr>
            <w:tcW w:w="1483" w:type="dxa"/>
            <w:tcBorders>
              <w:top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±30%</w:t>
            </w:r>
          </w:p>
        </w:tc>
        <w:tc>
          <w:tcPr>
            <w:tcW w:w="927" w:type="dxa"/>
            <w:tcBorders>
              <w:top w:val="single" w:sz="4" w:space="0" w:color="000000"/>
            </w:tcBorders>
            <w:vAlign w:val="center"/>
          </w:tcPr>
          <w:p w:rsidR="00517892" w:rsidRPr="002A59FA" w:rsidRDefault="00517892" w:rsidP="00FD4C36">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±50%</w:t>
            </w:r>
          </w:p>
        </w:tc>
      </w:tr>
    </w:tbl>
    <w:p w:rsidR="00517892" w:rsidRPr="002A59FA" w:rsidRDefault="00517892" w:rsidP="002321C4">
      <w:pPr>
        <w:autoSpaceDE w:val="0"/>
        <w:autoSpaceDN w:val="0"/>
        <w:adjustRightInd w:val="0"/>
        <w:spacing w:line="300" w:lineRule="auto"/>
        <w:rPr>
          <w:rFonts w:ascii="Times New Roman" w:eastAsia="宋体" w:hAnsi="Times New Roman" w:cs="Times New Roman"/>
          <w:color w:val="000000"/>
          <w:kern w:val="0"/>
          <w:szCs w:val="21"/>
        </w:rPr>
      </w:pPr>
      <w:r>
        <w:rPr>
          <w:rFonts w:ascii="Times New Roman" w:eastAsia="宋体" w:hAnsi="Times New Roman" w:cs="Times New Roman"/>
          <w:bCs/>
          <w:color w:val="000000"/>
          <w:kern w:val="0"/>
          <w:szCs w:val="21"/>
        </w:rPr>
        <w:t>B</w:t>
      </w:r>
      <w:r w:rsidRPr="002A59FA">
        <w:rPr>
          <w:rFonts w:ascii="Times New Roman" w:eastAsia="宋体" w:hAnsi="Times New Roman" w:cs="Times New Roman"/>
          <w:bCs/>
          <w:color w:val="000000"/>
          <w:kern w:val="0"/>
          <w:szCs w:val="21"/>
        </w:rPr>
        <w:t xml:space="preserve">.1 </w:t>
      </w:r>
      <w:r w:rsidRPr="002A59FA">
        <w:rPr>
          <w:rFonts w:ascii="Times New Roman" w:eastAsia="宋体" w:hAnsi="Times New Roman" w:cs="Times New Roman"/>
          <w:bCs/>
          <w:color w:val="000000"/>
          <w:kern w:val="0"/>
          <w:szCs w:val="21"/>
        </w:rPr>
        <w:t>仪器参考条件</w:t>
      </w:r>
    </w:p>
    <w:p w:rsidR="00517892" w:rsidRPr="002A59FA" w:rsidRDefault="00517892" w:rsidP="002321C4">
      <w:pPr>
        <w:autoSpaceDE w:val="0"/>
        <w:autoSpaceDN w:val="0"/>
        <w:adjustRightInd w:val="0"/>
        <w:spacing w:line="300" w:lineRule="auto"/>
        <w:rPr>
          <w:rFonts w:ascii="Times New Roman" w:eastAsia="宋体" w:hAnsi="Times New Roman" w:cs="Times New Roman"/>
          <w:color w:val="000000"/>
          <w:kern w:val="0"/>
          <w:szCs w:val="21"/>
        </w:rPr>
      </w:pPr>
      <w:r>
        <w:rPr>
          <w:rFonts w:ascii="Times New Roman" w:eastAsia="宋体" w:hAnsi="Times New Roman" w:cs="Times New Roman"/>
          <w:bCs/>
          <w:color w:val="000000"/>
          <w:szCs w:val="21"/>
        </w:rPr>
        <w:t>B</w:t>
      </w:r>
      <w:r w:rsidRPr="002A59FA">
        <w:rPr>
          <w:rFonts w:ascii="Times New Roman" w:eastAsia="宋体" w:hAnsi="Times New Roman" w:cs="Times New Roman"/>
          <w:bCs/>
          <w:color w:val="000000"/>
          <w:szCs w:val="21"/>
        </w:rPr>
        <w:t xml:space="preserve">.1.1 </w:t>
      </w:r>
      <w:r w:rsidRPr="002A59FA">
        <w:rPr>
          <w:rFonts w:ascii="Times New Roman" w:eastAsia="宋体" w:hAnsi="Times New Roman" w:cs="Times New Roman"/>
          <w:color w:val="000000"/>
          <w:kern w:val="0"/>
          <w:szCs w:val="21"/>
        </w:rPr>
        <w:t>色谱条件</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色谱柱：</w:t>
      </w: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18</w:t>
      </w:r>
      <w:r w:rsidRPr="002A59FA">
        <w:rPr>
          <w:rFonts w:ascii="Times New Roman" w:eastAsia="宋体" w:hAnsi="Times New Roman" w:cs="Times New Roman"/>
          <w:color w:val="000000"/>
          <w:kern w:val="0"/>
          <w:szCs w:val="21"/>
        </w:rPr>
        <w:t>柱（</w:t>
      </w: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hint="eastAsia"/>
          <w:color w:val="000000"/>
          <w:kern w:val="0"/>
          <w:szCs w:val="21"/>
        </w:rPr>
        <w:t>0</w:t>
      </w:r>
      <w:r w:rsidRPr="002A59FA">
        <w:rPr>
          <w:rFonts w:ascii="Times New Roman" w:eastAsia="宋体" w:hAnsi="Times New Roman" w:cs="Times New Roman"/>
          <w:color w:val="000000"/>
          <w:kern w:val="0"/>
          <w:szCs w:val="21"/>
        </w:rPr>
        <w:t>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mm×2.1</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w:t>
      </w:r>
      <w:r>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kern w:val="0"/>
          <w:szCs w:val="21"/>
        </w:rPr>
        <w:t>1.8</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），或等效色谱柱；</w:t>
      </w:r>
      <w:r w:rsidRPr="002A59FA">
        <w:rPr>
          <w:rFonts w:ascii="Times New Roman" w:eastAsia="宋体" w:hAnsi="Times New Roman" w:cs="Times New Roman"/>
          <w:color w:val="000000"/>
          <w:kern w:val="0"/>
          <w:szCs w:val="21"/>
        </w:rPr>
        <w:t xml:space="preserve"> </w:t>
      </w:r>
    </w:p>
    <w:p w:rsidR="00517892" w:rsidRPr="00EE4B38"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EE4B38">
        <w:rPr>
          <w:rFonts w:ascii="Times New Roman" w:eastAsia="宋体" w:hAnsi="Times New Roman" w:cs="Times New Roman" w:hint="eastAsia"/>
          <w:color w:val="000000"/>
          <w:kern w:val="0"/>
          <w:szCs w:val="21"/>
        </w:rPr>
        <w:t>流动相：</w:t>
      </w:r>
      <w:r w:rsidRPr="00EE4B38">
        <w:rPr>
          <w:rFonts w:ascii="Times New Roman" w:eastAsia="宋体" w:hAnsi="Times New Roman" w:cs="Times New Roman"/>
          <w:color w:val="000000"/>
          <w:kern w:val="0"/>
          <w:szCs w:val="21"/>
        </w:rPr>
        <w:t>A</w:t>
      </w:r>
      <w:r w:rsidRPr="00EE4B38">
        <w:rPr>
          <w:rFonts w:ascii="Times New Roman" w:eastAsia="宋体" w:hAnsi="Times New Roman" w:cs="Times New Roman" w:hint="eastAsia"/>
          <w:color w:val="000000"/>
          <w:kern w:val="0"/>
          <w:szCs w:val="21"/>
        </w:rPr>
        <w:t>：乙腈（含</w:t>
      </w:r>
      <w:r w:rsidRPr="00EE4B38">
        <w:rPr>
          <w:rFonts w:ascii="Times New Roman" w:eastAsia="宋体" w:hAnsi="Times New Roman" w:cs="Times New Roman"/>
          <w:color w:val="000000"/>
          <w:kern w:val="0"/>
          <w:szCs w:val="21"/>
        </w:rPr>
        <w:t>0.1</w:t>
      </w:r>
      <w:r w:rsidR="00EE4B38">
        <w:rPr>
          <w:rFonts w:ascii="Times New Roman" w:eastAsia="宋体" w:hAnsi="Times New Roman" w:cs="Times New Roman" w:hint="eastAsia"/>
          <w:color w:val="000000"/>
          <w:kern w:val="0"/>
          <w:szCs w:val="21"/>
        </w:rPr>
        <w:t>%</w:t>
      </w:r>
      <w:r w:rsidRPr="00EE4B38">
        <w:rPr>
          <w:rFonts w:ascii="Times New Roman" w:eastAsia="宋体" w:hAnsi="Times New Roman" w:cs="Times New Roman" w:hint="eastAsia"/>
          <w:color w:val="000000"/>
          <w:kern w:val="0"/>
          <w:szCs w:val="21"/>
        </w:rPr>
        <w:t>甲酸）；</w:t>
      </w:r>
      <w:r w:rsidRPr="00EE4B38">
        <w:rPr>
          <w:rFonts w:ascii="Times New Roman" w:eastAsia="宋体" w:hAnsi="Times New Roman" w:cs="Times New Roman"/>
          <w:color w:val="000000"/>
          <w:kern w:val="0"/>
          <w:szCs w:val="21"/>
        </w:rPr>
        <w:t>B</w:t>
      </w:r>
      <w:r w:rsidRPr="00EE4B38">
        <w:rPr>
          <w:rFonts w:ascii="Times New Roman" w:eastAsia="宋体" w:hAnsi="Times New Roman" w:cs="Times New Roman" w:hint="eastAsia"/>
          <w:color w:val="000000"/>
          <w:kern w:val="0"/>
          <w:szCs w:val="21"/>
        </w:rPr>
        <w:t>：</w:t>
      </w:r>
      <w:r w:rsidRPr="00EE4B38">
        <w:rPr>
          <w:rFonts w:ascii="Times New Roman" w:eastAsia="宋体" w:hAnsi="Times New Roman" w:cs="Times New Roman"/>
          <w:color w:val="000000"/>
          <w:kern w:val="0"/>
          <w:szCs w:val="21"/>
        </w:rPr>
        <w:t>0.1</w:t>
      </w:r>
      <w:r w:rsidR="00EE4B38">
        <w:rPr>
          <w:rFonts w:ascii="Times New Roman" w:eastAsia="宋体" w:hAnsi="Times New Roman" w:cs="Times New Roman" w:hint="eastAsia"/>
          <w:color w:val="000000"/>
          <w:kern w:val="0"/>
          <w:szCs w:val="21"/>
        </w:rPr>
        <w:t>%</w:t>
      </w:r>
      <w:r w:rsidRPr="00EE4B38">
        <w:rPr>
          <w:rFonts w:ascii="Times New Roman" w:eastAsia="宋体" w:hAnsi="Times New Roman" w:cs="Times New Roman" w:hint="eastAsia"/>
          <w:color w:val="000000"/>
          <w:kern w:val="0"/>
          <w:szCs w:val="21"/>
        </w:rPr>
        <w:t>甲酸水溶液；</w:t>
      </w:r>
    </w:p>
    <w:p w:rsidR="00517892" w:rsidRPr="002A59FA" w:rsidRDefault="00517892" w:rsidP="00517892">
      <w:pPr>
        <w:spacing w:beforeLines="50" w:before="156" w:afterLines="50" w:after="156" w:line="300" w:lineRule="auto"/>
        <w:jc w:val="center"/>
        <w:rPr>
          <w:rFonts w:ascii="Times New Roman" w:eastAsia="黑体" w:hAnsi="Times New Roman" w:cs="Times New Roman"/>
          <w:color w:val="000000"/>
          <w:szCs w:val="21"/>
        </w:rPr>
      </w:pPr>
      <w:r w:rsidRPr="00491C9F">
        <w:rPr>
          <w:rFonts w:ascii="Times New Roman" w:eastAsia="黑体" w:hAnsi="Times New Roman" w:cs="Times New Roman" w:hint="eastAsia"/>
          <w:color w:val="000000"/>
          <w:szCs w:val="21"/>
        </w:rPr>
        <w:t>表</w:t>
      </w:r>
      <w:r>
        <w:rPr>
          <w:rFonts w:ascii="Times New Roman" w:eastAsia="黑体" w:hAnsi="Times New Roman" w:cs="Times New Roman"/>
          <w:color w:val="000000"/>
          <w:szCs w:val="21"/>
        </w:rPr>
        <w:t xml:space="preserve">B.2 </w:t>
      </w:r>
      <w:r w:rsidRPr="002A59FA">
        <w:rPr>
          <w:rFonts w:ascii="Times New Roman" w:eastAsia="黑体" w:hAnsi="Times New Roman" w:cs="Times New Roman"/>
          <w:color w:val="000000"/>
          <w:szCs w:val="21"/>
        </w:rPr>
        <w:t>流动相梯度洗脱程序</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217"/>
        <w:gridCol w:w="2268"/>
        <w:gridCol w:w="2009"/>
      </w:tblGrid>
      <w:tr w:rsidR="00517892" w:rsidRPr="002A59FA" w:rsidTr="00FD4C36">
        <w:trPr>
          <w:jc w:val="center"/>
        </w:trPr>
        <w:tc>
          <w:tcPr>
            <w:tcW w:w="1217" w:type="dxa"/>
            <w:tcBorders>
              <w:top w:val="single" w:sz="4" w:space="0" w:color="000000"/>
              <w:bottom w:val="single" w:sz="4" w:space="0" w:color="000000"/>
            </w:tcBorders>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时间</w:t>
            </w:r>
            <w:r w:rsidRPr="002A59FA">
              <w:rPr>
                <w:rFonts w:ascii="Times New Roman" w:eastAsia="宋体" w:hAnsi="Times New Roman" w:cs="Times New Roman"/>
                <w:color w:val="000000"/>
                <w:kern w:val="0"/>
                <w:szCs w:val="21"/>
              </w:rPr>
              <w:t>/min</w:t>
            </w:r>
          </w:p>
        </w:tc>
        <w:tc>
          <w:tcPr>
            <w:tcW w:w="2268" w:type="dxa"/>
            <w:tcBorders>
              <w:top w:val="single" w:sz="4" w:space="0" w:color="000000"/>
              <w:bottom w:val="single" w:sz="4" w:space="0" w:color="000000"/>
            </w:tcBorders>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c>
          <w:tcPr>
            <w:tcW w:w="2009" w:type="dxa"/>
            <w:tcBorders>
              <w:top w:val="single" w:sz="4" w:space="0" w:color="000000"/>
              <w:bottom w:val="single" w:sz="4" w:space="0" w:color="000000"/>
            </w:tcBorders>
            <w:vAlign w:val="center"/>
          </w:tcPr>
          <w:p w:rsidR="00517892" w:rsidRPr="002A59FA" w:rsidRDefault="00517892" w:rsidP="00FD4C36">
            <w:pPr>
              <w:autoSpaceDE w:val="0"/>
              <w:autoSpaceDN w:val="0"/>
              <w:adjustRightInd w:val="0"/>
              <w:spacing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r>
      <w:tr w:rsidR="00517892" w:rsidRPr="002A59FA" w:rsidTr="00FD4C36">
        <w:trPr>
          <w:jc w:val="center"/>
        </w:trPr>
        <w:tc>
          <w:tcPr>
            <w:tcW w:w="1217" w:type="dxa"/>
            <w:tcBorders>
              <w:top w:val="single" w:sz="4" w:space="0" w:color="000000"/>
            </w:tcBorders>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268" w:type="dxa"/>
            <w:tcBorders>
              <w:top w:val="single" w:sz="4" w:space="0" w:color="000000"/>
            </w:tcBorders>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tcBorders>
              <w:top w:val="single" w:sz="4" w:space="0" w:color="000000"/>
            </w:tcBorders>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517892" w:rsidRPr="002A59FA" w:rsidTr="00FD4C36">
        <w:trPr>
          <w:jc w:val="center"/>
        </w:trPr>
        <w:tc>
          <w:tcPr>
            <w:tcW w:w="1217"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p>
        </w:tc>
        <w:tc>
          <w:tcPr>
            <w:tcW w:w="2268"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517892" w:rsidRPr="002A59FA" w:rsidTr="00FD4C36">
        <w:trPr>
          <w:jc w:val="center"/>
        </w:trPr>
        <w:tc>
          <w:tcPr>
            <w:tcW w:w="1217"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15</w:t>
            </w:r>
          </w:p>
        </w:tc>
        <w:tc>
          <w:tcPr>
            <w:tcW w:w="2268"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95</w:t>
            </w:r>
          </w:p>
        </w:tc>
        <w:tc>
          <w:tcPr>
            <w:tcW w:w="2009"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r>
      <w:tr w:rsidR="00517892" w:rsidRPr="002A59FA" w:rsidTr="00FD4C36">
        <w:trPr>
          <w:jc w:val="center"/>
        </w:trPr>
        <w:tc>
          <w:tcPr>
            <w:tcW w:w="1217"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w:t>
            </w:r>
          </w:p>
        </w:tc>
        <w:tc>
          <w:tcPr>
            <w:tcW w:w="2268"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95</w:t>
            </w:r>
          </w:p>
        </w:tc>
        <w:tc>
          <w:tcPr>
            <w:tcW w:w="2009"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r>
      <w:tr w:rsidR="00517892" w:rsidRPr="002A59FA" w:rsidTr="00FD4C36">
        <w:trPr>
          <w:jc w:val="center"/>
        </w:trPr>
        <w:tc>
          <w:tcPr>
            <w:tcW w:w="1217"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17.1</w:t>
            </w:r>
          </w:p>
        </w:tc>
        <w:tc>
          <w:tcPr>
            <w:tcW w:w="2268"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517892" w:rsidRPr="002A59FA" w:rsidTr="00FD4C36">
        <w:trPr>
          <w:jc w:val="center"/>
        </w:trPr>
        <w:tc>
          <w:tcPr>
            <w:tcW w:w="1217"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22</w:t>
            </w:r>
          </w:p>
        </w:tc>
        <w:tc>
          <w:tcPr>
            <w:tcW w:w="2268"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rsidR="00517892" w:rsidRPr="002A59FA" w:rsidRDefault="00517892" w:rsidP="00FD4C3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bl>
    <w:p w:rsidR="00517892" w:rsidRPr="0073186D"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73186D">
        <w:rPr>
          <w:rFonts w:ascii="Times New Roman" w:eastAsia="宋体" w:hAnsi="Times New Roman" w:cs="Times New Roman" w:hint="eastAsia"/>
          <w:color w:val="000000"/>
          <w:kern w:val="0"/>
          <w:szCs w:val="21"/>
        </w:rPr>
        <w:t>流速：</w:t>
      </w:r>
      <w:r w:rsidRPr="0073186D">
        <w:rPr>
          <w:rFonts w:ascii="Times New Roman" w:eastAsia="宋体" w:hAnsi="Times New Roman" w:cs="Times New Roman"/>
          <w:color w:val="000000"/>
          <w:kern w:val="0"/>
          <w:szCs w:val="21"/>
        </w:rPr>
        <w:t>0.2 mL/min</w:t>
      </w:r>
      <w:r w:rsidRPr="0073186D">
        <w:rPr>
          <w:rFonts w:ascii="Times New Roman" w:eastAsia="宋体" w:hAnsi="Times New Roman" w:cs="Times New Roman" w:hint="eastAsia"/>
          <w:color w:val="000000"/>
          <w:kern w:val="0"/>
          <w:szCs w:val="21"/>
        </w:rPr>
        <w:t>；</w:t>
      </w:r>
    </w:p>
    <w:p w:rsidR="00517892" w:rsidRPr="0073186D"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73186D">
        <w:rPr>
          <w:rFonts w:ascii="Times New Roman" w:eastAsia="宋体" w:hAnsi="Times New Roman" w:cs="Times New Roman" w:hint="eastAsia"/>
          <w:color w:val="000000"/>
          <w:kern w:val="0"/>
          <w:szCs w:val="21"/>
        </w:rPr>
        <w:t>柱温：</w:t>
      </w:r>
      <w:r w:rsidRPr="0073186D">
        <w:rPr>
          <w:rFonts w:ascii="Times New Roman" w:eastAsia="宋体" w:hAnsi="Times New Roman" w:cs="Times New Roman"/>
          <w:color w:val="000000"/>
          <w:kern w:val="0"/>
          <w:szCs w:val="21"/>
        </w:rPr>
        <w:t>30</w:t>
      </w:r>
      <w:r w:rsidR="00EB11D5" w:rsidRPr="006A0431">
        <w:rPr>
          <w:rFonts w:ascii="Times New Roman" w:hAnsi="Times New Roman" w:cs="Times New Roman"/>
          <w:kern w:val="0"/>
          <w:szCs w:val="21"/>
        </w:rPr>
        <w:t>°C</w:t>
      </w:r>
      <w:r w:rsidRPr="0073186D">
        <w:rPr>
          <w:rFonts w:ascii="Times New Roman" w:eastAsia="宋体" w:hAnsi="Times New Roman" w:cs="Times New Roman" w:hint="eastAsia"/>
          <w:color w:val="000000"/>
          <w:kern w:val="0"/>
          <w:szCs w:val="21"/>
        </w:rPr>
        <w:t>；</w:t>
      </w:r>
    </w:p>
    <w:p w:rsidR="00517892" w:rsidRPr="0073186D"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73186D">
        <w:rPr>
          <w:rFonts w:ascii="Times New Roman" w:eastAsia="宋体" w:hAnsi="Times New Roman" w:cs="Times New Roman" w:hint="eastAsia"/>
          <w:color w:val="000000"/>
          <w:kern w:val="0"/>
          <w:szCs w:val="21"/>
        </w:rPr>
        <w:t>进样量：</w:t>
      </w:r>
      <w:r w:rsidRPr="0073186D">
        <w:rPr>
          <w:rFonts w:ascii="Times New Roman" w:eastAsia="宋体" w:hAnsi="Times New Roman" w:cs="Times New Roman"/>
          <w:color w:val="000000"/>
          <w:kern w:val="0"/>
          <w:szCs w:val="21"/>
        </w:rPr>
        <w:t xml:space="preserve">5 </w:t>
      </w:r>
      <w:proofErr w:type="spellStart"/>
      <w:r w:rsidRPr="0073186D">
        <w:rPr>
          <w:rFonts w:ascii="Times New Roman" w:eastAsia="宋体" w:hAnsi="Times New Roman" w:cs="Times New Roman"/>
          <w:color w:val="000000"/>
          <w:kern w:val="0"/>
          <w:szCs w:val="21"/>
        </w:rPr>
        <w:t>μL</w:t>
      </w:r>
      <w:proofErr w:type="spellEnd"/>
      <w:r w:rsidR="001A3F1F">
        <w:rPr>
          <w:rFonts w:ascii="Times New Roman" w:eastAsia="宋体" w:hAnsi="Times New Roman" w:cs="Times New Roman" w:hint="eastAsia"/>
          <w:color w:val="000000"/>
          <w:kern w:val="0"/>
          <w:szCs w:val="21"/>
        </w:rPr>
        <w:t>。</w:t>
      </w:r>
    </w:p>
    <w:p w:rsidR="00517892" w:rsidRPr="002A59FA" w:rsidRDefault="00517892" w:rsidP="002321C4">
      <w:pPr>
        <w:autoSpaceDE w:val="0"/>
        <w:autoSpaceDN w:val="0"/>
        <w:adjustRightInd w:val="0"/>
        <w:spacing w:line="300"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B</w:t>
      </w:r>
      <w:r w:rsidRPr="002A59FA">
        <w:rPr>
          <w:rFonts w:ascii="Times New Roman" w:eastAsia="宋体" w:hAnsi="Times New Roman" w:cs="Times New Roman"/>
          <w:bCs/>
          <w:color w:val="000000"/>
          <w:szCs w:val="21"/>
        </w:rPr>
        <w:t xml:space="preserve">.1.2 </w:t>
      </w:r>
      <w:r w:rsidRPr="002A59FA">
        <w:rPr>
          <w:rFonts w:ascii="Times New Roman" w:eastAsia="宋体" w:hAnsi="Times New Roman" w:cs="Times New Roman"/>
          <w:bCs/>
          <w:color w:val="000000"/>
          <w:szCs w:val="21"/>
        </w:rPr>
        <w:t>质谱条件</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离子源：电喷雾离子源（</w:t>
      </w:r>
      <w:r w:rsidRPr="002A59FA">
        <w:rPr>
          <w:rFonts w:ascii="Times New Roman" w:eastAsia="宋体" w:hAnsi="Times New Roman" w:cs="Times New Roman"/>
          <w:color w:val="000000"/>
          <w:kern w:val="0"/>
          <w:szCs w:val="21"/>
        </w:rPr>
        <w:t>ESI</w:t>
      </w:r>
      <w:r w:rsidRPr="002A59FA">
        <w:rPr>
          <w:rFonts w:ascii="Times New Roman" w:eastAsia="宋体" w:hAnsi="Times New Roman" w:cs="Times New Roman"/>
          <w:color w:val="000000"/>
          <w:kern w:val="0"/>
          <w:szCs w:val="21"/>
        </w:rPr>
        <w:t>源）；</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监测模式：负离子多反应监测模式；监测离子对及相关电压参数设定见表</w:t>
      </w:r>
      <w:r>
        <w:rPr>
          <w:rFonts w:ascii="Times New Roman" w:eastAsia="宋体" w:hAnsi="Times New Roman" w:cs="Times New Roman" w:hint="eastAsia"/>
          <w:color w:val="000000"/>
          <w:kern w:val="0"/>
          <w:szCs w:val="21"/>
        </w:rPr>
        <w:t>B</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3</w:t>
      </w:r>
      <w:r w:rsidRPr="002A59FA">
        <w:rPr>
          <w:rFonts w:ascii="Times New Roman" w:eastAsia="宋体" w:hAnsi="Times New Roman" w:cs="Times New Roman"/>
          <w:color w:val="000000"/>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hint="eastAsia"/>
          <w:kern w:val="0"/>
          <w:szCs w:val="21"/>
        </w:rPr>
        <w:t>鞘</w:t>
      </w:r>
      <w:r w:rsidRPr="002A59FA">
        <w:rPr>
          <w:rFonts w:ascii="Times New Roman" w:eastAsia="宋体" w:hAnsi="Times New Roman" w:cs="Times New Roman"/>
          <w:kern w:val="0"/>
          <w:szCs w:val="21"/>
        </w:rPr>
        <w:t>气流速</w:t>
      </w:r>
      <w:proofErr w:type="gramEnd"/>
      <w:r w:rsidRPr="002A59FA">
        <w:rPr>
          <w:rFonts w:ascii="Times New Roman" w:eastAsia="宋体" w:hAnsi="Times New Roman" w:cs="Times New Roman"/>
          <w:kern w:val="0"/>
          <w:szCs w:val="21"/>
        </w:rPr>
        <w:t>：</w:t>
      </w:r>
      <w:r w:rsidRPr="002A59FA">
        <w:rPr>
          <w:rFonts w:ascii="Times New Roman" w:eastAsia="宋体" w:hAnsi="Times New Roman" w:cs="Times New Roman" w:hint="eastAsia"/>
          <w:kern w:val="0"/>
          <w:szCs w:val="21"/>
        </w:rPr>
        <w:t>11</w:t>
      </w:r>
      <w:r>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L/min</w:t>
      </w:r>
      <w:r w:rsidRPr="002A59FA">
        <w:rPr>
          <w:rFonts w:ascii="Times New Roman" w:eastAsia="宋体" w:hAnsi="Times New Roman" w:cs="Times New Roman"/>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kern w:val="0"/>
          <w:szCs w:val="21"/>
        </w:rPr>
        <w:t>干燥气</w:t>
      </w:r>
      <w:proofErr w:type="gramEnd"/>
      <w:r w:rsidRPr="002A59FA">
        <w:rPr>
          <w:rFonts w:ascii="Times New Roman" w:eastAsia="宋体" w:hAnsi="Times New Roman" w:cs="Times New Roman"/>
          <w:kern w:val="0"/>
          <w:szCs w:val="21"/>
        </w:rPr>
        <w:t>流速：</w:t>
      </w:r>
      <w:r w:rsidRPr="002A59FA">
        <w:rPr>
          <w:rFonts w:ascii="Times New Roman" w:eastAsia="宋体" w:hAnsi="Times New Roman" w:cs="Times New Roman" w:hint="eastAsia"/>
          <w:kern w:val="0"/>
          <w:szCs w:val="21"/>
        </w:rPr>
        <w:t>14</w:t>
      </w:r>
      <w:r>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L/min</w:t>
      </w:r>
      <w:r w:rsidRPr="002A59FA">
        <w:rPr>
          <w:rFonts w:ascii="Times New Roman" w:eastAsia="宋体" w:hAnsi="Times New Roman" w:cs="Times New Roman"/>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hint="eastAsia"/>
          <w:kern w:val="0"/>
          <w:szCs w:val="21"/>
        </w:rPr>
        <w:t>鞘</w:t>
      </w:r>
      <w:proofErr w:type="gramEnd"/>
      <w:r w:rsidRPr="002A59FA">
        <w:rPr>
          <w:rFonts w:ascii="Times New Roman" w:eastAsia="宋体" w:hAnsi="Times New Roman" w:cs="Times New Roman"/>
          <w:kern w:val="0"/>
          <w:szCs w:val="21"/>
        </w:rPr>
        <w:t>气温度：</w:t>
      </w:r>
      <w:r w:rsidRPr="002A59FA">
        <w:rPr>
          <w:rFonts w:ascii="Times New Roman" w:eastAsia="宋体" w:hAnsi="Times New Roman" w:cs="Times New Roman" w:hint="eastAsia"/>
          <w:kern w:val="0"/>
          <w:szCs w:val="21"/>
        </w:rPr>
        <w:t>350</w:t>
      </w:r>
      <w:r w:rsidR="00EB11D5" w:rsidRPr="006A0431">
        <w:rPr>
          <w:rFonts w:ascii="Times New Roman" w:hAnsi="Times New Roman" w:cs="Times New Roman"/>
          <w:kern w:val="0"/>
          <w:szCs w:val="21"/>
        </w:rPr>
        <w:t>°C</w:t>
      </w:r>
      <w:r w:rsidRPr="002A59FA">
        <w:rPr>
          <w:rFonts w:ascii="Times New Roman" w:eastAsia="宋体" w:hAnsi="Times New Roman" w:cs="Times New Roman"/>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hint="eastAsia"/>
          <w:kern w:val="0"/>
          <w:szCs w:val="21"/>
        </w:rPr>
        <w:t>干燥气</w:t>
      </w:r>
      <w:r w:rsidRPr="002A59FA">
        <w:rPr>
          <w:rFonts w:ascii="Times New Roman" w:eastAsia="宋体" w:hAnsi="Times New Roman" w:cs="Times New Roman"/>
          <w:kern w:val="0"/>
          <w:szCs w:val="21"/>
        </w:rPr>
        <w:t>温度：</w:t>
      </w:r>
      <w:r w:rsidRPr="002A59FA">
        <w:rPr>
          <w:rFonts w:ascii="Times New Roman" w:eastAsia="宋体" w:hAnsi="Times New Roman" w:cs="Times New Roman" w:hint="eastAsia"/>
          <w:kern w:val="0"/>
          <w:szCs w:val="21"/>
        </w:rPr>
        <w:t>230</w:t>
      </w:r>
      <w:r w:rsidR="00EB11D5" w:rsidRPr="006A0431">
        <w:rPr>
          <w:rFonts w:ascii="Times New Roman" w:hAnsi="Times New Roman" w:cs="Times New Roman"/>
          <w:kern w:val="0"/>
          <w:szCs w:val="21"/>
        </w:rPr>
        <w:t>°C</w:t>
      </w:r>
      <w:r w:rsidRPr="002A59FA">
        <w:rPr>
          <w:rFonts w:ascii="Times New Roman" w:eastAsia="宋体" w:hAnsi="Times New Roman" w:cs="Times New Roman"/>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kern w:val="0"/>
          <w:szCs w:val="21"/>
        </w:rPr>
        <w:t>碰撞气：</w:t>
      </w:r>
      <w:proofErr w:type="spellStart"/>
      <w:r w:rsidRPr="002A59FA">
        <w:rPr>
          <w:rFonts w:ascii="Times New Roman" w:eastAsia="宋体" w:hAnsi="Times New Roman" w:cs="Times New Roman"/>
          <w:kern w:val="0"/>
          <w:szCs w:val="21"/>
        </w:rPr>
        <w:t>Ar</w:t>
      </w:r>
      <w:proofErr w:type="spellEnd"/>
      <w:r w:rsidRPr="002A59FA">
        <w:rPr>
          <w:rFonts w:ascii="Times New Roman" w:eastAsia="宋体" w:hAnsi="Times New Roman" w:cs="Times New Roman"/>
          <w:kern w:val="0"/>
          <w:szCs w:val="21"/>
        </w:rPr>
        <w:t>，</w:t>
      </w:r>
      <w:r w:rsidRPr="002A59FA">
        <w:rPr>
          <w:rFonts w:ascii="Times New Roman" w:eastAsia="宋体" w:hAnsi="Times New Roman" w:cs="Times New Roman"/>
          <w:kern w:val="0"/>
          <w:szCs w:val="21"/>
        </w:rPr>
        <w:t>2</w:t>
      </w:r>
      <w:r w:rsidRPr="002A59FA">
        <w:rPr>
          <w:rFonts w:ascii="Times New Roman" w:eastAsia="宋体" w:hAnsi="Times New Roman" w:cs="Times New Roman" w:hint="eastAsia"/>
          <w:kern w:val="0"/>
          <w:szCs w:val="21"/>
        </w:rPr>
        <w:t>0</w:t>
      </w:r>
      <w:r>
        <w:rPr>
          <w:rFonts w:ascii="Times New Roman" w:eastAsia="宋体" w:hAnsi="Times New Roman" w:cs="Times New Roman"/>
          <w:kern w:val="0"/>
          <w:szCs w:val="21"/>
        </w:rPr>
        <w:t xml:space="preserve"> </w:t>
      </w:r>
      <w:r w:rsidRPr="002A59FA">
        <w:rPr>
          <w:rFonts w:ascii="Times New Roman" w:eastAsia="宋体" w:hAnsi="Times New Roman" w:cs="Times New Roman" w:hint="eastAsia"/>
          <w:kern w:val="0"/>
          <w:szCs w:val="21"/>
        </w:rPr>
        <w:t>psi</w:t>
      </w:r>
      <w:r w:rsidRPr="002A59FA">
        <w:rPr>
          <w:rFonts w:ascii="Times New Roman" w:eastAsia="宋体" w:hAnsi="Times New Roman" w:cs="Times New Roman"/>
          <w:kern w:val="0"/>
          <w:szCs w:val="21"/>
        </w:rPr>
        <w:t>；</w:t>
      </w:r>
    </w:p>
    <w:p w:rsidR="00517892" w:rsidRPr="002A59FA" w:rsidRDefault="00517892" w:rsidP="00517892">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szCs w:val="21"/>
        </w:rPr>
        <w:t>离子源电压（</w:t>
      </w:r>
      <w:r w:rsidRPr="002A59FA">
        <w:rPr>
          <w:rFonts w:ascii="Times New Roman" w:eastAsia="宋体" w:hAnsi="Times New Roman" w:cs="Times New Roman"/>
          <w:szCs w:val="21"/>
        </w:rPr>
        <w:t>IS</w:t>
      </w:r>
      <w:r w:rsidRPr="002A59FA">
        <w:rPr>
          <w:rFonts w:ascii="Times New Roman" w:eastAsia="宋体" w:hAnsi="Times New Roman" w:cs="Times New Roman"/>
          <w:szCs w:val="21"/>
        </w:rPr>
        <w:t>）</w:t>
      </w:r>
      <w:r w:rsidRPr="002A59FA">
        <w:rPr>
          <w:rFonts w:ascii="Times New Roman" w:eastAsia="宋体" w:hAnsi="Times New Roman" w:cs="Times New Roman"/>
          <w:kern w:val="0"/>
          <w:szCs w:val="21"/>
        </w:rPr>
        <w:t>电压：</w:t>
      </w:r>
      <w:r w:rsidRPr="002A59FA">
        <w:rPr>
          <w:rFonts w:ascii="Times New Roman" w:eastAsia="宋体" w:hAnsi="Times New Roman" w:cs="Times New Roman" w:hint="eastAsia"/>
          <w:kern w:val="0"/>
          <w:szCs w:val="21"/>
        </w:rPr>
        <w:t>负离子：</w:t>
      </w:r>
      <w:r w:rsidRPr="002A59FA">
        <w:rPr>
          <w:rFonts w:ascii="Times New Roman" w:eastAsia="宋体" w:hAnsi="Times New Roman" w:cs="Times New Roman" w:hint="eastAsia"/>
          <w:kern w:val="0"/>
          <w:szCs w:val="21"/>
        </w:rPr>
        <w:t>3</w:t>
      </w:r>
      <w:r w:rsidRPr="002A59FA">
        <w:rPr>
          <w:rFonts w:ascii="Times New Roman" w:eastAsia="宋体" w:hAnsi="Times New Roman" w:cs="Times New Roman"/>
          <w:kern w:val="0"/>
          <w:szCs w:val="21"/>
        </w:rPr>
        <w:t>000</w:t>
      </w:r>
      <w:r>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V</w:t>
      </w:r>
      <w:r w:rsidRPr="002A59FA">
        <w:rPr>
          <w:rFonts w:ascii="Times New Roman" w:eastAsia="宋体" w:hAnsi="Times New Roman" w:cs="Times New Roman" w:hint="eastAsia"/>
          <w:kern w:val="0"/>
          <w:szCs w:val="21"/>
        </w:rPr>
        <w:t>。</w:t>
      </w:r>
    </w:p>
    <w:p w:rsidR="00517892" w:rsidRPr="002A59FA" w:rsidRDefault="00517892" w:rsidP="00517892">
      <w:pPr>
        <w:autoSpaceDE w:val="0"/>
        <w:autoSpaceDN w:val="0"/>
        <w:adjustRightInd w:val="0"/>
        <w:spacing w:beforeLines="50" w:before="156" w:afterLines="50" w:after="156" w:line="300" w:lineRule="auto"/>
        <w:jc w:val="center"/>
        <w:rPr>
          <w:rFonts w:ascii="Times New Roman" w:eastAsia="黑体" w:hAnsi="Times New Roman" w:cs="Times New Roman"/>
          <w:szCs w:val="24"/>
        </w:rPr>
      </w:pPr>
      <w:r w:rsidRPr="00491C9F">
        <w:rPr>
          <w:rFonts w:ascii="Times New Roman" w:eastAsia="黑体" w:hAnsi="Times New Roman" w:cs="Times New Roman" w:hint="eastAsia"/>
          <w:color w:val="000000"/>
          <w:szCs w:val="21"/>
        </w:rPr>
        <w:t>表</w:t>
      </w:r>
      <w:r>
        <w:rPr>
          <w:rFonts w:ascii="Times New Roman" w:eastAsia="黑体" w:hAnsi="Times New Roman" w:cs="Times New Roman"/>
          <w:color w:val="000000"/>
          <w:szCs w:val="21"/>
        </w:rPr>
        <w:t>B.3</w:t>
      </w:r>
      <w:r w:rsidR="00281A63">
        <w:rPr>
          <w:rFonts w:ascii="Times New Roman" w:eastAsia="黑体" w:hAnsi="Times New Roman" w:cs="Times New Roman" w:hint="eastAsia"/>
          <w:color w:val="000000"/>
          <w:szCs w:val="21"/>
        </w:rPr>
        <w:t xml:space="preserve"> </w:t>
      </w:r>
      <w:r w:rsidRPr="001018E6">
        <w:rPr>
          <w:rFonts w:ascii="Times New Roman" w:eastAsia="黑体" w:hAnsi="Times New Roman" w:cs="Times New Roman"/>
          <w:bCs/>
          <w:szCs w:val="24"/>
        </w:rPr>
        <w:t>羟基</w:t>
      </w:r>
      <w:proofErr w:type="gramStart"/>
      <w:r w:rsidRPr="001018E6">
        <w:rPr>
          <w:rFonts w:ascii="Times New Roman" w:eastAsia="黑体" w:hAnsi="Times New Roman" w:cs="Times New Roman"/>
          <w:bCs/>
          <w:szCs w:val="24"/>
        </w:rPr>
        <w:t>癸</w:t>
      </w:r>
      <w:proofErr w:type="gramEnd"/>
      <w:r w:rsidRPr="001018E6">
        <w:rPr>
          <w:rFonts w:ascii="Times New Roman" w:eastAsia="黑体" w:hAnsi="Times New Roman" w:cs="Times New Roman"/>
          <w:bCs/>
          <w:szCs w:val="24"/>
        </w:rPr>
        <w:t>酸</w:t>
      </w:r>
      <w:r w:rsidRPr="002A59FA">
        <w:rPr>
          <w:rFonts w:ascii="Times New Roman" w:eastAsia="黑体" w:hAnsi="Times New Roman" w:cs="Times New Roman"/>
          <w:szCs w:val="24"/>
        </w:rPr>
        <w:t>的监测离子对及相关电压参数设定表</w:t>
      </w:r>
    </w:p>
    <w:tbl>
      <w:tblPr>
        <w:tblW w:w="0" w:type="auto"/>
        <w:jc w:val="center"/>
        <w:tblLook w:val="04A0" w:firstRow="1" w:lastRow="0" w:firstColumn="1" w:lastColumn="0" w:noHBand="0" w:noVBand="1"/>
      </w:tblPr>
      <w:tblGrid>
        <w:gridCol w:w="1056"/>
        <w:gridCol w:w="1581"/>
        <w:gridCol w:w="1581"/>
        <w:gridCol w:w="776"/>
      </w:tblGrid>
      <w:tr w:rsidR="00517892" w:rsidRPr="002A59FA" w:rsidTr="00FD4C36">
        <w:trPr>
          <w:trHeight w:val="540"/>
          <w:jc w:val="center"/>
        </w:trPr>
        <w:tc>
          <w:tcPr>
            <w:tcW w:w="0" w:type="auto"/>
            <w:tcBorders>
              <w:top w:val="single" w:sz="8" w:space="0" w:color="000000"/>
              <w:left w:val="nil"/>
              <w:bottom w:val="single" w:sz="8" w:space="0" w:color="000000"/>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lastRenderedPageBreak/>
              <w:t>组分名称</w:t>
            </w:r>
          </w:p>
        </w:tc>
        <w:tc>
          <w:tcPr>
            <w:tcW w:w="0" w:type="auto"/>
            <w:tcBorders>
              <w:top w:val="single" w:sz="8" w:space="0" w:color="000000"/>
              <w:left w:val="nil"/>
              <w:bottom w:val="single" w:sz="8" w:space="0" w:color="000000"/>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母离子（</w:t>
            </w:r>
            <w:r w:rsidRPr="002A59FA">
              <w:rPr>
                <w:rFonts w:ascii="Times New Roman" w:eastAsia="宋体" w:hAnsi="Times New Roman" w:cs="Times New Roman"/>
                <w:color w:val="000000"/>
                <w:kern w:val="0"/>
                <w:szCs w:val="21"/>
              </w:rPr>
              <w:t>m/z</w:t>
            </w:r>
            <w:r w:rsidRPr="002A59FA">
              <w:rPr>
                <w:rFonts w:ascii="Times New Roman" w:eastAsia="宋体" w:hAnsi="Times New Roman" w:cs="Times New Roman" w:hint="eastAsia"/>
                <w:color w:val="000000"/>
                <w:kern w:val="0"/>
                <w:szCs w:val="21"/>
              </w:rPr>
              <w:t>）</w:t>
            </w:r>
          </w:p>
        </w:tc>
        <w:tc>
          <w:tcPr>
            <w:tcW w:w="0" w:type="auto"/>
            <w:tcBorders>
              <w:top w:val="single" w:sz="8" w:space="0" w:color="000000"/>
              <w:left w:val="nil"/>
              <w:bottom w:val="single" w:sz="8" w:space="0" w:color="000000"/>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AC186D">
              <w:rPr>
                <w:rFonts w:ascii="Times New Roman" w:eastAsia="宋体" w:hAnsi="Times New Roman" w:cs="Times New Roman" w:hint="eastAsia"/>
                <w:color w:val="000000"/>
                <w:kern w:val="0"/>
                <w:szCs w:val="21"/>
              </w:rPr>
              <w:t>子离子（</w:t>
            </w:r>
            <w:r w:rsidRPr="00AC186D">
              <w:rPr>
                <w:rFonts w:ascii="Times New Roman" w:eastAsia="宋体" w:hAnsi="Times New Roman" w:cs="Times New Roman"/>
                <w:color w:val="000000"/>
                <w:kern w:val="0"/>
                <w:szCs w:val="21"/>
              </w:rPr>
              <w:t>m/z</w:t>
            </w:r>
            <w:r w:rsidRPr="00AC186D">
              <w:rPr>
                <w:rFonts w:ascii="Times New Roman" w:eastAsia="宋体" w:hAnsi="Times New Roman" w:cs="Times New Roman" w:hint="eastAsia"/>
                <w:color w:val="000000"/>
                <w:kern w:val="0"/>
                <w:szCs w:val="21"/>
              </w:rPr>
              <w:t>）</w:t>
            </w:r>
          </w:p>
        </w:tc>
        <w:tc>
          <w:tcPr>
            <w:tcW w:w="0" w:type="auto"/>
            <w:tcBorders>
              <w:top w:val="single" w:sz="8" w:space="0" w:color="000000"/>
              <w:left w:val="nil"/>
              <w:bottom w:val="single" w:sz="8" w:space="0" w:color="000000"/>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CE(V)</w:t>
            </w:r>
          </w:p>
        </w:tc>
      </w:tr>
      <w:tr w:rsidR="00517892" w:rsidRPr="002A59FA" w:rsidTr="00FD4C36">
        <w:trPr>
          <w:trHeight w:val="285"/>
          <w:jc w:val="center"/>
        </w:trPr>
        <w:tc>
          <w:tcPr>
            <w:tcW w:w="0" w:type="auto"/>
            <w:vMerge w:val="restart"/>
            <w:tcBorders>
              <w:top w:val="nil"/>
              <w:left w:val="nil"/>
              <w:bottom w:val="single" w:sz="8" w:space="0" w:color="000000"/>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93334B">
              <w:rPr>
                <w:rFonts w:ascii="Times New Roman" w:eastAsia="宋体" w:hAnsi="Times New Roman" w:cs="Times New Roman"/>
                <w:color w:val="000000"/>
                <w:kern w:val="0"/>
                <w:szCs w:val="21"/>
              </w:rPr>
              <w:t>羟</w:t>
            </w:r>
            <w:r w:rsidRPr="001018E6">
              <w:rPr>
                <w:rFonts w:ascii="Times New Roman" w:eastAsia="宋体" w:hAnsi="Times New Roman" w:cs="Times New Roman"/>
                <w:color w:val="000000"/>
                <w:kern w:val="0"/>
                <w:szCs w:val="21"/>
              </w:rPr>
              <w:t>基</w:t>
            </w:r>
            <w:proofErr w:type="gramStart"/>
            <w:r w:rsidRPr="001018E6">
              <w:rPr>
                <w:rFonts w:ascii="Times New Roman" w:eastAsia="宋体" w:hAnsi="Times New Roman" w:cs="Times New Roman"/>
                <w:color w:val="000000"/>
                <w:kern w:val="0"/>
                <w:szCs w:val="21"/>
              </w:rPr>
              <w:t>癸</w:t>
            </w:r>
            <w:proofErr w:type="gramEnd"/>
            <w:r w:rsidRPr="001018E6">
              <w:rPr>
                <w:rFonts w:ascii="Times New Roman" w:eastAsia="宋体" w:hAnsi="Times New Roman" w:cs="Times New Roman"/>
                <w:color w:val="000000"/>
                <w:kern w:val="0"/>
                <w:szCs w:val="21"/>
              </w:rPr>
              <w:t>酸</w:t>
            </w:r>
          </w:p>
        </w:tc>
        <w:tc>
          <w:tcPr>
            <w:tcW w:w="0" w:type="auto"/>
            <w:vMerge w:val="restart"/>
            <w:tcBorders>
              <w:top w:val="nil"/>
              <w:left w:val="nil"/>
              <w:bottom w:val="single" w:sz="8" w:space="0" w:color="000000"/>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187.1</w:t>
            </w:r>
          </w:p>
        </w:tc>
        <w:tc>
          <w:tcPr>
            <w:tcW w:w="0" w:type="auto"/>
            <w:tcBorders>
              <w:top w:val="nil"/>
              <w:left w:val="nil"/>
              <w:bottom w:val="nil"/>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141.1</w:t>
            </w:r>
            <w:r w:rsidR="00051BCC">
              <w:rPr>
                <w:rFonts w:ascii="Times New Roman" w:eastAsia="宋体" w:hAnsi="Times New Roman" w:cs="Times New Roman" w:hint="eastAsia"/>
                <w:color w:val="000000"/>
                <w:kern w:val="0"/>
                <w:szCs w:val="21"/>
              </w:rPr>
              <w:t>*</w:t>
            </w:r>
          </w:p>
        </w:tc>
        <w:tc>
          <w:tcPr>
            <w:tcW w:w="0" w:type="auto"/>
            <w:tcBorders>
              <w:top w:val="nil"/>
              <w:left w:val="nil"/>
              <w:bottom w:val="nil"/>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20</w:t>
            </w:r>
          </w:p>
        </w:tc>
      </w:tr>
      <w:tr w:rsidR="00517892" w:rsidRPr="002A59FA" w:rsidTr="00FD4C36">
        <w:trPr>
          <w:trHeight w:val="300"/>
          <w:jc w:val="center"/>
        </w:trPr>
        <w:tc>
          <w:tcPr>
            <w:tcW w:w="0" w:type="auto"/>
            <w:vMerge/>
            <w:tcBorders>
              <w:top w:val="nil"/>
              <w:left w:val="nil"/>
              <w:bottom w:val="single" w:sz="8" w:space="0" w:color="000000"/>
              <w:right w:val="nil"/>
            </w:tcBorders>
            <w:vAlign w:val="center"/>
            <w:hideMark/>
          </w:tcPr>
          <w:p w:rsidR="00517892" w:rsidRPr="002A59FA" w:rsidRDefault="00517892" w:rsidP="00FD4C36">
            <w:pPr>
              <w:widowControl/>
              <w:spacing w:line="300" w:lineRule="auto"/>
              <w:jc w:val="left"/>
              <w:rPr>
                <w:rFonts w:ascii="Times New Roman" w:eastAsia="宋体" w:hAnsi="Times New Roman" w:cs="Times New Roman"/>
                <w:color w:val="000000"/>
                <w:kern w:val="0"/>
                <w:szCs w:val="21"/>
              </w:rPr>
            </w:pPr>
          </w:p>
        </w:tc>
        <w:tc>
          <w:tcPr>
            <w:tcW w:w="0" w:type="auto"/>
            <w:vMerge/>
            <w:tcBorders>
              <w:top w:val="nil"/>
              <w:left w:val="nil"/>
              <w:bottom w:val="single" w:sz="8" w:space="0" w:color="000000"/>
              <w:right w:val="nil"/>
            </w:tcBorders>
            <w:vAlign w:val="center"/>
            <w:hideMark/>
          </w:tcPr>
          <w:p w:rsidR="00517892" w:rsidRPr="002A59FA" w:rsidRDefault="00517892" w:rsidP="00FD4C36">
            <w:pPr>
              <w:widowControl/>
              <w:spacing w:line="300" w:lineRule="auto"/>
              <w:jc w:val="left"/>
              <w:rPr>
                <w:rFonts w:ascii="Times New Roman" w:eastAsia="宋体" w:hAnsi="Times New Roman" w:cs="Times New Roman"/>
                <w:color w:val="000000"/>
                <w:kern w:val="0"/>
                <w:szCs w:val="21"/>
              </w:rPr>
            </w:pPr>
          </w:p>
        </w:tc>
        <w:tc>
          <w:tcPr>
            <w:tcW w:w="0" w:type="auto"/>
            <w:tcBorders>
              <w:top w:val="nil"/>
              <w:left w:val="nil"/>
              <w:bottom w:val="single" w:sz="8" w:space="0" w:color="auto"/>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139</w:t>
            </w:r>
          </w:p>
        </w:tc>
        <w:tc>
          <w:tcPr>
            <w:tcW w:w="0" w:type="auto"/>
            <w:tcBorders>
              <w:top w:val="nil"/>
              <w:left w:val="nil"/>
              <w:bottom w:val="single" w:sz="8" w:space="0" w:color="auto"/>
              <w:right w:val="nil"/>
            </w:tcBorders>
            <w:shd w:val="clear" w:color="auto" w:fill="auto"/>
            <w:vAlign w:val="center"/>
            <w:hideMark/>
          </w:tcPr>
          <w:p w:rsidR="00517892" w:rsidRPr="002A59FA" w:rsidRDefault="00517892" w:rsidP="00FD4C3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20</w:t>
            </w:r>
          </w:p>
        </w:tc>
      </w:tr>
    </w:tbl>
    <w:p w:rsidR="00051BCC" w:rsidRDefault="00051BCC" w:rsidP="00517892">
      <w:pPr>
        <w:widowControl/>
        <w:spacing w:line="300" w:lineRule="auto"/>
        <w:rPr>
          <w:rFonts w:ascii="宋体" w:eastAsia="宋体" w:hAnsi="宋体" w:cs="Times New Roman"/>
          <w:kern w:val="44"/>
          <w:szCs w:val="21"/>
        </w:rPr>
      </w:pPr>
      <w:r w:rsidRPr="002321C4">
        <w:rPr>
          <w:rFonts w:ascii="Times New Roman" w:eastAsia="宋体" w:hAnsi="Times New Roman" w:cs="Times New Roman"/>
          <w:kern w:val="44"/>
          <w:szCs w:val="21"/>
        </w:rPr>
        <w:t>*</w:t>
      </w:r>
      <w:r w:rsidRPr="00051BCC">
        <w:rPr>
          <w:rFonts w:ascii="宋体" w:eastAsia="宋体" w:hAnsi="宋体" w:cs="Times New Roman"/>
          <w:kern w:val="44"/>
          <w:szCs w:val="21"/>
        </w:rPr>
        <w:t>为推荐的定量离子。</w:t>
      </w:r>
    </w:p>
    <w:p w:rsidR="00517892" w:rsidRDefault="00517892" w:rsidP="00517892">
      <w:pPr>
        <w:widowControl/>
        <w:spacing w:line="300" w:lineRule="auto"/>
        <w:rPr>
          <w:rFonts w:ascii="宋体" w:eastAsia="宋体" w:hAnsi="宋体" w:cs="Times New Roman"/>
          <w:kern w:val="44"/>
          <w:szCs w:val="21"/>
        </w:rPr>
      </w:pPr>
      <w:r w:rsidRPr="002A59FA">
        <w:rPr>
          <w:rFonts w:ascii="宋体" w:eastAsia="宋体" w:hAnsi="宋体" w:cs="Times New Roman" w:hint="eastAsia"/>
          <w:kern w:val="44"/>
          <w:szCs w:val="21"/>
        </w:rPr>
        <w:t>注：当采用不同质谱仪器时，仪器参数可能存在差异，测定前应将质谱参数优化</w:t>
      </w:r>
    </w:p>
    <w:p w:rsidR="00517892" w:rsidRDefault="00517892" w:rsidP="00517892">
      <w:pPr>
        <w:widowControl/>
        <w:spacing w:line="300" w:lineRule="auto"/>
        <w:rPr>
          <w:rFonts w:ascii="宋体" w:eastAsia="宋体" w:hAnsi="宋体" w:cs="Times New Roman"/>
          <w:kern w:val="44"/>
          <w:szCs w:val="21"/>
        </w:rPr>
      </w:pPr>
    </w:p>
    <w:p w:rsidR="002731CB" w:rsidRPr="002731CB" w:rsidRDefault="002731CB"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142B3D" w:rsidRDefault="00142B3D" w:rsidP="00517892">
      <w:pPr>
        <w:widowControl/>
        <w:spacing w:line="300" w:lineRule="auto"/>
        <w:rPr>
          <w:rFonts w:ascii="宋体" w:eastAsia="宋体" w:hAnsi="宋体" w:cs="Times New Roman"/>
          <w:kern w:val="44"/>
          <w:szCs w:val="21"/>
        </w:rPr>
      </w:pPr>
    </w:p>
    <w:p w:rsidR="00517892" w:rsidRDefault="00517892" w:rsidP="00517892">
      <w:pPr>
        <w:widowControl/>
        <w:spacing w:line="300" w:lineRule="auto"/>
        <w:rPr>
          <w:rFonts w:ascii="宋体" w:eastAsia="宋体" w:hAnsi="宋体" w:cs="Times New Roman"/>
          <w:kern w:val="44"/>
          <w:szCs w:val="21"/>
        </w:rPr>
      </w:pPr>
    </w:p>
    <w:p w:rsidR="00DD5E26" w:rsidRDefault="00517892" w:rsidP="00517892">
      <w:pPr>
        <w:spacing w:beforeLines="50" w:before="156" w:afterLines="50" w:after="156" w:line="300" w:lineRule="auto"/>
        <w:jc w:val="center"/>
        <w:rPr>
          <w:rFonts w:ascii="Times New Roman" w:eastAsia="黑体" w:hAnsi="Times New Roman" w:cs="Times New Roman" w:hint="eastAsia"/>
          <w:color w:val="000000"/>
          <w:sz w:val="32"/>
          <w:szCs w:val="32"/>
        </w:rPr>
      </w:pPr>
      <w:r w:rsidRPr="00B30483">
        <w:rPr>
          <w:rFonts w:ascii="Times New Roman" w:eastAsia="黑体" w:hAnsi="Times New Roman" w:cs="Times New Roman"/>
          <w:color w:val="000000"/>
          <w:spacing w:val="2"/>
          <w:sz w:val="32"/>
          <w:szCs w:val="32"/>
        </w:rPr>
        <w:t>化妆品</w:t>
      </w:r>
      <w:r w:rsidRPr="00B30483">
        <w:rPr>
          <w:rFonts w:ascii="Times New Roman" w:eastAsia="黑体" w:hAnsi="Times New Roman" w:cs="Times New Roman"/>
          <w:color w:val="000000"/>
          <w:sz w:val="32"/>
          <w:szCs w:val="32"/>
        </w:rPr>
        <w:t>羟基</w:t>
      </w:r>
      <w:proofErr w:type="gramStart"/>
      <w:r w:rsidRPr="00B30483">
        <w:rPr>
          <w:rFonts w:ascii="Times New Roman" w:eastAsia="黑体" w:hAnsi="Times New Roman" w:cs="Times New Roman"/>
          <w:color w:val="000000"/>
          <w:sz w:val="32"/>
          <w:szCs w:val="32"/>
        </w:rPr>
        <w:t>癸</w:t>
      </w:r>
      <w:proofErr w:type="gramEnd"/>
      <w:r w:rsidRPr="00B30483">
        <w:rPr>
          <w:rFonts w:ascii="Times New Roman" w:eastAsia="黑体" w:hAnsi="Times New Roman" w:cs="Times New Roman"/>
          <w:color w:val="000000"/>
          <w:sz w:val="32"/>
          <w:szCs w:val="32"/>
        </w:rPr>
        <w:t>酸的检验方法</w:t>
      </w:r>
      <w:r w:rsidR="00DD5E26">
        <w:rPr>
          <w:rFonts w:ascii="Times New Roman" w:eastAsia="黑体" w:hAnsi="Times New Roman" w:cs="Times New Roman" w:hint="eastAsia"/>
          <w:color w:val="000000"/>
          <w:sz w:val="32"/>
          <w:szCs w:val="32"/>
        </w:rPr>
        <w:t>（征求意见稿）</w:t>
      </w:r>
    </w:p>
    <w:p w:rsidR="00517892" w:rsidRPr="00B30483" w:rsidRDefault="00517892" w:rsidP="00517892">
      <w:pPr>
        <w:spacing w:beforeLines="50" w:before="156" w:afterLines="50" w:after="156" w:line="300" w:lineRule="auto"/>
        <w:jc w:val="center"/>
        <w:rPr>
          <w:rFonts w:ascii="Times New Roman" w:eastAsia="黑体" w:hAnsi="Times New Roman" w:cs="Times New Roman"/>
          <w:color w:val="000000"/>
          <w:spacing w:val="2"/>
          <w:sz w:val="32"/>
          <w:szCs w:val="32"/>
        </w:rPr>
      </w:pPr>
      <w:bookmarkStart w:id="0" w:name="_GoBack"/>
      <w:bookmarkEnd w:id="0"/>
      <w:r w:rsidRPr="00B30483">
        <w:rPr>
          <w:rFonts w:ascii="Times New Roman" w:eastAsia="黑体" w:hAnsi="Times New Roman" w:cs="Times New Roman"/>
          <w:color w:val="000000"/>
          <w:spacing w:val="2"/>
          <w:sz w:val="32"/>
          <w:szCs w:val="32"/>
        </w:rPr>
        <w:t>起草说明</w:t>
      </w:r>
    </w:p>
    <w:p w:rsidR="00517892" w:rsidRPr="00B30483" w:rsidRDefault="00517892" w:rsidP="00517892">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为加强化妆品的监督管理，进一步提高化妆品使用安全性，中国食品药品检定研究院组织开展了化妆品中羟基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酸的检验方法的研究制定工作。现就工作有关情况说明如下：</w:t>
      </w:r>
    </w:p>
    <w:p w:rsidR="00517892" w:rsidRPr="00B30483" w:rsidRDefault="00517892" w:rsidP="002321C4">
      <w:pPr>
        <w:spacing w:beforeLines="50" w:before="156" w:afterLines="50" w:after="156" w:line="300" w:lineRule="auto"/>
        <w:rPr>
          <w:rFonts w:ascii="Times New Roman" w:eastAsia="黑体" w:hAnsi="Times New Roman" w:cs="Times New Roman"/>
          <w:color w:val="000000"/>
          <w:szCs w:val="21"/>
        </w:rPr>
      </w:pPr>
      <w:r w:rsidRPr="00B30483">
        <w:rPr>
          <w:rFonts w:ascii="Times New Roman" w:eastAsia="黑体" w:hAnsi="Times New Roman" w:cs="Times New Roman"/>
          <w:color w:val="000000"/>
          <w:spacing w:val="1"/>
          <w:szCs w:val="21"/>
        </w:rPr>
        <w:t>一、起草原则</w:t>
      </w:r>
    </w:p>
    <w:p w:rsidR="00517892" w:rsidRPr="00B30483" w:rsidRDefault="00517892" w:rsidP="00517892">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本方法的起草本着科学合理、简单易行的原则。采用目前一般检测实验室普遍具备的分析技术，选择适宜、可行、便于实际操作的分析条件，保证检测方法的精确性和重现性。</w:t>
      </w:r>
    </w:p>
    <w:p w:rsidR="00517892" w:rsidRPr="00B30483" w:rsidRDefault="00517892" w:rsidP="002321C4">
      <w:pPr>
        <w:spacing w:beforeLines="50" w:before="156" w:afterLines="50" w:after="156" w:line="300" w:lineRule="auto"/>
        <w:rPr>
          <w:rFonts w:ascii="Times New Roman" w:eastAsia="黑体" w:hAnsi="Times New Roman" w:cs="Times New Roman"/>
          <w:color w:val="000000"/>
          <w:spacing w:val="1"/>
          <w:szCs w:val="21"/>
        </w:rPr>
      </w:pPr>
      <w:r w:rsidRPr="00B30483">
        <w:rPr>
          <w:rFonts w:ascii="Times New Roman" w:eastAsia="黑体" w:hAnsi="Times New Roman" w:cs="Times New Roman"/>
          <w:color w:val="000000"/>
          <w:spacing w:val="1"/>
          <w:szCs w:val="21"/>
        </w:rPr>
        <w:t>二、起草过程</w:t>
      </w:r>
    </w:p>
    <w:p w:rsidR="00517892" w:rsidRPr="00B30483" w:rsidRDefault="00517892" w:rsidP="00517892">
      <w:pPr>
        <w:spacing w:line="300" w:lineRule="auto"/>
        <w:ind w:firstLineChars="200" w:firstLine="424"/>
        <w:rPr>
          <w:rFonts w:ascii="Times New Roman" w:eastAsia="宋体" w:hAnsi="Times New Roman" w:cs="Times New Roman"/>
          <w:color w:val="000000"/>
          <w:spacing w:val="1"/>
          <w:szCs w:val="21"/>
        </w:rPr>
      </w:pPr>
      <w:r w:rsidRPr="00B30483">
        <w:rPr>
          <w:rFonts w:ascii="Times New Roman" w:eastAsia="宋体" w:hAnsi="Times New Roman" w:cs="Times New Roman"/>
          <w:color w:val="000000"/>
          <w:spacing w:val="1"/>
          <w:szCs w:val="21"/>
        </w:rPr>
        <w:t>本方法于</w:t>
      </w:r>
      <w:r w:rsidRPr="00B30483">
        <w:rPr>
          <w:rFonts w:ascii="Times New Roman" w:eastAsia="宋体" w:hAnsi="Times New Roman" w:cs="Times New Roman"/>
          <w:color w:val="000000"/>
          <w:spacing w:val="1"/>
          <w:szCs w:val="21"/>
        </w:rPr>
        <w:t>2021</w:t>
      </w:r>
      <w:r w:rsidRPr="00B30483">
        <w:rPr>
          <w:rFonts w:ascii="Times New Roman" w:eastAsia="宋体" w:hAnsi="Times New Roman" w:cs="Times New Roman"/>
          <w:color w:val="000000"/>
          <w:spacing w:val="1"/>
          <w:szCs w:val="21"/>
        </w:rPr>
        <w:t>年</w:t>
      </w:r>
      <w:r w:rsidRPr="00B30483">
        <w:rPr>
          <w:rFonts w:ascii="Times New Roman" w:eastAsia="宋体" w:hAnsi="Times New Roman" w:cs="Times New Roman"/>
          <w:color w:val="000000"/>
          <w:spacing w:val="1"/>
          <w:szCs w:val="21"/>
        </w:rPr>
        <w:t>10</w:t>
      </w:r>
      <w:r w:rsidRPr="00B30483">
        <w:rPr>
          <w:rFonts w:ascii="Times New Roman" w:eastAsia="宋体" w:hAnsi="Times New Roman" w:cs="Times New Roman"/>
          <w:color w:val="000000"/>
          <w:spacing w:val="1"/>
          <w:szCs w:val="21"/>
        </w:rPr>
        <w:t>月由化妆品专家标准委员会立项。起草过程包括：拟定研究内容；建立化妆品中羟基</w:t>
      </w:r>
      <w:proofErr w:type="gramStart"/>
      <w:r w:rsidRPr="00B30483">
        <w:rPr>
          <w:rFonts w:ascii="Times New Roman" w:eastAsia="宋体" w:hAnsi="Times New Roman" w:cs="Times New Roman"/>
          <w:color w:val="000000"/>
          <w:spacing w:val="1"/>
          <w:szCs w:val="21"/>
        </w:rPr>
        <w:t>癸</w:t>
      </w:r>
      <w:proofErr w:type="gramEnd"/>
      <w:r w:rsidRPr="00B30483">
        <w:rPr>
          <w:rFonts w:ascii="Times New Roman" w:eastAsia="宋体" w:hAnsi="Times New Roman" w:cs="Times New Roman"/>
          <w:color w:val="000000"/>
          <w:spacing w:val="1"/>
          <w:szCs w:val="21"/>
        </w:rPr>
        <w:t>酸的检验方法；开展实验室间验证；形成方法草案。</w:t>
      </w:r>
    </w:p>
    <w:p w:rsidR="00517892" w:rsidRPr="00B30483" w:rsidRDefault="00517892" w:rsidP="002321C4">
      <w:pPr>
        <w:spacing w:beforeLines="50" w:before="156" w:afterLines="50" w:after="156" w:line="300" w:lineRule="auto"/>
        <w:rPr>
          <w:rFonts w:ascii="Times New Roman" w:eastAsia="黑体" w:hAnsi="Times New Roman" w:cs="Times New Roman"/>
          <w:color w:val="000000"/>
          <w:spacing w:val="1"/>
          <w:szCs w:val="21"/>
        </w:rPr>
      </w:pPr>
      <w:r w:rsidRPr="00B30483">
        <w:rPr>
          <w:rFonts w:ascii="Times New Roman" w:eastAsia="黑体" w:hAnsi="Times New Roman" w:cs="Times New Roman"/>
          <w:color w:val="000000"/>
          <w:spacing w:val="1"/>
          <w:szCs w:val="21"/>
        </w:rPr>
        <w:t>三、与我国已有相关标准的关系</w:t>
      </w:r>
    </w:p>
    <w:p w:rsidR="00993952" w:rsidRPr="00CF35D3" w:rsidRDefault="00993952" w:rsidP="00517892">
      <w:pPr>
        <w:spacing w:line="300" w:lineRule="auto"/>
        <w:ind w:firstLineChars="200" w:firstLine="420"/>
        <w:rPr>
          <w:rFonts w:ascii="Times New Roman" w:eastAsia="宋体" w:hAnsi="Times New Roman" w:cs="Times New Roman"/>
          <w:color w:val="000000"/>
          <w:szCs w:val="21"/>
          <w:lang w:val="x-none"/>
        </w:rPr>
      </w:pPr>
      <w:r w:rsidRPr="00993952">
        <w:rPr>
          <w:rFonts w:ascii="Times New Roman" w:eastAsia="宋体" w:hAnsi="Times New Roman" w:cs="Times New Roman" w:hint="eastAsia"/>
          <w:color w:val="000000"/>
          <w:szCs w:val="21"/>
          <w:lang w:val="x-none"/>
        </w:rPr>
        <w:t>目前未见该方法的国家标准或行业标准。</w:t>
      </w:r>
    </w:p>
    <w:p w:rsidR="00BE71EF" w:rsidRPr="005C55EE" w:rsidRDefault="00BE71EF" w:rsidP="00BE71EF">
      <w:pPr>
        <w:spacing w:beforeLines="50" w:before="156" w:afterLines="50" w:after="156" w:line="300" w:lineRule="auto"/>
        <w:rPr>
          <w:rFonts w:ascii="Times New Roman" w:eastAsia="黑体" w:hAnsi="Times New Roman" w:cs="Times New Roman"/>
          <w:color w:val="000000"/>
          <w:spacing w:val="1"/>
          <w:szCs w:val="21"/>
        </w:rPr>
      </w:pPr>
      <w:r w:rsidRPr="005C55EE">
        <w:rPr>
          <w:rFonts w:ascii="Times New Roman" w:eastAsia="黑体" w:hAnsi="Times New Roman" w:cs="Times New Roman"/>
          <w:color w:val="000000"/>
          <w:spacing w:val="1"/>
          <w:szCs w:val="21"/>
        </w:rPr>
        <w:t>四、与</w:t>
      </w:r>
      <w:r w:rsidRPr="005C55EE">
        <w:rPr>
          <w:rFonts w:ascii="Times New Roman" w:eastAsia="黑体" w:hAnsi="Times New Roman" w:cs="Times New Roman"/>
          <w:color w:val="000000"/>
          <w:szCs w:val="21"/>
        </w:rPr>
        <w:t>《化妆品安全技术规范》（</w:t>
      </w:r>
      <w:r w:rsidRPr="005C55EE">
        <w:rPr>
          <w:rFonts w:ascii="Times New Roman" w:eastAsia="黑体" w:hAnsi="Times New Roman" w:cs="Times New Roman"/>
          <w:color w:val="000000"/>
          <w:szCs w:val="21"/>
        </w:rPr>
        <w:t>2015</w:t>
      </w:r>
      <w:r w:rsidRPr="005C55EE">
        <w:rPr>
          <w:rFonts w:ascii="Times New Roman" w:eastAsia="黑体" w:hAnsi="Times New Roman" w:cs="Times New Roman"/>
          <w:color w:val="000000"/>
          <w:szCs w:val="21"/>
        </w:rPr>
        <w:t>年版）（以下简称《规范》）</w:t>
      </w:r>
      <w:r w:rsidRPr="005C55EE">
        <w:rPr>
          <w:rFonts w:ascii="Times New Roman" w:eastAsia="黑体" w:hAnsi="Times New Roman" w:cs="Times New Roman"/>
          <w:color w:val="000000"/>
          <w:spacing w:val="1"/>
          <w:szCs w:val="21"/>
        </w:rPr>
        <w:t>中原方法的对比情况</w:t>
      </w:r>
    </w:p>
    <w:p w:rsidR="00517892" w:rsidRPr="00B30483" w:rsidRDefault="00517892" w:rsidP="00517892">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《规范》中未纳入羟基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酸的检验方法。</w:t>
      </w:r>
    </w:p>
    <w:p w:rsidR="00517892" w:rsidRPr="00B30483" w:rsidRDefault="00517892" w:rsidP="002321C4">
      <w:pPr>
        <w:spacing w:beforeLines="50" w:before="156" w:afterLines="50" w:after="156" w:line="300" w:lineRule="auto"/>
        <w:rPr>
          <w:rFonts w:ascii="Times New Roman" w:eastAsia="黑体" w:hAnsi="Times New Roman" w:cs="Times New Roman"/>
          <w:color w:val="000000"/>
          <w:spacing w:val="1"/>
          <w:szCs w:val="21"/>
        </w:rPr>
      </w:pPr>
      <w:r w:rsidRPr="00B30483">
        <w:rPr>
          <w:rFonts w:ascii="Times New Roman" w:eastAsia="黑体" w:hAnsi="Times New Roman" w:cs="Times New Roman"/>
          <w:color w:val="000000"/>
          <w:spacing w:val="1"/>
          <w:szCs w:val="21"/>
        </w:rPr>
        <w:t>五、国际相关标准情况</w:t>
      </w:r>
    </w:p>
    <w:p w:rsidR="00517892" w:rsidRPr="00B30483" w:rsidRDefault="00517892" w:rsidP="00517892">
      <w:pPr>
        <w:spacing w:beforeLines="50" w:before="156" w:afterLines="50" w:after="156"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目前未查询到国外公开发布的关于化妆品中羟基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酸的测定方法的相关标准。</w:t>
      </w:r>
    </w:p>
    <w:p w:rsidR="00517892" w:rsidRPr="00B30483" w:rsidRDefault="00517892" w:rsidP="002321C4">
      <w:pPr>
        <w:spacing w:beforeLines="50" w:before="156" w:afterLines="50" w:after="156" w:line="300" w:lineRule="auto"/>
        <w:rPr>
          <w:rFonts w:ascii="Times New Roman" w:eastAsia="宋体" w:hAnsi="Times New Roman" w:cs="Times New Roman"/>
          <w:color w:val="000000"/>
          <w:szCs w:val="21"/>
        </w:rPr>
      </w:pPr>
      <w:r w:rsidRPr="00B30483">
        <w:rPr>
          <w:rFonts w:ascii="Times New Roman" w:eastAsia="黑体" w:hAnsi="Times New Roman" w:cs="Times New Roman"/>
          <w:color w:val="000000"/>
          <w:spacing w:val="1"/>
          <w:szCs w:val="21"/>
        </w:rPr>
        <w:t>六、实验室验证情况</w:t>
      </w:r>
    </w:p>
    <w:p w:rsidR="00EC480B" w:rsidRPr="00B30483" w:rsidRDefault="00EC480B" w:rsidP="00EC480B">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本实验室和三家外部实验室均对水剂、膏霜、乳液、凝胶类</w:t>
      </w:r>
      <w:r w:rsidRPr="00B30483">
        <w:rPr>
          <w:rFonts w:ascii="Times New Roman" w:eastAsia="宋体" w:hAnsi="Times New Roman" w:cs="Times New Roman"/>
          <w:color w:val="000000"/>
          <w:szCs w:val="21"/>
        </w:rPr>
        <w:t>4</w:t>
      </w:r>
      <w:r w:rsidRPr="00B30483">
        <w:rPr>
          <w:rFonts w:ascii="Times New Roman" w:eastAsia="宋体" w:hAnsi="Times New Roman" w:cs="Times New Roman"/>
          <w:color w:val="000000"/>
          <w:szCs w:val="21"/>
        </w:rPr>
        <w:t>种化妆品基质的方法学进行了验证，包括方法的特异性、线性、检出浓度、最低定量浓度、精密度、回收率、稳定性等。</w:t>
      </w:r>
      <w:r w:rsidRPr="00DE425D">
        <w:rPr>
          <w:rFonts w:ascii="Times New Roman" w:eastAsia="宋体" w:hAnsi="Times New Roman" w:cs="Times New Roman" w:hint="eastAsia"/>
          <w:color w:val="000000"/>
          <w:szCs w:val="21"/>
        </w:rPr>
        <w:t>实验结果均能满足《化妆品中禁用物质和限用物质检测方法验证技术规范》（国</w:t>
      </w:r>
      <w:proofErr w:type="gramStart"/>
      <w:r w:rsidRPr="00DE425D">
        <w:rPr>
          <w:rFonts w:ascii="Times New Roman" w:eastAsia="宋体" w:hAnsi="Times New Roman" w:cs="Times New Roman" w:hint="eastAsia"/>
          <w:color w:val="000000"/>
          <w:szCs w:val="21"/>
        </w:rPr>
        <w:t>食药监许</w:t>
      </w:r>
      <w:proofErr w:type="gramEnd"/>
      <w:r w:rsidRPr="00DE425D">
        <w:rPr>
          <w:rFonts w:ascii="Times New Roman" w:eastAsia="宋体" w:hAnsi="Times New Roman" w:cs="Times New Roman"/>
          <w:color w:val="000000"/>
          <w:szCs w:val="21"/>
        </w:rPr>
        <w:t>[2010]455</w:t>
      </w:r>
      <w:r w:rsidRPr="00DE425D">
        <w:rPr>
          <w:rFonts w:ascii="Times New Roman" w:eastAsia="宋体" w:hAnsi="Times New Roman" w:cs="Times New Roman"/>
          <w:color w:val="000000"/>
          <w:szCs w:val="21"/>
        </w:rPr>
        <w:t>号）的要求。</w:t>
      </w:r>
    </w:p>
    <w:p w:rsidR="00517892" w:rsidRPr="00B30483" w:rsidRDefault="00517892" w:rsidP="00517892">
      <w:pPr>
        <w:spacing w:beforeLines="50" w:before="156" w:afterLines="50" w:after="156"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lastRenderedPageBreak/>
        <w:t>1</w:t>
      </w:r>
      <w:r w:rsidRPr="00B30483">
        <w:rPr>
          <w:rFonts w:ascii="Times New Roman" w:eastAsia="宋体" w:hAnsi="Times New Roman" w:cs="Times New Roman"/>
          <w:color w:val="000000"/>
          <w:szCs w:val="21"/>
        </w:rPr>
        <w:t>、本实验室内部验证结果</w:t>
      </w:r>
    </w:p>
    <w:p w:rsidR="00517892" w:rsidRPr="00B30483" w:rsidRDefault="00517892" w:rsidP="00517892">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酸在质量浓度范围内均呈良好的线性关系，相关系数</w:t>
      </w:r>
      <w:r w:rsidRPr="00B30483">
        <w:rPr>
          <w:rFonts w:ascii="Times New Roman" w:eastAsia="宋体" w:hAnsi="Times New Roman" w:cs="Times New Roman"/>
          <w:color w:val="000000"/>
          <w:szCs w:val="21"/>
        </w:rPr>
        <w:t>R</w:t>
      </w:r>
      <w:r w:rsidRPr="00B30483">
        <w:rPr>
          <w:rFonts w:ascii="Times New Roman" w:eastAsia="宋体" w:hAnsi="Times New Roman" w:cs="Times New Roman"/>
          <w:color w:val="000000"/>
          <w:szCs w:val="21"/>
        </w:rPr>
        <w:t>均大于</w:t>
      </w:r>
      <w:r w:rsidRPr="00B30483">
        <w:rPr>
          <w:rFonts w:ascii="Times New Roman" w:eastAsia="宋体" w:hAnsi="Times New Roman" w:cs="Times New Roman"/>
          <w:color w:val="000000"/>
          <w:szCs w:val="21"/>
        </w:rPr>
        <w:t>0.999</w:t>
      </w:r>
      <w:r w:rsidRPr="00B30483">
        <w:rPr>
          <w:rFonts w:ascii="Times New Roman" w:eastAsia="宋体" w:hAnsi="Times New Roman" w:cs="Times New Roman"/>
          <w:color w:val="000000"/>
          <w:szCs w:val="21"/>
        </w:rPr>
        <w:t>。日内、日间精密度相对标准偏差均小于</w:t>
      </w:r>
      <w:r w:rsidRPr="00B30483">
        <w:rPr>
          <w:rFonts w:ascii="Times New Roman" w:eastAsia="宋体" w:hAnsi="Times New Roman" w:cs="Times New Roman"/>
          <w:color w:val="000000"/>
          <w:szCs w:val="21"/>
        </w:rPr>
        <w:t>5%</w:t>
      </w:r>
      <w:r w:rsidRPr="00B30483">
        <w:rPr>
          <w:rFonts w:ascii="Times New Roman" w:eastAsia="宋体" w:hAnsi="Times New Roman" w:cs="Times New Roman"/>
          <w:color w:val="000000"/>
          <w:szCs w:val="21"/>
        </w:rPr>
        <w:t>，日内、日间稳定性相对标准偏差均小于</w:t>
      </w:r>
      <w:r w:rsidRPr="00B30483">
        <w:rPr>
          <w:rFonts w:ascii="Times New Roman" w:eastAsia="宋体" w:hAnsi="Times New Roman" w:cs="Times New Roman"/>
          <w:color w:val="000000"/>
          <w:szCs w:val="21"/>
        </w:rPr>
        <w:t>10%</w:t>
      </w:r>
      <w:r w:rsidRPr="00B30483">
        <w:rPr>
          <w:rFonts w:ascii="Times New Roman" w:eastAsia="宋体" w:hAnsi="Times New Roman" w:cs="Times New Roman"/>
          <w:color w:val="000000"/>
          <w:szCs w:val="21"/>
        </w:rPr>
        <w:t>。</w:t>
      </w:r>
      <w:r w:rsidRPr="00B30483">
        <w:rPr>
          <w:rFonts w:ascii="Times New Roman" w:eastAsia="宋体" w:hAnsi="Times New Roman" w:cs="Times New Roman"/>
          <w:color w:val="000000"/>
          <w:szCs w:val="21"/>
        </w:rPr>
        <w:t>4</w:t>
      </w:r>
      <w:r w:rsidRPr="00B30483">
        <w:rPr>
          <w:rFonts w:ascii="Times New Roman" w:eastAsia="宋体" w:hAnsi="Times New Roman" w:cs="Times New Roman"/>
          <w:color w:val="000000"/>
          <w:szCs w:val="21"/>
        </w:rPr>
        <w:t>种基质样品平均加标回收率均在</w:t>
      </w:r>
      <w:r w:rsidRPr="00B30483">
        <w:rPr>
          <w:rFonts w:ascii="Times New Roman" w:eastAsia="宋体" w:hAnsi="Times New Roman" w:cs="Times New Roman"/>
          <w:color w:val="000000"/>
          <w:szCs w:val="21"/>
        </w:rPr>
        <w:t>85%~115%</w:t>
      </w:r>
      <w:r w:rsidRPr="00B30483">
        <w:rPr>
          <w:rFonts w:ascii="Times New Roman" w:eastAsia="宋体" w:hAnsi="Times New Roman" w:cs="Times New Roman"/>
          <w:color w:val="000000"/>
          <w:szCs w:val="21"/>
        </w:rPr>
        <w:t>范围内，相对标准偏差均小于</w:t>
      </w:r>
      <w:r w:rsidRPr="00B30483">
        <w:rPr>
          <w:rFonts w:ascii="Times New Roman" w:eastAsia="宋体" w:hAnsi="Times New Roman" w:cs="Times New Roman"/>
          <w:color w:val="000000"/>
          <w:szCs w:val="21"/>
        </w:rPr>
        <w:t>5%</w:t>
      </w:r>
      <w:r w:rsidRPr="00B30483">
        <w:rPr>
          <w:rFonts w:ascii="Times New Roman" w:eastAsia="宋体" w:hAnsi="Times New Roman" w:cs="Times New Roman"/>
          <w:color w:val="000000"/>
          <w:szCs w:val="21"/>
        </w:rPr>
        <w:t>，检出限，定量</w:t>
      </w:r>
      <w:proofErr w:type="gramStart"/>
      <w:r w:rsidRPr="00B30483">
        <w:rPr>
          <w:rFonts w:ascii="Times New Roman" w:eastAsia="宋体" w:hAnsi="Times New Roman" w:cs="Times New Roman"/>
          <w:color w:val="000000"/>
          <w:szCs w:val="21"/>
        </w:rPr>
        <w:t>限结果</w:t>
      </w:r>
      <w:proofErr w:type="gramEnd"/>
      <w:r w:rsidRPr="00B30483">
        <w:rPr>
          <w:rFonts w:ascii="Times New Roman" w:eastAsia="宋体" w:hAnsi="Times New Roman" w:cs="Times New Roman"/>
          <w:color w:val="000000"/>
          <w:szCs w:val="21"/>
        </w:rPr>
        <w:t>见表</w:t>
      </w:r>
      <w:r w:rsidRPr="00B30483">
        <w:rPr>
          <w:rFonts w:ascii="Times New Roman" w:eastAsia="宋体" w:hAnsi="Times New Roman" w:cs="Times New Roman"/>
          <w:color w:val="000000"/>
          <w:szCs w:val="21"/>
        </w:rPr>
        <w:t>1</w:t>
      </w:r>
      <w:r w:rsidRPr="00B30483">
        <w:rPr>
          <w:rFonts w:ascii="Times New Roman" w:eastAsia="宋体" w:hAnsi="Times New Roman" w:cs="Times New Roman"/>
          <w:color w:val="000000"/>
          <w:szCs w:val="21"/>
        </w:rPr>
        <w:t>。</w:t>
      </w:r>
    </w:p>
    <w:p w:rsidR="00517892" w:rsidRPr="00B30483" w:rsidRDefault="00517892" w:rsidP="00517892">
      <w:pPr>
        <w:widowControl/>
        <w:spacing w:beforeLines="50" w:before="156" w:afterLines="50" w:after="156" w:line="300" w:lineRule="auto"/>
        <w:jc w:val="center"/>
        <w:rPr>
          <w:rFonts w:ascii="Times New Roman" w:eastAsia="黑体" w:hAnsi="Times New Roman" w:cs="Times New Roman"/>
          <w:color w:val="000000"/>
          <w:spacing w:val="1"/>
          <w:kern w:val="0"/>
          <w:szCs w:val="21"/>
        </w:rPr>
      </w:pPr>
      <w:r w:rsidRPr="00B30483">
        <w:rPr>
          <w:rFonts w:ascii="Times New Roman" w:eastAsia="黑体" w:hAnsi="Times New Roman" w:cs="Times New Roman"/>
          <w:color w:val="000000"/>
          <w:spacing w:val="1"/>
          <w:kern w:val="0"/>
          <w:szCs w:val="21"/>
        </w:rPr>
        <w:t>表</w:t>
      </w:r>
      <w:r w:rsidRPr="00B30483">
        <w:rPr>
          <w:rFonts w:ascii="Times New Roman" w:eastAsia="黑体" w:hAnsi="Times New Roman" w:cs="Times New Roman"/>
          <w:color w:val="000000"/>
          <w:spacing w:val="1"/>
          <w:kern w:val="0"/>
          <w:szCs w:val="21"/>
        </w:rPr>
        <w:t xml:space="preserve">1 </w:t>
      </w:r>
      <w:r w:rsidRPr="00B30483">
        <w:rPr>
          <w:rFonts w:ascii="Times New Roman" w:eastAsia="黑体" w:hAnsi="Times New Roman" w:cs="Times New Roman"/>
          <w:color w:val="000000"/>
          <w:spacing w:val="1"/>
          <w:kern w:val="0"/>
          <w:szCs w:val="21"/>
        </w:rPr>
        <w:t>检出浓度、最低定量浓度及线性范围</w:t>
      </w:r>
    </w:p>
    <w:tbl>
      <w:tblPr>
        <w:tblW w:w="0" w:type="auto"/>
        <w:jc w:val="center"/>
        <w:tblLook w:val="04A0" w:firstRow="1" w:lastRow="0" w:firstColumn="1" w:lastColumn="0" w:noHBand="0" w:noVBand="1"/>
      </w:tblPr>
      <w:tblGrid>
        <w:gridCol w:w="636"/>
        <w:gridCol w:w="1486"/>
        <w:gridCol w:w="1863"/>
        <w:gridCol w:w="1741"/>
        <w:gridCol w:w="2044"/>
      </w:tblGrid>
      <w:tr w:rsidR="00517892" w:rsidRPr="00B30483" w:rsidTr="00CF35D3">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892" w:rsidRPr="00B30483" w:rsidRDefault="00517892" w:rsidP="00FD4C36">
            <w:pPr>
              <w:widowControl/>
              <w:spacing w:line="300" w:lineRule="auto"/>
              <w:jc w:val="center"/>
              <w:rPr>
                <w:rFonts w:ascii="Times New Roman" w:eastAsia="宋体" w:hAnsi="Times New Roman" w:cs="Times New Roman"/>
                <w:kern w:val="0"/>
                <w:szCs w:val="21"/>
              </w:rPr>
            </w:pPr>
            <w:r w:rsidRPr="00B30483">
              <w:rPr>
                <w:rFonts w:ascii="Times New Roman" w:eastAsia="宋体" w:hAnsi="Times New Roman" w:cs="Times New Roman"/>
                <w:kern w:val="0"/>
                <w:szCs w:val="21"/>
              </w:rPr>
              <w:t>序号</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517892" w:rsidRPr="00B30483" w:rsidRDefault="00517892" w:rsidP="00FD4C36">
            <w:pPr>
              <w:widowControl/>
              <w:spacing w:line="300" w:lineRule="auto"/>
              <w:jc w:val="center"/>
              <w:rPr>
                <w:rFonts w:ascii="Times New Roman" w:eastAsia="宋体" w:hAnsi="Times New Roman" w:cs="Times New Roman"/>
                <w:kern w:val="0"/>
                <w:szCs w:val="21"/>
              </w:rPr>
            </w:pPr>
            <w:r w:rsidRPr="00B30483">
              <w:rPr>
                <w:rFonts w:ascii="Times New Roman" w:eastAsia="宋体" w:hAnsi="Times New Roman" w:cs="Times New Roman"/>
                <w:kern w:val="0"/>
                <w:szCs w:val="21"/>
              </w:rPr>
              <w:t>组分</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517892" w:rsidRPr="00B30483" w:rsidRDefault="00517892" w:rsidP="00FD4C36">
            <w:pPr>
              <w:widowControl/>
              <w:spacing w:line="300" w:lineRule="auto"/>
              <w:jc w:val="center"/>
              <w:rPr>
                <w:rFonts w:ascii="Times New Roman" w:eastAsia="宋体" w:hAnsi="Times New Roman" w:cs="Times New Roman"/>
                <w:color w:val="000000"/>
                <w:kern w:val="0"/>
                <w:szCs w:val="21"/>
              </w:rPr>
            </w:pPr>
            <w:r w:rsidRPr="00B30483">
              <w:rPr>
                <w:rFonts w:ascii="Times New Roman" w:eastAsia="宋体" w:hAnsi="Times New Roman" w:cs="Times New Roman"/>
                <w:color w:val="000000"/>
                <w:kern w:val="0"/>
                <w:szCs w:val="21"/>
              </w:rPr>
              <w:t>检出浓度（</w:t>
            </w:r>
            <w:proofErr w:type="spellStart"/>
            <w:r w:rsidRPr="00B30483">
              <w:rPr>
                <w:rFonts w:ascii="Times New Roman" w:eastAsia="宋体" w:hAnsi="Times New Roman" w:cs="Times New Roman"/>
                <w:color w:val="000000"/>
                <w:kern w:val="0"/>
                <w:szCs w:val="21"/>
              </w:rPr>
              <w:t>μg</w:t>
            </w:r>
            <w:proofErr w:type="spellEnd"/>
            <w:r w:rsidRPr="00B30483">
              <w:rPr>
                <w:rFonts w:ascii="Times New Roman" w:eastAsia="宋体" w:hAnsi="Times New Roman" w:cs="Times New Roman"/>
                <w:color w:val="000000"/>
                <w:kern w:val="0"/>
                <w:szCs w:val="21"/>
              </w:rPr>
              <w:t>/g</w:t>
            </w:r>
            <w:r w:rsidRPr="00B30483">
              <w:rPr>
                <w:rFonts w:ascii="Times New Roman" w:eastAsia="宋体" w:hAnsi="Times New Roman" w:cs="Times New Roman"/>
                <w:color w:val="000000"/>
                <w:kern w:val="0"/>
                <w:szCs w:val="21"/>
              </w:rPr>
              <w:t>）</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517892" w:rsidRPr="00B30483" w:rsidRDefault="00517892" w:rsidP="00FD4C36">
            <w:pPr>
              <w:widowControl/>
              <w:spacing w:line="300" w:lineRule="auto"/>
              <w:jc w:val="center"/>
              <w:rPr>
                <w:rFonts w:ascii="Times New Roman" w:eastAsia="宋体" w:hAnsi="Times New Roman" w:cs="Times New Roman"/>
                <w:color w:val="000000"/>
                <w:kern w:val="0"/>
                <w:szCs w:val="21"/>
              </w:rPr>
            </w:pPr>
            <w:r w:rsidRPr="00B30483">
              <w:rPr>
                <w:rFonts w:ascii="Times New Roman" w:eastAsia="宋体" w:hAnsi="Times New Roman" w:cs="Times New Roman"/>
                <w:color w:val="000000"/>
                <w:kern w:val="0"/>
                <w:szCs w:val="21"/>
              </w:rPr>
              <w:t>最低定量浓度（</w:t>
            </w:r>
            <w:proofErr w:type="spellStart"/>
            <w:r w:rsidRPr="00B30483">
              <w:rPr>
                <w:rFonts w:ascii="Times New Roman" w:eastAsia="宋体" w:hAnsi="Times New Roman" w:cs="Times New Roman"/>
                <w:color w:val="000000"/>
                <w:kern w:val="0"/>
                <w:szCs w:val="21"/>
              </w:rPr>
              <w:t>μg</w:t>
            </w:r>
            <w:proofErr w:type="spellEnd"/>
            <w:r w:rsidRPr="00B30483">
              <w:rPr>
                <w:rFonts w:ascii="Times New Roman" w:eastAsia="宋体" w:hAnsi="Times New Roman" w:cs="Times New Roman"/>
                <w:color w:val="000000"/>
                <w:kern w:val="0"/>
                <w:szCs w:val="21"/>
              </w:rPr>
              <w:t>/g</w:t>
            </w:r>
            <w:r w:rsidRPr="00B30483">
              <w:rPr>
                <w:rFonts w:ascii="Times New Roman" w:eastAsia="宋体" w:hAnsi="Times New Roman" w:cs="Times New Roman"/>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17892" w:rsidRPr="00B30483" w:rsidRDefault="00517892" w:rsidP="00FD4C36">
            <w:pPr>
              <w:widowControl/>
              <w:spacing w:line="300" w:lineRule="auto"/>
              <w:jc w:val="center"/>
              <w:rPr>
                <w:rFonts w:ascii="Times New Roman" w:eastAsia="宋体" w:hAnsi="Times New Roman" w:cs="Times New Roman"/>
                <w:color w:val="000000"/>
                <w:kern w:val="0"/>
                <w:szCs w:val="21"/>
              </w:rPr>
            </w:pPr>
            <w:r w:rsidRPr="00B30483">
              <w:rPr>
                <w:rFonts w:ascii="Times New Roman" w:eastAsia="宋体" w:hAnsi="Times New Roman" w:cs="Times New Roman"/>
                <w:color w:val="000000"/>
                <w:kern w:val="0"/>
                <w:szCs w:val="21"/>
              </w:rPr>
              <w:t>线性范围（</w:t>
            </w:r>
            <w:proofErr w:type="spellStart"/>
            <w:r w:rsidRPr="00B30483">
              <w:rPr>
                <w:rFonts w:ascii="Times New Roman" w:eastAsia="宋体" w:hAnsi="Times New Roman" w:cs="Times New Roman"/>
                <w:color w:val="000000"/>
                <w:kern w:val="0"/>
                <w:szCs w:val="21"/>
              </w:rPr>
              <w:t>μg</w:t>
            </w:r>
            <w:proofErr w:type="spellEnd"/>
            <w:r w:rsidRPr="00B30483">
              <w:rPr>
                <w:rFonts w:ascii="Times New Roman" w:eastAsia="宋体" w:hAnsi="Times New Roman" w:cs="Times New Roman"/>
                <w:color w:val="000000"/>
                <w:kern w:val="0"/>
                <w:szCs w:val="21"/>
              </w:rPr>
              <w:t>/mL</w:t>
            </w:r>
            <w:r w:rsidRPr="00B30483">
              <w:rPr>
                <w:rFonts w:ascii="Times New Roman" w:eastAsia="宋体" w:hAnsi="Times New Roman" w:cs="Times New Roman"/>
                <w:color w:val="000000"/>
                <w:kern w:val="0"/>
                <w:szCs w:val="21"/>
              </w:rPr>
              <w:t>）</w:t>
            </w:r>
          </w:p>
        </w:tc>
      </w:tr>
      <w:tr w:rsidR="00517892" w:rsidRPr="00B30483" w:rsidTr="00CF35D3">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7892" w:rsidRPr="00B30483" w:rsidRDefault="00517892" w:rsidP="00FD4C36">
            <w:pPr>
              <w:widowControl/>
              <w:spacing w:line="300" w:lineRule="auto"/>
              <w:jc w:val="center"/>
              <w:rPr>
                <w:rFonts w:ascii="Times New Roman" w:eastAsia="宋体" w:hAnsi="Times New Roman" w:cs="Times New Roman"/>
                <w:kern w:val="0"/>
                <w:szCs w:val="21"/>
              </w:rPr>
            </w:pPr>
            <w:r w:rsidRPr="00B30483">
              <w:rPr>
                <w:rFonts w:ascii="Times New Roman" w:eastAsia="宋体" w:hAnsi="Times New Roman" w:cs="Times New Roman"/>
                <w:kern w:val="0"/>
                <w:szCs w:val="21"/>
              </w:rPr>
              <w:t>1</w:t>
            </w:r>
          </w:p>
        </w:tc>
        <w:tc>
          <w:tcPr>
            <w:tcW w:w="1486" w:type="dxa"/>
            <w:tcBorders>
              <w:top w:val="nil"/>
              <w:left w:val="nil"/>
              <w:bottom w:val="single" w:sz="4" w:space="0" w:color="auto"/>
              <w:right w:val="single" w:sz="4" w:space="0" w:color="auto"/>
            </w:tcBorders>
            <w:shd w:val="clear" w:color="auto" w:fill="auto"/>
            <w:hideMark/>
          </w:tcPr>
          <w:p w:rsidR="00517892" w:rsidRPr="00B30483" w:rsidRDefault="00517892" w:rsidP="00FD4C36">
            <w:pPr>
              <w:widowControl/>
              <w:spacing w:line="300" w:lineRule="auto"/>
              <w:jc w:val="center"/>
              <w:rPr>
                <w:rFonts w:ascii="Times New Roman" w:eastAsia="宋体" w:hAnsi="Times New Roman" w:cs="Times New Roman"/>
                <w:color w:val="000000"/>
                <w:kern w:val="0"/>
                <w:szCs w:val="21"/>
              </w:rPr>
            </w:pPr>
            <w:r w:rsidRPr="00B30483">
              <w:rPr>
                <w:rFonts w:ascii="Times New Roman" w:eastAsia="宋体" w:hAnsi="Times New Roman" w:cs="Times New Roman"/>
                <w:color w:val="000000"/>
                <w:kern w:val="0"/>
                <w:szCs w:val="21"/>
              </w:rPr>
              <w:t>羟基</w:t>
            </w:r>
            <w:proofErr w:type="gramStart"/>
            <w:r w:rsidRPr="00B30483">
              <w:rPr>
                <w:rFonts w:ascii="Times New Roman" w:eastAsia="宋体" w:hAnsi="Times New Roman" w:cs="Times New Roman"/>
                <w:color w:val="000000"/>
                <w:kern w:val="0"/>
                <w:szCs w:val="21"/>
              </w:rPr>
              <w:t>癸</w:t>
            </w:r>
            <w:proofErr w:type="gramEnd"/>
            <w:r w:rsidRPr="00B30483">
              <w:rPr>
                <w:rFonts w:ascii="Times New Roman" w:eastAsia="宋体" w:hAnsi="Times New Roman" w:cs="Times New Roman"/>
                <w:color w:val="000000"/>
                <w:kern w:val="0"/>
                <w:szCs w:val="21"/>
              </w:rPr>
              <w:t>酸</w:t>
            </w:r>
          </w:p>
        </w:tc>
        <w:tc>
          <w:tcPr>
            <w:tcW w:w="1863" w:type="dxa"/>
            <w:tcBorders>
              <w:top w:val="nil"/>
              <w:left w:val="nil"/>
              <w:bottom w:val="single" w:sz="4" w:space="0" w:color="auto"/>
              <w:right w:val="single" w:sz="4" w:space="0" w:color="auto"/>
            </w:tcBorders>
            <w:shd w:val="clear" w:color="auto" w:fill="auto"/>
            <w:noWrap/>
            <w:hideMark/>
          </w:tcPr>
          <w:p w:rsidR="00517892" w:rsidRPr="00B30483" w:rsidRDefault="00517892" w:rsidP="00FD4C36">
            <w:pPr>
              <w:widowControl/>
              <w:spacing w:line="300" w:lineRule="auto"/>
              <w:jc w:val="center"/>
              <w:rPr>
                <w:rFonts w:ascii="Times New Roman" w:eastAsia="宋体" w:hAnsi="Times New Roman" w:cs="Times New Roman"/>
                <w:kern w:val="0"/>
                <w:szCs w:val="21"/>
              </w:rPr>
            </w:pPr>
            <w:r w:rsidRPr="00B30483">
              <w:rPr>
                <w:rFonts w:ascii="Times New Roman" w:eastAsia="宋体" w:hAnsi="Times New Roman" w:cs="Times New Roman"/>
                <w:kern w:val="0"/>
                <w:szCs w:val="21"/>
              </w:rPr>
              <w:t>250</w:t>
            </w:r>
          </w:p>
        </w:tc>
        <w:tc>
          <w:tcPr>
            <w:tcW w:w="1741" w:type="dxa"/>
            <w:tcBorders>
              <w:top w:val="nil"/>
              <w:left w:val="nil"/>
              <w:bottom w:val="single" w:sz="4" w:space="0" w:color="auto"/>
              <w:right w:val="single" w:sz="4" w:space="0" w:color="auto"/>
            </w:tcBorders>
            <w:shd w:val="clear" w:color="auto" w:fill="auto"/>
            <w:noWrap/>
            <w:hideMark/>
          </w:tcPr>
          <w:p w:rsidR="00517892" w:rsidRPr="00B30483" w:rsidRDefault="00517892" w:rsidP="00FD4C36">
            <w:pPr>
              <w:widowControl/>
              <w:spacing w:line="300" w:lineRule="auto"/>
              <w:jc w:val="center"/>
              <w:rPr>
                <w:rFonts w:ascii="Times New Roman" w:eastAsia="宋体" w:hAnsi="Times New Roman" w:cs="Times New Roman"/>
                <w:kern w:val="0"/>
                <w:szCs w:val="21"/>
              </w:rPr>
            </w:pPr>
            <w:r w:rsidRPr="00B30483">
              <w:rPr>
                <w:rFonts w:ascii="Times New Roman" w:eastAsia="宋体" w:hAnsi="Times New Roman" w:cs="Times New Roman"/>
                <w:kern w:val="0"/>
                <w:szCs w:val="21"/>
              </w:rPr>
              <w:t>750</w:t>
            </w:r>
          </w:p>
        </w:tc>
        <w:tc>
          <w:tcPr>
            <w:tcW w:w="0" w:type="auto"/>
            <w:tcBorders>
              <w:top w:val="nil"/>
              <w:left w:val="nil"/>
              <w:bottom w:val="single" w:sz="4" w:space="0" w:color="auto"/>
              <w:right w:val="single" w:sz="4" w:space="0" w:color="auto"/>
            </w:tcBorders>
            <w:shd w:val="clear" w:color="auto" w:fill="auto"/>
            <w:noWrap/>
            <w:hideMark/>
          </w:tcPr>
          <w:p w:rsidR="00517892" w:rsidRPr="00B30483" w:rsidRDefault="00517892" w:rsidP="00FD4C36">
            <w:pPr>
              <w:widowControl/>
              <w:spacing w:line="300" w:lineRule="auto"/>
              <w:jc w:val="center"/>
              <w:rPr>
                <w:rFonts w:ascii="Times New Roman" w:eastAsia="宋体" w:hAnsi="Times New Roman" w:cs="Times New Roman"/>
                <w:kern w:val="0"/>
                <w:szCs w:val="21"/>
              </w:rPr>
            </w:pPr>
            <w:r w:rsidRPr="00B30483">
              <w:rPr>
                <w:rFonts w:ascii="Times New Roman" w:eastAsia="宋体" w:hAnsi="Times New Roman" w:cs="Times New Roman"/>
                <w:kern w:val="0"/>
                <w:szCs w:val="21"/>
              </w:rPr>
              <w:t>129.30~5172</w:t>
            </w:r>
          </w:p>
        </w:tc>
      </w:tr>
    </w:tbl>
    <w:p w:rsidR="00526B51" w:rsidRPr="00A52397" w:rsidRDefault="00526B51" w:rsidP="00526B51">
      <w:pPr>
        <w:spacing w:beforeLines="50" w:before="156" w:afterLines="50" w:after="156" w:line="300" w:lineRule="auto"/>
        <w:ind w:firstLineChars="200" w:firstLine="420"/>
        <w:rPr>
          <w:rFonts w:ascii="Times New Roman" w:eastAsia="宋体" w:hAnsi="Times New Roman" w:cs="Times New Roman"/>
          <w:color w:val="000000"/>
          <w:szCs w:val="21"/>
        </w:rPr>
      </w:pPr>
      <w:r w:rsidRPr="00A52397">
        <w:rPr>
          <w:rFonts w:ascii="Times New Roman" w:eastAsia="宋体" w:hAnsi="Times New Roman" w:cs="Times New Roman"/>
          <w:color w:val="000000"/>
          <w:szCs w:val="21"/>
        </w:rPr>
        <w:t>2</w:t>
      </w:r>
      <w:r w:rsidRPr="00A52397">
        <w:rPr>
          <w:rFonts w:ascii="Times New Roman" w:eastAsia="宋体" w:hAnsi="Times New Roman" w:cs="Times New Roman"/>
          <w:color w:val="000000"/>
          <w:szCs w:val="21"/>
        </w:rPr>
        <w:t>、外部验证结果</w:t>
      </w:r>
    </w:p>
    <w:p w:rsidR="00526B51" w:rsidRPr="00B30483" w:rsidRDefault="00526B51" w:rsidP="00526B51">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经三家外部实验室验证，</w:t>
      </w:r>
      <w:r w:rsidRPr="00B30483">
        <w:rPr>
          <w:rFonts w:ascii="Times New Roman" w:eastAsia="宋体" w:hAnsi="Times New Roman" w:cs="Times New Roman"/>
          <w:color w:val="000000"/>
          <w:szCs w:val="21"/>
        </w:rPr>
        <w:t>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酸在质量浓度范围内均呈良好的线性关系，相关系数</w:t>
      </w:r>
      <w:r w:rsidRPr="00B30483">
        <w:rPr>
          <w:rFonts w:ascii="Times New Roman" w:eastAsia="宋体" w:hAnsi="Times New Roman" w:cs="Times New Roman"/>
          <w:color w:val="000000"/>
          <w:szCs w:val="21"/>
        </w:rPr>
        <w:t>R</w:t>
      </w:r>
      <w:r w:rsidRPr="00B30483">
        <w:rPr>
          <w:rFonts w:ascii="Times New Roman" w:eastAsia="宋体" w:hAnsi="Times New Roman" w:cs="Times New Roman"/>
          <w:color w:val="000000"/>
          <w:szCs w:val="21"/>
        </w:rPr>
        <w:t>均大于</w:t>
      </w:r>
      <w:r w:rsidRPr="00B30483">
        <w:rPr>
          <w:rFonts w:ascii="Times New Roman" w:eastAsia="宋体" w:hAnsi="Times New Roman" w:cs="Times New Roman"/>
          <w:color w:val="000000"/>
          <w:szCs w:val="21"/>
        </w:rPr>
        <w:t>0.999</w:t>
      </w:r>
      <w:r w:rsidRPr="00B30483">
        <w:rPr>
          <w:rFonts w:ascii="Times New Roman" w:eastAsia="宋体" w:hAnsi="Times New Roman" w:cs="Times New Roman"/>
          <w:color w:val="000000"/>
          <w:szCs w:val="21"/>
        </w:rPr>
        <w:t>。日内、日间精密度相对标准偏差均小于</w:t>
      </w:r>
      <w:r w:rsidRPr="00B30483">
        <w:rPr>
          <w:rFonts w:ascii="Times New Roman" w:eastAsia="宋体" w:hAnsi="Times New Roman" w:cs="Times New Roman"/>
          <w:color w:val="000000"/>
          <w:szCs w:val="21"/>
        </w:rPr>
        <w:t>5%</w:t>
      </w:r>
      <w:r w:rsidRPr="00B30483">
        <w:rPr>
          <w:rFonts w:ascii="Times New Roman" w:eastAsia="宋体" w:hAnsi="Times New Roman" w:cs="Times New Roman"/>
          <w:color w:val="000000"/>
          <w:szCs w:val="21"/>
        </w:rPr>
        <w:t>，日内、日间稳定性相对标准偏差均小于</w:t>
      </w:r>
      <w:r w:rsidRPr="00B30483">
        <w:rPr>
          <w:rFonts w:ascii="Times New Roman" w:eastAsia="宋体" w:hAnsi="Times New Roman" w:cs="Times New Roman"/>
          <w:color w:val="000000"/>
          <w:szCs w:val="21"/>
        </w:rPr>
        <w:t>5%</w:t>
      </w:r>
      <w:r w:rsidRPr="00B30483">
        <w:rPr>
          <w:rFonts w:ascii="Times New Roman" w:eastAsia="宋体" w:hAnsi="Times New Roman" w:cs="Times New Roman"/>
          <w:color w:val="000000"/>
          <w:szCs w:val="21"/>
        </w:rPr>
        <w:t>。</w:t>
      </w:r>
      <w:r w:rsidRPr="00B30483">
        <w:rPr>
          <w:rFonts w:ascii="Times New Roman" w:eastAsia="宋体" w:hAnsi="Times New Roman" w:cs="Times New Roman"/>
          <w:color w:val="000000"/>
          <w:szCs w:val="21"/>
        </w:rPr>
        <w:t>4</w:t>
      </w:r>
      <w:r w:rsidRPr="00B30483">
        <w:rPr>
          <w:rFonts w:ascii="Times New Roman" w:eastAsia="宋体" w:hAnsi="Times New Roman" w:cs="Times New Roman"/>
          <w:color w:val="000000"/>
          <w:szCs w:val="21"/>
        </w:rPr>
        <w:t>种基质样品平均加标回收率均在</w:t>
      </w:r>
      <w:r w:rsidRPr="00B30483">
        <w:rPr>
          <w:rFonts w:ascii="Times New Roman" w:eastAsia="宋体" w:hAnsi="Times New Roman" w:cs="Times New Roman"/>
          <w:color w:val="000000"/>
          <w:szCs w:val="21"/>
        </w:rPr>
        <w:t>85%~115%</w:t>
      </w:r>
      <w:r w:rsidRPr="00B30483">
        <w:rPr>
          <w:rFonts w:ascii="Times New Roman" w:eastAsia="宋体" w:hAnsi="Times New Roman" w:cs="Times New Roman"/>
          <w:color w:val="000000"/>
          <w:szCs w:val="21"/>
        </w:rPr>
        <w:t>范围内，相对标准偏差均小于</w:t>
      </w:r>
      <w:r w:rsidRPr="00B30483">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w:t>
      </w:r>
      <w:r w:rsidRPr="005F2164">
        <w:rPr>
          <w:rFonts w:ascii="Times New Roman" w:eastAsia="宋体" w:hAnsi="Times New Roman" w:cs="Times New Roman" w:hint="eastAsia"/>
          <w:color w:val="000000"/>
          <w:szCs w:val="21"/>
        </w:rPr>
        <w:t>检出浓度、最低定量浓度等参数均能满足拟定方法的要求。</w:t>
      </w:r>
    </w:p>
    <w:p w:rsidR="00517892" w:rsidRPr="00B30483" w:rsidRDefault="00517892" w:rsidP="002321C4">
      <w:pPr>
        <w:spacing w:beforeLines="50" w:before="156" w:afterLines="50" w:after="156" w:line="300" w:lineRule="auto"/>
        <w:rPr>
          <w:rFonts w:ascii="Times New Roman" w:eastAsia="宋体" w:hAnsi="Times New Roman" w:cs="Times New Roman"/>
          <w:color w:val="000000"/>
          <w:szCs w:val="21"/>
        </w:rPr>
      </w:pPr>
      <w:r w:rsidRPr="00B30483">
        <w:rPr>
          <w:rFonts w:ascii="Times New Roman" w:eastAsia="黑体" w:hAnsi="Times New Roman" w:cs="Times New Roman"/>
          <w:color w:val="000000"/>
          <w:spacing w:val="1"/>
          <w:szCs w:val="21"/>
        </w:rPr>
        <w:t>七、其他需说明的问题</w:t>
      </w:r>
    </w:p>
    <w:p w:rsidR="00517892" w:rsidRPr="00B30483" w:rsidRDefault="00517892" w:rsidP="00517892">
      <w:pPr>
        <w:spacing w:beforeLines="50" w:before="156" w:afterLines="50" w:after="156"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1</w:t>
      </w:r>
      <w:r w:rsidRPr="00B30483">
        <w:rPr>
          <w:rFonts w:ascii="Times New Roman" w:eastAsia="宋体" w:hAnsi="Times New Roman" w:cs="Times New Roman"/>
          <w:color w:val="000000"/>
          <w:szCs w:val="21"/>
        </w:rPr>
        <w:t>、关于体例</w:t>
      </w:r>
    </w:p>
    <w:p w:rsidR="00517892" w:rsidRPr="00B30483" w:rsidRDefault="00517892" w:rsidP="00517892">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本方法的体例主要参照《规范》的理化检验方法的体例，方便化妆品检验领域相关检验人员的阅读和使用。</w:t>
      </w:r>
    </w:p>
    <w:p w:rsidR="00517892" w:rsidRPr="00B30483" w:rsidRDefault="00517892" w:rsidP="00517892">
      <w:pPr>
        <w:spacing w:beforeLines="50" w:before="156" w:afterLines="50" w:after="156"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2</w:t>
      </w:r>
      <w:r w:rsidRPr="00B30483">
        <w:rPr>
          <w:rFonts w:ascii="Times New Roman" w:eastAsia="宋体" w:hAnsi="Times New Roman" w:cs="Times New Roman"/>
          <w:color w:val="000000"/>
          <w:szCs w:val="21"/>
        </w:rPr>
        <w:t>、关于检测方法的建立</w:t>
      </w:r>
    </w:p>
    <w:p w:rsidR="00517892" w:rsidRPr="00B30483" w:rsidRDefault="00517892" w:rsidP="00517892">
      <w:pPr>
        <w:spacing w:line="300" w:lineRule="auto"/>
        <w:ind w:firstLineChars="200" w:firstLine="420"/>
        <w:rPr>
          <w:rFonts w:ascii="Times New Roman" w:eastAsia="宋体" w:hAnsi="Times New Roman" w:cs="Times New Roman"/>
          <w:color w:val="000000"/>
          <w:szCs w:val="21"/>
        </w:rPr>
      </w:pPr>
      <w:r w:rsidRPr="00B30483">
        <w:rPr>
          <w:rFonts w:ascii="Times New Roman" w:eastAsia="宋体" w:hAnsi="Times New Roman" w:cs="Times New Roman"/>
          <w:color w:val="000000"/>
          <w:szCs w:val="21"/>
        </w:rPr>
        <w:t>本方法规定了高效液相色谱法测定水剂类、凝胶类、膏霜乳液类化妆品中羟基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酸的含量。方法使用标准物质优化仪器条件，建立化妆品中羟基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酸检验</w:t>
      </w:r>
      <w:r w:rsidRPr="00B30483">
        <w:rPr>
          <w:rFonts w:ascii="Times New Roman" w:eastAsia="宋体" w:hAnsi="Times New Roman" w:cs="Times New Roman" w:hint="eastAsia"/>
          <w:color w:val="000000"/>
          <w:szCs w:val="21"/>
        </w:rPr>
        <w:t>方法</w:t>
      </w:r>
      <w:r w:rsidRPr="00B30483">
        <w:rPr>
          <w:rFonts w:ascii="Times New Roman" w:eastAsia="宋体" w:hAnsi="Times New Roman" w:cs="Times New Roman"/>
          <w:color w:val="000000"/>
          <w:szCs w:val="21"/>
        </w:rPr>
        <w:t>。以甲醇提取化妆品中羟基</w:t>
      </w:r>
      <w:proofErr w:type="gramStart"/>
      <w:r w:rsidRPr="00B30483">
        <w:rPr>
          <w:rFonts w:ascii="Times New Roman" w:eastAsia="宋体" w:hAnsi="Times New Roman" w:cs="Times New Roman"/>
          <w:color w:val="000000"/>
          <w:szCs w:val="21"/>
        </w:rPr>
        <w:t>癸</w:t>
      </w:r>
      <w:proofErr w:type="gramEnd"/>
      <w:r w:rsidRPr="00B30483">
        <w:rPr>
          <w:rFonts w:ascii="Times New Roman" w:eastAsia="宋体" w:hAnsi="Times New Roman" w:cs="Times New Roman"/>
          <w:color w:val="000000"/>
          <w:szCs w:val="21"/>
        </w:rPr>
        <w:t>酸，用高效液相色谱仪进行分析，二极管阵列检测器检测，以保留时间和紫外光谱图定性，峰面积定量，以标准曲线法计算含量。</w:t>
      </w:r>
    </w:p>
    <w:p w:rsidR="00E44BF0" w:rsidRDefault="00E44BF0"/>
    <w:sectPr w:rsidR="00E44B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AF" w:rsidRDefault="003D73AF" w:rsidP="00517892">
      <w:r>
        <w:separator/>
      </w:r>
    </w:p>
  </w:endnote>
  <w:endnote w:type="continuationSeparator" w:id="0">
    <w:p w:rsidR="003D73AF" w:rsidRDefault="003D73AF" w:rsidP="0051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78892"/>
      <w:docPartObj>
        <w:docPartGallery w:val="Page Numbers (Bottom of Page)"/>
        <w:docPartUnique/>
      </w:docPartObj>
    </w:sdtPr>
    <w:sdtEndPr>
      <w:rPr>
        <w:rFonts w:ascii="Times New Roman" w:hAnsi="Times New Roman" w:cs="Times New Roman"/>
      </w:rPr>
    </w:sdtEndPr>
    <w:sdtContent>
      <w:p w:rsidR="00640264" w:rsidRPr="00CF35D3" w:rsidRDefault="00640264">
        <w:pPr>
          <w:pStyle w:val="a4"/>
          <w:jc w:val="center"/>
          <w:rPr>
            <w:rFonts w:ascii="Times New Roman" w:hAnsi="Times New Roman" w:cs="Times New Roman"/>
          </w:rPr>
        </w:pPr>
        <w:r w:rsidRPr="00CF35D3">
          <w:rPr>
            <w:rFonts w:ascii="Times New Roman" w:hAnsi="Times New Roman" w:cs="Times New Roman"/>
          </w:rPr>
          <w:fldChar w:fldCharType="begin"/>
        </w:r>
        <w:r w:rsidRPr="00CF35D3">
          <w:rPr>
            <w:rFonts w:ascii="Times New Roman" w:hAnsi="Times New Roman" w:cs="Times New Roman"/>
          </w:rPr>
          <w:instrText>PAGE   \* MERGEFORMAT</w:instrText>
        </w:r>
        <w:r w:rsidRPr="00CF35D3">
          <w:rPr>
            <w:rFonts w:ascii="Times New Roman" w:hAnsi="Times New Roman" w:cs="Times New Roman"/>
          </w:rPr>
          <w:fldChar w:fldCharType="separate"/>
        </w:r>
        <w:r w:rsidR="00CF35D3" w:rsidRPr="00CF35D3">
          <w:rPr>
            <w:rFonts w:ascii="Times New Roman" w:hAnsi="Times New Roman" w:cs="Times New Roman"/>
            <w:noProof/>
            <w:lang w:val="zh-CN"/>
          </w:rPr>
          <w:t>7</w:t>
        </w:r>
        <w:r w:rsidRPr="00CF35D3">
          <w:rPr>
            <w:rFonts w:ascii="Times New Roman" w:hAnsi="Times New Roman" w:cs="Times New Roman"/>
          </w:rPr>
          <w:fldChar w:fldCharType="end"/>
        </w:r>
      </w:p>
    </w:sdtContent>
  </w:sdt>
  <w:p w:rsidR="00640264" w:rsidRDefault="006402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AF" w:rsidRDefault="003D73AF" w:rsidP="00517892">
      <w:r>
        <w:separator/>
      </w:r>
    </w:p>
  </w:footnote>
  <w:footnote w:type="continuationSeparator" w:id="0">
    <w:p w:rsidR="003D73AF" w:rsidRDefault="003D73AF" w:rsidP="00517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45"/>
    <w:rsid w:val="00041E99"/>
    <w:rsid w:val="00051BCC"/>
    <w:rsid w:val="00085849"/>
    <w:rsid w:val="00093396"/>
    <w:rsid w:val="000C02BA"/>
    <w:rsid w:val="000C041D"/>
    <w:rsid w:val="001020EE"/>
    <w:rsid w:val="00142B3D"/>
    <w:rsid w:val="00146FE3"/>
    <w:rsid w:val="001556D8"/>
    <w:rsid w:val="0018094F"/>
    <w:rsid w:val="001A3F1F"/>
    <w:rsid w:val="001B4E98"/>
    <w:rsid w:val="002321C4"/>
    <w:rsid w:val="00250311"/>
    <w:rsid w:val="00255F97"/>
    <w:rsid w:val="002731CB"/>
    <w:rsid w:val="00281A63"/>
    <w:rsid w:val="002C1FC0"/>
    <w:rsid w:val="002E6BE9"/>
    <w:rsid w:val="003172EE"/>
    <w:rsid w:val="003807CC"/>
    <w:rsid w:val="003B218C"/>
    <w:rsid w:val="003D73AF"/>
    <w:rsid w:val="003D774D"/>
    <w:rsid w:val="003E04DE"/>
    <w:rsid w:val="003E3B0C"/>
    <w:rsid w:val="003F2550"/>
    <w:rsid w:val="00432F07"/>
    <w:rsid w:val="00464516"/>
    <w:rsid w:val="004728D7"/>
    <w:rsid w:val="004B718C"/>
    <w:rsid w:val="004C0978"/>
    <w:rsid w:val="004C4A22"/>
    <w:rsid w:val="004D0D45"/>
    <w:rsid w:val="00517892"/>
    <w:rsid w:val="0052134A"/>
    <w:rsid w:val="00526B51"/>
    <w:rsid w:val="00556609"/>
    <w:rsid w:val="005E7FC9"/>
    <w:rsid w:val="006250FA"/>
    <w:rsid w:val="0063340D"/>
    <w:rsid w:val="00640264"/>
    <w:rsid w:val="006730EC"/>
    <w:rsid w:val="00691E26"/>
    <w:rsid w:val="006B734F"/>
    <w:rsid w:val="006E3203"/>
    <w:rsid w:val="007074D2"/>
    <w:rsid w:val="0073186D"/>
    <w:rsid w:val="007943D9"/>
    <w:rsid w:val="007A6247"/>
    <w:rsid w:val="007E103F"/>
    <w:rsid w:val="00805021"/>
    <w:rsid w:val="00987FD5"/>
    <w:rsid w:val="00993952"/>
    <w:rsid w:val="009A31A9"/>
    <w:rsid w:val="009C6A45"/>
    <w:rsid w:val="009D3A90"/>
    <w:rsid w:val="00A22B26"/>
    <w:rsid w:val="00A31B91"/>
    <w:rsid w:val="00A42D1B"/>
    <w:rsid w:val="00AB5B0F"/>
    <w:rsid w:val="00B06E5B"/>
    <w:rsid w:val="00B95D2C"/>
    <w:rsid w:val="00BE5EDA"/>
    <w:rsid w:val="00BE71EF"/>
    <w:rsid w:val="00C53029"/>
    <w:rsid w:val="00C63E9A"/>
    <w:rsid w:val="00C73ED2"/>
    <w:rsid w:val="00CF35D3"/>
    <w:rsid w:val="00DA3D32"/>
    <w:rsid w:val="00DD5E26"/>
    <w:rsid w:val="00DE3559"/>
    <w:rsid w:val="00E44BF0"/>
    <w:rsid w:val="00E57080"/>
    <w:rsid w:val="00EB11D5"/>
    <w:rsid w:val="00EC401E"/>
    <w:rsid w:val="00EC480B"/>
    <w:rsid w:val="00EE4B38"/>
    <w:rsid w:val="00FA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892"/>
    <w:rPr>
      <w:sz w:val="18"/>
      <w:szCs w:val="18"/>
    </w:rPr>
  </w:style>
  <w:style w:type="paragraph" w:styleId="a4">
    <w:name w:val="footer"/>
    <w:basedOn w:val="a"/>
    <w:link w:val="Char0"/>
    <w:uiPriority w:val="99"/>
    <w:unhideWhenUsed/>
    <w:rsid w:val="00517892"/>
    <w:pPr>
      <w:tabs>
        <w:tab w:val="center" w:pos="4153"/>
        <w:tab w:val="right" w:pos="8306"/>
      </w:tabs>
      <w:snapToGrid w:val="0"/>
      <w:jc w:val="left"/>
    </w:pPr>
    <w:rPr>
      <w:sz w:val="18"/>
      <w:szCs w:val="18"/>
    </w:rPr>
  </w:style>
  <w:style w:type="character" w:customStyle="1" w:styleId="Char0">
    <w:name w:val="页脚 Char"/>
    <w:basedOn w:val="a0"/>
    <w:link w:val="a4"/>
    <w:uiPriority w:val="99"/>
    <w:rsid w:val="00517892"/>
    <w:rPr>
      <w:sz w:val="18"/>
      <w:szCs w:val="18"/>
    </w:rPr>
  </w:style>
  <w:style w:type="table" w:customStyle="1" w:styleId="1">
    <w:name w:val="网格型1"/>
    <w:basedOn w:val="a1"/>
    <w:next w:val="a5"/>
    <w:uiPriority w:val="39"/>
    <w:rsid w:val="0051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51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C4A22"/>
    <w:rPr>
      <w:sz w:val="18"/>
      <w:szCs w:val="18"/>
    </w:rPr>
  </w:style>
  <w:style w:type="character" w:customStyle="1" w:styleId="Char1">
    <w:name w:val="批注框文本 Char"/>
    <w:basedOn w:val="a0"/>
    <w:link w:val="a6"/>
    <w:uiPriority w:val="99"/>
    <w:semiHidden/>
    <w:rsid w:val="004C4A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892"/>
    <w:rPr>
      <w:sz w:val="18"/>
      <w:szCs w:val="18"/>
    </w:rPr>
  </w:style>
  <w:style w:type="paragraph" w:styleId="a4">
    <w:name w:val="footer"/>
    <w:basedOn w:val="a"/>
    <w:link w:val="Char0"/>
    <w:uiPriority w:val="99"/>
    <w:unhideWhenUsed/>
    <w:rsid w:val="00517892"/>
    <w:pPr>
      <w:tabs>
        <w:tab w:val="center" w:pos="4153"/>
        <w:tab w:val="right" w:pos="8306"/>
      </w:tabs>
      <w:snapToGrid w:val="0"/>
      <w:jc w:val="left"/>
    </w:pPr>
    <w:rPr>
      <w:sz w:val="18"/>
      <w:szCs w:val="18"/>
    </w:rPr>
  </w:style>
  <w:style w:type="character" w:customStyle="1" w:styleId="Char0">
    <w:name w:val="页脚 Char"/>
    <w:basedOn w:val="a0"/>
    <w:link w:val="a4"/>
    <w:uiPriority w:val="99"/>
    <w:rsid w:val="00517892"/>
    <w:rPr>
      <w:sz w:val="18"/>
      <w:szCs w:val="18"/>
    </w:rPr>
  </w:style>
  <w:style w:type="table" w:customStyle="1" w:styleId="1">
    <w:name w:val="网格型1"/>
    <w:basedOn w:val="a1"/>
    <w:next w:val="a5"/>
    <w:uiPriority w:val="39"/>
    <w:rsid w:val="0051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51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C4A22"/>
    <w:rPr>
      <w:sz w:val="18"/>
      <w:szCs w:val="18"/>
    </w:rPr>
  </w:style>
  <w:style w:type="character" w:customStyle="1" w:styleId="Char1">
    <w:name w:val="批注框文本 Char"/>
    <w:basedOn w:val="a0"/>
    <w:link w:val="a6"/>
    <w:uiPriority w:val="99"/>
    <w:semiHidden/>
    <w:rsid w:val="004C4A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张丽媛</dc:creator>
  <cp:keywords/>
  <dc:description/>
  <cp:lastModifiedBy>裴新荣</cp:lastModifiedBy>
  <cp:revision>57</cp:revision>
  <dcterms:created xsi:type="dcterms:W3CDTF">2024-03-15T02:00:00Z</dcterms:created>
  <dcterms:modified xsi:type="dcterms:W3CDTF">2024-05-14T00:48:00Z</dcterms:modified>
</cp:coreProperties>
</file>