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C1" w:rsidRPr="00FD6FF4" w:rsidRDefault="006E01C1" w:rsidP="006E01C1">
      <w:pPr>
        <w:spacing w:line="360" w:lineRule="auto"/>
        <w:rPr>
          <w:rFonts w:ascii="黑体" w:eastAsia="黑体" w:hAnsi="黑体"/>
          <w:sz w:val="32"/>
          <w:szCs w:val="32"/>
        </w:rPr>
      </w:pPr>
      <w:r w:rsidRPr="00FD6FF4">
        <w:rPr>
          <w:rFonts w:ascii="黑体" w:eastAsia="黑体" w:hAnsi="黑体" w:hint="eastAsia"/>
          <w:sz w:val="32"/>
          <w:szCs w:val="32"/>
        </w:rPr>
        <w:t>附件</w:t>
      </w:r>
    </w:p>
    <w:p w:rsidR="006E01C1" w:rsidRPr="009F1F63" w:rsidRDefault="006E01C1" w:rsidP="009F1F63">
      <w:pPr>
        <w:ind w:firstLineChars="200" w:firstLine="640"/>
        <w:jc w:val="center"/>
        <w:rPr>
          <w:rFonts w:ascii="方正小标宋简体" w:eastAsia="方正小标宋简体" w:hAnsi="宋体" w:cs="Times New Roman" w:hint="eastAsia"/>
          <w:sz w:val="32"/>
          <w:szCs w:val="32"/>
        </w:rPr>
      </w:pPr>
      <w:r w:rsidRPr="009F1F63">
        <w:rPr>
          <w:rFonts w:ascii="方正小标宋简体" w:eastAsia="方正小标宋简体" w:hAnsi="宋体" w:cs="Times New Roman" w:hint="eastAsia"/>
          <w:sz w:val="32"/>
          <w:szCs w:val="32"/>
        </w:rPr>
        <w:t>拟增补委员名单</w:t>
      </w:r>
      <w:bookmarkStart w:id="0" w:name="_GoBack"/>
      <w:bookmarkEnd w:id="0"/>
    </w:p>
    <w:p w:rsidR="006E01C1" w:rsidRPr="00FD6FF4" w:rsidRDefault="006E01C1" w:rsidP="006E01C1">
      <w:pPr>
        <w:ind w:firstLineChars="200" w:firstLine="480"/>
        <w:jc w:val="center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2262"/>
        <w:gridCol w:w="5193"/>
      </w:tblGrid>
      <w:tr w:rsidR="006E01C1" w:rsidRPr="00FD6FF4" w:rsidTr="005A54C4">
        <w:tc>
          <w:tcPr>
            <w:tcW w:w="1067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2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93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6E01C1" w:rsidRPr="00FD6FF4" w:rsidTr="005A54C4">
        <w:tc>
          <w:tcPr>
            <w:tcW w:w="1067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sz w:val="24"/>
                <w:szCs w:val="24"/>
              </w:rPr>
              <w:t>李金菊</w:t>
            </w:r>
          </w:p>
        </w:tc>
        <w:tc>
          <w:tcPr>
            <w:tcW w:w="5193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sz w:val="24"/>
                <w:szCs w:val="24"/>
              </w:rPr>
              <w:t>国家药品监督管理局</w:t>
            </w:r>
          </w:p>
        </w:tc>
      </w:tr>
      <w:tr w:rsidR="006E01C1" w:rsidRPr="00FD6FF4" w:rsidTr="005A54C4">
        <w:tc>
          <w:tcPr>
            <w:tcW w:w="1067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sz w:val="24"/>
                <w:szCs w:val="24"/>
              </w:rPr>
              <w:t>黄宝斌</w:t>
            </w:r>
          </w:p>
        </w:tc>
        <w:tc>
          <w:tcPr>
            <w:tcW w:w="5193" w:type="dxa"/>
          </w:tcPr>
          <w:p w:rsidR="006E01C1" w:rsidRPr="006E01C1" w:rsidRDefault="006E01C1" w:rsidP="006E01C1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01C1">
              <w:rPr>
                <w:rFonts w:ascii="宋体" w:eastAsia="宋体" w:hAnsi="宋体" w:cs="Times New Roman" w:hint="eastAsia"/>
                <w:sz w:val="24"/>
                <w:szCs w:val="24"/>
              </w:rPr>
              <w:t>中国食品药品检定研究院</w:t>
            </w:r>
          </w:p>
        </w:tc>
      </w:tr>
    </w:tbl>
    <w:p w:rsidR="00B714E0" w:rsidRPr="006E01C1" w:rsidRDefault="009F1F63"/>
    <w:sectPr w:rsidR="00B714E0" w:rsidRPr="006E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C1"/>
    <w:rsid w:val="001D25A7"/>
    <w:rsid w:val="003C113A"/>
    <w:rsid w:val="006E01C1"/>
    <w:rsid w:val="009F1F63"/>
    <w:rsid w:val="009F6538"/>
    <w:rsid w:val="00B5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1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1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裴新荣</dc:creator>
  <cp:lastModifiedBy>裴新荣</cp:lastModifiedBy>
  <cp:revision>2</cp:revision>
  <dcterms:created xsi:type="dcterms:W3CDTF">2024-09-06T02:23:00Z</dcterms:created>
  <dcterms:modified xsi:type="dcterms:W3CDTF">2024-09-06T02:24:00Z</dcterms:modified>
</cp:coreProperties>
</file>