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8"/>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2F5888" w14:paraId="3B9E97EF" w14:textId="77777777">
        <w:tc>
          <w:tcPr>
            <w:tcW w:w="509" w:type="dxa"/>
          </w:tcPr>
          <w:p w14:paraId="41C476A4" w14:textId="77777777" w:rsidR="002F5888" w:rsidRDefault="008F2653">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290839D0" w14:textId="77777777" w:rsidR="002F5888" w:rsidRDefault="008F2653">
            <w:pPr>
              <w:pStyle w:val="affff0"/>
              <w:framePr w:wrap="notBeside" w:vAnchor="page" w:hAnchor="page" w:x="1372" w:y="568"/>
              <w:tabs>
                <w:tab w:val="clear" w:pos="4153"/>
                <w:tab w:val="clear" w:pos="8306"/>
              </w:tabs>
              <w:spacing w:line="240" w:lineRule="auto"/>
              <w:ind w:left="3"/>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17.040.50</w:t>
            </w:r>
            <w:r>
              <w:rPr>
                <w:rFonts w:ascii="黑体" w:eastAsia="黑体" w:hAnsi="黑体"/>
                <w:sz w:val="21"/>
                <w:szCs w:val="21"/>
              </w:rPr>
              <w:fldChar w:fldCharType="end"/>
            </w:r>
            <w:bookmarkEnd w:id="0"/>
          </w:p>
        </w:tc>
      </w:tr>
      <w:tr w:rsidR="002F5888" w14:paraId="0BAC3A58" w14:textId="77777777">
        <w:tc>
          <w:tcPr>
            <w:tcW w:w="509" w:type="dxa"/>
          </w:tcPr>
          <w:p w14:paraId="4E378E94" w14:textId="77777777" w:rsidR="002F5888" w:rsidRDefault="008F265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4465AD0A" w14:textId="77777777" w:rsidR="002F5888" w:rsidRDefault="008F2653">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C38</w:t>
            </w:r>
            <w:r>
              <w:rPr>
                <w:rFonts w:ascii="黑体" w:eastAsia="黑体" w:hAnsi="黑体"/>
                <w:sz w:val="21"/>
                <w:szCs w:val="21"/>
              </w:rPr>
              <w:fldChar w:fldCharType="end"/>
            </w:r>
            <w:bookmarkEnd w:id="1"/>
          </w:p>
        </w:tc>
      </w:tr>
    </w:tbl>
    <w:tbl>
      <w:tblPr>
        <w:tblStyle w:val="affff8"/>
        <w:tblpPr w:leftFromText="181" w:rightFromText="181" w:horzAnchor="margin" w:tblpX="3857" w:tblpY="568"/>
        <w:tblW w:w="0" w:type="auto"/>
        <w:tblBorders>
          <w:top w:val="none" w:sz="0" w:space="0" w:color="auto"/>
          <w:left w:val="none" w:sz="0" w:space="0" w:color="auto"/>
          <w:bottom w:val="none" w:sz="0" w:space="0" w:color="auto"/>
          <w:right w:val="none" w:sz="0" w:space="0" w:color="auto"/>
        </w:tblBorders>
        <w:tblCellMar>
          <w:left w:w="0" w:type="dxa"/>
          <w:right w:w="0" w:type="dxa"/>
        </w:tblCellMar>
        <w:tblLook w:val="04A0" w:firstRow="1" w:lastRow="0" w:firstColumn="1" w:lastColumn="0" w:noHBand="0" w:noVBand="1"/>
      </w:tblPr>
      <w:tblGrid>
        <w:gridCol w:w="4990"/>
      </w:tblGrid>
      <w:tr w:rsidR="002F5888" w14:paraId="6173F165" w14:textId="77777777">
        <w:trPr>
          <w:trHeight w:val="1128"/>
        </w:trPr>
        <w:tc>
          <w:tcPr>
            <w:tcW w:w="4990" w:type="dxa"/>
          </w:tcPr>
          <w:bookmarkStart w:id="2" w:name="_Hlk26473981"/>
          <w:p w14:paraId="6946F00C" w14:textId="77777777" w:rsidR="002F5888" w:rsidRDefault="008F2653">
            <w:pPr>
              <w:pStyle w:val="afffff0"/>
              <w:framePr w:w="0" w:hRule="auto" w:wrap="auto" w:hAnchor="text" w:xAlign="left" w:yAlign="inline" w:anchorLock="0"/>
              <w:ind w:firstLine="420"/>
            </w:pP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YY</w:t>
            </w:r>
            <w:r>
              <w:fldChar w:fldCharType="end"/>
            </w:r>
            <w:bookmarkEnd w:id="3"/>
          </w:p>
        </w:tc>
      </w:tr>
    </w:tbl>
    <w:p w14:paraId="3800A541" w14:textId="77777777" w:rsidR="002F5888" w:rsidRDefault="008F2653">
      <w:pPr>
        <w:pStyle w:val="afffff1"/>
        <w:framePr w:w="9639" w:h="624" w:hRule="exact" w:hSpace="181" w:vSpace="181" w:wrap="around" w:hAnchor="page" w:x="1305" w:y="2269"/>
        <w:rPr>
          <w:rFonts w:ascii="黑体" w:eastAsia="黑体" w:hAnsi="黑体"/>
          <w:b w:val="0"/>
          <w:bCs w:val="0"/>
          <w:w w:val="100"/>
          <w:sz w:val="48"/>
          <w:szCs w:val="48"/>
        </w:rPr>
      </w:pPr>
      <w:r>
        <w:rPr>
          <w:rFonts w:ascii="黑体" w:eastAsia="黑体" w:hAnsi="黑体" w:hint="eastAsia"/>
          <w:b w:val="0"/>
          <w:bCs w:val="0"/>
          <w:w w:val="100"/>
          <w:sz w:val="48"/>
          <w:szCs w:val="48"/>
        </w:rPr>
        <w:t>中华人民共和国</w:t>
      </w:r>
      <w:r>
        <w:rPr>
          <w:rFonts w:ascii="黑体" w:eastAsia="黑体"/>
          <w:b w:val="0"/>
          <w:bCs w:val="0"/>
          <w:w w:val="100"/>
          <w:sz w:val="48"/>
        </w:rPr>
        <w:fldChar w:fldCharType="begin">
          <w:ffData>
            <w:name w:val="c2"/>
            <w:enabled/>
            <w:calcOnExit w:val="0"/>
            <w:textInput/>
          </w:ffData>
        </w:fldChar>
      </w:r>
      <w:bookmarkStart w:id="4" w:name="c2"/>
      <w:r>
        <w:rPr>
          <w:rFonts w:ascii="黑体" w:eastAsia="黑体"/>
          <w:b w:val="0"/>
          <w:bCs w:val="0"/>
          <w:w w:val="100"/>
          <w:sz w:val="48"/>
        </w:rPr>
        <w:instrText xml:space="preserve"> FORMTEXT </w:instrText>
      </w:r>
      <w:r>
        <w:rPr>
          <w:rFonts w:ascii="黑体" w:eastAsia="黑体"/>
          <w:b w:val="0"/>
          <w:bCs w:val="0"/>
          <w:w w:val="100"/>
          <w:sz w:val="48"/>
        </w:rPr>
      </w:r>
      <w:r>
        <w:rPr>
          <w:rFonts w:ascii="黑体" w:eastAsia="黑体"/>
          <w:b w:val="0"/>
          <w:bCs w:val="0"/>
          <w:w w:val="100"/>
          <w:sz w:val="48"/>
        </w:rPr>
        <w:fldChar w:fldCharType="separate"/>
      </w:r>
      <w:r>
        <w:rPr>
          <w:rFonts w:ascii="黑体" w:eastAsia="黑体" w:hint="eastAsia"/>
          <w:b w:val="0"/>
          <w:bCs w:val="0"/>
          <w:w w:val="100"/>
          <w:sz w:val="48"/>
        </w:rPr>
        <w:t>医药</w:t>
      </w:r>
      <w:r>
        <w:rPr>
          <w:rFonts w:ascii="黑体" w:eastAsia="黑体"/>
          <w:b w:val="0"/>
          <w:bCs w:val="0"/>
          <w:w w:val="100"/>
          <w:sz w:val="48"/>
        </w:rPr>
        <w:fldChar w:fldCharType="end"/>
      </w:r>
      <w:bookmarkEnd w:id="4"/>
      <w:r>
        <w:rPr>
          <w:rFonts w:ascii="黑体" w:eastAsia="黑体" w:hAnsi="黑体" w:hint="eastAsia"/>
          <w:b w:val="0"/>
          <w:bCs w:val="0"/>
          <w:w w:val="100"/>
          <w:sz w:val="48"/>
          <w:szCs w:val="48"/>
        </w:rPr>
        <w:t>行业标准</w:t>
      </w:r>
    </w:p>
    <w:bookmarkEnd w:id="2"/>
    <w:p w14:paraId="0BD0883B" w14:textId="65A4AAC9" w:rsidR="002F5888" w:rsidRDefault="008F2653">
      <w:pPr>
        <w:pStyle w:val="affffffffff3"/>
        <w:framePr w:wrap="auto"/>
        <w:rPr>
          <w:lang w:val="fr-FR"/>
        </w:rPr>
      </w:pP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YY</w:t>
      </w:r>
      <w:r>
        <w:rPr>
          <w:lang w:val="fr-FR"/>
        </w:rPr>
        <w:t>/T</w:t>
      </w:r>
      <w:r>
        <w:fldChar w:fldCharType="end"/>
      </w:r>
      <w:bookmarkEnd w:id="5"/>
      <w:r>
        <w:rPr>
          <w:lang w:val="fr-FR"/>
        </w:rPr>
        <w:t xml:space="preserve"> </w:t>
      </w:r>
      <w:r>
        <w:fldChar w:fldCharType="begin">
          <w:ffData>
            <w:name w:val="NSTD_CODE_F"/>
            <w:enabled/>
            <w:calcOnExit w:val="0"/>
            <w:textInput>
              <w:default w:val="XXXXX"/>
            </w:textInput>
          </w:ffData>
        </w:fldChar>
      </w:r>
      <w:bookmarkStart w:id="6" w:name="NSTD_CODE_F"/>
      <w:r>
        <w:rPr>
          <w:lang w:val="fr-FR"/>
        </w:rPr>
        <w:instrText xml:space="preserve"> FORMTEXT </w:instrText>
      </w:r>
      <w:r>
        <w:fldChar w:fldCharType="separate"/>
      </w:r>
      <w:r w:rsidR="00D03BA2">
        <w:rPr>
          <w:rFonts w:hint="eastAsia"/>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14:paraId="5A06FC33" w14:textId="77777777" w:rsidR="002F5888" w:rsidRDefault="008F2653">
      <w:pPr>
        <w:pStyle w:val="affffffffff4"/>
        <w:framePr w:wrap="auto"/>
        <w:rPr>
          <w:rFonts w:hAnsi="黑体"/>
          <w:lang w:val="fr-FR"/>
        </w:rPr>
      </w:pPr>
      <w:r>
        <w:rPr>
          <w:rFonts w:hAnsi="黑体"/>
        </w:rPr>
        <w:fldChar w:fldCharType="begin">
          <w:ffData>
            <w:name w:val="OSTD_CODE"/>
            <w:enabled/>
            <w:calcOnExit w:val="0"/>
            <w:textInput/>
          </w:ffData>
        </w:fldChar>
      </w:r>
      <w:bookmarkStart w:id="8" w:name="OSTD_CODE"/>
      <w:r>
        <w:rPr>
          <w:rFonts w:hAnsi="黑体"/>
          <w:lang w:val="fr-FR"/>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8"/>
    </w:p>
    <w:p w14:paraId="59061647" w14:textId="77777777" w:rsidR="002F5888" w:rsidRDefault="008F2653">
      <w:pPr>
        <w:spacing w:line="240" w:lineRule="auto"/>
        <w:rPr>
          <w:rFonts w:ascii="黑体" w:eastAsia="黑体" w:hAnsi="黑体"/>
          <w:kern w:val="0"/>
          <w:sz w:val="10"/>
          <w:szCs w:val="10"/>
          <w:lang w:val="fr-FR"/>
        </w:rPr>
      </w:pPr>
      <w:r>
        <w:rPr>
          <w:rFonts w:ascii="黑体" w:eastAsia="黑体" w:hAnsi="黑体"/>
          <w:noProof/>
          <w:kern w:val="0"/>
          <w:sz w:val="10"/>
          <w:szCs w:val="10"/>
        </w:rPr>
        <mc:AlternateContent>
          <mc:Choice Requires="wps">
            <w:drawing>
              <wp:anchor distT="0" distB="0" distL="114300" distR="114300" simplePos="0" relativeHeight="251660288" behindDoc="0" locked="0" layoutInCell="1" allowOverlap="0" wp14:anchorId="2198D34E" wp14:editId="7EEF0A49">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8E8C5E5" id="直接连接符 73" o:spid="_x0000_s1026" style="position:absolute;left:0;text-align:left;z-index:251660288;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" o:allowoverlap="f">
                <w10:wrap anchorx="page" anchory="page"/>
              </v:line>
            </w:pict>
          </mc:Fallback>
        </mc:AlternateContent>
      </w:r>
    </w:p>
    <w:p w14:paraId="59919542" w14:textId="77777777" w:rsidR="002F5888" w:rsidRDefault="002F5888">
      <w:pPr>
        <w:pStyle w:val="afffff1"/>
        <w:framePr w:w="9639" w:h="6976" w:hRule="exact" w:hSpace="0" w:vSpace="0" w:wrap="around" w:hAnchor="page" w:y="6408"/>
        <w:jc w:val="center"/>
        <w:rPr>
          <w:rFonts w:ascii="黑体" w:eastAsia="黑体" w:hAnsi="黑体"/>
          <w:b w:val="0"/>
          <w:bCs w:val="0"/>
          <w:w w:val="100"/>
          <w:lang w:val="fr-FR"/>
        </w:rPr>
      </w:pPr>
    </w:p>
    <w:p w14:paraId="4117DB4B" w14:textId="33F73536" w:rsidR="002F5888" w:rsidRDefault="008F2653">
      <w:pPr>
        <w:pStyle w:val="affffffffff5"/>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sidR="008E26A7">
        <w:t>人工耳蜗声音处理设备</w:t>
      </w:r>
      <w:r>
        <w:fldChar w:fldCharType="end"/>
      </w:r>
      <w:bookmarkEnd w:id="9"/>
    </w:p>
    <w:p w14:paraId="4B44AFAD" w14:textId="77777777" w:rsidR="002F5888" w:rsidRDefault="002F5888">
      <w:pPr>
        <w:framePr w:w="9639" w:h="6974" w:hRule="exact" w:wrap="around" w:vAnchor="page" w:hAnchor="page" w:x="1419" w:y="6408" w:anchorLock="1"/>
        <w:ind w:left="-1418"/>
      </w:pPr>
    </w:p>
    <w:p w14:paraId="25145B1D" w14:textId="77777777" w:rsidR="002F5888" w:rsidRDefault="008F2653">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r>
      <w:r>
        <w:rPr>
          <w:rFonts w:eastAsia="黑体"/>
          <w:szCs w:val="28"/>
        </w:rPr>
        <w:fldChar w:fldCharType="separate"/>
      </w:r>
      <w:r>
        <w:rPr>
          <w:rFonts w:eastAsia="黑体"/>
          <w:szCs w:val="28"/>
        </w:rPr>
        <w:t xml:space="preserve">The </w:t>
      </w:r>
      <w:r>
        <w:rPr>
          <w:rFonts w:eastAsia="黑体" w:hint="eastAsia"/>
          <w:szCs w:val="28"/>
        </w:rPr>
        <w:t>Sound</w:t>
      </w:r>
      <w:r>
        <w:rPr>
          <w:rFonts w:eastAsia="黑体"/>
          <w:szCs w:val="28"/>
        </w:rPr>
        <w:t xml:space="preserve"> Processing Equipment of Cochlear Implant</w:t>
      </w:r>
      <w:r>
        <w:rPr>
          <w:rFonts w:eastAsia="黑体"/>
          <w:szCs w:val="28"/>
        </w:rPr>
        <w:fldChar w:fldCharType="end"/>
      </w:r>
      <w:bookmarkEnd w:id="10"/>
    </w:p>
    <w:p w14:paraId="18F82428" w14:textId="77777777" w:rsidR="002F5888" w:rsidRDefault="002F5888">
      <w:pPr>
        <w:framePr w:w="9639" w:h="6974" w:hRule="exact" w:wrap="around" w:vAnchor="page" w:hAnchor="page" w:x="1419" w:y="6408" w:anchorLock="1"/>
        <w:spacing w:line="760" w:lineRule="exact"/>
        <w:ind w:left="-1418"/>
      </w:pPr>
    </w:p>
    <w:p w14:paraId="028FC3FD" w14:textId="5D3F356B" w:rsidR="002F5888" w:rsidRDefault="008F2653">
      <w:pPr>
        <w:pStyle w:val="afffffff9"/>
        <w:framePr w:w="9639" w:h="6974" w:hRule="exact" w:wrap="around" w:vAnchor="page" w:hAnchor="page" w:x="1419" w:y="6408" w:anchorLock="1"/>
        <w:textAlignment w:val="bottom"/>
        <w:rPr>
          <w:rFonts w:eastAsia="黑体"/>
          <w:szCs w:val="28"/>
        </w:rPr>
      </w:pPr>
      <w:r>
        <w:rPr>
          <w:rFonts w:eastAsia="黑体"/>
          <w:szCs w:val="28"/>
        </w:rPr>
        <w:fldChar w:fldCharType="begin">
          <w:ffData>
            <w:name w:val="IN_STD_CODE"/>
            <w:enabled/>
            <w:calcOnExit w:val="0"/>
            <w:textInput>
              <w:default w:val="(点击此处添加与国际标准一致性程度的标识)"/>
            </w:textInput>
          </w:ffData>
        </w:fldChar>
      </w:r>
      <w:bookmarkStart w:id="11" w:name="IN_STD_CODE"/>
      <w:r>
        <w:rPr>
          <w:rFonts w:eastAsia="黑体"/>
          <w:szCs w:val="28"/>
        </w:rPr>
        <w:instrText xml:space="preserve"> FORMTEXT </w:instrText>
      </w:r>
      <w:r>
        <w:rPr>
          <w:rFonts w:eastAsia="黑体"/>
          <w:szCs w:val="28"/>
        </w:rPr>
      </w:r>
      <w:r>
        <w:rPr>
          <w:rFonts w:eastAsia="黑体"/>
          <w:szCs w:val="28"/>
        </w:rPr>
        <w:fldChar w:fldCharType="separate"/>
      </w:r>
      <w:r w:rsidR="00A42E0B">
        <w:rPr>
          <w:rFonts w:eastAsia="黑体" w:hint="eastAsia"/>
          <w:szCs w:val="28"/>
        </w:rPr>
        <w:t>(</w:t>
      </w:r>
      <w:r w:rsidR="00A42E0B">
        <w:rPr>
          <w:rFonts w:eastAsia="黑体" w:hint="eastAsia"/>
          <w:szCs w:val="28"/>
        </w:rPr>
        <w:t>点击此处添加与国际标准一致性程度的标识</w:t>
      </w:r>
      <w:r w:rsidR="00A42E0B">
        <w:rPr>
          <w:rFonts w:eastAsia="黑体" w:hint="eastAsia"/>
          <w:szCs w:val="28"/>
        </w:rPr>
        <w:t>)</w:t>
      </w:r>
      <w:r>
        <w:rPr>
          <w:rFonts w:eastAsia="黑体"/>
          <w:szCs w:val="28"/>
        </w:rPr>
        <w:fldChar w:fldCharType="end"/>
      </w:r>
      <w:bookmarkEnd w:id="11"/>
    </w:p>
    <w:p w14:paraId="605E6FE3" w14:textId="1C4B65D8" w:rsidR="002F5888" w:rsidRDefault="008F2653">
      <w:pPr>
        <w:pStyle w:val="afffffff9"/>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2" w:name="下拉1"/>
      <w:r>
        <w:rPr>
          <w:sz w:val="24"/>
          <w:szCs w:val="28"/>
        </w:rPr>
        <w:instrText xml:space="preserve"> FORMDROPDOWN </w:instrText>
      </w:r>
      <w:r w:rsidR="00100F60">
        <w:rPr>
          <w:sz w:val="24"/>
          <w:szCs w:val="28"/>
        </w:rPr>
      </w:r>
      <w:r w:rsidR="00000000">
        <w:rPr>
          <w:sz w:val="24"/>
          <w:szCs w:val="28"/>
        </w:rPr>
        <w:fldChar w:fldCharType="separate"/>
      </w:r>
      <w:r>
        <w:rPr>
          <w:sz w:val="24"/>
          <w:szCs w:val="28"/>
        </w:rPr>
        <w:fldChar w:fldCharType="end"/>
      </w:r>
      <w:bookmarkEnd w:id="12"/>
    </w:p>
    <w:p w14:paraId="21F75367" w14:textId="772D3098" w:rsidR="002F5888" w:rsidRDefault="008F2653">
      <w:pPr>
        <w:pStyle w:val="afffffff9"/>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3"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（本草案完成时间：</w:t>
      </w:r>
      <w:r>
        <w:rPr>
          <w:rFonts w:hint="eastAsia"/>
          <w:sz w:val="21"/>
          <w:szCs w:val="28"/>
        </w:rPr>
        <w:t>2</w:t>
      </w:r>
      <w:r>
        <w:rPr>
          <w:sz w:val="21"/>
          <w:szCs w:val="28"/>
        </w:rPr>
        <w:t>022.</w:t>
      </w:r>
      <w:r w:rsidR="00100F60">
        <w:rPr>
          <w:sz w:val="21"/>
          <w:szCs w:val="28"/>
        </w:rPr>
        <w:t>08</w:t>
      </w:r>
      <w:r>
        <w:rPr>
          <w:rFonts w:hint="eastAsia"/>
          <w:sz w:val="21"/>
          <w:szCs w:val="28"/>
        </w:rPr>
        <w:t>）</w:t>
      </w:r>
      <w:r>
        <w:rPr>
          <w:sz w:val="21"/>
          <w:szCs w:val="28"/>
        </w:rPr>
        <w:fldChar w:fldCharType="end"/>
      </w:r>
      <w:bookmarkEnd w:id="13"/>
    </w:p>
    <w:p w14:paraId="28474B2B" w14:textId="77777777" w:rsidR="002F5888" w:rsidRDefault="008F2653">
      <w:pPr>
        <w:pStyle w:val="afffffff9"/>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4" w:name="下拉2"/>
      <w:r>
        <w:rPr>
          <w:b/>
          <w:sz w:val="21"/>
          <w:szCs w:val="28"/>
        </w:rPr>
        <w:instrText xml:space="preserve"> FORMDROPDOWN </w:instrText>
      </w:r>
      <w:r w:rsidR="00000000">
        <w:rPr>
          <w:b/>
          <w:sz w:val="21"/>
          <w:szCs w:val="28"/>
        </w:rPr>
      </w:r>
      <w:r w:rsidR="00000000">
        <w:rPr>
          <w:b/>
          <w:sz w:val="21"/>
          <w:szCs w:val="28"/>
        </w:rPr>
        <w:fldChar w:fldCharType="separate"/>
      </w:r>
      <w:r>
        <w:rPr>
          <w:b/>
          <w:sz w:val="21"/>
          <w:szCs w:val="28"/>
        </w:rPr>
        <w:fldChar w:fldCharType="end"/>
      </w:r>
      <w:bookmarkEnd w:id="14"/>
    </w:p>
    <w:p w14:paraId="521B85AA" w14:textId="7D4AA8D8" w:rsidR="002F5888" w:rsidRDefault="008F2653">
      <w:pPr>
        <w:pStyle w:val="affffffffff1"/>
        <w:framePr w:wrap="around" w:y="14176"/>
      </w:pPr>
      <w:r>
        <w:rPr>
          <w:rFonts w:ascii="黑体"/>
        </w:rPr>
        <w:fldChar w:fldCharType="begin">
          <w:ffData>
            <w:name w:val="PLSH_DATE_Y"/>
            <w:enabled/>
            <w:calcOnExit w:val="0"/>
            <w:textInput>
              <w:default w:val="XXXX"/>
              <w:maxLength w:val="4"/>
            </w:textInput>
          </w:ffData>
        </w:fldChar>
      </w:r>
      <w:bookmarkStart w:id="15" w:name="PLSH_DATE_Y"/>
      <w:r>
        <w:rPr>
          <w:rFonts w:ascii="黑体"/>
        </w:rPr>
        <w:instrText xml:space="preserve"> FORMTEXT </w:instrText>
      </w:r>
      <w:r>
        <w:rPr>
          <w:rFonts w:ascii="黑体"/>
        </w:rPr>
      </w:r>
      <w:r>
        <w:rPr>
          <w:rFonts w:ascii="黑体"/>
        </w:rPr>
        <w:fldChar w:fldCharType="separate"/>
      </w:r>
      <w:r w:rsidR="00402273">
        <w:rPr>
          <w:rFonts w:ascii="黑体" w:hint="eastAsia"/>
        </w:rPr>
        <w:t>XXXX</w:t>
      </w:r>
      <w:r>
        <w:rPr>
          <w:rFonts w:ascii="黑体"/>
        </w:rPr>
        <w:fldChar w:fldCharType="end"/>
      </w:r>
      <w:bookmarkEnd w:id="15"/>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6"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6"/>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7"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rPr>
          <w:rFonts w:hint="eastAsia"/>
        </w:rPr>
        <w:t>发布</w:t>
      </w:r>
    </w:p>
    <w:p w14:paraId="04E3AAD2" w14:textId="7919797F" w:rsidR="002F5888" w:rsidRDefault="008F2653">
      <w:pPr>
        <w:pStyle w:val="affffffffff2"/>
        <w:framePr w:wrap="around" w:y="14176"/>
      </w:pPr>
      <w:r>
        <w:rPr>
          <w:rFonts w:ascii="黑体"/>
        </w:rPr>
        <w:fldChar w:fldCharType="begin">
          <w:ffData>
            <w:name w:val="CROT_DATE_Y"/>
            <w:enabled/>
            <w:calcOnExit w:val="0"/>
            <w:textInput>
              <w:default w:val="XXXX"/>
              <w:maxLength w:val="4"/>
            </w:textInput>
          </w:ffData>
        </w:fldChar>
      </w:r>
      <w:bookmarkStart w:id="18" w:name="CROT_DATE_Y"/>
      <w:r>
        <w:rPr>
          <w:rFonts w:ascii="黑体"/>
        </w:rPr>
        <w:instrText xml:space="preserve"> FORMTEXT </w:instrText>
      </w:r>
      <w:r>
        <w:rPr>
          <w:rFonts w:ascii="黑体"/>
        </w:rPr>
      </w:r>
      <w:r>
        <w:rPr>
          <w:rFonts w:ascii="黑体"/>
        </w:rPr>
        <w:fldChar w:fldCharType="separate"/>
      </w:r>
      <w:r w:rsidR="00402273">
        <w:rPr>
          <w:rFonts w:ascii="黑体"/>
        </w:rPr>
        <w:t>XXXX</w:t>
      </w:r>
      <w:r>
        <w:rPr>
          <w:rFonts w:ascii="黑体"/>
        </w:rPr>
        <w:fldChar w:fldCharType="end"/>
      </w:r>
      <w:bookmarkEnd w:id="18"/>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9"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9"/>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20"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20"/>
      <w:r>
        <w:rPr>
          <w:rFonts w:hint="eastAsia"/>
        </w:rPr>
        <w:t>实施</w:t>
      </w:r>
    </w:p>
    <w:p w14:paraId="2D1CE885" w14:textId="77777777" w:rsidR="002F5888" w:rsidRDefault="008F2653">
      <w:pPr>
        <w:pStyle w:val="affffffff9"/>
        <w:framePr w:h="584" w:hRule="exact" w:hSpace="181" w:vSpace="181" w:wrap="around" w:y="14800"/>
        <w:rPr>
          <w:rFonts w:hAnsi="黑体"/>
        </w:rPr>
      </w:pPr>
      <w:r>
        <w:rPr>
          <w:rFonts w:hAnsi="黑体"/>
          <w:w w:val="100"/>
          <w:sz w:val="28"/>
        </w:rPr>
        <w:fldChar w:fldCharType="begin">
          <w:ffData>
            <w:name w:val="fm"/>
            <w:enabled/>
            <w:calcOnExit w:val="0"/>
            <w:textInput/>
          </w:ffData>
        </w:fldChar>
      </w:r>
      <w:bookmarkStart w:id="21"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国家药品监督管理局</w:t>
      </w:r>
      <w:r>
        <w:rPr>
          <w:rFonts w:hAnsi="黑体"/>
          <w:w w:val="100"/>
          <w:sz w:val="28"/>
        </w:rPr>
        <w:fldChar w:fldCharType="end"/>
      </w:r>
      <w:bookmarkEnd w:id="21"/>
      <w:r>
        <w:rPr>
          <w:rFonts w:ascii="Times New Roman"/>
          <w:w w:val="100"/>
          <w:sz w:val="28"/>
          <w:szCs w:val="28"/>
        </w:rPr>
        <w:t>  </w:t>
      </w:r>
      <w:r>
        <w:rPr>
          <w:rStyle w:val="afffffffffffa"/>
          <w:rFonts w:hAnsi="黑体" w:hint="eastAsia"/>
          <w:position w:val="0"/>
        </w:rPr>
        <w:t>发</w:t>
      </w:r>
      <w:r>
        <w:rPr>
          <w:rStyle w:val="afffffffffffa"/>
          <w:rFonts w:hAnsi="黑体" w:hint="eastAsia"/>
          <w:spacing w:val="0"/>
          <w:position w:val="0"/>
        </w:rPr>
        <w:t>布</w:t>
      </w:r>
    </w:p>
    <w:p w14:paraId="491112ED" w14:textId="77777777" w:rsidR="002F5888" w:rsidRDefault="008F2653">
      <w:pPr>
        <w:rPr>
          <w:rFonts w:ascii="宋体" w:hAnsi="宋体"/>
          <w:sz w:val="28"/>
          <w:szCs w:val="28"/>
        </w:rPr>
        <w:sectPr w:rsidR="002F5888">
          <w:headerReference w:type="even" r:id="rId9"/>
          <w:headerReference w:type="default" r:id="rId10"/>
          <w:footerReference w:type="even" r:id="rId11"/>
          <w:footerReference w:type="default" r:id="rId12"/>
          <w:headerReference w:type="first" r:id="rId13"/>
          <w:footerReference w:type="first" r:id="rId14"/>
          <w:type w:val="continuous"/>
          <w:pgSz w:w="11906" w:h="16838"/>
          <w:pgMar w:top="567" w:right="1134" w:bottom="1021"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59264" behindDoc="0" locked="1" layoutInCell="1" allowOverlap="1" wp14:anchorId="336A8024" wp14:editId="17C2B508">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0484FB5C" id="直接连接符 5" o:spid="_x0000_s1026" style="position:absolute;left:0;text-align:left;z-index:251659264;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">
                <w10:wrap anchorx="page" anchory="page"/>
                <w10:anchorlock/>
              </v:line>
            </w:pict>
          </mc:Fallback>
        </mc:AlternateContent>
      </w:r>
    </w:p>
    <w:p w14:paraId="2F0FFB6B" w14:textId="77777777" w:rsidR="002F5888" w:rsidRDefault="008F2653">
      <w:pPr>
        <w:pStyle w:val="affffffb"/>
        <w:spacing w:after="360"/>
      </w:pPr>
      <w:bookmarkStart w:id="22" w:name="BookMark1"/>
      <w:bookmarkStart w:id="23" w:name="_Toc92445406"/>
      <w:r>
        <w:rPr>
          <w:rFonts w:hint="eastAsia"/>
          <w:spacing w:val="320"/>
        </w:rPr>
        <w:lastRenderedPageBreak/>
        <w:t>目</w:t>
      </w:r>
      <w:r>
        <w:rPr>
          <w:rFonts w:hint="eastAsia"/>
        </w:rPr>
        <w:t>次</w:t>
      </w:r>
    </w:p>
    <w:p w14:paraId="132D123D" w14:textId="77777777" w:rsidR="002F5888" w:rsidRDefault="008F2653">
      <w:pPr>
        <w:pStyle w:val="TOC1"/>
        <w:tabs>
          <w:tab w:val="right" w:leader="dot" w:pos="9344"/>
        </w:tabs>
        <w:rPr>
          <w:rFonts w:asciiTheme="minorHAnsi" w:eastAsiaTheme="minorEastAsia" w:hAnsiTheme="minorHAnsi" w:cstheme="minorBidi"/>
          <w:szCs w:val="22"/>
        </w:rPr>
      </w:pPr>
      <w:r>
        <w:fldChar w:fldCharType="begin"/>
      </w:r>
      <w:r>
        <w:instrText xml:space="preserve"> TOC \o "1-1" \h </w:instrText>
      </w:r>
      <w:r>
        <w:fldChar w:fldCharType="separate"/>
      </w:r>
      <w:hyperlink w:anchor="_Toc97540593" w:history="1">
        <w:r>
          <w:rPr>
            <w:rStyle w:val="affffc"/>
            <w:rFonts w:hint="eastAsia"/>
            <w:spacing w:val="320"/>
          </w:rPr>
          <w:t>前</w:t>
        </w:r>
        <w:r>
          <w:rPr>
            <w:rStyle w:val="affffc"/>
            <w:rFonts w:hint="eastAsia"/>
          </w:rPr>
          <w:t>言</w:t>
        </w:r>
        <w:r>
          <w:tab/>
        </w:r>
        <w:r>
          <w:fldChar w:fldCharType="begin"/>
        </w:r>
        <w:r>
          <w:instrText xml:space="preserve"> PAGEREF _Toc97540593 \h </w:instrText>
        </w:r>
        <w:r>
          <w:fldChar w:fldCharType="separate"/>
        </w:r>
        <w:r>
          <w:t>II</w:t>
        </w:r>
        <w:r>
          <w:fldChar w:fldCharType="end"/>
        </w:r>
      </w:hyperlink>
    </w:p>
    <w:p w14:paraId="432163E2" w14:textId="77777777" w:rsidR="002F5888" w:rsidRDefault="00000000">
      <w:pPr>
        <w:pStyle w:val="TOC1"/>
        <w:tabs>
          <w:tab w:val="right" w:leader="dot" w:pos="9344"/>
        </w:tabs>
        <w:rPr>
          <w:rFonts w:asciiTheme="minorHAnsi" w:eastAsiaTheme="minorEastAsia" w:hAnsiTheme="minorHAnsi" w:cstheme="minorBidi"/>
          <w:szCs w:val="22"/>
        </w:rPr>
      </w:pPr>
      <w:hyperlink w:anchor="_Toc97540594" w:history="1">
        <w:r w:rsidR="008F2653">
          <w:rPr>
            <w:rStyle w:val="affffc"/>
          </w:rPr>
          <w:t>1</w:t>
        </w:r>
        <w:r w:rsidR="008F2653">
          <w:rPr>
            <w:rStyle w:val="affffc"/>
            <w:rFonts w:hint="eastAsia"/>
          </w:rPr>
          <w:t xml:space="preserve"> 范围</w:t>
        </w:r>
        <w:r w:rsidR="008F2653">
          <w:tab/>
        </w:r>
        <w:r w:rsidR="008F2653">
          <w:fldChar w:fldCharType="begin"/>
        </w:r>
        <w:r w:rsidR="008F2653">
          <w:instrText xml:space="preserve"> PAGEREF _Toc97540594 \h </w:instrText>
        </w:r>
        <w:r w:rsidR="008F2653">
          <w:fldChar w:fldCharType="separate"/>
        </w:r>
        <w:r w:rsidR="008F2653">
          <w:t>3</w:t>
        </w:r>
        <w:r w:rsidR="008F2653">
          <w:fldChar w:fldCharType="end"/>
        </w:r>
      </w:hyperlink>
    </w:p>
    <w:p w14:paraId="7301B801" w14:textId="77777777" w:rsidR="002F5888" w:rsidRDefault="00000000">
      <w:pPr>
        <w:pStyle w:val="TOC1"/>
        <w:tabs>
          <w:tab w:val="right" w:leader="dot" w:pos="9344"/>
        </w:tabs>
        <w:rPr>
          <w:rFonts w:asciiTheme="minorHAnsi" w:eastAsiaTheme="minorEastAsia" w:hAnsiTheme="minorHAnsi" w:cstheme="minorBidi"/>
          <w:szCs w:val="22"/>
        </w:rPr>
      </w:pPr>
      <w:hyperlink w:anchor="_Toc97540595" w:history="1">
        <w:r w:rsidR="008F2653">
          <w:rPr>
            <w:rStyle w:val="affffc"/>
          </w:rPr>
          <w:t>2</w:t>
        </w:r>
        <w:r w:rsidR="008F2653">
          <w:rPr>
            <w:rStyle w:val="affffc"/>
            <w:rFonts w:hint="eastAsia"/>
          </w:rPr>
          <w:t xml:space="preserve"> 规范性引用文件</w:t>
        </w:r>
        <w:r w:rsidR="008F2653">
          <w:tab/>
        </w:r>
        <w:r w:rsidR="008F2653">
          <w:fldChar w:fldCharType="begin"/>
        </w:r>
        <w:r w:rsidR="008F2653">
          <w:instrText xml:space="preserve"> PAGEREF _Toc97540595 \h </w:instrText>
        </w:r>
        <w:r w:rsidR="008F2653">
          <w:fldChar w:fldCharType="separate"/>
        </w:r>
        <w:r w:rsidR="008F2653">
          <w:t>3</w:t>
        </w:r>
        <w:r w:rsidR="008F2653">
          <w:fldChar w:fldCharType="end"/>
        </w:r>
      </w:hyperlink>
    </w:p>
    <w:p w14:paraId="23FCF594" w14:textId="77777777" w:rsidR="002F5888" w:rsidRDefault="00000000">
      <w:pPr>
        <w:pStyle w:val="TOC1"/>
        <w:tabs>
          <w:tab w:val="right" w:leader="dot" w:pos="9344"/>
        </w:tabs>
        <w:rPr>
          <w:rFonts w:asciiTheme="minorHAnsi" w:eastAsiaTheme="minorEastAsia" w:hAnsiTheme="minorHAnsi" w:cstheme="minorBidi"/>
          <w:szCs w:val="22"/>
        </w:rPr>
      </w:pPr>
      <w:hyperlink w:anchor="_Toc97540596" w:history="1">
        <w:r w:rsidR="008F2653">
          <w:rPr>
            <w:rStyle w:val="affffc"/>
          </w:rPr>
          <w:t>3</w:t>
        </w:r>
        <w:r w:rsidR="008F2653">
          <w:rPr>
            <w:rStyle w:val="affffc"/>
            <w:rFonts w:hint="eastAsia"/>
          </w:rPr>
          <w:t xml:space="preserve"> 术语和定义</w:t>
        </w:r>
        <w:r w:rsidR="008F2653">
          <w:tab/>
        </w:r>
        <w:r w:rsidR="008F2653">
          <w:fldChar w:fldCharType="begin"/>
        </w:r>
        <w:r w:rsidR="008F2653">
          <w:instrText xml:space="preserve"> PAGEREF _Toc97540596 \h </w:instrText>
        </w:r>
        <w:r w:rsidR="008F2653">
          <w:fldChar w:fldCharType="separate"/>
        </w:r>
        <w:r w:rsidR="008F2653">
          <w:t>3</w:t>
        </w:r>
        <w:r w:rsidR="008F2653">
          <w:fldChar w:fldCharType="end"/>
        </w:r>
      </w:hyperlink>
    </w:p>
    <w:p w14:paraId="3A65E1F1" w14:textId="77777777" w:rsidR="002F5888" w:rsidRDefault="00000000">
      <w:pPr>
        <w:pStyle w:val="TOC1"/>
        <w:tabs>
          <w:tab w:val="right" w:leader="dot" w:pos="9344"/>
        </w:tabs>
        <w:rPr>
          <w:rFonts w:asciiTheme="minorHAnsi" w:eastAsiaTheme="minorEastAsia" w:hAnsiTheme="minorHAnsi" w:cstheme="minorBidi"/>
          <w:szCs w:val="22"/>
        </w:rPr>
      </w:pPr>
      <w:hyperlink w:anchor="_Toc97540597" w:history="1">
        <w:r w:rsidR="008F2653">
          <w:rPr>
            <w:rStyle w:val="affffc"/>
          </w:rPr>
          <w:t>4</w:t>
        </w:r>
        <w:r w:rsidR="008F2653">
          <w:rPr>
            <w:rStyle w:val="affffc"/>
            <w:rFonts w:hint="eastAsia"/>
          </w:rPr>
          <w:t xml:space="preserve"> 要求</w:t>
        </w:r>
        <w:r w:rsidR="008F2653">
          <w:tab/>
        </w:r>
        <w:r w:rsidR="008F2653">
          <w:fldChar w:fldCharType="begin"/>
        </w:r>
        <w:r w:rsidR="008F2653">
          <w:instrText xml:space="preserve"> PAGEREF _Toc97540597 \h </w:instrText>
        </w:r>
        <w:r w:rsidR="008F2653">
          <w:fldChar w:fldCharType="separate"/>
        </w:r>
        <w:r w:rsidR="008F2653">
          <w:t>3</w:t>
        </w:r>
        <w:r w:rsidR="008F2653">
          <w:fldChar w:fldCharType="end"/>
        </w:r>
      </w:hyperlink>
    </w:p>
    <w:p w14:paraId="7199B6B6" w14:textId="77777777" w:rsidR="002F5888" w:rsidRDefault="00000000">
      <w:pPr>
        <w:pStyle w:val="TOC1"/>
        <w:tabs>
          <w:tab w:val="right" w:leader="dot" w:pos="9344"/>
        </w:tabs>
        <w:rPr>
          <w:rFonts w:asciiTheme="minorHAnsi" w:eastAsiaTheme="minorEastAsia" w:hAnsiTheme="minorHAnsi" w:cstheme="minorBidi"/>
          <w:szCs w:val="22"/>
        </w:rPr>
      </w:pPr>
      <w:hyperlink w:anchor="_Toc97540598" w:history="1">
        <w:r w:rsidR="008F2653">
          <w:rPr>
            <w:rStyle w:val="affffc"/>
          </w:rPr>
          <w:t>5</w:t>
        </w:r>
        <w:r w:rsidR="008F2653">
          <w:rPr>
            <w:rStyle w:val="affffc"/>
            <w:rFonts w:hint="eastAsia"/>
          </w:rPr>
          <w:t xml:space="preserve"> 试验方法</w:t>
        </w:r>
        <w:r w:rsidR="008F2653">
          <w:tab/>
        </w:r>
        <w:r w:rsidR="008F2653">
          <w:fldChar w:fldCharType="begin"/>
        </w:r>
        <w:r w:rsidR="008F2653">
          <w:instrText xml:space="preserve"> PAGEREF _Toc97540598 \h </w:instrText>
        </w:r>
        <w:r w:rsidR="008F2653">
          <w:fldChar w:fldCharType="separate"/>
        </w:r>
        <w:r w:rsidR="008F2653">
          <w:t>5</w:t>
        </w:r>
        <w:r w:rsidR="008F2653">
          <w:fldChar w:fldCharType="end"/>
        </w:r>
      </w:hyperlink>
    </w:p>
    <w:p w14:paraId="31034DFE" w14:textId="77777777" w:rsidR="002F5888" w:rsidRDefault="008F2653">
      <w:pPr>
        <w:pStyle w:val="affffffb"/>
        <w:spacing w:after="360"/>
        <w:sectPr w:rsidR="002F5888">
          <w:headerReference w:type="even" r:id="rId15"/>
          <w:headerReference w:type="default" r:id="rId16"/>
          <w:footerReference w:type="even" r:id="rId17"/>
          <w:footerReference w:type="default" r:id="rId18"/>
          <w:pgSz w:w="11906" w:h="16838"/>
          <w:pgMar w:top="2410" w:right="1134" w:bottom="1134" w:left="1134" w:header="1418" w:footer="1134" w:gutter="284"/>
          <w:pgNumType w:fmt="upperRoman" w:start="1"/>
          <w:cols w:space="425"/>
          <w:formProt w:val="0"/>
          <w:docGrid w:linePitch="312"/>
        </w:sectPr>
      </w:pPr>
      <w:r>
        <w:fldChar w:fldCharType="end"/>
      </w:r>
    </w:p>
    <w:p w14:paraId="66D3D613" w14:textId="77777777" w:rsidR="002F5888" w:rsidRDefault="008F2653">
      <w:pPr>
        <w:pStyle w:val="a6"/>
        <w:spacing w:after="360"/>
      </w:pPr>
      <w:bookmarkStart w:id="24" w:name="_Toc97540593"/>
      <w:bookmarkStart w:id="25" w:name="BookMark2"/>
      <w:bookmarkEnd w:id="22"/>
      <w:r>
        <w:rPr>
          <w:spacing w:val="320"/>
        </w:rPr>
        <w:lastRenderedPageBreak/>
        <w:t>前</w:t>
      </w:r>
      <w:r>
        <w:t>言</w:t>
      </w:r>
      <w:bookmarkEnd w:id="23"/>
      <w:bookmarkEnd w:id="24"/>
    </w:p>
    <w:p w14:paraId="67C877B5" w14:textId="77777777" w:rsidR="002F5888" w:rsidRDefault="008F2653">
      <w:pPr>
        <w:pStyle w:val="afffff6"/>
        <w:ind w:firstLine="420"/>
      </w:pPr>
      <w:r>
        <w:rPr>
          <w:rFonts w:hint="eastAsia"/>
        </w:rPr>
        <w:t>本文件按照GB/T 1.1—2020《标准化工作导则  第1部分：标准化文件的结构和起草规则》的规定起草。</w:t>
      </w:r>
    </w:p>
    <w:p w14:paraId="10A54EAC" w14:textId="77777777" w:rsidR="002F5888" w:rsidRDefault="008F2653">
      <w:pPr>
        <w:pStyle w:val="afffff6"/>
        <w:ind w:firstLine="420"/>
      </w:pPr>
      <w:r>
        <w:rPr>
          <w:rFonts w:hint="eastAsia"/>
        </w:rPr>
        <w:t>请注意本文件的某些内容可能涉及专利。本文件的发布机构不承担识别专利的责任。</w:t>
      </w:r>
    </w:p>
    <w:p w14:paraId="30C7CFE3" w14:textId="77777777" w:rsidR="002F5888" w:rsidRDefault="002F5888">
      <w:pPr>
        <w:pStyle w:val="afffff6"/>
        <w:ind w:firstLine="420"/>
      </w:pPr>
    </w:p>
    <w:p w14:paraId="7C7F022A" w14:textId="77777777" w:rsidR="002F5888" w:rsidRDefault="002F5888">
      <w:pPr>
        <w:pStyle w:val="afffff6"/>
        <w:ind w:firstLine="420"/>
      </w:pPr>
    </w:p>
    <w:p w14:paraId="2F830922" w14:textId="77777777" w:rsidR="002F5888" w:rsidRDefault="008F2653">
      <w:pPr>
        <w:pStyle w:val="afffff6"/>
        <w:ind w:firstLine="420"/>
      </w:pPr>
      <w:r>
        <w:rPr>
          <w:rFonts w:hint="eastAsia"/>
        </w:rPr>
        <w:t>本文件由由国家药品监督管理局提出。</w:t>
      </w:r>
    </w:p>
    <w:p w14:paraId="51022B34" w14:textId="77777777" w:rsidR="002F5888" w:rsidRDefault="008F2653">
      <w:pPr>
        <w:pStyle w:val="afffff6"/>
        <w:ind w:firstLine="420"/>
      </w:pPr>
      <w:r>
        <w:rPr>
          <w:rFonts w:hint="eastAsia"/>
        </w:rPr>
        <w:t>本文件由医用电声设备医疗器械标准化技术归口单位归口。</w:t>
      </w:r>
    </w:p>
    <w:p w14:paraId="5B40392A" w14:textId="77777777" w:rsidR="002F5888" w:rsidRDefault="008F2653">
      <w:pPr>
        <w:pStyle w:val="afffff6"/>
        <w:ind w:firstLine="420"/>
      </w:pPr>
      <w:r>
        <w:rPr>
          <w:rFonts w:hint="eastAsia"/>
        </w:rPr>
        <w:t>本文件起草单位：</w:t>
      </w:r>
    </w:p>
    <w:p w14:paraId="49DDE0D7" w14:textId="77777777" w:rsidR="002F5888" w:rsidRDefault="008F2653">
      <w:pPr>
        <w:pStyle w:val="afffff6"/>
        <w:ind w:firstLine="420"/>
      </w:pPr>
      <w:r>
        <w:rPr>
          <w:rFonts w:hint="eastAsia"/>
        </w:rPr>
        <w:t>本文件主要起草人：</w:t>
      </w:r>
    </w:p>
    <w:p w14:paraId="6007771D" w14:textId="77777777" w:rsidR="002F5888" w:rsidRDefault="002F5888">
      <w:pPr>
        <w:pStyle w:val="afffff6"/>
        <w:ind w:firstLine="420"/>
      </w:pPr>
    </w:p>
    <w:p w14:paraId="197179AA" w14:textId="77777777" w:rsidR="002F5888" w:rsidRDefault="002F5888">
      <w:pPr>
        <w:pStyle w:val="afffff6"/>
        <w:ind w:firstLine="420"/>
        <w:sectPr w:rsidR="002F5888">
          <w:headerReference w:type="even" r:id="rId19"/>
          <w:headerReference w:type="default" r:id="rId20"/>
          <w:footerReference w:type="even" r:id="rId21"/>
          <w:footerReference w:type="default" r:id="rId22"/>
          <w:pgSz w:w="11906" w:h="16838"/>
          <w:pgMar w:top="2410" w:right="1134" w:bottom="1134" w:left="1134" w:header="1418" w:footer="1134" w:gutter="284"/>
          <w:pgNumType w:fmt="upperRoman"/>
          <w:cols w:space="425"/>
          <w:formProt w:val="0"/>
          <w:docGrid w:linePitch="312"/>
        </w:sectPr>
      </w:pPr>
    </w:p>
    <w:p w14:paraId="31553857" w14:textId="77777777" w:rsidR="002F5888" w:rsidRDefault="002F5888">
      <w:pPr>
        <w:spacing w:line="20" w:lineRule="exact"/>
        <w:jc w:val="center"/>
        <w:rPr>
          <w:rFonts w:ascii="黑体" w:eastAsia="黑体" w:hAnsi="黑体"/>
          <w:sz w:val="32"/>
          <w:szCs w:val="32"/>
        </w:rPr>
      </w:pPr>
      <w:bookmarkStart w:id="26" w:name="BookMark4"/>
      <w:bookmarkEnd w:id="25"/>
    </w:p>
    <w:p w14:paraId="2D5F2352" w14:textId="77777777" w:rsidR="002F5888" w:rsidRDefault="002F5888">
      <w:pPr>
        <w:spacing w:line="20" w:lineRule="exact"/>
        <w:jc w:val="center"/>
        <w:rPr>
          <w:rFonts w:ascii="黑体" w:eastAsia="黑体" w:hAnsi="黑体"/>
          <w:sz w:val="32"/>
          <w:szCs w:val="32"/>
        </w:rPr>
      </w:pPr>
    </w:p>
    <w:bookmarkStart w:id="27" w:name="NEW_STAND_NAME" w:displacedByCustomXml="next"/>
    <w:sdt>
      <w:sdtPr>
        <w:tag w:val="NEW_STAND_NAME"/>
        <w:id w:val="595910757"/>
        <w:lock w:val="sdtLocked"/>
        <w:placeholder>
          <w:docPart w:val="80996B0A2C2F4E59A75B2DD3224FBF2B"/>
        </w:placeholder>
      </w:sdtPr>
      <w:sdtContent>
        <w:p w14:paraId="35DABFBB" w14:textId="291431D3" w:rsidR="002F5888" w:rsidRDefault="00402273" w:rsidP="008E26A7">
          <w:pPr>
            <w:pStyle w:val="afffffffff9"/>
            <w:spacing w:beforeLines="1" w:before="2" w:afterLines="220" w:after="528"/>
          </w:pPr>
          <w:r>
            <w:rPr>
              <w:rFonts w:hint="eastAsia"/>
            </w:rPr>
            <w:t>人工耳蜗声音处理设备</w:t>
          </w:r>
        </w:p>
      </w:sdtContent>
    </w:sdt>
    <w:p w14:paraId="23FA3297" w14:textId="77777777" w:rsidR="002F5888" w:rsidRDefault="008F2653">
      <w:pPr>
        <w:pStyle w:val="affc"/>
        <w:spacing w:before="240" w:after="240"/>
      </w:pPr>
      <w:bookmarkStart w:id="28" w:name="_Toc24884218"/>
      <w:bookmarkStart w:id="29" w:name="_Toc17233333"/>
      <w:bookmarkStart w:id="30" w:name="_Toc24884211"/>
      <w:bookmarkStart w:id="31" w:name="_Toc26718930"/>
      <w:bookmarkStart w:id="32" w:name="_Toc97540594"/>
      <w:bookmarkStart w:id="33" w:name="_Toc17233325"/>
      <w:bookmarkStart w:id="34" w:name="_Toc26986530"/>
      <w:bookmarkStart w:id="35" w:name="_Toc92445407"/>
      <w:bookmarkStart w:id="36" w:name="_Toc26648465"/>
      <w:bookmarkStart w:id="37" w:name="_Toc26986771"/>
      <w:bookmarkEnd w:id="27"/>
      <w:r>
        <w:rPr>
          <w:rFonts w:hint="eastAsia"/>
        </w:rPr>
        <w:t>范围</w:t>
      </w:r>
      <w:bookmarkEnd w:id="28"/>
      <w:bookmarkEnd w:id="29"/>
      <w:bookmarkEnd w:id="30"/>
      <w:bookmarkEnd w:id="31"/>
      <w:bookmarkEnd w:id="32"/>
      <w:bookmarkEnd w:id="33"/>
      <w:bookmarkEnd w:id="34"/>
      <w:bookmarkEnd w:id="35"/>
      <w:bookmarkEnd w:id="36"/>
      <w:bookmarkEnd w:id="37"/>
    </w:p>
    <w:p w14:paraId="50739389" w14:textId="77777777" w:rsidR="002F5888" w:rsidRDefault="008F2653">
      <w:pPr>
        <w:pStyle w:val="afffff6"/>
        <w:ind w:firstLine="420"/>
      </w:pPr>
      <w:bookmarkStart w:id="38" w:name="_Toc24884212"/>
      <w:bookmarkStart w:id="39" w:name="_Toc24884219"/>
      <w:bookmarkStart w:id="40" w:name="_Toc17233326"/>
      <w:bookmarkStart w:id="41" w:name="_Toc26648466"/>
      <w:bookmarkStart w:id="42" w:name="_Toc17233334"/>
      <w:r>
        <w:rPr>
          <w:rFonts w:hint="eastAsia"/>
        </w:rPr>
        <w:t>本文件适用于人工耳蜗植入系统的非植入部分，包括声音处理设备及其附件。</w:t>
      </w:r>
    </w:p>
    <w:p w14:paraId="7CEFCFF3" w14:textId="77777777" w:rsidR="002F5888" w:rsidRDefault="008F2653">
      <w:pPr>
        <w:pStyle w:val="afffff6"/>
        <w:ind w:firstLine="420"/>
      </w:pPr>
      <w:r>
        <w:rPr>
          <w:rFonts w:hint="eastAsia"/>
        </w:rPr>
        <w:t>本文件规定了人工耳蜗声音处理设备的术语和定义、要求、试验方法。</w:t>
      </w:r>
    </w:p>
    <w:p w14:paraId="17098DAC" w14:textId="77777777" w:rsidR="002F5888" w:rsidRDefault="008F2653">
      <w:pPr>
        <w:pStyle w:val="affc"/>
        <w:spacing w:before="240" w:after="240"/>
      </w:pPr>
      <w:bookmarkStart w:id="43" w:name="_Toc97540595"/>
      <w:bookmarkStart w:id="44" w:name="_Toc26986531"/>
      <w:bookmarkStart w:id="45" w:name="_Toc92445408"/>
      <w:bookmarkStart w:id="46" w:name="_Toc26986772"/>
      <w:bookmarkStart w:id="47" w:name="_Toc26718931"/>
      <w:r>
        <w:rPr>
          <w:rFonts w:hint="eastAsia"/>
        </w:rPr>
        <w:t>规范性引用文件</w:t>
      </w:r>
      <w:bookmarkEnd w:id="38"/>
      <w:bookmarkEnd w:id="39"/>
      <w:bookmarkEnd w:id="40"/>
      <w:bookmarkEnd w:id="41"/>
      <w:bookmarkEnd w:id="42"/>
      <w:bookmarkEnd w:id="43"/>
      <w:bookmarkEnd w:id="44"/>
      <w:bookmarkEnd w:id="45"/>
      <w:bookmarkEnd w:id="46"/>
      <w:bookmarkEnd w:id="47"/>
    </w:p>
    <w:sdt>
      <w:sdtPr>
        <w:rPr>
          <w:rFonts w:hint="eastAsia"/>
        </w:rPr>
        <w:id w:val="715848253"/>
        <w:placeholder>
          <w:docPart w:val="82B5BDA776BB43059B8CB4312545E8DE"/>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648CC4A4" w14:textId="77777777" w:rsidR="002F5888" w:rsidRDefault="008F2653">
          <w:pPr>
            <w:pStyle w:val="afffff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760BA86" w14:textId="77777777" w:rsidR="002F5888" w:rsidRDefault="008F2653">
      <w:pPr>
        <w:pStyle w:val="afffff6"/>
        <w:ind w:firstLine="420"/>
      </w:pPr>
      <w:r>
        <w:rPr>
          <w:rFonts w:hint="eastAsia"/>
        </w:rPr>
        <w:t>GB 9706.1</w:t>
      </w:r>
      <w:r>
        <w:rPr>
          <w:rFonts w:hint="eastAsia"/>
        </w:rPr>
        <w:tab/>
        <w:t xml:space="preserve">            医用电气设备 第1部分：基本安全和基本性能的通用要求</w:t>
      </w:r>
    </w:p>
    <w:p w14:paraId="4BD8DA42" w14:textId="77777777" w:rsidR="002F5888" w:rsidRDefault="008F2653">
      <w:pPr>
        <w:pStyle w:val="afffff6"/>
        <w:ind w:firstLine="420"/>
      </w:pPr>
      <w:r>
        <w:rPr>
          <w:rFonts w:hint="eastAsia"/>
        </w:rPr>
        <w:t xml:space="preserve">GB/T 16886（所有部分） </w:t>
      </w:r>
      <w:r>
        <w:tab/>
      </w:r>
      <w:r>
        <w:rPr>
          <w:rFonts w:hint="eastAsia"/>
        </w:rPr>
        <w:t>医疗器械生物学评价</w:t>
      </w:r>
    </w:p>
    <w:p w14:paraId="5939EE9E" w14:textId="67D86CAA" w:rsidR="002F5888" w:rsidRDefault="008F2653">
      <w:pPr>
        <w:pStyle w:val="afffff6"/>
        <w:ind w:firstLine="420"/>
      </w:pPr>
      <w:r>
        <w:rPr>
          <w:rFonts w:hint="eastAsia"/>
        </w:rPr>
        <w:t>GB/T 25102.100-2010     电声学 助听器 第0部分：电声特性的测量</w:t>
      </w:r>
    </w:p>
    <w:p w14:paraId="1E83F8AB" w14:textId="77777777" w:rsidR="002F5888" w:rsidRDefault="008F2653">
      <w:pPr>
        <w:pStyle w:val="afffff6"/>
        <w:ind w:firstLine="420"/>
      </w:pPr>
      <w:r>
        <w:rPr>
          <w:rFonts w:hint="eastAsia"/>
        </w:rPr>
        <w:t>YY</w:t>
      </w:r>
      <w:r>
        <w:t xml:space="preserve"> 0989.7</w:t>
      </w:r>
      <w:r>
        <w:tab/>
      </w:r>
      <w:r>
        <w:tab/>
      </w:r>
      <w:r>
        <w:tab/>
      </w:r>
      <w:r>
        <w:tab/>
      </w:r>
      <w:r>
        <w:rPr>
          <w:rFonts w:hint="eastAsia"/>
        </w:rPr>
        <w:t>手术植入物 有源植入式医疗器械 第7部分：人工耳蜗植入系统的专用要求</w:t>
      </w:r>
    </w:p>
    <w:p w14:paraId="47E786B9" w14:textId="77777777" w:rsidR="002F5888" w:rsidRDefault="008F2653">
      <w:pPr>
        <w:pStyle w:val="afffff6"/>
        <w:ind w:firstLine="420"/>
      </w:pPr>
      <w:r>
        <w:rPr>
          <w:rFonts w:hint="eastAsia"/>
        </w:rPr>
        <w:t>YY 9706.102</w:t>
      </w:r>
      <w:r>
        <w:rPr>
          <w:rFonts w:hint="eastAsia"/>
        </w:rPr>
        <w:tab/>
      </w:r>
      <w:r>
        <w:tab/>
      </w:r>
      <w:r>
        <w:tab/>
      </w:r>
      <w:r>
        <w:tab/>
      </w:r>
      <w:r>
        <w:rPr>
          <w:rFonts w:hint="eastAsia"/>
        </w:rPr>
        <w:t>医用电气设备 第1-2部分：安全通用要求 并列标准：电磁兼容 要求和试验</w:t>
      </w:r>
    </w:p>
    <w:p w14:paraId="18282F71" w14:textId="77777777" w:rsidR="002F5888" w:rsidRDefault="008F2653">
      <w:pPr>
        <w:pStyle w:val="afffff6"/>
        <w:ind w:firstLine="420"/>
      </w:pPr>
      <w:r>
        <w:rPr>
          <w:rFonts w:hint="eastAsia"/>
        </w:rPr>
        <w:t>YY 9706.111             医用电气设备　第1-11部分：基本安全和基本性能的通用要求　并列标准：在家庭护理环境中使用的医用电气设备和医用电气系统的要求</w:t>
      </w:r>
    </w:p>
    <w:p w14:paraId="58B0B96C" w14:textId="77777777" w:rsidR="002F5888" w:rsidRDefault="002F5888">
      <w:pPr>
        <w:pStyle w:val="afffff6"/>
        <w:ind w:firstLine="420"/>
      </w:pPr>
    </w:p>
    <w:p w14:paraId="0EC646FE" w14:textId="77777777" w:rsidR="002F5888" w:rsidRDefault="008F2653">
      <w:pPr>
        <w:pStyle w:val="affc"/>
        <w:spacing w:before="240" w:after="240"/>
      </w:pPr>
      <w:bookmarkStart w:id="48" w:name="_Toc97540596"/>
      <w:bookmarkStart w:id="49" w:name="_Toc92445409"/>
      <w:r>
        <w:rPr>
          <w:rFonts w:hint="eastAsia"/>
          <w:szCs w:val="21"/>
        </w:rPr>
        <w:t>术语和定义</w:t>
      </w:r>
      <w:bookmarkEnd w:id="48"/>
      <w:bookmarkEnd w:id="49"/>
    </w:p>
    <w:bookmarkStart w:id="50" w:name="_Toc26986532" w:displacedByCustomXml="next"/>
    <w:bookmarkEnd w:id="50" w:displacedByCustomXml="next"/>
    <w:sdt>
      <w:sdtPr>
        <w:rPr>
          <w:rFonts w:hint="eastAsia"/>
        </w:rPr>
        <w:id w:val="-1909835108"/>
        <w:placeholder>
          <w:docPart w:val="3FA5235B877B4020966CA00A539EEC88"/>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679E412F" w14:textId="77777777" w:rsidR="002F5888" w:rsidRDefault="008F2653">
          <w:pPr>
            <w:pStyle w:val="afffff6"/>
            <w:ind w:firstLine="420"/>
          </w:pPr>
          <w:r>
            <w:rPr>
              <w:rFonts w:hint="eastAsia"/>
            </w:rPr>
            <w:t>GB/T 25102.100和YY</w:t>
          </w:r>
          <w:r>
            <w:t>0989.7</w:t>
          </w:r>
          <w:r>
            <w:rPr>
              <w:rFonts w:hint="eastAsia"/>
            </w:rPr>
            <w:t>界定的以及下列术语和定义适用于本文件。</w:t>
          </w:r>
        </w:p>
      </w:sdtContent>
    </w:sdt>
    <w:p w14:paraId="3D3789C8" w14:textId="77777777" w:rsidR="002F5888" w:rsidRDefault="002F5888">
      <w:pPr>
        <w:pStyle w:val="afffff6"/>
        <w:ind w:firstLine="420"/>
      </w:pPr>
    </w:p>
    <w:p w14:paraId="16AD921A" w14:textId="77777777" w:rsidR="002F5888" w:rsidRDefault="008F2653">
      <w:pPr>
        <w:pStyle w:val="afffffffffff5"/>
        <w:ind w:left="420" w:hangingChars="200" w:hanging="420"/>
        <w:rPr>
          <w:rFonts w:ascii="黑体" w:eastAsia="黑体" w:hAnsi="黑体"/>
        </w:rPr>
      </w:pPr>
      <w:r>
        <w:rPr>
          <w:rFonts w:ascii="黑体" w:eastAsia="黑体" w:hAnsi="黑体"/>
        </w:rPr>
        <w:br/>
      </w:r>
      <w:r>
        <w:rPr>
          <w:rFonts w:ascii="黑体" w:eastAsia="黑体" w:hAnsi="黑体" w:hint="eastAsia"/>
        </w:rPr>
        <w:t>人工耳蜗声音处理设备 the sound processing equipment of cochlear implant</w:t>
      </w:r>
    </w:p>
    <w:p w14:paraId="1BCABE1F" w14:textId="1CABD63B" w:rsidR="002F5888" w:rsidRDefault="008F2653">
      <w:pPr>
        <w:pStyle w:val="afffff6"/>
        <w:ind w:firstLine="420"/>
      </w:pPr>
      <w:r>
        <w:rPr>
          <w:rFonts w:hint="eastAsia"/>
        </w:rPr>
        <w:t>耳蜗植入系统的非植入部件，能够从外部声源接收声音信息，并对其进行处理，然后通过射频传输链路或经皮传输接口将处理后的信息传输至植入物的接收刺激器。</w:t>
      </w:r>
    </w:p>
    <w:p w14:paraId="4BEC7A76" w14:textId="77777777" w:rsidR="002F5888" w:rsidRDefault="008F2653">
      <w:pPr>
        <w:pStyle w:val="afffffffffff5"/>
        <w:ind w:left="120" w:hangingChars="57" w:hanging="120"/>
        <w:rPr>
          <w:rFonts w:ascii="黑体" w:eastAsia="黑体" w:hAnsi="黑体"/>
        </w:rPr>
      </w:pPr>
      <w:r>
        <w:rPr>
          <w:rFonts w:ascii="黑体" w:eastAsia="黑体" w:hAnsi="黑体"/>
        </w:rPr>
        <w:br/>
      </w:r>
      <w:r>
        <w:rPr>
          <w:rFonts w:ascii="黑体" w:eastAsia="黑体" w:hAnsi="黑体" w:hint="eastAsia"/>
        </w:rPr>
        <w:t xml:space="preserve"> </w:t>
      </w:r>
      <w:r>
        <w:rPr>
          <w:rFonts w:ascii="黑体" w:eastAsia="黑体" w:hAnsi="黑体"/>
        </w:rPr>
        <w:t xml:space="preserve">  </w:t>
      </w:r>
      <w:r>
        <w:rPr>
          <w:rFonts w:ascii="黑体" w:eastAsia="黑体" w:hAnsi="黑体" w:hint="eastAsia"/>
        </w:rPr>
        <w:t xml:space="preserve">电-声联合刺激 </w:t>
      </w:r>
      <w:r>
        <w:rPr>
          <w:rFonts w:ascii="黑体" w:eastAsia="黑体" w:hAnsi="黑体"/>
        </w:rPr>
        <w:t>Electric Acoustic Stimulation</w:t>
      </w:r>
      <w:r>
        <w:rPr>
          <w:rFonts w:ascii="黑体" w:eastAsia="黑体" w:hAnsi="黑体" w:hint="eastAsia"/>
        </w:rPr>
        <w:t>（EAS）</w:t>
      </w:r>
    </w:p>
    <w:p w14:paraId="4A22DA7B" w14:textId="77777777" w:rsidR="002F5888" w:rsidRDefault="008F2653">
      <w:pPr>
        <w:pStyle w:val="afffff6"/>
        <w:ind w:firstLine="420"/>
      </w:pPr>
      <w:r>
        <w:rPr>
          <w:rFonts w:hint="eastAsia"/>
        </w:rPr>
        <w:t>一种结合了助听器的声音放大技术和人工耳蜗的电刺激技术的联合系统，该系统通过助听器的声音放大技术增强低频声音的感知，通过电刺激技术恢复中高频声音的感知，适用于在低频段还有残余听力的患者。</w:t>
      </w:r>
    </w:p>
    <w:p w14:paraId="362483D1" w14:textId="77777777" w:rsidR="002F5888" w:rsidRDefault="008F2653">
      <w:pPr>
        <w:pStyle w:val="affc"/>
        <w:spacing w:before="240" w:after="240"/>
      </w:pPr>
      <w:bookmarkStart w:id="51" w:name="_Toc97540597"/>
      <w:bookmarkStart w:id="52" w:name="_Toc92445410"/>
      <w:r>
        <w:rPr>
          <w:rFonts w:hint="eastAsia"/>
        </w:rPr>
        <w:t>要求</w:t>
      </w:r>
      <w:bookmarkEnd w:id="51"/>
      <w:bookmarkEnd w:id="52"/>
    </w:p>
    <w:p w14:paraId="31E1A851" w14:textId="77777777" w:rsidR="002F5888" w:rsidRDefault="008F2653" w:rsidP="00AA42CE">
      <w:pPr>
        <w:pStyle w:val="affd"/>
        <w:spacing w:before="120" w:after="120"/>
        <w:ind w:left="0"/>
      </w:pPr>
      <w:bookmarkStart w:id="53" w:name="_Toc92445411"/>
      <w:r>
        <w:rPr>
          <w:rFonts w:hint="eastAsia"/>
        </w:rPr>
        <w:t>与植入体匹配的系统信号输出</w:t>
      </w:r>
      <w:bookmarkEnd w:id="53"/>
    </w:p>
    <w:p w14:paraId="3902F887" w14:textId="08010E33" w:rsidR="002F5888" w:rsidRPr="00CC0E06" w:rsidRDefault="008F2653">
      <w:pPr>
        <w:pStyle w:val="affe"/>
        <w:spacing w:before="120" w:after="120"/>
        <w:rPr>
          <w:color w:val="FF0000"/>
        </w:rPr>
      </w:pPr>
      <w:r w:rsidRPr="00CC0E06">
        <w:rPr>
          <w:rFonts w:hint="eastAsia"/>
          <w:color w:val="FF0000"/>
        </w:rPr>
        <w:t>刺激脉冲</w:t>
      </w:r>
      <w:r w:rsidR="00053B01" w:rsidRPr="00CC0E06">
        <w:rPr>
          <w:rFonts w:hint="eastAsia"/>
          <w:color w:val="FF0000"/>
        </w:rPr>
        <w:t>电流/电压</w:t>
      </w:r>
    </w:p>
    <w:p w14:paraId="4205295C" w14:textId="06AC9F5F" w:rsidR="002F5888" w:rsidRPr="00CC0E06" w:rsidRDefault="00053B01">
      <w:pPr>
        <w:pStyle w:val="afffff6"/>
        <w:ind w:firstLine="420"/>
        <w:rPr>
          <w:color w:val="FF0000"/>
        </w:rPr>
      </w:pPr>
      <w:r w:rsidRPr="00CC0E06">
        <w:rPr>
          <w:rFonts w:hint="eastAsia"/>
          <w:color w:val="FF0000"/>
        </w:rPr>
        <w:t>刺激脉冲电流/电压</w:t>
      </w:r>
      <w:r w:rsidR="00A37A4D" w:rsidRPr="00CC0E06">
        <w:rPr>
          <w:rFonts w:hint="eastAsia"/>
          <w:color w:val="FF0000"/>
        </w:rPr>
        <w:t>标称值</w:t>
      </w:r>
      <w:r w:rsidR="007A3EC7" w:rsidRPr="007A3EC7">
        <w:rPr>
          <w:rFonts w:hint="eastAsia"/>
          <w:color w:val="FF0000"/>
        </w:rPr>
        <w:t>由制造商规定</w:t>
      </w:r>
      <w:r w:rsidR="00A42E0B" w:rsidRPr="00CC0E06">
        <w:rPr>
          <w:rFonts w:hint="eastAsia"/>
          <w:color w:val="FF0000"/>
        </w:rPr>
        <w:t>，</w:t>
      </w:r>
      <w:r w:rsidR="008F2653" w:rsidRPr="00CC0E06">
        <w:rPr>
          <w:rFonts w:hint="eastAsia"/>
          <w:color w:val="FF0000"/>
        </w:rPr>
        <w:t>实际测试值</w:t>
      </w:r>
      <w:r w:rsidR="00065BA5" w:rsidRPr="00CC0E06">
        <w:rPr>
          <w:rFonts w:hint="eastAsia"/>
          <w:color w:val="FF0000"/>
        </w:rPr>
        <w:t>与</w:t>
      </w:r>
      <w:r w:rsidR="008F2653" w:rsidRPr="00CC0E06">
        <w:rPr>
          <w:rFonts w:hint="eastAsia"/>
          <w:color w:val="FF0000"/>
        </w:rPr>
        <w:t>标称值的</w:t>
      </w:r>
      <w:r w:rsidR="00065BA5" w:rsidRPr="00CC0E06">
        <w:rPr>
          <w:rFonts w:hint="eastAsia"/>
          <w:color w:val="FF0000"/>
        </w:rPr>
        <w:t>偏差应</w:t>
      </w:r>
      <w:r w:rsidR="00990C36" w:rsidRPr="00CC0E06">
        <w:rPr>
          <w:rFonts w:hint="eastAsia"/>
          <w:color w:val="FF0000"/>
        </w:rPr>
        <w:t>优于</w:t>
      </w:r>
      <w:r w:rsidR="00990C36" w:rsidRPr="00CC0E06">
        <w:rPr>
          <w:rFonts w:ascii="Times New Roman" w:hint="eastAsia"/>
          <w:color w:val="FF0000"/>
        </w:rPr>
        <w:t>±</w:t>
      </w:r>
      <w:r w:rsidR="00FC3A03" w:rsidRPr="00CC0E06">
        <w:rPr>
          <w:rFonts w:ascii="Times New Roman"/>
          <w:color w:val="FF0000"/>
        </w:rPr>
        <w:t>10</w:t>
      </w:r>
      <w:r w:rsidR="008F2653" w:rsidRPr="00CC0E06">
        <w:rPr>
          <w:rFonts w:ascii="Times New Roman" w:hint="eastAsia"/>
          <w:color w:val="FF0000"/>
        </w:rPr>
        <w:t>%</w:t>
      </w:r>
      <w:r w:rsidR="008F2653" w:rsidRPr="00CC0E06">
        <w:rPr>
          <w:rFonts w:hint="eastAsia"/>
          <w:color w:val="FF0000"/>
        </w:rPr>
        <w:t>。</w:t>
      </w:r>
    </w:p>
    <w:p w14:paraId="5B1091DA" w14:textId="09607D39" w:rsidR="002F5888" w:rsidRPr="00CC0E06" w:rsidRDefault="008F2653">
      <w:pPr>
        <w:pStyle w:val="affe"/>
        <w:spacing w:before="120" w:after="120"/>
        <w:rPr>
          <w:color w:val="FF0000"/>
        </w:rPr>
      </w:pPr>
      <w:r w:rsidRPr="00CC0E06">
        <w:rPr>
          <w:rFonts w:hint="eastAsia"/>
          <w:color w:val="FF0000"/>
        </w:rPr>
        <w:t>刺激脉冲宽度</w:t>
      </w:r>
    </w:p>
    <w:p w14:paraId="25B83376" w14:textId="650C4238" w:rsidR="002F5888" w:rsidRPr="00CC0E06" w:rsidRDefault="00B11A56">
      <w:pPr>
        <w:pStyle w:val="afffff6"/>
        <w:ind w:firstLine="420"/>
        <w:rPr>
          <w:color w:val="FF0000"/>
        </w:rPr>
      </w:pPr>
      <w:r w:rsidRPr="00CC0E06">
        <w:rPr>
          <w:rFonts w:hint="eastAsia"/>
          <w:color w:val="FF0000"/>
        </w:rPr>
        <w:t>刺激脉冲宽度</w:t>
      </w:r>
      <w:r w:rsidR="00C2753D" w:rsidRPr="00CC0E06">
        <w:rPr>
          <w:rFonts w:hint="eastAsia"/>
          <w:color w:val="FF0000"/>
        </w:rPr>
        <w:t>可调范围</w:t>
      </w:r>
      <w:r w:rsidR="00FC3A03" w:rsidRPr="00CC0E06">
        <w:rPr>
          <w:rFonts w:hint="eastAsia"/>
          <w:color w:val="FF0000"/>
        </w:rPr>
        <w:t>应不窄于</w:t>
      </w:r>
      <w:r w:rsidR="00FC3A03" w:rsidRPr="00CC0E06">
        <w:rPr>
          <w:rFonts w:ascii="Times New Roman" w:hint="eastAsia"/>
          <w:color w:val="FF0000"/>
        </w:rPr>
        <w:t>2</w:t>
      </w:r>
      <w:r w:rsidR="00FC3A03" w:rsidRPr="00CC0E06">
        <w:rPr>
          <w:rFonts w:ascii="Times New Roman"/>
          <w:color w:val="FF0000"/>
        </w:rPr>
        <w:t>5</w:t>
      </w:r>
      <w:r w:rsidR="00825DF5" w:rsidRPr="00CC0E06">
        <w:rPr>
          <w:rFonts w:ascii="Times New Roman"/>
          <w:color w:val="FF0000"/>
        </w:rPr>
        <w:t>μA</w:t>
      </w:r>
      <w:r w:rsidR="00825DF5" w:rsidRPr="00CC0E06">
        <w:rPr>
          <w:rFonts w:ascii="Times New Roman" w:hint="eastAsia"/>
          <w:color w:val="FF0000"/>
        </w:rPr>
        <w:t>~</w:t>
      </w:r>
      <w:r w:rsidR="00825DF5" w:rsidRPr="00CC0E06">
        <w:rPr>
          <w:rFonts w:ascii="Times New Roman"/>
          <w:color w:val="FF0000"/>
        </w:rPr>
        <w:t>200μA</w:t>
      </w:r>
      <w:r w:rsidR="00CA52A6" w:rsidRPr="00CC0E06">
        <w:rPr>
          <w:rFonts w:hint="eastAsia"/>
          <w:color w:val="FF0000"/>
        </w:rPr>
        <w:t>，</w:t>
      </w:r>
      <w:r w:rsidR="00065BA5" w:rsidRPr="00CC0E06">
        <w:rPr>
          <w:rFonts w:hint="eastAsia"/>
          <w:color w:val="FF0000"/>
        </w:rPr>
        <w:t>实际测试值与标称值的偏差应</w:t>
      </w:r>
      <w:r w:rsidR="00990C36" w:rsidRPr="00CC0E06">
        <w:rPr>
          <w:rFonts w:hint="eastAsia"/>
          <w:color w:val="FF0000"/>
        </w:rPr>
        <w:t>优于</w:t>
      </w:r>
      <w:r w:rsidR="00990C36" w:rsidRPr="00CC0E06">
        <w:rPr>
          <w:rFonts w:ascii="Times New Roman" w:hint="eastAsia"/>
          <w:color w:val="FF0000"/>
        </w:rPr>
        <w:t>±</w:t>
      </w:r>
      <w:r w:rsidR="008F2653" w:rsidRPr="00CC0E06">
        <w:rPr>
          <w:rFonts w:ascii="Times New Roman" w:hint="eastAsia"/>
          <w:color w:val="FF0000"/>
        </w:rPr>
        <w:t>10%</w:t>
      </w:r>
      <w:r w:rsidR="008F2653" w:rsidRPr="00CC0E06">
        <w:rPr>
          <w:rFonts w:hint="eastAsia"/>
          <w:color w:val="FF0000"/>
        </w:rPr>
        <w:t>。</w:t>
      </w:r>
    </w:p>
    <w:p w14:paraId="269AF27C" w14:textId="77777777" w:rsidR="002F5888" w:rsidRPr="00CC0E06" w:rsidRDefault="008F2653">
      <w:pPr>
        <w:pStyle w:val="affe"/>
        <w:spacing w:before="120" w:after="120"/>
        <w:rPr>
          <w:color w:val="FF0000"/>
        </w:rPr>
      </w:pPr>
      <w:r w:rsidRPr="00CC0E06">
        <w:rPr>
          <w:rFonts w:hint="eastAsia"/>
          <w:color w:val="FF0000"/>
        </w:rPr>
        <w:t>单个刺激通道刺激脉冲频率</w:t>
      </w:r>
    </w:p>
    <w:p w14:paraId="215556DD" w14:textId="2F50625F" w:rsidR="002F5888" w:rsidRPr="00CC0E06" w:rsidRDefault="009A16AA" w:rsidP="009A16AA">
      <w:pPr>
        <w:pStyle w:val="afffff6"/>
        <w:ind w:firstLine="420"/>
        <w:rPr>
          <w:color w:val="FF0000"/>
        </w:rPr>
      </w:pPr>
      <w:r w:rsidRPr="00CC0E06">
        <w:rPr>
          <w:rFonts w:hint="eastAsia"/>
          <w:color w:val="FF0000"/>
        </w:rPr>
        <w:lastRenderedPageBreak/>
        <w:t>单个刺激通道刺激脉冲频率</w:t>
      </w:r>
      <w:r w:rsidR="00CB4A41" w:rsidRPr="00CC0E06">
        <w:rPr>
          <w:rFonts w:hint="eastAsia"/>
          <w:color w:val="FF0000"/>
        </w:rPr>
        <w:t>由制造商规定，</w:t>
      </w:r>
      <w:r w:rsidR="00065BA5" w:rsidRPr="00CC0E06">
        <w:rPr>
          <w:rFonts w:hint="eastAsia"/>
          <w:color w:val="FF0000"/>
        </w:rPr>
        <w:t>实际测试值与标称值的偏差应</w:t>
      </w:r>
      <w:r w:rsidR="00990C36" w:rsidRPr="00CC0E06">
        <w:rPr>
          <w:rFonts w:hint="eastAsia"/>
          <w:color w:val="FF0000"/>
        </w:rPr>
        <w:t>优于</w:t>
      </w:r>
      <w:r w:rsidR="00990C36" w:rsidRPr="00CC0E06">
        <w:rPr>
          <w:rFonts w:ascii="Times New Roman" w:hint="eastAsia"/>
          <w:color w:val="FF0000"/>
        </w:rPr>
        <w:t>±</w:t>
      </w:r>
      <w:r w:rsidR="008F2653" w:rsidRPr="00CC0E06">
        <w:rPr>
          <w:rFonts w:ascii="Times New Roman" w:hint="eastAsia"/>
          <w:color w:val="FF0000"/>
        </w:rPr>
        <w:t>10%</w:t>
      </w:r>
      <w:r w:rsidR="008F2653" w:rsidRPr="00CC0E06">
        <w:rPr>
          <w:rFonts w:hint="eastAsia"/>
          <w:color w:val="FF0000"/>
        </w:rPr>
        <w:t>。</w:t>
      </w:r>
    </w:p>
    <w:p w14:paraId="61F231A0" w14:textId="77777777" w:rsidR="002F5888" w:rsidRPr="00CC0E06" w:rsidRDefault="008F2653">
      <w:pPr>
        <w:pStyle w:val="affe"/>
        <w:spacing w:before="120" w:after="120"/>
        <w:rPr>
          <w:color w:val="FF0000"/>
        </w:rPr>
      </w:pPr>
      <w:r w:rsidRPr="00CC0E06">
        <w:rPr>
          <w:rFonts w:hint="eastAsia"/>
          <w:color w:val="FF0000"/>
        </w:rPr>
        <w:t>最大总刺激脉冲频率</w:t>
      </w:r>
    </w:p>
    <w:p w14:paraId="2366C30F" w14:textId="040099C5" w:rsidR="002F5888" w:rsidRPr="00CC0E06" w:rsidRDefault="00DD7FF0">
      <w:pPr>
        <w:pStyle w:val="afffff6"/>
        <w:ind w:firstLine="420"/>
        <w:rPr>
          <w:color w:val="FF0000"/>
        </w:rPr>
      </w:pPr>
      <w:r w:rsidRPr="00CC0E06">
        <w:rPr>
          <w:rFonts w:hint="eastAsia"/>
          <w:color w:val="FF0000"/>
        </w:rPr>
        <w:t>最大总刺激脉冲频率</w:t>
      </w:r>
      <w:r w:rsidR="00CB4A41" w:rsidRPr="00CC0E06">
        <w:rPr>
          <w:rFonts w:hint="eastAsia"/>
          <w:color w:val="FF0000"/>
        </w:rPr>
        <w:t>由制造商规定，</w:t>
      </w:r>
      <w:r w:rsidR="00065BA5" w:rsidRPr="00CC0E06">
        <w:rPr>
          <w:rFonts w:hint="eastAsia"/>
          <w:color w:val="FF0000"/>
        </w:rPr>
        <w:t>实际测试值与标称值的偏差应</w:t>
      </w:r>
      <w:r w:rsidR="00990C36" w:rsidRPr="00CC0E06">
        <w:rPr>
          <w:rFonts w:hint="eastAsia"/>
          <w:color w:val="FF0000"/>
        </w:rPr>
        <w:t>优于</w:t>
      </w:r>
      <w:r w:rsidR="00990C36" w:rsidRPr="00CC0E06">
        <w:rPr>
          <w:rFonts w:ascii="Times New Roman" w:hint="eastAsia"/>
          <w:color w:val="FF0000"/>
        </w:rPr>
        <w:t>±</w:t>
      </w:r>
      <w:r w:rsidR="008F2653" w:rsidRPr="00CC0E06">
        <w:rPr>
          <w:rFonts w:ascii="Times New Roman" w:hint="eastAsia"/>
          <w:color w:val="FF0000"/>
        </w:rPr>
        <w:t>5%</w:t>
      </w:r>
      <w:r w:rsidR="008F2653" w:rsidRPr="00CC0E06">
        <w:rPr>
          <w:rFonts w:hint="eastAsia"/>
          <w:color w:val="FF0000"/>
        </w:rPr>
        <w:t>。</w:t>
      </w:r>
    </w:p>
    <w:p w14:paraId="3855DA8F" w14:textId="77777777" w:rsidR="002F5888" w:rsidRPr="00CC0E06" w:rsidRDefault="008F2653">
      <w:pPr>
        <w:pStyle w:val="affe"/>
        <w:spacing w:before="120" w:after="120"/>
        <w:rPr>
          <w:color w:val="FF0000"/>
        </w:rPr>
      </w:pPr>
      <w:r w:rsidRPr="00CC0E06">
        <w:rPr>
          <w:rFonts w:hint="eastAsia"/>
          <w:color w:val="FF0000"/>
        </w:rPr>
        <w:t>射频传输频率</w:t>
      </w:r>
    </w:p>
    <w:p w14:paraId="50AE7E0F" w14:textId="2F33E5FC" w:rsidR="002F5888" w:rsidRPr="00CC0E06" w:rsidRDefault="008F2653">
      <w:pPr>
        <w:pStyle w:val="afffff6"/>
        <w:ind w:firstLine="420"/>
        <w:rPr>
          <w:color w:val="FF0000"/>
        </w:rPr>
      </w:pPr>
      <w:r w:rsidRPr="00CC0E06">
        <w:rPr>
          <w:rFonts w:hint="eastAsia"/>
          <w:color w:val="FF0000"/>
        </w:rPr>
        <w:t>标称值由制造商规定，</w:t>
      </w:r>
      <w:r w:rsidR="00065BA5" w:rsidRPr="00CC0E06">
        <w:rPr>
          <w:rFonts w:hint="eastAsia"/>
          <w:color w:val="FF0000"/>
        </w:rPr>
        <w:t>实际测试值与标称值的偏差应</w:t>
      </w:r>
      <w:r w:rsidR="00990C36" w:rsidRPr="00CC0E06">
        <w:rPr>
          <w:rFonts w:hint="eastAsia"/>
          <w:color w:val="FF0000"/>
        </w:rPr>
        <w:t>优于</w:t>
      </w:r>
      <w:r w:rsidR="00990C36" w:rsidRPr="00CC0E06">
        <w:rPr>
          <w:rFonts w:ascii="Times New Roman" w:hint="eastAsia"/>
          <w:color w:val="FF0000"/>
        </w:rPr>
        <w:t>±</w:t>
      </w:r>
      <w:r w:rsidRPr="00CC0E06">
        <w:rPr>
          <w:rFonts w:ascii="Times New Roman" w:hint="eastAsia"/>
          <w:color w:val="FF0000"/>
        </w:rPr>
        <w:t>5%</w:t>
      </w:r>
      <w:r w:rsidRPr="00CC0E06">
        <w:rPr>
          <w:rFonts w:hint="eastAsia"/>
          <w:color w:val="FF0000"/>
        </w:rPr>
        <w:t>。</w:t>
      </w:r>
    </w:p>
    <w:p w14:paraId="5126E4AF" w14:textId="77777777" w:rsidR="002F5888" w:rsidRPr="00CC0E06" w:rsidRDefault="008F2653">
      <w:pPr>
        <w:pStyle w:val="affe"/>
        <w:spacing w:before="120" w:after="120"/>
        <w:rPr>
          <w:color w:val="FF0000"/>
        </w:rPr>
      </w:pPr>
      <w:r w:rsidRPr="00CC0E06">
        <w:rPr>
          <w:rFonts w:hint="eastAsia"/>
          <w:color w:val="FF0000"/>
        </w:rPr>
        <w:t>射频传输距离</w:t>
      </w:r>
    </w:p>
    <w:p w14:paraId="5C1FE23E" w14:textId="33AB32E2" w:rsidR="002F5888" w:rsidRPr="00CC0E06" w:rsidRDefault="008F2653">
      <w:pPr>
        <w:pStyle w:val="afffff6"/>
        <w:ind w:firstLine="420"/>
        <w:rPr>
          <w:color w:val="FF0000"/>
        </w:rPr>
      </w:pPr>
      <w:r w:rsidRPr="00CC0E06">
        <w:rPr>
          <w:rFonts w:hint="eastAsia"/>
          <w:color w:val="FF0000"/>
        </w:rPr>
        <w:t>射频传输距离应</w:t>
      </w:r>
      <w:r w:rsidR="00A57F3F" w:rsidRPr="00CC0E06">
        <w:rPr>
          <w:rFonts w:hint="eastAsia"/>
          <w:color w:val="FF0000"/>
        </w:rPr>
        <w:t>不低于</w:t>
      </w:r>
      <w:r w:rsidR="00165879" w:rsidRPr="00CC0E06">
        <w:rPr>
          <w:rFonts w:ascii="Times New Roman"/>
          <w:color w:val="FF0000"/>
        </w:rPr>
        <w:t xml:space="preserve">5 </w:t>
      </w:r>
      <w:r w:rsidR="00A57F3F" w:rsidRPr="00CC0E06">
        <w:rPr>
          <w:rFonts w:ascii="Times New Roman" w:hint="eastAsia"/>
          <w:color w:val="FF0000"/>
        </w:rPr>
        <w:t>mm</w:t>
      </w:r>
      <w:r w:rsidRPr="00CC0E06">
        <w:rPr>
          <w:rFonts w:hint="eastAsia"/>
          <w:color w:val="FF0000"/>
        </w:rPr>
        <w:t>。</w:t>
      </w:r>
    </w:p>
    <w:p w14:paraId="4E37481A" w14:textId="77777777" w:rsidR="002F5888" w:rsidRPr="002801FF" w:rsidRDefault="008F2653" w:rsidP="00AA42CE">
      <w:pPr>
        <w:pStyle w:val="affd"/>
        <w:spacing w:before="120" w:after="120"/>
        <w:ind w:left="0"/>
      </w:pPr>
      <w:bookmarkStart w:id="54" w:name="_Toc92445412"/>
      <w:r w:rsidRPr="002801FF">
        <w:rPr>
          <w:rFonts w:hint="eastAsia"/>
        </w:rPr>
        <w:t>电—声联合刺激（EAS）中的声刺激要求</w:t>
      </w:r>
      <w:bookmarkEnd w:id="54"/>
      <w:r w:rsidRPr="002801FF">
        <w:rPr>
          <w:rFonts w:hint="eastAsia"/>
        </w:rPr>
        <w:t>（如适用）</w:t>
      </w:r>
    </w:p>
    <w:p w14:paraId="39D5F6A5" w14:textId="77777777" w:rsidR="002F5888" w:rsidRPr="002801FF" w:rsidRDefault="008F2653">
      <w:pPr>
        <w:pStyle w:val="affe"/>
        <w:spacing w:before="120" w:after="120"/>
      </w:pPr>
      <w:r w:rsidRPr="002801FF">
        <w:rPr>
          <w:rFonts w:hint="eastAsia"/>
        </w:rPr>
        <w:t>输入声压级为90dB时的输出声压级（OSPL</w:t>
      </w:r>
      <w:r w:rsidRPr="002801FF">
        <w:rPr>
          <w:rFonts w:hint="eastAsia"/>
          <w:vertAlign w:val="subscript"/>
        </w:rPr>
        <w:t>90</w:t>
      </w:r>
      <w:r w:rsidRPr="002801FF">
        <w:rPr>
          <w:rFonts w:hint="eastAsia"/>
        </w:rPr>
        <w:t>）</w:t>
      </w:r>
    </w:p>
    <w:p w14:paraId="6063F2AE" w14:textId="371392B0" w:rsidR="002F5888" w:rsidRPr="002801FF" w:rsidRDefault="008F2653" w:rsidP="00AA42CE">
      <w:pPr>
        <w:pStyle w:val="afff"/>
        <w:spacing w:before="120" w:after="120"/>
      </w:pPr>
      <w:r w:rsidRPr="002801FF">
        <w:rPr>
          <w:rFonts w:hint="eastAsia"/>
        </w:rPr>
        <w:t>最大OSPL</w:t>
      </w:r>
      <w:r w:rsidRPr="002801FF">
        <w:rPr>
          <w:rFonts w:hint="eastAsia"/>
          <w:vertAlign w:val="subscript"/>
        </w:rPr>
        <w:t>90</w:t>
      </w:r>
    </w:p>
    <w:p w14:paraId="7561D5C6" w14:textId="4E5A6113" w:rsidR="002F5888" w:rsidRPr="002801FF" w:rsidRDefault="008F2653">
      <w:pPr>
        <w:pStyle w:val="afffff6"/>
        <w:ind w:firstLine="420"/>
      </w:pPr>
      <w:r w:rsidRPr="002801FF">
        <w:rPr>
          <w:rFonts w:hint="eastAsia"/>
        </w:rPr>
        <w:t>标称值由制造商规定，</w:t>
      </w:r>
      <w:r w:rsidR="008A648A" w:rsidRPr="002801FF">
        <w:rPr>
          <w:rFonts w:hint="eastAsia"/>
        </w:rPr>
        <w:t>其</w:t>
      </w:r>
      <w:r w:rsidRPr="002801FF">
        <w:rPr>
          <w:rFonts w:hint="eastAsia"/>
        </w:rPr>
        <w:t>实际测试值应不大于标称值+</w:t>
      </w:r>
      <w:r w:rsidR="00832CA3" w:rsidRPr="002801FF">
        <w:rPr>
          <w:rFonts w:hint="eastAsia"/>
        </w:rPr>
        <w:t>3</w:t>
      </w:r>
      <w:r w:rsidRPr="002801FF">
        <w:rPr>
          <w:rFonts w:hint="eastAsia"/>
        </w:rPr>
        <w:t>dB。</w:t>
      </w:r>
    </w:p>
    <w:p w14:paraId="45530198" w14:textId="380910D4" w:rsidR="002F5888" w:rsidRPr="002801FF" w:rsidRDefault="008F2653" w:rsidP="00AA42CE">
      <w:pPr>
        <w:pStyle w:val="afff"/>
        <w:spacing w:before="120" w:after="120"/>
      </w:pPr>
      <w:r w:rsidRPr="002801FF">
        <w:rPr>
          <w:rFonts w:hint="eastAsia"/>
        </w:rPr>
        <w:t>高频平均值OSPL</w:t>
      </w:r>
      <w:r w:rsidRPr="002801FF">
        <w:rPr>
          <w:rFonts w:hint="eastAsia"/>
          <w:vertAlign w:val="subscript"/>
        </w:rPr>
        <w:t>90</w:t>
      </w:r>
    </w:p>
    <w:p w14:paraId="1C70F704" w14:textId="06486541" w:rsidR="002F5888" w:rsidRPr="002801FF" w:rsidRDefault="008F2653">
      <w:pPr>
        <w:pStyle w:val="afffff6"/>
        <w:ind w:firstLineChars="0" w:firstLine="0"/>
      </w:pPr>
      <w:r w:rsidRPr="002801FF">
        <w:rPr>
          <w:rFonts w:hint="eastAsia"/>
        </w:rPr>
        <w:t xml:space="preserve">    标称值由制造商规定，</w:t>
      </w:r>
      <w:r w:rsidR="008A648A" w:rsidRPr="002801FF">
        <w:rPr>
          <w:rFonts w:hint="eastAsia"/>
        </w:rPr>
        <w:t>其</w:t>
      </w:r>
      <w:r w:rsidRPr="002801FF">
        <w:rPr>
          <w:rFonts w:hint="eastAsia"/>
        </w:rPr>
        <w:t>实际测试值</w:t>
      </w:r>
      <w:r w:rsidR="008A648A" w:rsidRPr="002801FF">
        <w:rPr>
          <w:rFonts w:hint="eastAsia"/>
        </w:rPr>
        <w:t>允许偏差优于</w:t>
      </w:r>
      <w:r w:rsidRPr="002801FF">
        <w:rPr>
          <w:rFonts w:hint="eastAsia"/>
        </w:rPr>
        <w:t>±4dB。</w:t>
      </w:r>
    </w:p>
    <w:p w14:paraId="34C12347" w14:textId="77777777" w:rsidR="002F5888" w:rsidRPr="002801FF" w:rsidRDefault="008F2653">
      <w:pPr>
        <w:pStyle w:val="affe"/>
        <w:spacing w:before="120" w:after="120"/>
      </w:pPr>
      <w:r w:rsidRPr="002801FF">
        <w:rPr>
          <w:rFonts w:hint="eastAsia"/>
        </w:rPr>
        <w:t>满挡声增益</w:t>
      </w:r>
    </w:p>
    <w:p w14:paraId="707337ED" w14:textId="540968FD" w:rsidR="002F5888" w:rsidRPr="002801FF" w:rsidRDefault="008F2653">
      <w:pPr>
        <w:pStyle w:val="afffff6"/>
        <w:ind w:firstLine="420"/>
      </w:pPr>
      <w:r w:rsidRPr="002801FF">
        <w:rPr>
          <w:rFonts w:hint="eastAsia"/>
        </w:rPr>
        <w:t>标称值由制造商规定，</w:t>
      </w:r>
      <w:r w:rsidR="008A648A" w:rsidRPr="002801FF">
        <w:rPr>
          <w:rFonts w:hint="eastAsia"/>
        </w:rPr>
        <w:t>其</w:t>
      </w:r>
      <w:r w:rsidRPr="002801FF">
        <w:rPr>
          <w:rFonts w:hint="eastAsia"/>
        </w:rPr>
        <w:t>实际测试</w:t>
      </w:r>
      <w:r w:rsidR="008A648A" w:rsidRPr="002801FF">
        <w:rPr>
          <w:rFonts w:hint="eastAsia"/>
        </w:rPr>
        <w:t>高频平均值允许偏差优于</w:t>
      </w:r>
      <w:r w:rsidRPr="002801FF">
        <w:rPr>
          <w:rFonts w:hint="eastAsia"/>
        </w:rPr>
        <w:t>±</w:t>
      </w:r>
      <w:r w:rsidR="00832CA3" w:rsidRPr="002801FF">
        <w:rPr>
          <w:rFonts w:hint="eastAsia"/>
        </w:rPr>
        <w:t>5</w:t>
      </w:r>
      <w:r w:rsidRPr="002801FF">
        <w:rPr>
          <w:rFonts w:hint="eastAsia"/>
        </w:rPr>
        <w:t>dB。</w:t>
      </w:r>
    </w:p>
    <w:p w14:paraId="0F3576D6" w14:textId="77777777" w:rsidR="002F5888" w:rsidRPr="002801FF" w:rsidRDefault="008F2653">
      <w:pPr>
        <w:pStyle w:val="affe"/>
        <w:spacing w:before="120" w:after="120"/>
      </w:pPr>
      <w:r w:rsidRPr="002801FF">
        <w:rPr>
          <w:rFonts w:hint="eastAsia"/>
        </w:rPr>
        <w:t>频率响应范围</w:t>
      </w:r>
    </w:p>
    <w:p w14:paraId="111CAD69" w14:textId="0CE4E152" w:rsidR="002F5888" w:rsidRPr="002801FF" w:rsidRDefault="008F2653">
      <w:pPr>
        <w:pStyle w:val="afffff6"/>
        <w:ind w:firstLine="420"/>
      </w:pPr>
      <w:r w:rsidRPr="004011FA">
        <w:rPr>
          <w:rFonts w:hint="eastAsia"/>
        </w:rPr>
        <w:t>标称</w:t>
      </w:r>
      <w:r w:rsidR="002801FF" w:rsidRPr="004011FA">
        <w:rPr>
          <w:rFonts w:hint="eastAsia"/>
        </w:rPr>
        <w:t>范围</w:t>
      </w:r>
      <w:r w:rsidR="005F60D9">
        <w:rPr>
          <w:rFonts w:hint="eastAsia"/>
        </w:rPr>
        <w:t>由</w:t>
      </w:r>
      <w:r w:rsidRPr="004011FA">
        <w:rPr>
          <w:rFonts w:hint="eastAsia"/>
        </w:rPr>
        <w:t>制造商规定</w:t>
      </w:r>
      <w:r w:rsidR="005F60D9">
        <w:rPr>
          <w:rFonts w:hint="eastAsia"/>
        </w:rPr>
        <w:t>，</w:t>
      </w:r>
      <w:r w:rsidR="005F60D9" w:rsidRPr="002801FF">
        <w:rPr>
          <w:rFonts w:hint="eastAsia"/>
        </w:rPr>
        <w:t>其实际测试</w:t>
      </w:r>
      <w:r w:rsidR="005F60D9">
        <w:rPr>
          <w:rFonts w:hint="eastAsia"/>
        </w:rPr>
        <w:t>范围应</w:t>
      </w:r>
      <w:r w:rsidR="00716BC0">
        <w:rPr>
          <w:rFonts w:hint="eastAsia"/>
        </w:rPr>
        <w:t>不低于</w:t>
      </w:r>
      <w:r w:rsidR="005F60D9">
        <w:rPr>
          <w:rFonts w:hint="eastAsia"/>
        </w:rPr>
        <w:t>标称范围</w:t>
      </w:r>
      <w:r w:rsidRPr="004011FA">
        <w:rPr>
          <w:rFonts w:hint="eastAsia"/>
        </w:rPr>
        <w:t>。</w:t>
      </w:r>
    </w:p>
    <w:p w14:paraId="14355B6E" w14:textId="77777777" w:rsidR="002F5888" w:rsidRPr="002801FF" w:rsidRDefault="008F2653">
      <w:pPr>
        <w:pStyle w:val="affe"/>
        <w:spacing w:before="120" w:after="120"/>
      </w:pPr>
      <w:r w:rsidRPr="002801FF">
        <w:rPr>
          <w:rFonts w:hint="eastAsia"/>
        </w:rPr>
        <w:t>总谐波失真</w:t>
      </w:r>
    </w:p>
    <w:p w14:paraId="5E014CF9" w14:textId="4553E4DA" w:rsidR="002F5888" w:rsidRPr="002801FF" w:rsidRDefault="008F2653">
      <w:pPr>
        <w:pStyle w:val="afffff6"/>
        <w:ind w:firstLine="420"/>
      </w:pPr>
      <w:r w:rsidRPr="002801FF">
        <w:rPr>
          <w:rFonts w:hint="eastAsia"/>
        </w:rPr>
        <w:t>标称值由制造商规定，其实际测试值</w:t>
      </w:r>
      <w:r w:rsidR="00990C36" w:rsidRPr="002801FF">
        <w:rPr>
          <w:rFonts w:hint="eastAsia"/>
        </w:rPr>
        <w:t>应优于±</w:t>
      </w:r>
      <w:r w:rsidRPr="002801FF">
        <w:rPr>
          <w:rFonts w:hint="eastAsia"/>
        </w:rPr>
        <w:t>10%，且应不大于标称值+3%。</w:t>
      </w:r>
    </w:p>
    <w:p w14:paraId="72F2C744" w14:textId="77777777" w:rsidR="002F5888" w:rsidRPr="002801FF" w:rsidRDefault="008F2653">
      <w:pPr>
        <w:pStyle w:val="affe"/>
        <w:spacing w:before="120" w:after="120"/>
      </w:pPr>
      <w:r w:rsidRPr="002801FF">
        <w:rPr>
          <w:rFonts w:hint="eastAsia"/>
        </w:rPr>
        <w:t>等效输入噪声级</w:t>
      </w:r>
    </w:p>
    <w:p w14:paraId="66D38199" w14:textId="33D61E7B" w:rsidR="002F5888" w:rsidRPr="002801FF" w:rsidRDefault="008F2653">
      <w:pPr>
        <w:pStyle w:val="afffff6"/>
        <w:ind w:firstLine="420"/>
      </w:pPr>
      <w:r w:rsidRPr="002801FF">
        <w:rPr>
          <w:rFonts w:hint="eastAsia"/>
        </w:rPr>
        <w:t>标称值由制造商规定，其实际测试值最大不超过</w:t>
      </w:r>
      <w:r w:rsidR="00552BAD" w:rsidRPr="002801FF">
        <w:rPr>
          <w:rFonts w:hint="eastAsia"/>
        </w:rPr>
        <w:t>32dB，且应不大于标称值</w:t>
      </w:r>
      <w:r w:rsidRPr="002801FF">
        <w:rPr>
          <w:rFonts w:hint="eastAsia"/>
        </w:rPr>
        <w:t>+3dB。</w:t>
      </w:r>
    </w:p>
    <w:p w14:paraId="5B1FBB33" w14:textId="77777777" w:rsidR="002F5888" w:rsidRPr="002801FF" w:rsidRDefault="008F2653">
      <w:pPr>
        <w:pStyle w:val="affe"/>
        <w:spacing w:before="120" w:after="120"/>
      </w:pPr>
      <w:r w:rsidRPr="002801FF">
        <w:rPr>
          <w:rFonts w:hint="eastAsia"/>
        </w:rPr>
        <w:t>感应拾音线圈灵敏度</w:t>
      </w:r>
    </w:p>
    <w:p w14:paraId="6B5D6D97" w14:textId="05C0FC2B" w:rsidR="002F5888" w:rsidRDefault="008F2653">
      <w:pPr>
        <w:pStyle w:val="afffff6"/>
        <w:ind w:firstLine="420"/>
      </w:pPr>
      <w:r w:rsidRPr="002801FF">
        <w:rPr>
          <w:rFonts w:hint="eastAsia"/>
        </w:rPr>
        <w:t>标称值由制造商规定，其实际测试值</w:t>
      </w:r>
      <w:r w:rsidR="00BB1232" w:rsidRPr="002801FF">
        <w:rPr>
          <w:rFonts w:hint="eastAsia"/>
        </w:rPr>
        <w:t>允许偏差</w:t>
      </w:r>
      <w:r w:rsidRPr="002801FF">
        <w:rPr>
          <w:rFonts w:hint="eastAsia"/>
        </w:rPr>
        <w:t>±6dB。</w:t>
      </w:r>
    </w:p>
    <w:p w14:paraId="7A42206E" w14:textId="77777777" w:rsidR="002F5888" w:rsidRDefault="008F2653" w:rsidP="00B91AB0">
      <w:pPr>
        <w:pStyle w:val="affd"/>
        <w:spacing w:before="120" w:after="120"/>
        <w:ind w:left="0"/>
        <w:rPr>
          <w:strike/>
        </w:rPr>
      </w:pPr>
      <w:r>
        <w:rPr>
          <w:rFonts w:hint="eastAsia"/>
        </w:rPr>
        <w:t>幅频响应</w:t>
      </w:r>
    </w:p>
    <w:p w14:paraId="55E30F6D" w14:textId="03FF7640" w:rsidR="002F5888" w:rsidRDefault="008F2653" w:rsidP="00402273">
      <w:pPr>
        <w:pStyle w:val="afffffffff2"/>
        <w:numPr>
          <w:ilvl w:val="0"/>
          <w:numId w:val="0"/>
        </w:numPr>
        <w:ind w:firstLine="420"/>
      </w:pPr>
      <w:r>
        <w:rPr>
          <w:rFonts w:hint="eastAsia"/>
        </w:rPr>
        <w:t>在系统典型的工作模式下，每个通道都应对其中心频率的声刺激给予最大幅度的响应，其响应幅度应</w:t>
      </w:r>
      <w:r w:rsidR="007C746F">
        <w:rPr>
          <w:rFonts w:hint="eastAsia"/>
        </w:rPr>
        <w:t>不低于</w:t>
      </w:r>
      <w:r>
        <w:rPr>
          <w:rFonts w:hint="eastAsia"/>
        </w:rPr>
        <w:t>所有通道响应幅度总和</w:t>
      </w:r>
      <w:r w:rsidR="007C746F">
        <w:rPr>
          <w:rFonts w:hint="eastAsia"/>
        </w:rPr>
        <w:t>的8</w:t>
      </w:r>
      <w:r w:rsidR="007C746F">
        <w:t>0</w:t>
      </w:r>
      <w:r w:rsidR="007C746F">
        <w:rPr>
          <w:rFonts w:hint="eastAsia"/>
        </w:rPr>
        <w:t>%</w:t>
      </w:r>
      <w:r>
        <w:rPr>
          <w:rFonts w:hint="eastAsia"/>
        </w:rPr>
        <w:t>。</w:t>
      </w:r>
    </w:p>
    <w:p w14:paraId="0B873A50" w14:textId="236DD78D" w:rsidR="002F5888" w:rsidRPr="00D55DC0" w:rsidRDefault="00D35148" w:rsidP="00B91AB0">
      <w:pPr>
        <w:pStyle w:val="affd"/>
        <w:spacing w:before="120" w:after="120"/>
        <w:ind w:left="0"/>
        <w:rPr>
          <w:color w:val="FF0000"/>
        </w:rPr>
      </w:pPr>
      <w:r w:rsidRPr="00D55DC0">
        <w:rPr>
          <w:rFonts w:hint="eastAsia"/>
          <w:color w:val="FF0000"/>
        </w:rPr>
        <w:t>普通工作模式下的耗电量</w:t>
      </w:r>
    </w:p>
    <w:p w14:paraId="27E58E61" w14:textId="09260C7E" w:rsidR="0036511D" w:rsidRPr="00D55DC0" w:rsidRDefault="008F2653" w:rsidP="0036511D">
      <w:pPr>
        <w:pStyle w:val="afffff6"/>
        <w:ind w:firstLine="420"/>
        <w:rPr>
          <w:color w:val="FF0000"/>
        </w:rPr>
      </w:pPr>
      <w:r w:rsidRPr="00D55DC0">
        <w:rPr>
          <w:rFonts w:hint="eastAsia"/>
          <w:color w:val="FF0000"/>
        </w:rPr>
        <w:t>在满电状态下，设备的</w:t>
      </w:r>
      <w:r w:rsidR="0036511D" w:rsidRPr="00D55DC0">
        <w:rPr>
          <w:rFonts w:hint="eastAsia"/>
          <w:color w:val="FF0000"/>
        </w:rPr>
        <w:t>连续工作时间不应低</w:t>
      </w:r>
      <w:r w:rsidR="00465845" w:rsidRPr="00D55DC0">
        <w:rPr>
          <w:rFonts w:hint="eastAsia"/>
          <w:color w:val="FF0000"/>
        </w:rPr>
        <w:t>于</w:t>
      </w:r>
      <w:r w:rsidR="006C0299" w:rsidRPr="00D55DC0">
        <w:rPr>
          <w:rFonts w:hint="eastAsia"/>
          <w:color w:val="FF0000"/>
        </w:rPr>
        <w:t>制造商规定的时间；</w:t>
      </w:r>
      <w:r w:rsidRPr="00D55DC0">
        <w:rPr>
          <w:rFonts w:hint="eastAsia"/>
          <w:color w:val="FF0000"/>
        </w:rPr>
        <w:t>典型</w:t>
      </w:r>
      <w:r w:rsidR="004832F1" w:rsidRPr="00D55DC0">
        <w:rPr>
          <w:rFonts w:hint="eastAsia"/>
          <w:color w:val="FF0000"/>
        </w:rPr>
        <w:t>的</w:t>
      </w:r>
      <w:r w:rsidRPr="00D55DC0">
        <w:rPr>
          <w:rFonts w:hint="eastAsia"/>
          <w:color w:val="FF0000"/>
        </w:rPr>
        <w:t>电流消耗应不高于</w:t>
      </w:r>
      <w:r w:rsidR="00165879" w:rsidRPr="00D55DC0">
        <w:rPr>
          <w:color w:val="FF0000"/>
        </w:rPr>
        <w:t>4</w:t>
      </w:r>
      <w:r w:rsidR="00465845" w:rsidRPr="00DB4407">
        <w:rPr>
          <w:color w:val="FF0000"/>
        </w:rPr>
        <w:t>0</w:t>
      </w:r>
      <w:r w:rsidR="00465845" w:rsidRPr="00DB4407">
        <w:rPr>
          <w:rFonts w:hint="eastAsia"/>
          <w:color w:val="FF0000"/>
        </w:rPr>
        <w:t>mA</w:t>
      </w:r>
      <w:r w:rsidR="00522E11" w:rsidRPr="00DB4407">
        <w:rPr>
          <w:rFonts w:hint="eastAsia"/>
          <w:color w:val="FF0000"/>
        </w:rPr>
        <w:t>。</w:t>
      </w:r>
    </w:p>
    <w:p w14:paraId="45D09574" w14:textId="77777777" w:rsidR="002F5888" w:rsidRDefault="008F2653" w:rsidP="00B91AB0">
      <w:pPr>
        <w:pStyle w:val="affd"/>
        <w:spacing w:before="120" w:after="120"/>
        <w:ind w:left="0"/>
      </w:pPr>
      <w:bookmarkStart w:id="55" w:name="_Toc92445415"/>
      <w:r>
        <w:rPr>
          <w:rFonts w:hint="eastAsia"/>
        </w:rPr>
        <w:t>外观</w:t>
      </w:r>
      <w:bookmarkEnd w:id="55"/>
    </w:p>
    <w:p w14:paraId="6E026572" w14:textId="38156557" w:rsidR="002F5888" w:rsidRDefault="008F2653">
      <w:pPr>
        <w:pStyle w:val="afffff6"/>
        <w:ind w:firstLine="420"/>
      </w:pPr>
      <w:r>
        <w:rPr>
          <w:rFonts w:hint="eastAsia"/>
        </w:rPr>
        <w:t>外壳应平整光洁，色泽均匀，不应有明显的凹痕、划伤，裂缝，毛刺、锋棱</w:t>
      </w:r>
      <w:r w:rsidR="004C02C4">
        <w:rPr>
          <w:rFonts w:hint="eastAsia"/>
        </w:rPr>
        <w:t>、</w:t>
      </w:r>
      <w:r>
        <w:rPr>
          <w:rFonts w:hint="eastAsia"/>
        </w:rPr>
        <w:t>变形现象。</w:t>
      </w:r>
    </w:p>
    <w:p w14:paraId="6CFAAC3D" w14:textId="72724760" w:rsidR="002F5888" w:rsidRDefault="008F2653" w:rsidP="00F92973">
      <w:pPr>
        <w:pStyle w:val="affd"/>
        <w:spacing w:before="120" w:after="120"/>
        <w:ind w:left="0"/>
      </w:pPr>
      <w:bookmarkStart w:id="56" w:name="_Toc92445416"/>
      <w:r>
        <w:rPr>
          <w:rFonts w:hint="eastAsia"/>
        </w:rPr>
        <w:t>连接安装</w:t>
      </w:r>
      <w:bookmarkEnd w:id="56"/>
    </w:p>
    <w:p w14:paraId="67AE9AAA" w14:textId="77777777" w:rsidR="002F5888" w:rsidRDefault="008F2653">
      <w:pPr>
        <w:pStyle w:val="afffff6"/>
        <w:ind w:firstLine="420"/>
      </w:pPr>
      <w:r>
        <w:rPr>
          <w:rFonts w:hint="eastAsia"/>
        </w:rPr>
        <w:t>设备的各部件插接、安装应牢固可靠。</w:t>
      </w:r>
    </w:p>
    <w:p w14:paraId="30706B5D" w14:textId="7D2E55EA" w:rsidR="002F5888" w:rsidRDefault="008F2653" w:rsidP="00F92973">
      <w:pPr>
        <w:pStyle w:val="affd"/>
        <w:spacing w:before="120" w:after="120"/>
        <w:ind w:left="0"/>
      </w:pPr>
      <w:bookmarkStart w:id="57" w:name="_Toc92445417"/>
      <w:r>
        <w:rPr>
          <w:rFonts w:hint="eastAsia"/>
        </w:rPr>
        <w:t>操控</w:t>
      </w:r>
      <w:bookmarkEnd w:id="57"/>
    </w:p>
    <w:p w14:paraId="63D38F12" w14:textId="77777777" w:rsidR="002F5888" w:rsidRDefault="008F2653">
      <w:pPr>
        <w:pStyle w:val="afffff6"/>
        <w:ind w:firstLine="420"/>
      </w:pPr>
      <w:r>
        <w:rPr>
          <w:rFonts w:hint="eastAsia"/>
        </w:rPr>
        <w:lastRenderedPageBreak/>
        <w:t>设备上各控制开关旋钮应灵活可靠，操作方便，工作正常。</w:t>
      </w:r>
    </w:p>
    <w:p w14:paraId="46249FE6" w14:textId="77777777" w:rsidR="002F5888" w:rsidRDefault="008F2653" w:rsidP="00F92973">
      <w:pPr>
        <w:pStyle w:val="affd"/>
        <w:spacing w:before="120" w:after="120"/>
        <w:ind w:left="0"/>
      </w:pPr>
      <w:bookmarkStart w:id="58" w:name="_Toc92445418"/>
      <w:r>
        <w:rPr>
          <w:rFonts w:hint="eastAsia"/>
        </w:rPr>
        <w:t>提示功能</w:t>
      </w:r>
      <w:bookmarkEnd w:id="58"/>
    </w:p>
    <w:p w14:paraId="061705C9" w14:textId="77777777" w:rsidR="002F5888" w:rsidRDefault="008F2653">
      <w:pPr>
        <w:pStyle w:val="afffff6"/>
        <w:ind w:firstLine="420"/>
      </w:pPr>
      <w:r>
        <w:rPr>
          <w:rFonts w:hint="eastAsia"/>
        </w:rPr>
        <w:t>设备应具备以光或声音的形式对系统各部件和功能的运行情况提供提示，包括但不仅限于：</w:t>
      </w:r>
    </w:p>
    <w:p w14:paraId="3C45B195" w14:textId="77777777" w:rsidR="002F5888" w:rsidRDefault="008F2653">
      <w:pPr>
        <w:pStyle w:val="af2"/>
      </w:pPr>
      <w:r>
        <w:rPr>
          <w:rFonts w:hint="eastAsia"/>
        </w:rPr>
        <w:t>麦克风收音状态指示；</w:t>
      </w:r>
    </w:p>
    <w:p w14:paraId="58BA787E" w14:textId="77777777" w:rsidR="002F5888" w:rsidRDefault="008F2653">
      <w:pPr>
        <w:pStyle w:val="af2"/>
      </w:pPr>
      <w:r>
        <w:rPr>
          <w:rFonts w:hint="eastAsia"/>
        </w:rPr>
        <w:t>线圈掉落并失去射频连接的提示；</w:t>
      </w:r>
    </w:p>
    <w:p w14:paraId="04AD720A" w14:textId="77777777" w:rsidR="002F5888" w:rsidRDefault="008F2653">
      <w:pPr>
        <w:pStyle w:val="af2"/>
      </w:pPr>
      <w:r>
        <w:rPr>
          <w:rFonts w:hint="eastAsia"/>
        </w:rPr>
        <w:t>电池电量显示和提示；</w:t>
      </w:r>
    </w:p>
    <w:p w14:paraId="0CFC8B34" w14:textId="77777777" w:rsidR="002F5888" w:rsidRDefault="008F2653">
      <w:pPr>
        <w:pStyle w:val="af2"/>
      </w:pPr>
      <w:r>
        <w:rPr>
          <w:rFonts w:hint="eastAsia"/>
        </w:rPr>
        <w:t>系统故障状态；</w:t>
      </w:r>
    </w:p>
    <w:p w14:paraId="4F750BC1" w14:textId="77777777" w:rsidR="002F5888" w:rsidRDefault="008F2653">
      <w:pPr>
        <w:pStyle w:val="af2"/>
      </w:pPr>
      <w:r>
        <w:rPr>
          <w:rFonts w:hint="eastAsia"/>
        </w:rPr>
        <w:t>程序档的状态；</w:t>
      </w:r>
    </w:p>
    <w:p w14:paraId="2BAF4CB0" w14:textId="6BBE57CC" w:rsidR="002F5888" w:rsidRDefault="008F2653" w:rsidP="00F92973">
      <w:pPr>
        <w:pStyle w:val="affd"/>
        <w:spacing w:before="120" w:after="120"/>
        <w:ind w:left="0"/>
      </w:pPr>
      <w:bookmarkStart w:id="59" w:name="_Toc92445419"/>
      <w:r>
        <w:rPr>
          <w:rFonts w:hint="eastAsia"/>
        </w:rPr>
        <w:t>线圈头件对头皮压</w:t>
      </w:r>
      <w:r w:rsidR="00490A46">
        <w:rPr>
          <w:rFonts w:hint="eastAsia"/>
        </w:rPr>
        <w:t>强</w:t>
      </w:r>
      <w:bookmarkEnd w:id="59"/>
    </w:p>
    <w:p w14:paraId="7B6A3050" w14:textId="77777777" w:rsidR="00470032" w:rsidRDefault="00003804" w:rsidP="001170FD">
      <w:pPr>
        <w:pStyle w:val="afffffffff2"/>
      </w:pPr>
      <w:r w:rsidRPr="00683B43">
        <w:rPr>
          <w:rFonts w:hint="eastAsia"/>
        </w:rPr>
        <w:t>制造商应在随附文件中规定植入体内磁铁型号和传输线圈磁铁型号的搭配组合</w:t>
      </w:r>
      <w:r w:rsidR="00040C32" w:rsidRPr="00683B43">
        <w:rPr>
          <w:rFonts w:hint="eastAsia"/>
        </w:rPr>
        <w:t>，及该组合下的最小头皮厚度</w:t>
      </w:r>
      <w:r w:rsidR="00470032">
        <w:rPr>
          <w:rFonts w:hint="eastAsia"/>
        </w:rPr>
        <w:t>。</w:t>
      </w:r>
    </w:p>
    <w:p w14:paraId="7F1DC55D" w14:textId="7C7A505E" w:rsidR="002F5888" w:rsidRDefault="00040C32" w:rsidP="001170FD">
      <w:pPr>
        <w:pStyle w:val="afffffffff2"/>
      </w:pPr>
      <w:r w:rsidRPr="00683B43">
        <w:rPr>
          <w:rFonts w:hint="eastAsia"/>
        </w:rPr>
        <w:t>在</w:t>
      </w:r>
      <w:r w:rsidR="00003804" w:rsidRPr="00683B43">
        <w:rPr>
          <w:rFonts w:hint="eastAsia"/>
        </w:rPr>
        <w:t>制造商的规定</w:t>
      </w:r>
      <w:r w:rsidRPr="00683B43">
        <w:rPr>
          <w:rFonts w:hint="eastAsia"/>
        </w:rPr>
        <w:t>组合下</w:t>
      </w:r>
      <w:r w:rsidR="00003804" w:rsidRPr="00683B43">
        <w:rPr>
          <w:rFonts w:hint="eastAsia"/>
        </w:rPr>
        <w:t>，</w:t>
      </w:r>
      <w:r w:rsidR="008F2653" w:rsidRPr="00683B43">
        <w:rPr>
          <w:rFonts w:hint="eastAsia"/>
        </w:rPr>
        <w:t>传输线圈对头皮的压强</w:t>
      </w:r>
      <w:r w:rsidR="00003804" w:rsidRPr="00683B43">
        <w:rPr>
          <w:rFonts w:hint="eastAsia"/>
        </w:rPr>
        <w:t>应</w:t>
      </w:r>
      <w:r w:rsidR="008F2653" w:rsidRPr="00683B43">
        <w:rPr>
          <w:rFonts w:hint="eastAsia"/>
        </w:rPr>
        <w:t>不大于3.7kPa。</w:t>
      </w:r>
    </w:p>
    <w:p w14:paraId="3429814A" w14:textId="77777777" w:rsidR="002F5888" w:rsidRDefault="008F2653" w:rsidP="00F92973">
      <w:pPr>
        <w:pStyle w:val="affd"/>
        <w:spacing w:before="120" w:after="120"/>
        <w:ind w:left="0"/>
      </w:pPr>
      <w:bookmarkStart w:id="60" w:name="_Toc92445420"/>
      <w:r>
        <w:rPr>
          <w:rFonts w:hint="eastAsia"/>
        </w:rPr>
        <w:t>遥控器要求</w:t>
      </w:r>
      <w:bookmarkEnd w:id="60"/>
    </w:p>
    <w:p w14:paraId="3751BB24" w14:textId="0306E4BE" w:rsidR="002F5888" w:rsidRDefault="008F2653" w:rsidP="00F92973">
      <w:pPr>
        <w:pStyle w:val="afffffffff2"/>
      </w:pPr>
      <w:r>
        <w:rPr>
          <w:rFonts w:hint="eastAsia"/>
        </w:rPr>
        <w:t>遥控器无线传输的范围应符合制造商的规定。</w:t>
      </w:r>
    </w:p>
    <w:p w14:paraId="558523F3" w14:textId="3EE9323D" w:rsidR="002F5888" w:rsidRDefault="00125BC3" w:rsidP="00F92973">
      <w:pPr>
        <w:pStyle w:val="afffffffff2"/>
      </w:pPr>
      <w:r>
        <w:rPr>
          <w:rFonts w:hint="eastAsia"/>
        </w:rPr>
        <w:t>遥控器的主要功能应符合制造商的规定。</w:t>
      </w:r>
    </w:p>
    <w:p w14:paraId="33B20E39" w14:textId="77777777" w:rsidR="002F5888" w:rsidRDefault="008F2653" w:rsidP="00F92973">
      <w:pPr>
        <w:pStyle w:val="affd"/>
        <w:spacing w:before="120" w:after="120"/>
        <w:ind w:left="0"/>
      </w:pPr>
      <w:bookmarkStart w:id="61" w:name="_Toc92445422"/>
      <w:r>
        <w:rPr>
          <w:rFonts w:hint="eastAsia"/>
        </w:rPr>
        <w:t>安全要求</w:t>
      </w:r>
      <w:bookmarkEnd w:id="61"/>
    </w:p>
    <w:p w14:paraId="50D8747A" w14:textId="4804501A" w:rsidR="002F5888" w:rsidRDefault="008F2653">
      <w:pPr>
        <w:pStyle w:val="afffffffff2"/>
      </w:pPr>
      <w:r>
        <w:rPr>
          <w:rFonts w:hint="eastAsia"/>
        </w:rPr>
        <w:t>电气安全应符合GB 9706.1</w:t>
      </w:r>
      <w:r w:rsidR="008E7FAB">
        <w:rPr>
          <w:rFonts w:hint="eastAsia"/>
        </w:rPr>
        <w:t>、</w:t>
      </w:r>
      <w:r>
        <w:rPr>
          <w:rFonts w:hint="eastAsia"/>
        </w:rPr>
        <w:t>YY</w:t>
      </w:r>
      <w:r>
        <w:t xml:space="preserve"> 9706.111</w:t>
      </w:r>
      <w:r w:rsidR="008E7FAB">
        <w:rPr>
          <w:rFonts w:hint="eastAsia"/>
        </w:rPr>
        <w:t>、</w:t>
      </w:r>
      <w:r>
        <w:rPr>
          <w:rFonts w:hint="eastAsia"/>
        </w:rPr>
        <w:t>YY 0989.7的要求。</w:t>
      </w:r>
    </w:p>
    <w:p w14:paraId="1AF94902" w14:textId="72AFA6AD" w:rsidR="002F5888" w:rsidRDefault="008F2653">
      <w:pPr>
        <w:pStyle w:val="afffffffff2"/>
      </w:pPr>
      <w:r>
        <w:rPr>
          <w:rFonts w:hint="eastAsia"/>
        </w:rPr>
        <w:t>电磁兼容性应符合YY</w:t>
      </w:r>
      <w:r>
        <w:t xml:space="preserve"> </w:t>
      </w:r>
      <w:r>
        <w:rPr>
          <w:rFonts w:hint="eastAsia"/>
        </w:rPr>
        <w:t>9706.102中I组B类</w:t>
      </w:r>
      <w:r w:rsidR="008E7FAB" w:rsidRPr="00402273">
        <w:rPr>
          <w:rFonts w:hint="eastAsia"/>
        </w:rPr>
        <w:t>、YY 0989.7</w:t>
      </w:r>
      <w:r>
        <w:rPr>
          <w:rFonts w:hint="eastAsia"/>
        </w:rPr>
        <w:t>的要求。</w:t>
      </w:r>
    </w:p>
    <w:p w14:paraId="68729FA6" w14:textId="77777777" w:rsidR="002F5888" w:rsidRDefault="008F2653">
      <w:pPr>
        <w:pStyle w:val="affc"/>
        <w:spacing w:before="240" w:after="240"/>
      </w:pPr>
      <w:bookmarkStart w:id="62" w:name="_Toc97540598"/>
      <w:bookmarkStart w:id="63" w:name="_Toc92445423"/>
      <w:r>
        <w:rPr>
          <w:rFonts w:hint="eastAsia"/>
        </w:rPr>
        <w:t>试验方法</w:t>
      </w:r>
      <w:bookmarkEnd w:id="62"/>
      <w:bookmarkEnd w:id="63"/>
    </w:p>
    <w:p w14:paraId="10639FEA" w14:textId="6DF02301" w:rsidR="002F5888" w:rsidRDefault="008F2653" w:rsidP="00F92973">
      <w:pPr>
        <w:pStyle w:val="affd"/>
        <w:spacing w:before="120" w:after="120"/>
        <w:ind w:left="0"/>
      </w:pPr>
      <w:bookmarkStart w:id="64" w:name="_Toc92445424"/>
      <w:r>
        <w:rPr>
          <w:rFonts w:hint="eastAsia"/>
        </w:rPr>
        <w:t>与植入体匹配的系统信号输出</w:t>
      </w:r>
      <w:bookmarkEnd w:id="64"/>
    </w:p>
    <w:p w14:paraId="307BD10E" w14:textId="6E2FB17A" w:rsidR="00E27126" w:rsidRPr="00E27126" w:rsidRDefault="00E27126" w:rsidP="00E27126">
      <w:pPr>
        <w:pStyle w:val="affe"/>
        <w:spacing w:before="120" w:after="120"/>
      </w:pPr>
      <w:r>
        <w:rPr>
          <w:rFonts w:hint="eastAsia"/>
        </w:rPr>
        <w:t>试验布置</w:t>
      </w:r>
    </w:p>
    <w:p w14:paraId="58FA8A1B" w14:textId="6722DBEB" w:rsidR="002F5888" w:rsidRDefault="008F2653">
      <w:pPr>
        <w:pStyle w:val="afffff6"/>
        <w:ind w:firstLineChars="0" w:firstLine="420"/>
      </w:pPr>
      <w:r>
        <w:rPr>
          <w:rFonts w:hint="eastAsia"/>
        </w:rPr>
        <w:t>将待测系统按照图1的方式连接，植入系统的代表性样品应将每个电极输出连接到指定的负载电阻器。如果适用，用于经皮连接的传输线圈和接收线圈之间的表面距离（相当于皮瓣厚度）应控制在5 mm±0.5 mm的距离内运行。制造商应提供配套的调试软件用以设置系统输出的信号。典型的输出信号如图2所示。调整示波器或其他校准仪器，以最大分辨率分析完整输出。应在输出信号的峰值处进行测量。试验环境的环境噪声不超过50dB SPL。试验中如需提供声刺激，则采用标准白噪声作为测试音。依次将每个输出连接到测量仪器，并测量振幅和刺激时间参数。应记录振幅和刺激时间参数的中值及其范围。报告的刺激时间参数（例如，相位持续时间、间期持续时间）将取决于所使用的刺激波形，可能的刺激波形及相应的振幅和时间参数如图2所示。考虑到所有误差，测量设备的振幅和时间测量的精度应优于5%。</w:t>
      </w:r>
    </w:p>
    <w:p w14:paraId="1E910D32" w14:textId="77777777" w:rsidR="002F5888" w:rsidRDefault="008F2653">
      <w:pPr>
        <w:pStyle w:val="afffff6"/>
        <w:ind w:firstLineChars="0" w:firstLine="0"/>
      </w:pPr>
      <w:r>
        <w:rPr>
          <w:noProof/>
        </w:rPr>
        <w:lastRenderedPageBreak/>
        <w:drawing>
          <wp:inline distT="0" distB="0" distL="0" distR="0" wp14:anchorId="23A7A01E" wp14:editId="70B658D1">
            <wp:extent cx="5937885" cy="3069590"/>
            <wp:effectExtent l="0" t="0" r="5715" b="0"/>
            <wp:docPr id="9" name="图片 9" descr="E:\project\国内外标准\行业标准立项\配图\插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E:\project\国内外标准\行业标准立项\配图\插图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5937885" cy="3069590"/>
                    </a:xfrm>
                    <a:prstGeom prst="rect">
                      <a:avLst/>
                    </a:prstGeom>
                    <a:noFill/>
                    <a:ln>
                      <a:noFill/>
                    </a:ln>
                  </pic:spPr>
                </pic:pic>
              </a:graphicData>
            </a:graphic>
          </wp:inline>
        </w:drawing>
      </w:r>
    </w:p>
    <w:p w14:paraId="3DB3F368" w14:textId="1C0F09E8" w:rsidR="002F5888" w:rsidRDefault="008F2653" w:rsidP="008859D0">
      <w:pPr>
        <w:pStyle w:val="afd"/>
        <w:spacing w:before="120" w:after="120"/>
      </w:pPr>
      <w:r>
        <w:rPr>
          <w:rFonts w:hint="eastAsia"/>
        </w:rPr>
        <w:t>人工耳蜗系统测试连接示意图</w:t>
      </w:r>
    </w:p>
    <w:p w14:paraId="6ACAA9AE" w14:textId="22B9F4C4" w:rsidR="008E26A7" w:rsidRPr="008E26A7" w:rsidRDefault="008E26A7" w:rsidP="00CF33A5">
      <w:pPr>
        <w:pStyle w:val="afff2"/>
      </w:pPr>
      <w:r>
        <w:rPr>
          <w:rFonts w:hint="eastAsia"/>
        </w:rPr>
        <w:t>图中，R=</w:t>
      </w:r>
      <w:r>
        <w:t>1000</w:t>
      </w:r>
      <w:r>
        <w:rPr>
          <w:rFonts w:hint="eastAsia"/>
        </w:rPr>
        <w:t>Ω</w:t>
      </w:r>
    </w:p>
    <w:p w14:paraId="3B8DB81F" w14:textId="77777777" w:rsidR="002F5888" w:rsidRDefault="008F2653">
      <w:pPr>
        <w:pStyle w:val="afffff6"/>
        <w:ind w:firstLine="420"/>
        <w:jc w:val="center"/>
      </w:pPr>
      <w:r>
        <w:rPr>
          <w:rFonts w:hint="eastAsia"/>
          <w:noProof/>
        </w:rPr>
        <w:drawing>
          <wp:inline distT="0" distB="0" distL="0" distR="0" wp14:anchorId="1E7A336D" wp14:editId="5113ACD8">
            <wp:extent cx="5937885" cy="1787525"/>
            <wp:effectExtent l="0" t="0" r="5715" b="3175"/>
            <wp:docPr id="10" name="图片 10" descr="E:\project\国内外标准\行业标准立项\配图\插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E:\project\国内外标准\行业标准立项\配图\插图2.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5937885" cy="1787525"/>
                    </a:xfrm>
                    <a:prstGeom prst="rect">
                      <a:avLst/>
                    </a:prstGeom>
                    <a:noFill/>
                    <a:ln>
                      <a:noFill/>
                    </a:ln>
                  </pic:spPr>
                </pic:pic>
              </a:graphicData>
            </a:graphic>
          </wp:inline>
        </w:drawing>
      </w:r>
    </w:p>
    <w:p w14:paraId="46DD40D9" w14:textId="1E28FE0C" w:rsidR="002F5888" w:rsidRDefault="008F2653" w:rsidP="008859D0">
      <w:pPr>
        <w:pStyle w:val="afd"/>
        <w:spacing w:before="120" w:after="120"/>
      </w:pPr>
      <w:r>
        <w:rPr>
          <w:rFonts w:hint="eastAsia"/>
        </w:rPr>
        <w:t>典型的刺激波形及其参数</w:t>
      </w:r>
    </w:p>
    <w:p w14:paraId="310D9887" w14:textId="77777777" w:rsidR="002F5888" w:rsidRDefault="008F2653">
      <w:pPr>
        <w:pStyle w:val="affe"/>
        <w:spacing w:before="120" w:after="120"/>
      </w:pPr>
      <w:r>
        <w:rPr>
          <w:rFonts w:hint="eastAsia"/>
        </w:rPr>
        <w:t>刺激脉冲幅度</w:t>
      </w:r>
    </w:p>
    <w:p w14:paraId="2FD22BA8" w14:textId="17F0E842" w:rsidR="00470CCC" w:rsidRDefault="008F2653" w:rsidP="002E629E">
      <w:pPr>
        <w:pStyle w:val="afffff6"/>
        <w:ind w:firstLine="420"/>
      </w:pPr>
      <w:r>
        <w:rPr>
          <w:rFonts w:hint="eastAsia"/>
        </w:rPr>
        <w:t>按5.1</w:t>
      </w:r>
      <w:r w:rsidR="00CE5AA6">
        <w:t>.1</w:t>
      </w:r>
      <w:r w:rsidR="000E2693">
        <w:rPr>
          <w:rFonts w:hint="eastAsia"/>
        </w:rPr>
        <w:t>的要求搭建好测试系统</w:t>
      </w:r>
      <w:r w:rsidR="00CE5AA6">
        <w:rPr>
          <w:rFonts w:hint="eastAsia"/>
        </w:rPr>
        <w:t>，</w:t>
      </w:r>
      <w:r>
        <w:rPr>
          <w:rFonts w:hint="eastAsia"/>
        </w:rPr>
        <w:t>使用调试软件将输出</w:t>
      </w:r>
      <w:r w:rsidRPr="005D27A1">
        <w:rPr>
          <w:rFonts w:hint="eastAsia"/>
        </w:rPr>
        <w:t>信号的幅度设置为制造商声明的最大值临床值（时间参数使用系统</w:t>
      </w:r>
      <w:r w:rsidR="000E2693" w:rsidRPr="005D27A1">
        <w:rPr>
          <w:rFonts w:hint="eastAsia"/>
        </w:rPr>
        <w:t>默认值或典型临床值，如需要根据输出幅度进行调整的，需提供说明）；</w:t>
      </w:r>
      <w:r w:rsidRPr="005D27A1">
        <w:rPr>
          <w:rFonts w:hint="eastAsia"/>
        </w:rPr>
        <w:t>使用调试软件按照步骤2中的设置依次刺激每个通道，用示波器测量每个通道的输出信号的幅度</w:t>
      </w:r>
      <w:r w:rsidR="00A70D2A" w:rsidRPr="00086B32">
        <w:rPr>
          <w:rFonts w:hint="eastAsia"/>
        </w:rPr>
        <w:t>峰峰值</w:t>
      </w:r>
      <w:r w:rsidR="00501A73">
        <w:rPr>
          <w:rFonts w:hint="eastAsia"/>
        </w:rPr>
        <w:t>，</w:t>
      </w:r>
      <w:r w:rsidR="00470CCC">
        <w:rPr>
          <w:rFonts w:hint="eastAsia"/>
        </w:rPr>
        <w:t>按照公式（</w:t>
      </w:r>
      <w:r w:rsidR="00F567D7">
        <w:rPr>
          <w:rFonts w:hint="eastAsia"/>
        </w:rPr>
        <w:t>1</w:t>
      </w:r>
      <w:r w:rsidR="00470CCC">
        <w:rPr>
          <w:rFonts w:hint="eastAsia"/>
        </w:rPr>
        <w:t>）</w:t>
      </w:r>
      <w:r w:rsidRPr="005D27A1">
        <w:rPr>
          <w:rFonts w:hint="eastAsia"/>
        </w:rPr>
        <w:t>计算</w:t>
      </w:r>
      <w:r w:rsidR="000E2693" w:rsidRPr="005D27A1">
        <w:rPr>
          <w:rFonts w:hint="eastAsia"/>
        </w:rPr>
        <w:t>实际测试值与</w:t>
      </w:r>
      <w:r w:rsidR="00C07139">
        <w:rPr>
          <w:rFonts w:hint="eastAsia"/>
        </w:rPr>
        <w:t>设定</w:t>
      </w:r>
      <w:r w:rsidR="000E2693" w:rsidRPr="005D27A1">
        <w:rPr>
          <w:rFonts w:hint="eastAsia"/>
        </w:rPr>
        <w:t>值的偏差</w:t>
      </w:r>
      <w:r w:rsidR="00D478CC">
        <w:rPr>
          <w:rFonts w:hint="eastAsia"/>
        </w:rPr>
        <w:t>，取</w:t>
      </w:r>
      <w:r w:rsidR="00974BD6">
        <w:rPr>
          <w:rFonts w:hint="eastAsia"/>
        </w:rPr>
        <w:t>最大偏差为</w:t>
      </w:r>
      <w:r w:rsidR="00D478CC">
        <w:rPr>
          <w:rFonts w:hint="eastAsia"/>
        </w:rPr>
        <w:t>最终结果。</w:t>
      </w:r>
    </w:p>
    <w:p w14:paraId="280B3590" w14:textId="55E7A83B" w:rsidR="00470CCC" w:rsidRDefault="00470CCC" w:rsidP="00470CCC">
      <w:pPr>
        <w:pStyle w:val="afffffff2"/>
      </w:pPr>
      <w:r>
        <w:tab/>
      </w:r>
      <m:oMath>
        <m:r>
          <w:rPr>
            <w:rFonts w:ascii="Cambria Math" w:hAnsi="Cambria Math" w:hint="eastAsia"/>
          </w:rPr>
          <m:t>A=</m:t>
        </m:r>
        <m:f>
          <m:fPr>
            <m:ctrlPr>
              <w:rPr>
                <w:rFonts w:ascii="Cambria Math" w:hAnsi="Cambria Math"/>
                <w:i/>
              </w:rPr>
            </m:ctrlPr>
          </m:fPr>
          <m:num>
            <m:sSub>
              <m:sSubPr>
                <m:ctrlPr>
                  <w:rPr>
                    <w:rFonts w:ascii="Cambria Math" w:hAnsi="Cambria Math"/>
                    <w:i/>
                  </w:rPr>
                </m:ctrlPr>
              </m:sSubPr>
              <m:e>
                <m:r>
                  <w:rPr>
                    <w:rFonts w:ascii="Cambria Math" w:hAnsi="Cambria Math" w:hint="eastAsia"/>
                  </w:rPr>
                  <m:t>U</m:t>
                </m:r>
              </m:e>
              <m:sub>
                <m:r>
                  <w:rPr>
                    <w:rFonts w:ascii="Cambria Math" w:hAnsi="Cambria Math" w:hint="eastAsia"/>
                  </w:rPr>
                  <m:t>i</m:t>
                </m:r>
              </m:sub>
            </m:sSub>
            <m:r>
              <w:rPr>
                <w:rFonts w:ascii="Cambria Math" w:hAnsi="Cambria Math"/>
              </w:rPr>
              <m:t>-</m:t>
            </m:r>
            <m:r>
              <w:rPr>
                <w:rFonts w:ascii="Cambria Math" w:hAnsi="Cambria Math" w:hint="eastAsia"/>
              </w:rPr>
              <m:t>U</m:t>
            </m:r>
          </m:num>
          <m:den>
            <m:r>
              <w:rPr>
                <w:rFonts w:ascii="Cambria Math" w:hAnsi="Cambria Math" w:hint="eastAsia"/>
              </w:rPr>
              <m:t>U</m:t>
            </m:r>
          </m:den>
        </m:f>
        <m:r>
          <w:rPr>
            <w:rFonts w:ascii="Cambria Math" w:hAnsi="Cambria Math"/>
          </w:rPr>
          <m:t>×100</m:t>
        </m:r>
        <m:r>
          <w:rPr>
            <w:rFonts w:ascii="Cambria Math" w:hAnsi="Cambria Math" w:hint="eastAsia"/>
          </w:rPr>
          <m:t>%</m:t>
        </m:r>
      </m:oMath>
      <w:r w:rsidRPr="00470CCC">
        <w:rPr>
          <w:rFonts w:ascii="微软雅黑" w:eastAsia="微软雅黑" w:hAnsi="微软雅黑"/>
        </w:rPr>
        <w:tab/>
      </w:r>
      <w:r>
        <w:t>(</w:t>
      </w:r>
      <w:r>
        <w:fldChar w:fldCharType="begin"/>
      </w:r>
      <w:r>
        <w:instrText xml:space="preserve"> AUTONUM </w:instrText>
      </w:r>
      <w:r>
        <w:fldChar w:fldCharType="end"/>
      </w:r>
      <w:r>
        <w:t>)</w:t>
      </w:r>
    </w:p>
    <w:p w14:paraId="5EE669FC" w14:textId="72064ECE" w:rsidR="00470CCC" w:rsidRPr="00470CCC" w:rsidRDefault="00470CCC" w:rsidP="00B50A57">
      <w:pPr>
        <w:pStyle w:val="afffff5"/>
        <w:ind w:firstLineChars="0" w:firstLine="0"/>
      </w:pPr>
      <w:r>
        <w:rPr>
          <w:rFonts w:hint="eastAsia"/>
        </w:rPr>
        <w:t>式中：</w:t>
      </w:r>
    </w:p>
    <w:p w14:paraId="6DA843B0" w14:textId="4FF5E623" w:rsidR="00470CCC" w:rsidRDefault="00D478CC" w:rsidP="002E629E">
      <w:pPr>
        <w:pStyle w:val="afffff6"/>
        <w:ind w:firstLine="420"/>
      </w:pPr>
      <w:r w:rsidRPr="008D5EB5">
        <w:rPr>
          <w:rFonts w:hint="eastAsia"/>
          <w:i/>
          <w:iCs/>
        </w:rPr>
        <w:t>A</w:t>
      </w:r>
      <w:r>
        <w:rPr>
          <w:rFonts w:hint="eastAsia"/>
        </w:rPr>
        <w:t>——测量偏差；</w:t>
      </w:r>
    </w:p>
    <w:p w14:paraId="278AB6D1" w14:textId="2D11EF2B" w:rsidR="00D478CC" w:rsidRDefault="00D478CC" w:rsidP="002E629E">
      <w:pPr>
        <w:pStyle w:val="afffff6"/>
        <w:ind w:firstLine="420"/>
      </w:pPr>
      <w:r w:rsidRPr="008D5EB5">
        <w:rPr>
          <w:rFonts w:hint="eastAsia"/>
          <w:i/>
          <w:iCs/>
        </w:rPr>
        <w:t>U</w:t>
      </w:r>
      <w:r w:rsidRPr="00B207B7">
        <w:rPr>
          <w:rFonts w:hint="eastAsia"/>
          <w:i/>
          <w:iCs/>
          <w:vertAlign w:val="subscript"/>
        </w:rPr>
        <w:t>i</w:t>
      </w:r>
      <w:r>
        <w:rPr>
          <w:rFonts w:hint="eastAsia"/>
        </w:rPr>
        <w:t>——</w:t>
      </w:r>
      <w:r w:rsidR="008D5EB5">
        <w:rPr>
          <w:rFonts w:hint="eastAsia"/>
        </w:rPr>
        <w:t>各通道的实测</w:t>
      </w:r>
      <w:r w:rsidR="0001373A">
        <w:rPr>
          <w:rFonts w:hint="eastAsia"/>
        </w:rPr>
        <w:t>电压信号</w:t>
      </w:r>
      <w:r w:rsidR="008D5EB5">
        <w:rPr>
          <w:rFonts w:hint="eastAsia"/>
        </w:rPr>
        <w:t>幅度</w:t>
      </w:r>
      <w:r w:rsidR="00095B08">
        <w:rPr>
          <w:rFonts w:hint="eastAsia"/>
        </w:rPr>
        <w:t>峰峰值</w:t>
      </w:r>
      <w:r w:rsidR="00101C48">
        <w:rPr>
          <w:rFonts w:hint="eastAsia"/>
        </w:rPr>
        <w:t>，i=</w:t>
      </w:r>
      <w:r w:rsidR="00101C48">
        <w:t>1</w:t>
      </w:r>
      <w:r w:rsidR="00101C48">
        <w:rPr>
          <w:rFonts w:hint="eastAsia"/>
        </w:rPr>
        <w:t>,</w:t>
      </w:r>
      <w:r w:rsidR="00101C48">
        <w:t>2</w:t>
      </w:r>
      <w:r w:rsidR="00101C48">
        <w:rPr>
          <w:rFonts w:hint="eastAsia"/>
        </w:rPr>
        <w:t>,3,</w:t>
      </w:r>
      <w:r w:rsidR="00101C48">
        <w:t>4</w:t>
      </w:r>
      <w:r w:rsidR="00101C48">
        <w:rPr>
          <w:rFonts w:hint="eastAsia"/>
        </w:rPr>
        <w:t>，</w:t>
      </w:r>
      <w:r w:rsidR="00101C48">
        <w:t>……</w:t>
      </w:r>
      <w:r w:rsidR="00101C48">
        <w:rPr>
          <w:rFonts w:hint="eastAsia"/>
        </w:rPr>
        <w:t>n，n为通道数；</w:t>
      </w:r>
    </w:p>
    <w:p w14:paraId="13D4E29A" w14:textId="7F17665D" w:rsidR="00D478CC" w:rsidRDefault="00D478CC" w:rsidP="002E629E">
      <w:pPr>
        <w:pStyle w:val="afffff6"/>
        <w:ind w:firstLine="420"/>
      </w:pPr>
      <w:r w:rsidRPr="008D5EB5">
        <w:rPr>
          <w:rFonts w:hint="eastAsia"/>
          <w:i/>
          <w:iCs/>
        </w:rPr>
        <w:t>U</w:t>
      </w:r>
      <w:r>
        <w:rPr>
          <w:rFonts w:hint="eastAsia"/>
        </w:rPr>
        <w:t>——</w:t>
      </w:r>
      <w:r w:rsidR="0001373A">
        <w:rPr>
          <w:rFonts w:hint="eastAsia"/>
        </w:rPr>
        <w:t>输出</w:t>
      </w:r>
      <w:r w:rsidR="006D49A0">
        <w:rPr>
          <w:rFonts w:hint="eastAsia"/>
        </w:rPr>
        <w:t>信号幅度</w:t>
      </w:r>
      <w:r w:rsidR="0001373A">
        <w:rPr>
          <w:rFonts w:hint="eastAsia"/>
        </w:rPr>
        <w:t>设定值。</w:t>
      </w:r>
    </w:p>
    <w:p w14:paraId="71A0B930" w14:textId="303DE8B7" w:rsidR="002F5888" w:rsidRPr="005D27A1" w:rsidRDefault="000E2693" w:rsidP="002E629E">
      <w:pPr>
        <w:pStyle w:val="afffff6"/>
        <w:ind w:firstLine="420"/>
      </w:pPr>
      <w:r w:rsidRPr="005D27A1">
        <w:rPr>
          <w:rFonts w:hint="eastAsia"/>
        </w:rPr>
        <w:t>刺激脉冲幅度设置为最大临床值的50%</w:t>
      </w:r>
      <w:r w:rsidR="00B50A57">
        <w:rPr>
          <w:rFonts w:hint="eastAsia"/>
        </w:rPr>
        <w:t>，</w:t>
      </w:r>
      <w:r w:rsidR="008F2653" w:rsidRPr="005D27A1">
        <w:rPr>
          <w:rFonts w:hint="eastAsia"/>
        </w:rPr>
        <w:t>重复上述试验。</w:t>
      </w:r>
    </w:p>
    <w:p w14:paraId="3DED5615" w14:textId="2C5CFC29" w:rsidR="002F5888" w:rsidRDefault="008F2653">
      <w:pPr>
        <w:pStyle w:val="affe"/>
        <w:spacing w:before="120" w:after="120"/>
      </w:pPr>
      <w:r>
        <w:rPr>
          <w:rFonts w:hint="eastAsia"/>
        </w:rPr>
        <w:t>刺激脉冲宽度</w:t>
      </w:r>
    </w:p>
    <w:p w14:paraId="037EBB27" w14:textId="6D88161C" w:rsidR="00B207B7" w:rsidRDefault="008F2653" w:rsidP="007A6DE0">
      <w:pPr>
        <w:pStyle w:val="afffff6"/>
        <w:ind w:firstLine="420"/>
      </w:pPr>
      <w:r>
        <w:rPr>
          <w:rFonts w:hint="eastAsia"/>
        </w:rPr>
        <w:lastRenderedPageBreak/>
        <w:t>按5.1</w:t>
      </w:r>
      <w:r w:rsidR="002E629E">
        <w:t>.1</w:t>
      </w:r>
      <w:r w:rsidR="00177A96">
        <w:rPr>
          <w:rFonts w:hint="eastAsia"/>
        </w:rPr>
        <w:t>的要求搭建好测试系统</w:t>
      </w:r>
      <w:r w:rsidR="002E629E">
        <w:rPr>
          <w:rFonts w:hint="eastAsia"/>
        </w:rPr>
        <w:t>，</w:t>
      </w:r>
      <w:r>
        <w:rPr>
          <w:rFonts w:hint="eastAsia"/>
        </w:rPr>
        <w:t>使用调试软件将输出信号的持续时间</w:t>
      </w:r>
      <w:r w:rsidRPr="003B0392">
        <w:rPr>
          <w:rFonts w:hint="eastAsia"/>
        </w:rPr>
        <w:t>设置</w:t>
      </w:r>
      <w:r w:rsidR="00177A96">
        <w:rPr>
          <w:rFonts w:hint="eastAsia"/>
        </w:rPr>
        <w:t>为制造商声明的最大值</w:t>
      </w:r>
      <w:r w:rsidR="002E629E">
        <w:rPr>
          <w:rFonts w:hint="eastAsia"/>
        </w:rPr>
        <w:t>。</w:t>
      </w:r>
      <w:r w:rsidRPr="00177A96">
        <w:rPr>
          <w:rFonts w:hint="eastAsia"/>
        </w:rPr>
        <w:t xml:space="preserve"> 在调试软件的实时模式下或正常使用模式下，在声音处理器的麦克风处施加一个70 dB SPL的</w:t>
      </w:r>
      <w:r w:rsidR="00652733" w:rsidRPr="00177A96">
        <w:rPr>
          <w:rFonts w:hint="eastAsia"/>
        </w:rPr>
        <w:t>白噪声</w:t>
      </w:r>
      <w:r w:rsidRPr="00177A96">
        <w:rPr>
          <w:rFonts w:hint="eastAsia"/>
        </w:rPr>
        <w:t>声刺激，使用示波器测量</w:t>
      </w:r>
      <w:r w:rsidR="007F65B9" w:rsidRPr="00177A96">
        <w:rPr>
          <w:rFonts w:hint="eastAsia"/>
        </w:rPr>
        <w:t>一个有输出的</w:t>
      </w:r>
      <w:r w:rsidR="005D27A1">
        <w:rPr>
          <w:rFonts w:hint="eastAsia"/>
        </w:rPr>
        <w:t>通道输出信号的</w:t>
      </w:r>
      <w:r w:rsidR="00B207B7" w:rsidRPr="00AD006D">
        <w:rPr>
          <w:rFonts w:hint="eastAsia"/>
        </w:rPr>
        <w:t>单个脉冲宽度</w:t>
      </w:r>
      <w:r w:rsidR="002E629E">
        <w:rPr>
          <w:rFonts w:hint="eastAsia"/>
        </w:rPr>
        <w:t>，</w:t>
      </w:r>
      <w:r w:rsidR="00F567D7">
        <w:rPr>
          <w:rFonts w:hint="eastAsia"/>
        </w:rPr>
        <w:t>按公式（2）</w:t>
      </w:r>
      <w:r w:rsidR="00177A96">
        <w:rPr>
          <w:rFonts w:hint="eastAsia"/>
        </w:rPr>
        <w:t>计算</w:t>
      </w:r>
      <w:r w:rsidR="00177A96" w:rsidRPr="000E2693">
        <w:rPr>
          <w:rFonts w:hint="eastAsia"/>
        </w:rPr>
        <w:t>实际测试值与</w:t>
      </w:r>
      <w:r w:rsidR="00F911F2">
        <w:rPr>
          <w:rFonts w:hint="eastAsia"/>
        </w:rPr>
        <w:t>设定</w:t>
      </w:r>
      <w:r w:rsidR="00177A96" w:rsidRPr="000E2693">
        <w:rPr>
          <w:rFonts w:hint="eastAsia"/>
        </w:rPr>
        <w:t>值的偏差</w:t>
      </w:r>
      <w:r w:rsidR="002E629E">
        <w:rPr>
          <w:rFonts w:hint="eastAsia"/>
        </w:rPr>
        <w:t>。</w:t>
      </w:r>
    </w:p>
    <w:p w14:paraId="54CB3972" w14:textId="695A921F" w:rsidR="00B207B7" w:rsidRDefault="00B207B7" w:rsidP="00B207B7">
      <w:pPr>
        <w:pStyle w:val="afffffff2"/>
      </w:pPr>
      <w:r>
        <w:tab/>
      </w:r>
      <m:oMath>
        <m:r>
          <w:rPr>
            <w:rFonts w:ascii="Cambria Math" w:hAnsi="Cambria Math" w:hint="eastAsia"/>
          </w:rPr>
          <m:t>A=</m:t>
        </m:r>
        <m:f>
          <m:fPr>
            <m:ctrlPr>
              <w:rPr>
                <w:rFonts w:ascii="Cambria Math" w:hAnsi="Cambria Math"/>
                <w:i/>
              </w:rPr>
            </m:ctrlPr>
          </m:fPr>
          <m:num>
            <m:sSub>
              <m:sSubPr>
                <m:ctrlPr>
                  <w:rPr>
                    <w:rFonts w:ascii="Cambria Math" w:hAnsi="Cambria Math"/>
                    <w:i/>
                  </w:rPr>
                </m:ctrlPr>
              </m:sSubPr>
              <m:e>
                <m:r>
                  <w:rPr>
                    <w:rFonts w:ascii="Cambria Math" w:hAnsi="Cambria Math" w:hint="eastAsia"/>
                  </w:rPr>
                  <m:t>T</m:t>
                </m:r>
              </m:e>
              <m:sub>
                <m:r>
                  <w:rPr>
                    <w:rFonts w:ascii="Cambria Math" w:hAnsi="Cambria Math" w:hint="eastAsia"/>
                  </w:rPr>
                  <m:t>M</m:t>
                </m:r>
              </m:sub>
            </m:sSub>
            <m:r>
              <w:rPr>
                <w:rFonts w:ascii="Cambria Math" w:hAnsi="Cambria Math"/>
              </w:rPr>
              <m:t>-</m:t>
            </m:r>
            <m:r>
              <w:rPr>
                <w:rFonts w:ascii="Cambria Math" w:hAnsi="Cambria Math" w:hint="eastAsia"/>
              </w:rPr>
              <m:t>T</m:t>
            </m:r>
          </m:num>
          <m:den>
            <m:r>
              <w:rPr>
                <w:rFonts w:ascii="Cambria Math" w:hAnsi="Cambria Math" w:hint="eastAsia"/>
              </w:rPr>
              <m:t>T</m:t>
            </m:r>
          </m:den>
        </m:f>
        <m:r>
          <w:rPr>
            <w:rFonts w:ascii="Cambria Math" w:hAnsi="Cambria Math"/>
          </w:rPr>
          <m:t>×100</m:t>
        </m:r>
        <m:r>
          <w:rPr>
            <w:rFonts w:ascii="Cambria Math" w:hAnsi="Cambria Math" w:hint="eastAsia"/>
          </w:rPr>
          <m:t>%</m:t>
        </m:r>
      </m:oMath>
      <w:r w:rsidRPr="00470CCC">
        <w:rPr>
          <w:rFonts w:ascii="微软雅黑" w:eastAsia="微软雅黑" w:hAnsi="微软雅黑"/>
        </w:rPr>
        <w:tab/>
      </w:r>
      <w:r>
        <w:t>(</w:t>
      </w:r>
      <w:r>
        <w:fldChar w:fldCharType="begin"/>
      </w:r>
      <w:r>
        <w:instrText xml:space="preserve"> AUTONUM </w:instrText>
      </w:r>
      <w:r>
        <w:fldChar w:fldCharType="end"/>
      </w:r>
      <w:r>
        <w:t>)</w:t>
      </w:r>
    </w:p>
    <w:p w14:paraId="1367AE5F" w14:textId="77777777" w:rsidR="00B207B7" w:rsidRPr="00470CCC" w:rsidRDefault="00B207B7" w:rsidP="00B207B7">
      <w:pPr>
        <w:pStyle w:val="afffff5"/>
        <w:ind w:firstLineChars="0" w:firstLine="0"/>
      </w:pPr>
      <w:r>
        <w:rPr>
          <w:rFonts w:hint="eastAsia"/>
        </w:rPr>
        <w:t>式中：</w:t>
      </w:r>
    </w:p>
    <w:p w14:paraId="0B9931D4" w14:textId="77777777" w:rsidR="00B207B7" w:rsidRDefault="00B207B7" w:rsidP="00B207B7">
      <w:pPr>
        <w:pStyle w:val="afffff6"/>
        <w:ind w:firstLine="420"/>
      </w:pPr>
      <w:r w:rsidRPr="008D5EB5">
        <w:rPr>
          <w:rFonts w:hint="eastAsia"/>
          <w:i/>
          <w:iCs/>
        </w:rPr>
        <w:t>A</w:t>
      </w:r>
      <w:r>
        <w:rPr>
          <w:rFonts w:hint="eastAsia"/>
        </w:rPr>
        <w:t>——测量偏差；</w:t>
      </w:r>
    </w:p>
    <w:p w14:paraId="0F195827" w14:textId="48C664F1" w:rsidR="00B207B7" w:rsidRDefault="00B207B7" w:rsidP="00B207B7">
      <w:pPr>
        <w:pStyle w:val="afffff6"/>
        <w:ind w:firstLine="420"/>
      </w:pPr>
      <w:r>
        <w:rPr>
          <w:rFonts w:hint="eastAsia"/>
          <w:i/>
          <w:iCs/>
        </w:rPr>
        <w:t>T</w:t>
      </w:r>
      <w:r w:rsidR="006F60B8">
        <w:rPr>
          <w:rFonts w:hint="eastAsia"/>
          <w:i/>
          <w:iCs/>
          <w:vertAlign w:val="subscript"/>
        </w:rPr>
        <w:t>M</w:t>
      </w:r>
      <w:r>
        <w:rPr>
          <w:rFonts w:hint="eastAsia"/>
        </w:rPr>
        <w:t>——脉冲宽度实测值；</w:t>
      </w:r>
    </w:p>
    <w:p w14:paraId="5A57843E" w14:textId="4E518B45" w:rsidR="00B207B7" w:rsidRDefault="00B207B7" w:rsidP="00B207B7">
      <w:pPr>
        <w:pStyle w:val="afffff6"/>
        <w:ind w:firstLine="420"/>
      </w:pPr>
      <w:r>
        <w:rPr>
          <w:rFonts w:hint="eastAsia"/>
          <w:i/>
          <w:iCs/>
        </w:rPr>
        <w:t>T</w:t>
      </w:r>
      <w:r>
        <w:rPr>
          <w:rFonts w:hint="eastAsia"/>
        </w:rPr>
        <w:t>——</w:t>
      </w:r>
      <w:r w:rsidR="006F60B8" w:rsidRPr="006F60B8">
        <w:rPr>
          <w:rFonts w:hint="eastAsia"/>
        </w:rPr>
        <w:t>脉冲宽度</w:t>
      </w:r>
      <w:r>
        <w:rPr>
          <w:rFonts w:hint="eastAsia"/>
        </w:rPr>
        <w:t>设定值。</w:t>
      </w:r>
    </w:p>
    <w:p w14:paraId="6E7DF1F0" w14:textId="57B87F8D" w:rsidR="002F5888" w:rsidRDefault="008F2653" w:rsidP="007A6DE0">
      <w:pPr>
        <w:pStyle w:val="afffff6"/>
        <w:ind w:firstLine="420"/>
      </w:pPr>
      <w:r>
        <w:rPr>
          <w:rFonts w:hint="eastAsia"/>
        </w:rPr>
        <w:t>依次将输出信号的</w:t>
      </w:r>
      <w:r w:rsidR="00543A2A">
        <w:rPr>
          <w:rFonts w:hint="eastAsia"/>
        </w:rPr>
        <w:t>单个脉冲宽度</w:t>
      </w:r>
      <w:r>
        <w:rPr>
          <w:rFonts w:hint="eastAsia"/>
        </w:rPr>
        <w:t>设置为制造商可选的最小值，重复上述试验</w:t>
      </w:r>
      <w:r w:rsidR="00E578AF">
        <w:rPr>
          <w:rFonts w:hint="eastAsia"/>
        </w:rPr>
        <w:t>，其结果应符合4</w:t>
      </w:r>
      <w:r w:rsidR="00E578AF">
        <w:t>.1.2</w:t>
      </w:r>
      <w:r w:rsidR="00E578AF">
        <w:rPr>
          <w:rFonts w:hint="eastAsia"/>
        </w:rPr>
        <w:t>的要求</w:t>
      </w:r>
      <w:r>
        <w:rPr>
          <w:rFonts w:hint="eastAsia"/>
        </w:rPr>
        <w:t>。</w:t>
      </w:r>
    </w:p>
    <w:p w14:paraId="70B76D4F" w14:textId="77777777" w:rsidR="002F5888" w:rsidRDefault="008F2653">
      <w:pPr>
        <w:pStyle w:val="affe"/>
        <w:spacing w:before="120" w:after="120"/>
      </w:pPr>
      <w:r>
        <w:rPr>
          <w:rFonts w:hint="eastAsia"/>
        </w:rPr>
        <w:t>单个刺激通道刺激脉冲频率</w:t>
      </w:r>
    </w:p>
    <w:p w14:paraId="4B579DF8" w14:textId="72536FDF" w:rsidR="002F5888" w:rsidRDefault="008F2653">
      <w:pPr>
        <w:pStyle w:val="afffff6"/>
        <w:ind w:firstLine="420"/>
      </w:pPr>
      <w:r>
        <w:rPr>
          <w:rFonts w:hint="eastAsia"/>
        </w:rPr>
        <w:t>按5.1</w:t>
      </w:r>
      <w:r w:rsidR="007A6DE0">
        <w:t>.1</w:t>
      </w:r>
      <w:r w:rsidR="00177A96">
        <w:rPr>
          <w:rFonts w:hint="eastAsia"/>
        </w:rPr>
        <w:t>的要求搭建好测试系统</w:t>
      </w:r>
      <w:r w:rsidR="007A6DE0">
        <w:rPr>
          <w:rFonts w:hint="eastAsia"/>
        </w:rPr>
        <w:t>，</w:t>
      </w:r>
      <w:r w:rsidR="00177A96">
        <w:rPr>
          <w:rFonts w:hint="eastAsia"/>
        </w:rPr>
        <w:t>使用调试软件将刺激频率设置为制造商声明的最大值</w:t>
      </w:r>
      <w:r w:rsidR="007A6DE0">
        <w:rPr>
          <w:rFonts w:hint="eastAsia"/>
        </w:rPr>
        <w:t>，</w:t>
      </w:r>
      <w:r w:rsidRPr="00177A96">
        <w:rPr>
          <w:rFonts w:hint="eastAsia"/>
        </w:rPr>
        <w:t>在调试软件的实时模式下或正常使用模式下，在声音处理器的麦克风处施加一个70 dB SPL的</w:t>
      </w:r>
      <w:r w:rsidR="007F65B9" w:rsidRPr="00177A96">
        <w:rPr>
          <w:rFonts w:hint="eastAsia"/>
        </w:rPr>
        <w:t>纯音</w:t>
      </w:r>
      <w:r w:rsidRPr="00177A96">
        <w:rPr>
          <w:rFonts w:hint="eastAsia"/>
        </w:rPr>
        <w:t>声刺激</w:t>
      </w:r>
      <w:r w:rsidR="007F65B9" w:rsidRPr="00177A96">
        <w:rPr>
          <w:rFonts w:hint="eastAsia"/>
        </w:rPr>
        <w:t>（纯音频率由制造商规定）</w:t>
      </w:r>
      <w:r w:rsidRPr="00177A96">
        <w:rPr>
          <w:rFonts w:hint="eastAsia"/>
        </w:rPr>
        <w:t>，使用示波器测量</w:t>
      </w:r>
      <w:r w:rsidR="007F65B9" w:rsidRPr="00177A96">
        <w:rPr>
          <w:rFonts w:hint="eastAsia"/>
        </w:rPr>
        <w:t>一</w:t>
      </w:r>
      <w:r w:rsidRPr="00177A96">
        <w:rPr>
          <w:rFonts w:hint="eastAsia"/>
        </w:rPr>
        <w:t>个</w:t>
      </w:r>
      <w:r w:rsidR="007F65B9" w:rsidRPr="00177A96">
        <w:rPr>
          <w:rFonts w:hint="eastAsia"/>
        </w:rPr>
        <w:t>有输出的</w:t>
      </w:r>
      <w:r w:rsidR="00177A96" w:rsidRPr="00177A96">
        <w:rPr>
          <w:rFonts w:hint="eastAsia"/>
        </w:rPr>
        <w:t>通道输出信号的频率</w:t>
      </w:r>
      <w:r w:rsidR="007A6DE0">
        <w:rPr>
          <w:rFonts w:hint="eastAsia"/>
        </w:rPr>
        <w:t>，</w:t>
      </w:r>
      <w:r w:rsidR="00B163FA" w:rsidRPr="00B163FA">
        <w:rPr>
          <w:rFonts w:hint="eastAsia"/>
        </w:rPr>
        <w:t>按公式（</w:t>
      </w:r>
      <w:r w:rsidR="00B163FA">
        <w:t>3</w:t>
      </w:r>
      <w:r w:rsidR="00B163FA" w:rsidRPr="00B163FA">
        <w:rPr>
          <w:rFonts w:hint="eastAsia"/>
        </w:rPr>
        <w:t>）</w:t>
      </w:r>
      <w:r>
        <w:rPr>
          <w:rFonts w:hint="eastAsia"/>
        </w:rPr>
        <w:t>计</w:t>
      </w:r>
      <w:r w:rsidR="00177A96">
        <w:rPr>
          <w:rFonts w:hint="eastAsia"/>
        </w:rPr>
        <w:t>算</w:t>
      </w:r>
      <w:r w:rsidR="00177A96" w:rsidRPr="000E2693">
        <w:rPr>
          <w:rFonts w:hint="eastAsia"/>
        </w:rPr>
        <w:t>实际测试值与</w:t>
      </w:r>
      <w:r w:rsidR="00207DBB">
        <w:rPr>
          <w:rFonts w:hint="eastAsia"/>
        </w:rPr>
        <w:t>设定</w:t>
      </w:r>
      <w:r w:rsidR="00177A96" w:rsidRPr="000E2693">
        <w:rPr>
          <w:rFonts w:hint="eastAsia"/>
        </w:rPr>
        <w:t>值的偏差</w:t>
      </w:r>
      <w:r>
        <w:rPr>
          <w:rFonts w:hint="eastAsia"/>
        </w:rPr>
        <w:t>。</w:t>
      </w:r>
    </w:p>
    <w:p w14:paraId="5A33D114" w14:textId="3D5DDC4B" w:rsidR="00B163FA" w:rsidRDefault="00B163FA" w:rsidP="00B163FA">
      <w:pPr>
        <w:pStyle w:val="afffffff2"/>
      </w:pPr>
      <w:r>
        <w:tab/>
      </w:r>
      <m:oMath>
        <m:r>
          <w:rPr>
            <w:rFonts w:ascii="Cambria Math" w:hAnsi="Cambria Math"/>
          </w:rPr>
          <m:t>A=</m:t>
        </m:r>
        <m:f>
          <m:fPr>
            <m:ctrlPr>
              <w:rPr>
                <w:rFonts w:ascii="Cambria Math" w:hAnsi="Cambria Math"/>
                <w:i/>
              </w:rPr>
            </m:ctrlPr>
          </m:fPr>
          <m:num>
            <m:sSub>
              <m:sSubPr>
                <m:ctrlPr>
                  <w:rPr>
                    <w:rFonts w:ascii="Cambria Math" w:hAnsi="Cambria Math"/>
                    <w:i/>
                  </w:rPr>
                </m:ctrlPr>
              </m:sSubPr>
              <m:e>
                <m:r>
                  <w:rPr>
                    <w:rFonts w:ascii="Cambria Math" w:hAnsi="Cambria Math" w:hint="eastAsia"/>
                  </w:rPr>
                  <m:t>f</m:t>
                </m:r>
              </m:e>
              <m:sub>
                <m:r>
                  <w:rPr>
                    <w:rFonts w:ascii="Cambria Math" w:hAnsi="Cambria Math"/>
                  </w:rPr>
                  <m:t>M</m:t>
                </m:r>
              </m:sub>
            </m:sSub>
            <m:r>
              <w:rPr>
                <w:rFonts w:ascii="Cambria Math" w:hAnsi="Cambria Math"/>
              </w:rPr>
              <m:t>-</m:t>
            </m:r>
            <m:r>
              <w:rPr>
                <w:rFonts w:ascii="Cambria Math" w:hAnsi="Cambria Math" w:hint="eastAsia"/>
              </w:rPr>
              <m:t>f</m:t>
            </m:r>
          </m:num>
          <m:den>
            <m:r>
              <w:rPr>
                <w:rFonts w:ascii="Cambria Math" w:hAnsi="Cambria Math" w:hint="eastAsia"/>
              </w:rPr>
              <m:t>f</m:t>
            </m:r>
          </m:den>
        </m:f>
        <m:r>
          <w:rPr>
            <w:rFonts w:ascii="Cambria Math" w:hAnsi="Cambria Math"/>
          </w:rPr>
          <m:t>×100%</m:t>
        </m:r>
      </m:oMath>
      <w:r w:rsidRPr="00B163FA">
        <w:rPr>
          <w:rFonts w:ascii="微软雅黑" w:eastAsia="微软雅黑" w:hAnsi="微软雅黑"/>
        </w:rPr>
        <w:tab/>
      </w:r>
      <w:r>
        <w:t>(</w:t>
      </w:r>
      <w:r>
        <w:fldChar w:fldCharType="begin"/>
      </w:r>
      <w:r>
        <w:instrText xml:space="preserve"> AUTONUM </w:instrText>
      </w:r>
      <w:r>
        <w:fldChar w:fldCharType="end"/>
      </w:r>
      <w:r>
        <w:t>)</w:t>
      </w:r>
    </w:p>
    <w:p w14:paraId="4192F2D4" w14:textId="22A77A82" w:rsidR="00B163FA" w:rsidRDefault="00B163FA" w:rsidP="00B163FA">
      <w:pPr>
        <w:pStyle w:val="afffff5"/>
        <w:ind w:firstLine="420"/>
      </w:pPr>
      <w:r>
        <w:rPr>
          <w:rFonts w:hint="eastAsia"/>
        </w:rPr>
        <w:t>式中：</w:t>
      </w:r>
    </w:p>
    <w:p w14:paraId="7A133A93" w14:textId="77777777" w:rsidR="00B163FA" w:rsidRDefault="00B163FA" w:rsidP="00B163FA">
      <w:pPr>
        <w:pStyle w:val="afffff6"/>
        <w:ind w:firstLine="420"/>
      </w:pPr>
      <w:bookmarkStart w:id="65" w:name="_Hlk110433998"/>
      <w:r w:rsidRPr="005600FE">
        <w:rPr>
          <w:rFonts w:ascii="Bodoni MT" w:hAnsi="Bodoni MT"/>
          <w:i/>
          <w:iCs/>
        </w:rPr>
        <w:t>A</w:t>
      </w:r>
      <w:r>
        <w:rPr>
          <w:rFonts w:hint="eastAsia"/>
        </w:rPr>
        <w:t>——测量偏差；</w:t>
      </w:r>
    </w:p>
    <w:p w14:paraId="4EBB1CD3" w14:textId="5F1702A5" w:rsidR="00B163FA" w:rsidRDefault="009E2657" w:rsidP="00B163FA">
      <w:pPr>
        <w:pStyle w:val="afffff6"/>
        <w:ind w:firstLine="420"/>
      </w:pPr>
      <w:r w:rsidRPr="005600FE">
        <w:rPr>
          <w:rFonts w:ascii="Bodoni MT" w:hAnsi="Bodoni MT"/>
          <w:i/>
          <w:iCs/>
        </w:rPr>
        <w:t>f</w:t>
      </w:r>
      <w:r w:rsidR="00B163FA" w:rsidRPr="009E2657">
        <w:rPr>
          <w:rFonts w:hint="eastAsia"/>
          <w:i/>
          <w:iCs/>
          <w:vertAlign w:val="subscript"/>
        </w:rPr>
        <w:t>M</w:t>
      </w:r>
      <w:r w:rsidR="00B163FA">
        <w:rPr>
          <w:rFonts w:hint="eastAsia"/>
        </w:rPr>
        <w:t>——</w:t>
      </w:r>
      <w:r>
        <w:rPr>
          <w:rFonts w:hint="eastAsia"/>
        </w:rPr>
        <w:t>频率</w:t>
      </w:r>
      <w:r w:rsidR="00B163FA">
        <w:rPr>
          <w:rFonts w:hint="eastAsia"/>
        </w:rPr>
        <w:t>实测值；</w:t>
      </w:r>
    </w:p>
    <w:p w14:paraId="2E73B08F" w14:textId="3E047B24" w:rsidR="00350BBC" w:rsidRPr="00350BBC" w:rsidRDefault="009E2657" w:rsidP="00796CF8">
      <w:pPr>
        <w:pStyle w:val="afffff6"/>
        <w:ind w:firstLine="420"/>
      </w:pPr>
      <w:r w:rsidRPr="005600FE">
        <w:rPr>
          <w:rFonts w:ascii="Bodoni MT" w:hAnsi="Bodoni MT"/>
          <w:i/>
          <w:iCs/>
        </w:rPr>
        <w:t>f</w:t>
      </w:r>
      <w:r w:rsidR="00B163FA">
        <w:rPr>
          <w:rFonts w:hint="eastAsia"/>
        </w:rPr>
        <w:t>——</w:t>
      </w:r>
      <w:r w:rsidRPr="009E2657">
        <w:rPr>
          <w:rFonts w:hint="eastAsia"/>
        </w:rPr>
        <w:t>频率</w:t>
      </w:r>
      <w:r w:rsidR="00207DBB">
        <w:rPr>
          <w:rFonts w:hint="eastAsia"/>
        </w:rPr>
        <w:t>设定</w:t>
      </w:r>
      <w:r w:rsidR="00B163FA">
        <w:rPr>
          <w:rFonts w:hint="eastAsia"/>
        </w:rPr>
        <w:t>值。</w:t>
      </w:r>
    </w:p>
    <w:bookmarkEnd w:id="65"/>
    <w:p w14:paraId="7B5420B6" w14:textId="77777777" w:rsidR="002F5888" w:rsidRDefault="008F2653">
      <w:pPr>
        <w:pStyle w:val="affe"/>
        <w:spacing w:before="120" w:after="120"/>
      </w:pPr>
      <w:r>
        <w:rPr>
          <w:rFonts w:hint="eastAsia"/>
        </w:rPr>
        <w:t>最大总刺激脉冲频率</w:t>
      </w:r>
    </w:p>
    <w:p w14:paraId="3AB2064D" w14:textId="5768B9A9" w:rsidR="00611213" w:rsidRPr="00611213" w:rsidRDefault="008F2653" w:rsidP="00277417">
      <w:pPr>
        <w:pStyle w:val="afffff6"/>
        <w:ind w:firstLine="420"/>
      </w:pPr>
      <w:r>
        <w:rPr>
          <w:rFonts w:hint="eastAsia"/>
        </w:rPr>
        <w:t>按5.1</w:t>
      </w:r>
      <w:r w:rsidR="003757AC">
        <w:t>.1</w:t>
      </w:r>
      <w:r w:rsidR="00177A96">
        <w:rPr>
          <w:rFonts w:hint="eastAsia"/>
        </w:rPr>
        <w:t>的要求搭建好测试系统</w:t>
      </w:r>
      <w:r w:rsidR="003757AC">
        <w:rPr>
          <w:rFonts w:hint="eastAsia"/>
        </w:rPr>
        <w:t>，</w:t>
      </w:r>
      <w:r>
        <w:rPr>
          <w:rFonts w:hint="eastAsia"/>
        </w:rPr>
        <w:t>使用调</w:t>
      </w:r>
      <w:r w:rsidR="00177A96">
        <w:rPr>
          <w:rFonts w:hint="eastAsia"/>
        </w:rPr>
        <w:t>试软件将刺激参数设置为可以在单个通道上可产生最大刺激率；</w:t>
      </w:r>
      <w:r w:rsidRPr="00177A96">
        <w:rPr>
          <w:rFonts w:hint="eastAsia"/>
        </w:rPr>
        <w:t>使用调试软件依次刺激每个通道，用示波器测量每个通道的输出信号的</w:t>
      </w:r>
      <w:r w:rsidR="007F65B9" w:rsidRPr="00177A96">
        <w:rPr>
          <w:rFonts w:hint="eastAsia"/>
        </w:rPr>
        <w:t>频率</w:t>
      </w:r>
      <w:r w:rsidRPr="00177A96">
        <w:rPr>
          <w:rFonts w:hint="eastAsia"/>
        </w:rPr>
        <w:t>，</w:t>
      </w:r>
      <w:r w:rsidR="00611213" w:rsidRPr="00611213">
        <w:rPr>
          <w:rFonts w:hint="eastAsia"/>
        </w:rPr>
        <w:t>按公式（</w:t>
      </w:r>
      <w:r w:rsidR="00611213">
        <w:t>3</w:t>
      </w:r>
      <w:r w:rsidR="00611213" w:rsidRPr="00611213">
        <w:rPr>
          <w:rFonts w:hint="eastAsia"/>
        </w:rPr>
        <w:t>）计算实际测试值与设定值的偏差。</w:t>
      </w:r>
    </w:p>
    <w:p w14:paraId="285D531A" w14:textId="77777777" w:rsidR="002F5888" w:rsidRDefault="008F2653">
      <w:pPr>
        <w:pStyle w:val="affe"/>
        <w:spacing w:before="120" w:after="120"/>
      </w:pPr>
      <w:r>
        <w:rPr>
          <w:rFonts w:hint="eastAsia"/>
        </w:rPr>
        <w:t>射频传输频率</w:t>
      </w:r>
    </w:p>
    <w:p w14:paraId="1F49D79A" w14:textId="49864E9D" w:rsidR="002F5888" w:rsidRDefault="008F2653">
      <w:pPr>
        <w:pStyle w:val="afffff6"/>
        <w:ind w:firstLine="420"/>
      </w:pPr>
      <w:r w:rsidRPr="00EA5E90">
        <w:rPr>
          <w:rFonts w:hint="eastAsia"/>
        </w:rPr>
        <w:t>使用频谱分析仪或带频谱分析功能的示波器对正常工作下的声音处理器传输线圈发射的RF信号进行测量</w:t>
      </w:r>
      <w:r w:rsidR="00EB4689">
        <w:rPr>
          <w:rFonts w:hint="eastAsia"/>
        </w:rPr>
        <w:t>，</w:t>
      </w:r>
      <w:r w:rsidR="00EB4689" w:rsidRPr="00EB4689">
        <w:rPr>
          <w:rFonts w:hint="eastAsia"/>
        </w:rPr>
        <w:t>按公式（3）计算实际测试值与设定值的偏差。</w:t>
      </w:r>
    </w:p>
    <w:p w14:paraId="6EE0E989" w14:textId="77777777" w:rsidR="002F5888" w:rsidRDefault="008F2653">
      <w:pPr>
        <w:pStyle w:val="affe"/>
        <w:spacing w:before="120" w:after="120"/>
      </w:pPr>
      <w:r>
        <w:rPr>
          <w:rFonts w:hint="eastAsia"/>
        </w:rPr>
        <w:t>射频传输距离</w:t>
      </w:r>
    </w:p>
    <w:p w14:paraId="1A9520A7" w14:textId="77777777" w:rsidR="006E374E" w:rsidRDefault="008F2653" w:rsidP="00BC4E42">
      <w:pPr>
        <w:pStyle w:val="afffff6"/>
        <w:ind w:firstLine="420"/>
      </w:pPr>
      <w:r>
        <w:rPr>
          <w:rFonts w:hint="eastAsia"/>
        </w:rPr>
        <w:t>按5.1</w:t>
      </w:r>
      <w:r w:rsidR="00441176">
        <w:t>.1</w:t>
      </w:r>
      <w:r w:rsidR="00177A96">
        <w:rPr>
          <w:rFonts w:hint="eastAsia"/>
        </w:rPr>
        <w:t>的要求搭建好测试系统</w:t>
      </w:r>
      <w:r w:rsidR="00441176">
        <w:rPr>
          <w:rFonts w:hint="eastAsia"/>
        </w:rPr>
        <w:t>，</w:t>
      </w:r>
      <w:r>
        <w:rPr>
          <w:rFonts w:hint="eastAsia"/>
        </w:rPr>
        <w:t>通过调试软件将系统参数配置在典型临</w:t>
      </w:r>
      <w:r w:rsidR="00177A96">
        <w:rPr>
          <w:rFonts w:hint="eastAsia"/>
        </w:rPr>
        <w:t>床值或系统默认设置，并将射频传输距离调整为制造商规定的最小距离</w:t>
      </w:r>
      <w:r w:rsidR="00BC4E42">
        <w:rPr>
          <w:rFonts w:hint="eastAsia"/>
        </w:rPr>
        <w:t>，</w:t>
      </w:r>
      <w:r>
        <w:rPr>
          <w:rFonts w:hint="eastAsia"/>
        </w:rPr>
        <w:t>在调试软件的实时模式下或正常使用模式下，在声音处理器的麦克风处施加一个70 dB SPL的</w:t>
      </w:r>
      <w:r w:rsidRPr="00177A96">
        <w:rPr>
          <w:rFonts w:hint="eastAsia"/>
        </w:rPr>
        <w:t>白噪声，</w:t>
      </w:r>
      <w:r w:rsidR="00D4624C" w:rsidRPr="00177A96">
        <w:rPr>
          <w:rFonts w:hint="eastAsia"/>
        </w:rPr>
        <w:t>使用示波器</w:t>
      </w:r>
      <w:r w:rsidR="00C158CC">
        <w:rPr>
          <w:rFonts w:hint="eastAsia"/>
        </w:rPr>
        <w:t>连接</w:t>
      </w:r>
      <w:r w:rsidR="00D4624C" w:rsidRPr="00177A96">
        <w:rPr>
          <w:rFonts w:hint="eastAsia"/>
        </w:rPr>
        <w:t>一个有输出的通道</w:t>
      </w:r>
      <w:r w:rsidR="00C158CC">
        <w:rPr>
          <w:rFonts w:hint="eastAsia"/>
        </w:rPr>
        <w:t>，测量该通道的</w:t>
      </w:r>
      <w:r w:rsidR="00D4624C" w:rsidRPr="00177A96">
        <w:rPr>
          <w:rFonts w:hint="eastAsia"/>
        </w:rPr>
        <w:t>输出信号的幅度</w:t>
      </w:r>
      <w:r w:rsidR="00C158CC">
        <w:rPr>
          <w:rFonts w:hint="eastAsia"/>
        </w:rPr>
        <w:t>和单个脉冲宽度</w:t>
      </w:r>
      <w:r w:rsidR="00BC4E42">
        <w:rPr>
          <w:rFonts w:hint="eastAsia"/>
        </w:rPr>
        <w:t>，</w:t>
      </w:r>
      <w:r w:rsidRPr="00177A96">
        <w:rPr>
          <w:rFonts w:hint="eastAsia"/>
        </w:rPr>
        <w:t>信号的幅度应在制造商声明的范围内，且</w:t>
      </w:r>
      <w:r w:rsidR="00C158CC">
        <w:rPr>
          <w:rFonts w:hint="eastAsia"/>
        </w:rPr>
        <w:t>单个</w:t>
      </w:r>
      <w:r w:rsidR="00BC4E42">
        <w:rPr>
          <w:rFonts w:hint="eastAsia"/>
        </w:rPr>
        <w:t>脉冲宽度</w:t>
      </w:r>
      <w:r w:rsidRPr="00177A96">
        <w:rPr>
          <w:rFonts w:hint="eastAsia"/>
        </w:rPr>
        <w:t>应满足 4.1.2</w:t>
      </w:r>
      <w:r w:rsidR="00177A96" w:rsidRPr="00177A96">
        <w:rPr>
          <w:rFonts w:hint="eastAsia"/>
        </w:rPr>
        <w:t>的要求</w:t>
      </w:r>
      <w:r w:rsidR="006E374E">
        <w:rPr>
          <w:rFonts w:hint="eastAsia"/>
        </w:rPr>
        <w:t>。</w:t>
      </w:r>
    </w:p>
    <w:p w14:paraId="1D310AD6" w14:textId="42F28E31" w:rsidR="002F5888" w:rsidRDefault="00C158CC" w:rsidP="00BC4E42">
      <w:pPr>
        <w:pStyle w:val="afffff6"/>
        <w:ind w:firstLine="420"/>
      </w:pPr>
      <w:r w:rsidRPr="00C158CC">
        <w:rPr>
          <w:rFonts w:hint="eastAsia"/>
        </w:rPr>
        <w:t>将射频传输距离调整</w:t>
      </w:r>
      <w:r w:rsidR="00177A96">
        <w:rPr>
          <w:rFonts w:hint="eastAsia"/>
        </w:rPr>
        <w:t>至制造商规定</w:t>
      </w:r>
      <w:r w:rsidR="008F2653">
        <w:rPr>
          <w:rFonts w:hint="eastAsia"/>
        </w:rPr>
        <w:t>的最大值</w:t>
      </w:r>
      <w:r w:rsidR="00177A96">
        <w:rPr>
          <w:rFonts w:hint="eastAsia"/>
        </w:rPr>
        <w:t>，重复上述试验步骤</w:t>
      </w:r>
      <w:r w:rsidR="006E24F0">
        <w:rPr>
          <w:rFonts w:hint="eastAsia"/>
        </w:rPr>
        <w:t>。</w:t>
      </w:r>
    </w:p>
    <w:p w14:paraId="7D7982DD" w14:textId="77777777" w:rsidR="002F5888" w:rsidRDefault="008F2653" w:rsidP="00D35148">
      <w:pPr>
        <w:pStyle w:val="affd"/>
        <w:spacing w:before="120" w:after="120"/>
        <w:ind w:left="0"/>
      </w:pPr>
      <w:r>
        <w:rPr>
          <w:rFonts w:hint="eastAsia"/>
        </w:rPr>
        <w:t>电—声联合刺激（EAS）中的声刺激要求</w:t>
      </w:r>
    </w:p>
    <w:p w14:paraId="399E514C" w14:textId="77777777" w:rsidR="002F5888" w:rsidRDefault="008F2653">
      <w:pPr>
        <w:pStyle w:val="affe"/>
        <w:spacing w:before="120" w:after="120"/>
      </w:pPr>
      <w:r>
        <w:rPr>
          <w:rFonts w:hint="eastAsia"/>
        </w:rPr>
        <w:t>输入声压级为90dB时的输出声压级（OSPL</w:t>
      </w:r>
      <w:r w:rsidRPr="00D35148">
        <w:rPr>
          <w:rFonts w:hint="eastAsia"/>
          <w:vertAlign w:val="subscript"/>
        </w:rPr>
        <w:t>90</w:t>
      </w:r>
      <w:r>
        <w:rPr>
          <w:rFonts w:hint="eastAsia"/>
        </w:rPr>
        <w:t>）</w:t>
      </w:r>
    </w:p>
    <w:p w14:paraId="09A19193" w14:textId="77777777" w:rsidR="002F5888" w:rsidRDefault="008F2653">
      <w:pPr>
        <w:pStyle w:val="afffff6"/>
        <w:ind w:firstLine="420"/>
      </w:pPr>
      <w:r>
        <w:rPr>
          <w:rFonts w:hint="eastAsia"/>
        </w:rPr>
        <w:t>按GB/T 25102.100-2010中6.2的规定进行测量。</w:t>
      </w:r>
    </w:p>
    <w:p w14:paraId="165A7A63" w14:textId="77777777" w:rsidR="002F5888" w:rsidRDefault="008F2653">
      <w:pPr>
        <w:pStyle w:val="affe"/>
        <w:spacing w:before="120" w:after="120"/>
      </w:pPr>
      <w:r>
        <w:rPr>
          <w:rFonts w:hint="eastAsia"/>
        </w:rPr>
        <w:t>满档声增益</w:t>
      </w:r>
    </w:p>
    <w:p w14:paraId="2815F478" w14:textId="77777777" w:rsidR="002F5888" w:rsidRDefault="008F2653">
      <w:pPr>
        <w:pStyle w:val="afffff6"/>
        <w:ind w:firstLine="420"/>
      </w:pPr>
      <w:r>
        <w:rPr>
          <w:rFonts w:hint="eastAsia"/>
        </w:rPr>
        <w:t>按GB/T 25102.100-2010中6.3的规定进行测量。</w:t>
      </w:r>
    </w:p>
    <w:p w14:paraId="6D506486" w14:textId="77777777" w:rsidR="002F5888" w:rsidRDefault="008F2653">
      <w:pPr>
        <w:pStyle w:val="affe"/>
        <w:spacing w:before="120" w:after="120"/>
      </w:pPr>
      <w:r>
        <w:rPr>
          <w:rFonts w:hint="eastAsia"/>
        </w:rPr>
        <w:lastRenderedPageBreak/>
        <w:t>频率响应范围</w:t>
      </w:r>
    </w:p>
    <w:p w14:paraId="092F5C70" w14:textId="0A2C6EB7" w:rsidR="00DF339C" w:rsidRPr="00177A96" w:rsidRDefault="00DF339C">
      <w:pPr>
        <w:pStyle w:val="afffff6"/>
        <w:ind w:firstLine="420"/>
      </w:pPr>
      <w:r w:rsidRPr="00177A96">
        <w:rPr>
          <w:rFonts w:hint="eastAsia"/>
        </w:rPr>
        <w:t>将EAS设置到参考测试增益位置，保持输入</w:t>
      </w:r>
      <w:r w:rsidR="00704E8C" w:rsidRPr="00177A96">
        <w:rPr>
          <w:rFonts w:hint="eastAsia"/>
        </w:rPr>
        <w:t>声压级恒定在60dB，在200Hz</w:t>
      </w:r>
      <w:r w:rsidR="00292DDE" w:rsidRPr="00292DDE">
        <w:rPr>
          <w:rFonts w:ascii="Times New Roman"/>
        </w:rPr>
        <w:t>~</w:t>
      </w:r>
      <w:r w:rsidR="00704E8C" w:rsidRPr="00177A96">
        <w:rPr>
          <w:rFonts w:hint="eastAsia"/>
        </w:rPr>
        <w:t>5000Hz频率范围内改变声源频率，测量声耦合腔内对应频率的声压级，获得基本频率相应曲线。</w:t>
      </w:r>
    </w:p>
    <w:p w14:paraId="78F9E96F" w14:textId="360C3BD9" w:rsidR="00DF339C" w:rsidRPr="00DF339C" w:rsidRDefault="00704E8C">
      <w:pPr>
        <w:pStyle w:val="afffff6"/>
        <w:ind w:firstLine="420"/>
      </w:pPr>
      <w:r w:rsidRPr="00177A96">
        <w:rPr>
          <w:rFonts w:hint="eastAsia"/>
        </w:rPr>
        <w:t>从基本频响曲线中获得高频平均（HFA）输出级，以HFA输出级值减去20dB之差，在频率相应曲线上划一水平直线相交于</w:t>
      </w:r>
      <w:r w:rsidRPr="00E212F9">
        <w:rPr>
          <w:rFonts w:ascii="Bodoni MT" w:hAnsi="Bodoni MT"/>
          <w:i/>
          <w:iCs/>
        </w:rPr>
        <w:t>f</w:t>
      </w:r>
      <w:r w:rsidRPr="00E212F9">
        <w:rPr>
          <w:rFonts w:ascii="Bodoni MT" w:hAnsi="Bodoni MT"/>
          <w:i/>
          <w:iCs/>
          <w:vertAlign w:val="subscript"/>
        </w:rPr>
        <w:t>1</w:t>
      </w:r>
      <w:r w:rsidRPr="00E212F9">
        <w:rPr>
          <w:rFonts w:ascii="Cambria Math" w:hAnsi="Cambria Math"/>
        </w:rPr>
        <w:t>、</w:t>
      </w:r>
      <w:r w:rsidRPr="00E212F9">
        <w:rPr>
          <w:rFonts w:ascii="Bodoni MT" w:hAnsi="Bodoni MT"/>
          <w:i/>
          <w:iCs/>
        </w:rPr>
        <w:t>f</w:t>
      </w:r>
      <w:r w:rsidRPr="00E212F9">
        <w:rPr>
          <w:rFonts w:ascii="Bodoni MT" w:hAnsi="Bodoni MT"/>
          <w:i/>
          <w:iCs/>
          <w:vertAlign w:val="subscript"/>
        </w:rPr>
        <w:t>2</w:t>
      </w:r>
      <w:r w:rsidRPr="00177A96">
        <w:rPr>
          <w:rFonts w:hint="eastAsia"/>
        </w:rPr>
        <w:t>，下限频率</w:t>
      </w:r>
      <w:r w:rsidR="00E212F9" w:rsidRPr="00E212F9">
        <w:rPr>
          <w:rFonts w:ascii="Bodoni MT" w:hAnsi="Bodoni MT"/>
          <w:i/>
          <w:iCs/>
        </w:rPr>
        <w:t>f</w:t>
      </w:r>
      <w:r w:rsidR="00E212F9" w:rsidRPr="00E212F9">
        <w:rPr>
          <w:rFonts w:ascii="Bodoni MT" w:hAnsi="Bodoni MT"/>
          <w:i/>
          <w:iCs/>
          <w:vertAlign w:val="subscript"/>
        </w:rPr>
        <w:t>1</w:t>
      </w:r>
      <w:r w:rsidRPr="00177A96">
        <w:rPr>
          <w:rFonts w:hint="eastAsia"/>
        </w:rPr>
        <w:t>到上限频率</w:t>
      </w:r>
      <w:r w:rsidR="00E212F9" w:rsidRPr="00E212F9">
        <w:rPr>
          <w:rFonts w:ascii="Bodoni MT" w:hAnsi="Bodoni MT"/>
          <w:i/>
          <w:iCs/>
        </w:rPr>
        <w:t>f</w:t>
      </w:r>
      <w:r w:rsidR="00E212F9" w:rsidRPr="00E212F9">
        <w:rPr>
          <w:rFonts w:ascii="Bodoni MT" w:hAnsi="Bodoni MT"/>
          <w:i/>
          <w:iCs/>
          <w:vertAlign w:val="subscript"/>
        </w:rPr>
        <w:t>2</w:t>
      </w:r>
      <w:r w:rsidRPr="00177A96">
        <w:rPr>
          <w:rFonts w:hint="eastAsia"/>
        </w:rPr>
        <w:t>为频率响应范围。</w:t>
      </w:r>
    </w:p>
    <w:p w14:paraId="29BE709C" w14:textId="77777777" w:rsidR="002F5888" w:rsidRDefault="008F2653">
      <w:pPr>
        <w:pStyle w:val="affe"/>
        <w:spacing w:before="120" w:after="120"/>
      </w:pPr>
      <w:r>
        <w:rPr>
          <w:rFonts w:hint="eastAsia"/>
        </w:rPr>
        <w:t>总谐波失真</w:t>
      </w:r>
    </w:p>
    <w:p w14:paraId="09F2CA12" w14:textId="77777777" w:rsidR="002F5888" w:rsidRDefault="008F2653">
      <w:pPr>
        <w:pStyle w:val="afffff6"/>
        <w:ind w:firstLine="420"/>
      </w:pPr>
      <w:r>
        <w:rPr>
          <w:rFonts w:hint="eastAsia"/>
        </w:rPr>
        <w:t>按GB/T 25102.100-2010中6.12.1的规定进行测量。</w:t>
      </w:r>
    </w:p>
    <w:p w14:paraId="423ECD43" w14:textId="77777777" w:rsidR="002F5888" w:rsidRDefault="008F2653">
      <w:pPr>
        <w:pStyle w:val="affe"/>
        <w:spacing w:before="120" w:after="120"/>
      </w:pPr>
      <w:r>
        <w:rPr>
          <w:rFonts w:hint="eastAsia"/>
        </w:rPr>
        <w:t>等效输入噪声级</w:t>
      </w:r>
    </w:p>
    <w:p w14:paraId="7E554A12" w14:textId="77777777" w:rsidR="002F5888" w:rsidRDefault="008F2653">
      <w:pPr>
        <w:pStyle w:val="afffff6"/>
        <w:ind w:firstLine="420"/>
      </w:pPr>
      <w:r>
        <w:rPr>
          <w:rFonts w:hint="eastAsia"/>
        </w:rPr>
        <w:t>按GB/T 25102.100-2010中6.14的规定进行测量。</w:t>
      </w:r>
    </w:p>
    <w:p w14:paraId="2907805D" w14:textId="77777777" w:rsidR="002F5888" w:rsidRDefault="008F2653" w:rsidP="00FD7A02">
      <w:pPr>
        <w:pStyle w:val="affe"/>
        <w:spacing w:before="120" w:after="120"/>
      </w:pPr>
      <w:bookmarkStart w:id="66" w:name="_Toc92445426"/>
      <w:r>
        <w:rPr>
          <w:rFonts w:hint="eastAsia"/>
        </w:rPr>
        <w:t>感应拾音线圈</w:t>
      </w:r>
      <w:bookmarkEnd w:id="66"/>
      <w:r>
        <w:rPr>
          <w:rFonts w:hint="eastAsia"/>
        </w:rPr>
        <w:t>灵敏度</w:t>
      </w:r>
      <w:r>
        <w:rPr>
          <w:rFonts w:hint="eastAsia"/>
        </w:rPr>
        <w:tab/>
      </w:r>
    </w:p>
    <w:p w14:paraId="1FD431F3" w14:textId="77777777" w:rsidR="002F5888" w:rsidRDefault="008F2653">
      <w:pPr>
        <w:pStyle w:val="afffff6"/>
        <w:ind w:firstLine="420"/>
      </w:pPr>
      <w:r>
        <w:rPr>
          <w:rFonts w:hint="eastAsia"/>
        </w:rPr>
        <w:t>按GB/T 25102.100-2010中4.5的规定进行测量。</w:t>
      </w:r>
    </w:p>
    <w:p w14:paraId="2A8CF9AA" w14:textId="77777777" w:rsidR="002F5888" w:rsidRDefault="008F2653" w:rsidP="00FD7A02">
      <w:pPr>
        <w:pStyle w:val="affd"/>
        <w:spacing w:before="120" w:after="120"/>
        <w:ind w:left="0"/>
      </w:pPr>
      <w:r>
        <w:rPr>
          <w:rFonts w:hint="eastAsia"/>
        </w:rPr>
        <w:t>幅频响应</w:t>
      </w:r>
    </w:p>
    <w:p w14:paraId="53981460" w14:textId="3A31F453" w:rsidR="00FB210A" w:rsidRDefault="008F2653">
      <w:pPr>
        <w:pStyle w:val="afffff6"/>
        <w:ind w:firstLine="420"/>
      </w:pPr>
      <w:r>
        <w:rPr>
          <w:rFonts w:hint="eastAsia"/>
        </w:rPr>
        <w:t>测试应在环境噪音小于35dB</w:t>
      </w:r>
      <w:r w:rsidR="003167D6">
        <w:rPr>
          <w:rFonts w:hint="eastAsia"/>
        </w:rPr>
        <w:t>（A）的</w:t>
      </w:r>
      <w:r w:rsidR="00177A96">
        <w:rPr>
          <w:rFonts w:hint="eastAsia"/>
        </w:rPr>
        <w:t>环境下进行</w:t>
      </w:r>
      <w:r w:rsidR="003167D6">
        <w:rPr>
          <w:rFonts w:hint="eastAsia"/>
        </w:rPr>
        <w:t>。</w:t>
      </w:r>
      <w:r>
        <w:rPr>
          <w:rFonts w:hint="eastAsia"/>
        </w:rPr>
        <w:t>将系统按图1</w:t>
      </w:r>
      <w:r w:rsidR="00177A96">
        <w:rPr>
          <w:rFonts w:hint="eastAsia"/>
        </w:rPr>
        <w:t>的方式连接，将刺激幅度和刺激脉宽调整为临床典型的设置</w:t>
      </w:r>
      <w:r w:rsidR="003167D6">
        <w:rPr>
          <w:rFonts w:hint="eastAsia"/>
        </w:rPr>
        <w:t>，</w:t>
      </w:r>
      <w:r w:rsidR="00CD721F" w:rsidRPr="00177A96">
        <w:rPr>
          <w:rFonts w:hint="eastAsia"/>
        </w:rPr>
        <w:t>制造商应提供的其每个电极通道对应的中心频率，在调试软件的实时模式下或正常使用模式下，在声音处理器的麦克风处施加一个70</w:t>
      </w:r>
      <w:r w:rsidR="00F44219">
        <w:t xml:space="preserve"> </w:t>
      </w:r>
      <w:r w:rsidR="00CD721F" w:rsidRPr="00177A96">
        <w:rPr>
          <w:rFonts w:hint="eastAsia"/>
        </w:rPr>
        <w:t>dB SPL的纯音声刺激</w:t>
      </w:r>
      <w:r w:rsidR="003167D6">
        <w:rPr>
          <w:rFonts w:hint="eastAsia"/>
        </w:rPr>
        <w:t>，</w:t>
      </w:r>
      <w:r>
        <w:rPr>
          <w:rFonts w:hint="eastAsia"/>
        </w:rPr>
        <w:t>记录当前测试通道的刺激脉冲幅度及其相邻通道发出的刺激脉冲幅度</w:t>
      </w:r>
      <w:r w:rsidR="003167D6">
        <w:rPr>
          <w:rFonts w:hint="eastAsia"/>
        </w:rPr>
        <w:t>，</w:t>
      </w:r>
      <w:r w:rsidR="00FB210A">
        <w:rPr>
          <w:rFonts w:hint="eastAsia"/>
        </w:rPr>
        <w:t>按照公式（</w:t>
      </w:r>
      <w:r w:rsidR="005B79CB">
        <w:rPr>
          <w:rFonts w:hint="eastAsia"/>
        </w:rPr>
        <w:t>4</w:t>
      </w:r>
      <w:r w:rsidR="00FB210A">
        <w:rPr>
          <w:rFonts w:hint="eastAsia"/>
        </w:rPr>
        <w:t>）计算</w:t>
      </w:r>
      <w:r>
        <w:rPr>
          <w:rFonts w:hint="eastAsia"/>
        </w:rPr>
        <w:t>当前通道的刺激幅度占比</w:t>
      </w:r>
      <w:r w:rsidR="00FB210A">
        <w:rPr>
          <w:rFonts w:hint="eastAsia"/>
        </w:rPr>
        <w:t>：</w:t>
      </w:r>
    </w:p>
    <w:p w14:paraId="5313B740" w14:textId="43832258" w:rsidR="00FB210A" w:rsidRDefault="00FB210A" w:rsidP="00FB210A">
      <w:pPr>
        <w:pStyle w:val="afffffff2"/>
      </w:pPr>
      <w:r>
        <w:tab/>
      </w:r>
      <m:oMath>
        <m:r>
          <w:rPr>
            <w:rFonts w:ascii="Cambria Math" w:hAnsi="Cambria Math" w:hint="eastAsia"/>
          </w:rPr>
          <m:t>C=</m:t>
        </m:r>
        <m:f>
          <m:fPr>
            <m:ctrlPr>
              <w:rPr>
                <w:rFonts w:ascii="Cambria Math" w:hAnsi="Cambria Math"/>
                <w:i/>
              </w:rPr>
            </m:ctrlPr>
          </m:fPr>
          <m:num>
            <m:sSub>
              <m:sSubPr>
                <m:ctrlPr>
                  <w:rPr>
                    <w:rFonts w:ascii="Cambria Math" w:hAnsi="Cambria Math"/>
                    <w:i/>
                  </w:rPr>
                </m:ctrlPr>
              </m:sSubPr>
              <m:e>
                <m:r>
                  <w:rPr>
                    <w:rFonts w:ascii="Cambria Math" w:hAnsi="Cambria Math" w:hint="eastAsia"/>
                  </w:rPr>
                  <m:t>V</m:t>
                </m:r>
              </m:e>
              <m:sub>
                <m:r>
                  <w:rPr>
                    <w:rFonts w:ascii="Cambria Math" w:hAnsi="Cambria Math"/>
                  </w:rPr>
                  <m:t>0</m:t>
                </m:r>
              </m:sub>
            </m:sSub>
          </m:num>
          <m:den>
            <m:sSub>
              <m:sSubPr>
                <m:ctrlPr>
                  <w:rPr>
                    <w:rFonts w:ascii="Cambria Math" w:hAnsi="Cambria Math"/>
                    <w:i/>
                  </w:rPr>
                </m:ctrlPr>
              </m:sSubPr>
              <m:e>
                <m:r>
                  <w:rPr>
                    <w:rFonts w:ascii="Cambria Math" w:hAnsi="Cambria Math" w:hint="eastAsia"/>
                  </w:rPr>
                  <m:t>V</m:t>
                </m:r>
              </m:e>
              <m:sub>
                <m:r>
                  <w:rPr>
                    <w:rFonts w:ascii="Cambria Math" w:hAnsi="Cambria Math"/>
                  </w:rPr>
                  <m:t>0</m:t>
                </m:r>
              </m:sub>
            </m:sSub>
            <m:r>
              <w:rPr>
                <w:rFonts w:ascii="Cambria Math" w:hAnsi="Cambria Math"/>
              </w:rPr>
              <m:t>+</m:t>
            </m:r>
            <m:sSub>
              <m:sSubPr>
                <m:ctrlPr>
                  <w:rPr>
                    <w:rFonts w:ascii="Cambria Math" w:hAnsi="Cambria Math"/>
                    <w:i/>
                  </w:rPr>
                </m:ctrlPr>
              </m:sSubPr>
              <m:e>
                <m:r>
                  <w:rPr>
                    <w:rFonts w:ascii="Cambria Math" w:hAnsi="Cambria Math" w:hint="eastAsia"/>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hint="eastAsia"/>
                  </w:rPr>
                  <m:t>V</m:t>
                </m:r>
              </m:e>
              <m:sub>
                <m:r>
                  <w:rPr>
                    <w:rFonts w:ascii="Cambria Math" w:hAnsi="Cambria Math"/>
                  </w:rPr>
                  <m:t>2</m:t>
                </m:r>
              </m:sub>
            </m:sSub>
          </m:den>
        </m:f>
      </m:oMath>
      <w:r w:rsidRPr="00FB210A">
        <w:rPr>
          <w:rFonts w:ascii="微软雅黑" w:eastAsia="微软雅黑" w:hAnsi="微软雅黑"/>
        </w:rPr>
        <w:tab/>
      </w:r>
      <w:r>
        <w:t>(</w:t>
      </w:r>
      <w:r>
        <w:fldChar w:fldCharType="begin"/>
      </w:r>
      <w:r>
        <w:instrText xml:space="preserve"> AUTONUM </w:instrText>
      </w:r>
      <w:r>
        <w:fldChar w:fldCharType="end"/>
      </w:r>
      <w:r>
        <w:t>)</w:t>
      </w:r>
    </w:p>
    <w:p w14:paraId="48D29193" w14:textId="5359F166" w:rsidR="00FB210A" w:rsidRPr="00FB210A" w:rsidRDefault="00FB210A" w:rsidP="00FB210A">
      <w:pPr>
        <w:pStyle w:val="afffff5"/>
        <w:ind w:firstLine="420"/>
      </w:pPr>
      <w:r>
        <w:rPr>
          <w:rFonts w:hint="eastAsia"/>
        </w:rPr>
        <w:t>式中：</w:t>
      </w:r>
    </w:p>
    <w:p w14:paraId="479EE868" w14:textId="4C157167" w:rsidR="003F01E5" w:rsidRDefault="003F01E5" w:rsidP="003F01E5">
      <w:pPr>
        <w:pStyle w:val="afffff6"/>
        <w:ind w:firstLine="420"/>
      </w:pPr>
      <w:r>
        <w:rPr>
          <w:rFonts w:hint="eastAsia"/>
          <w:i/>
          <w:iCs/>
        </w:rPr>
        <w:t>C</w:t>
      </w:r>
      <w:r>
        <w:rPr>
          <w:rFonts w:hint="eastAsia"/>
        </w:rPr>
        <w:t>——</w:t>
      </w:r>
      <w:r w:rsidR="00413CF0" w:rsidRPr="00413CF0">
        <w:rPr>
          <w:rFonts w:hint="eastAsia"/>
        </w:rPr>
        <w:t>当前通道的刺激幅度占比</w:t>
      </w:r>
      <w:r>
        <w:rPr>
          <w:rFonts w:hint="eastAsia"/>
        </w:rPr>
        <w:t>；</w:t>
      </w:r>
    </w:p>
    <w:p w14:paraId="3646C51C" w14:textId="06D2909E" w:rsidR="003F01E5" w:rsidRDefault="003F01E5" w:rsidP="003F01E5">
      <w:pPr>
        <w:pStyle w:val="afffff6"/>
        <w:ind w:firstLine="420"/>
      </w:pPr>
      <w:r>
        <w:rPr>
          <w:rFonts w:hint="eastAsia"/>
          <w:i/>
          <w:iCs/>
        </w:rPr>
        <w:t>V</w:t>
      </w:r>
      <w:r>
        <w:rPr>
          <w:i/>
          <w:iCs/>
          <w:vertAlign w:val="subscript"/>
        </w:rPr>
        <w:t>0</w:t>
      </w:r>
      <w:r>
        <w:rPr>
          <w:rFonts w:hint="eastAsia"/>
        </w:rPr>
        <w:t>——</w:t>
      </w:r>
      <w:r w:rsidRPr="003F01E5">
        <w:rPr>
          <w:rFonts w:hint="eastAsia"/>
        </w:rPr>
        <w:t>当前测试通道的刺激脉冲幅度</w:t>
      </w:r>
      <w:r>
        <w:rPr>
          <w:rFonts w:hint="eastAsia"/>
        </w:rPr>
        <w:t>；</w:t>
      </w:r>
    </w:p>
    <w:p w14:paraId="559D2FF7" w14:textId="107ABC0F" w:rsidR="003F01E5" w:rsidRDefault="003F01E5" w:rsidP="001D24C1">
      <w:pPr>
        <w:pStyle w:val="afffff6"/>
        <w:ind w:firstLine="420"/>
      </w:pPr>
      <w:r w:rsidRPr="003F01E5">
        <w:rPr>
          <w:i/>
          <w:iCs/>
        </w:rPr>
        <w:t>V</w:t>
      </w:r>
      <w:r w:rsidRPr="003F01E5">
        <w:rPr>
          <w:i/>
          <w:iCs/>
          <w:vertAlign w:val="subscript"/>
        </w:rPr>
        <w:t>1</w:t>
      </w:r>
      <w:r>
        <w:rPr>
          <w:rFonts w:hint="eastAsia"/>
          <w:i/>
          <w:iCs/>
        </w:rPr>
        <w:t>、V</w:t>
      </w:r>
      <w:r w:rsidRPr="003F01E5">
        <w:rPr>
          <w:i/>
          <w:iCs/>
          <w:vertAlign w:val="subscript"/>
        </w:rPr>
        <w:t>2</w:t>
      </w:r>
      <w:r>
        <w:rPr>
          <w:rFonts w:hint="eastAsia"/>
        </w:rPr>
        <w:t>——</w:t>
      </w:r>
      <w:r w:rsidRPr="003F01E5">
        <w:rPr>
          <w:rFonts w:hint="eastAsia"/>
        </w:rPr>
        <w:t>相邻通道的刺激脉冲幅度</w:t>
      </w:r>
      <w:r>
        <w:rPr>
          <w:rFonts w:hint="eastAsia"/>
        </w:rPr>
        <w:t>。</w:t>
      </w:r>
    </w:p>
    <w:p w14:paraId="79ECBA23" w14:textId="32D2A1FD" w:rsidR="002F5888" w:rsidRDefault="008F2653">
      <w:pPr>
        <w:pStyle w:val="afffff6"/>
        <w:ind w:firstLine="420"/>
      </w:pPr>
      <w:r>
        <w:rPr>
          <w:rFonts w:hint="eastAsia"/>
        </w:rPr>
        <w:t>按上述方法检测全部通道的幅频响应。</w:t>
      </w:r>
    </w:p>
    <w:p w14:paraId="09ADB8F2" w14:textId="353EC3DC" w:rsidR="002F5888" w:rsidRDefault="008F2653" w:rsidP="00FD7A02">
      <w:pPr>
        <w:pStyle w:val="affd"/>
        <w:spacing w:before="120" w:after="120"/>
        <w:ind w:left="0"/>
      </w:pPr>
      <w:bookmarkStart w:id="67" w:name="_Toc92445428"/>
      <w:r>
        <w:rPr>
          <w:rFonts w:hint="eastAsia"/>
        </w:rPr>
        <w:t>普通工作模式下的耗电量</w:t>
      </w:r>
      <w:bookmarkEnd w:id="67"/>
    </w:p>
    <w:p w14:paraId="689CC280" w14:textId="62CAF1E0" w:rsidR="002F5888" w:rsidRDefault="008F2653">
      <w:pPr>
        <w:pStyle w:val="afffff6"/>
        <w:ind w:firstLine="420"/>
      </w:pPr>
      <w:r>
        <w:rPr>
          <w:rFonts w:hint="eastAsia"/>
        </w:rPr>
        <w:t>本测试的目的是使用标准化条件和系统默认设置，测量声音处理器电池的电池寿命和功耗，声音处理器线圈到植入线圈的间隔为5</w:t>
      </w:r>
      <w:r w:rsidR="00846874">
        <w:t xml:space="preserve"> </w:t>
      </w:r>
      <w:r>
        <w:rPr>
          <w:rFonts w:hint="eastAsia"/>
        </w:rPr>
        <w:t>mm±0.5</w:t>
      </w:r>
      <w:r w:rsidR="00846874">
        <w:t xml:space="preserve"> </w:t>
      </w:r>
      <w:r>
        <w:rPr>
          <w:rFonts w:hint="eastAsia"/>
        </w:rPr>
        <w:t>mm（相当于皮瓣厚度）。本试验适用于每种电池尺寸的所有主要电池和备用电池。</w:t>
      </w:r>
    </w:p>
    <w:p w14:paraId="60DE973E" w14:textId="77777777" w:rsidR="002F5888" w:rsidRDefault="008F2653">
      <w:pPr>
        <w:pStyle w:val="afffff6"/>
        <w:ind w:firstLineChars="0" w:firstLine="420"/>
      </w:pPr>
      <w:r>
        <w:rPr>
          <w:rFonts w:hint="eastAsia"/>
        </w:rPr>
        <w:t>应使用新电池在21℃±3℃的环境温度下进行试验，试验步骤如下：</w:t>
      </w:r>
    </w:p>
    <w:p w14:paraId="565D1132" w14:textId="77777777" w:rsidR="002F5888" w:rsidRDefault="008F2653">
      <w:pPr>
        <w:pStyle w:val="afffff6"/>
        <w:ind w:firstLine="420"/>
      </w:pPr>
      <w:r>
        <w:rPr>
          <w:rFonts w:hint="eastAsia"/>
        </w:rPr>
        <w:t>1．将声音处理器设置为制造商定义的灵敏度和音量默认值（如适用）。（一些制造商可能只指定其中一个。）</w:t>
      </w:r>
    </w:p>
    <w:p w14:paraId="4B6985AD" w14:textId="77777777" w:rsidR="002F5888" w:rsidRDefault="008F2653">
      <w:pPr>
        <w:pStyle w:val="afffff6"/>
        <w:ind w:firstLine="420"/>
      </w:pPr>
      <w:r>
        <w:rPr>
          <w:rFonts w:hint="eastAsia"/>
        </w:rPr>
        <w:t>2．使用默认刺激参数，对设备进行编程，使输出振幅设置为平均患者群体的典型上限和下限程序水平。电极应连接电阻负载，以确保进行电压测量。使用制造商规定的标称负载阻抗。</w:t>
      </w:r>
    </w:p>
    <w:p w14:paraId="2A3A27DF" w14:textId="77777777" w:rsidR="002F5888" w:rsidRDefault="008F2653">
      <w:pPr>
        <w:pStyle w:val="afffff6"/>
        <w:ind w:firstLine="420"/>
      </w:pPr>
      <w:r>
        <w:rPr>
          <w:rFonts w:hint="eastAsia"/>
        </w:rPr>
        <w:t>3</w:t>
      </w:r>
      <w:r w:rsidRPr="00C071DC">
        <w:rPr>
          <w:rFonts w:hint="eastAsia"/>
        </w:rPr>
        <w:t>．进一步编程设备以影响默认刺激占空比、总刺激率和脉冲宽度设置。视觉和音频警报应设置为关闭。</w:t>
      </w:r>
    </w:p>
    <w:p w14:paraId="141870AE" w14:textId="77777777" w:rsidR="002F5888" w:rsidRDefault="008F2653">
      <w:pPr>
        <w:pStyle w:val="afffff6"/>
        <w:ind w:firstLine="420"/>
      </w:pPr>
      <w:r>
        <w:rPr>
          <w:rFonts w:hint="eastAsia"/>
        </w:rPr>
        <w:t>4．声音处理器应工作在非省电模式下，且停用或不要使用配件。</w:t>
      </w:r>
    </w:p>
    <w:p w14:paraId="08A76E73" w14:textId="737988BF" w:rsidR="002F5888" w:rsidRDefault="008F2653">
      <w:pPr>
        <w:pStyle w:val="afffff6"/>
        <w:ind w:firstLine="420"/>
      </w:pPr>
      <w:r>
        <w:rPr>
          <w:rFonts w:hint="eastAsia"/>
        </w:rPr>
        <w:t>5．在麦克风声压级为 65 dB</w:t>
      </w:r>
      <w:r w:rsidR="008305AC">
        <w:rPr>
          <w:rFonts w:hint="eastAsia"/>
        </w:rPr>
        <w:t>（A）</w:t>
      </w:r>
      <w:r>
        <w:rPr>
          <w:rFonts w:hint="eastAsia"/>
        </w:rPr>
        <w:t>的语音测试信号。应将国际语音测试信号（IST）用作测试信号。ISTS可从欧洲助听器制造商协会（EHIMA）网站免费获取（www.EHIMA.com）。</w:t>
      </w:r>
    </w:p>
    <w:p w14:paraId="1A44DDD6" w14:textId="77777777" w:rsidR="002F5888" w:rsidRDefault="008F2653">
      <w:pPr>
        <w:pStyle w:val="afffff6"/>
        <w:ind w:firstLineChars="0" w:firstLine="420"/>
      </w:pPr>
      <w:r>
        <w:rPr>
          <w:rFonts w:hint="eastAsia"/>
        </w:rPr>
        <w:t>6.将声音处理器线圈至植入线圈的间距设置为5 mm±0.5 mm，在线圈外壳的外表面之间测量（相当于皮瓣厚度）。</w:t>
      </w:r>
    </w:p>
    <w:p w14:paraId="5EFF2D16" w14:textId="4DFCD660" w:rsidR="002F5888" w:rsidRDefault="008F2653">
      <w:pPr>
        <w:pStyle w:val="afffff6"/>
        <w:ind w:firstLineChars="0" w:firstLine="420"/>
      </w:pPr>
      <w:r>
        <w:rPr>
          <w:rFonts w:hint="eastAsia"/>
        </w:rPr>
        <w:t>7.测量并记录电池</w:t>
      </w:r>
      <w:r w:rsidR="00F86DAC">
        <w:rPr>
          <w:rFonts w:hint="eastAsia"/>
        </w:rPr>
        <w:t>工作时间</w:t>
      </w:r>
      <w:r>
        <w:rPr>
          <w:rFonts w:hint="eastAsia"/>
        </w:rPr>
        <w:t>，单位h，直到刺激因电池耗尽而永久停止。</w:t>
      </w:r>
    </w:p>
    <w:p w14:paraId="7E7196BB" w14:textId="77777777" w:rsidR="002F5888" w:rsidRDefault="008F2653" w:rsidP="00FD7A02">
      <w:pPr>
        <w:pStyle w:val="affd"/>
        <w:spacing w:before="120" w:after="120"/>
        <w:ind w:left="0"/>
      </w:pPr>
      <w:bookmarkStart w:id="68" w:name="_Toc92445429"/>
      <w:r>
        <w:rPr>
          <w:rFonts w:hint="eastAsia"/>
        </w:rPr>
        <w:t>外观</w:t>
      </w:r>
      <w:bookmarkEnd w:id="68"/>
    </w:p>
    <w:p w14:paraId="66B079CB" w14:textId="3421DA71" w:rsidR="002F5888" w:rsidRDefault="008F2653">
      <w:pPr>
        <w:pStyle w:val="afffff6"/>
        <w:ind w:firstLine="420"/>
      </w:pPr>
      <w:r>
        <w:rPr>
          <w:rFonts w:hint="eastAsia"/>
        </w:rPr>
        <w:t>目测</w:t>
      </w:r>
      <w:r w:rsidR="00AB5981">
        <w:rPr>
          <w:rFonts w:hint="eastAsia"/>
        </w:rPr>
        <w:t>验证，</w:t>
      </w:r>
      <w:r w:rsidR="001E073C" w:rsidRPr="001E073C">
        <w:rPr>
          <w:rFonts w:hint="eastAsia"/>
        </w:rPr>
        <w:t>应符合4.</w:t>
      </w:r>
      <w:r w:rsidR="001E073C">
        <w:t>5</w:t>
      </w:r>
      <w:r w:rsidR="001E073C" w:rsidRPr="001E073C">
        <w:rPr>
          <w:rFonts w:hint="eastAsia"/>
        </w:rPr>
        <w:t>的要求</w:t>
      </w:r>
      <w:r>
        <w:rPr>
          <w:rFonts w:hint="eastAsia"/>
        </w:rPr>
        <w:t>。</w:t>
      </w:r>
    </w:p>
    <w:p w14:paraId="1B3D5650" w14:textId="77777777" w:rsidR="002F5888" w:rsidRDefault="008F2653" w:rsidP="00FD7A02">
      <w:pPr>
        <w:pStyle w:val="affd"/>
        <w:spacing w:before="120" w:after="120"/>
        <w:ind w:left="0"/>
      </w:pPr>
      <w:bookmarkStart w:id="69" w:name="_Toc92445430"/>
      <w:r>
        <w:rPr>
          <w:rFonts w:hint="eastAsia"/>
        </w:rPr>
        <w:lastRenderedPageBreak/>
        <w:t>连接安装性能</w:t>
      </w:r>
      <w:bookmarkEnd w:id="69"/>
    </w:p>
    <w:p w14:paraId="1B24EE51" w14:textId="6A60BF3F" w:rsidR="002F5888" w:rsidRDefault="008F2653">
      <w:pPr>
        <w:pStyle w:val="afffff6"/>
        <w:ind w:firstLine="420"/>
      </w:pPr>
      <w:r>
        <w:rPr>
          <w:rFonts w:hint="eastAsia"/>
        </w:rPr>
        <w:t>实际操作验证</w:t>
      </w:r>
      <w:r w:rsidR="008A36B6">
        <w:rPr>
          <w:rFonts w:hint="eastAsia"/>
        </w:rPr>
        <w:t>，应符合4</w:t>
      </w:r>
      <w:r w:rsidR="008A36B6">
        <w:t>.6</w:t>
      </w:r>
      <w:r w:rsidR="008A36B6">
        <w:rPr>
          <w:rFonts w:hint="eastAsia"/>
        </w:rPr>
        <w:t>的要求</w:t>
      </w:r>
      <w:r>
        <w:rPr>
          <w:rFonts w:hint="eastAsia"/>
        </w:rPr>
        <w:t>。</w:t>
      </w:r>
    </w:p>
    <w:p w14:paraId="72D75631" w14:textId="77777777" w:rsidR="002F5888" w:rsidRDefault="008F2653" w:rsidP="00FD7A02">
      <w:pPr>
        <w:pStyle w:val="affd"/>
        <w:spacing w:before="120" w:after="120"/>
        <w:ind w:left="0"/>
      </w:pPr>
      <w:bookmarkStart w:id="70" w:name="_Toc92445431"/>
      <w:r>
        <w:rPr>
          <w:rFonts w:hint="eastAsia"/>
        </w:rPr>
        <w:t>操控性能</w:t>
      </w:r>
      <w:bookmarkEnd w:id="70"/>
    </w:p>
    <w:p w14:paraId="4A127B8E" w14:textId="79F273FC" w:rsidR="002F5888" w:rsidRDefault="008F2653">
      <w:pPr>
        <w:pStyle w:val="afffff6"/>
        <w:ind w:firstLine="420"/>
      </w:pPr>
      <w:r>
        <w:rPr>
          <w:rFonts w:hint="eastAsia"/>
        </w:rPr>
        <w:t>实际操作验证</w:t>
      </w:r>
      <w:r w:rsidR="00B103C3">
        <w:rPr>
          <w:rFonts w:hint="eastAsia"/>
        </w:rPr>
        <w:t>，</w:t>
      </w:r>
      <w:r w:rsidR="00B103C3" w:rsidRPr="00B103C3">
        <w:rPr>
          <w:rFonts w:hint="eastAsia"/>
        </w:rPr>
        <w:t>应符合4.</w:t>
      </w:r>
      <w:r w:rsidR="00B103C3">
        <w:t>7</w:t>
      </w:r>
      <w:r w:rsidR="00B103C3" w:rsidRPr="00B103C3">
        <w:rPr>
          <w:rFonts w:hint="eastAsia"/>
        </w:rPr>
        <w:t>的要求</w:t>
      </w:r>
      <w:r>
        <w:rPr>
          <w:rFonts w:hint="eastAsia"/>
        </w:rPr>
        <w:t>。</w:t>
      </w:r>
    </w:p>
    <w:p w14:paraId="421AC3D6" w14:textId="77777777" w:rsidR="002F5888" w:rsidRDefault="008F2653" w:rsidP="00FD7A02">
      <w:pPr>
        <w:pStyle w:val="affd"/>
        <w:spacing w:before="120" w:after="120"/>
        <w:ind w:left="0"/>
      </w:pPr>
      <w:bookmarkStart w:id="71" w:name="_Toc92445432"/>
      <w:r>
        <w:rPr>
          <w:rFonts w:hint="eastAsia"/>
        </w:rPr>
        <w:t>提示功能</w:t>
      </w:r>
      <w:bookmarkEnd w:id="71"/>
    </w:p>
    <w:p w14:paraId="17D7CD00" w14:textId="3F597C22" w:rsidR="002F5888" w:rsidRDefault="008F2653">
      <w:pPr>
        <w:pStyle w:val="afffff6"/>
        <w:ind w:firstLine="420"/>
      </w:pPr>
      <w:r>
        <w:rPr>
          <w:rFonts w:hint="eastAsia"/>
        </w:rPr>
        <w:t>实际操作验证</w:t>
      </w:r>
      <w:r w:rsidR="00FA606C">
        <w:rPr>
          <w:rFonts w:hint="eastAsia"/>
        </w:rPr>
        <w:t>，</w:t>
      </w:r>
      <w:r w:rsidR="00FA606C" w:rsidRPr="00FA606C">
        <w:rPr>
          <w:rFonts w:hint="eastAsia"/>
        </w:rPr>
        <w:t>应符合4.</w:t>
      </w:r>
      <w:r w:rsidR="00FA606C">
        <w:t>8</w:t>
      </w:r>
      <w:r w:rsidR="00FA606C" w:rsidRPr="00FA606C">
        <w:rPr>
          <w:rFonts w:hint="eastAsia"/>
        </w:rPr>
        <w:t>的要求</w:t>
      </w:r>
      <w:r>
        <w:rPr>
          <w:rFonts w:hint="eastAsia"/>
        </w:rPr>
        <w:t>。</w:t>
      </w:r>
    </w:p>
    <w:p w14:paraId="4CE02DD3" w14:textId="7969D173" w:rsidR="002F5888" w:rsidRDefault="008F2653" w:rsidP="00FD7A02">
      <w:pPr>
        <w:pStyle w:val="affd"/>
        <w:spacing w:before="120" w:after="120"/>
        <w:ind w:left="0"/>
      </w:pPr>
      <w:bookmarkStart w:id="72" w:name="_Toc92445433"/>
      <w:r>
        <w:rPr>
          <w:rFonts w:hint="eastAsia"/>
        </w:rPr>
        <w:t>线圈头件对头皮压</w:t>
      </w:r>
      <w:bookmarkEnd w:id="72"/>
      <w:r w:rsidR="00490A46">
        <w:rPr>
          <w:rFonts w:hint="eastAsia"/>
        </w:rPr>
        <w:t>强</w:t>
      </w:r>
    </w:p>
    <w:p w14:paraId="4CB202F0" w14:textId="00AED8D0" w:rsidR="002F5888" w:rsidRDefault="00683B43">
      <w:pPr>
        <w:pStyle w:val="afffff6"/>
        <w:ind w:firstLineChars="0" w:firstLine="420"/>
      </w:pPr>
      <w:r>
        <w:rPr>
          <w:rFonts w:hint="eastAsia"/>
        </w:rPr>
        <w:t>根据</w:t>
      </w:r>
      <w:r w:rsidRPr="00683B43">
        <w:rPr>
          <w:rFonts w:hint="eastAsia"/>
        </w:rPr>
        <w:t>制造商应在随附文件中规定植入体内磁铁型号和传输线圈磁铁型号的搭配组合，及</w:t>
      </w:r>
      <w:r>
        <w:rPr>
          <w:rFonts w:hint="eastAsia"/>
        </w:rPr>
        <w:t>在该组合允许</w:t>
      </w:r>
      <w:r w:rsidRPr="00683B43">
        <w:rPr>
          <w:rFonts w:hint="eastAsia"/>
        </w:rPr>
        <w:t>的最小头皮厚度</w:t>
      </w:r>
      <w:r>
        <w:rPr>
          <w:rFonts w:hint="eastAsia"/>
        </w:rPr>
        <w:t>下测量线圈头件对头皮压力；</w:t>
      </w:r>
      <w:r w:rsidR="009A5A5D">
        <w:rPr>
          <w:rFonts w:hint="eastAsia"/>
        </w:rPr>
        <w:t>按照</w:t>
      </w:r>
      <w:r w:rsidR="008F2653">
        <w:rPr>
          <w:rFonts w:hint="eastAsia"/>
        </w:rPr>
        <w:t>图3</w:t>
      </w:r>
      <w:r>
        <w:rPr>
          <w:rFonts w:hint="eastAsia"/>
        </w:rPr>
        <w:t>测试示意图，设置测试工装和样品</w:t>
      </w:r>
      <w:r w:rsidR="009A5A5D">
        <w:rPr>
          <w:rFonts w:hint="eastAsia"/>
        </w:rPr>
        <w:t>。</w:t>
      </w:r>
      <w:r>
        <w:rPr>
          <w:rFonts w:hint="eastAsia"/>
        </w:rPr>
        <w:t>连接距离设置为最小头皮厚度，</w:t>
      </w:r>
      <w:r w:rsidR="008F2653">
        <w:rPr>
          <w:rFonts w:hint="eastAsia"/>
        </w:rPr>
        <w:t>记录</w:t>
      </w:r>
      <w:r>
        <w:rPr>
          <w:rFonts w:hint="eastAsia"/>
        </w:rPr>
        <w:t>拉力计示数,</w:t>
      </w:r>
      <w:r w:rsidRPr="00683B43">
        <w:rPr>
          <w:rFonts w:hint="eastAsia"/>
        </w:rPr>
        <w:t xml:space="preserve"> </w:t>
      </w:r>
      <w:r>
        <w:rPr>
          <w:rFonts w:hint="eastAsia"/>
        </w:rPr>
        <w:t>该数值为传输线圈对头皮的压力；</w:t>
      </w:r>
      <w:r w:rsidR="00ED36CA">
        <w:rPr>
          <w:rFonts w:hint="eastAsia"/>
        </w:rPr>
        <w:t>测量传输线圈与头皮的接触面积；</w:t>
      </w:r>
      <w:r w:rsidR="005674D8">
        <w:rPr>
          <w:rFonts w:hint="eastAsia"/>
        </w:rPr>
        <w:t>按</w:t>
      </w:r>
      <w:r w:rsidR="00220672">
        <w:rPr>
          <w:rFonts w:hint="eastAsia"/>
        </w:rPr>
        <w:t>以下公式</w:t>
      </w:r>
      <w:r w:rsidR="00AB5981">
        <w:rPr>
          <w:rFonts w:hint="eastAsia"/>
        </w:rPr>
        <w:t>（5）</w:t>
      </w:r>
      <w:r w:rsidR="006C2D9E">
        <w:rPr>
          <w:rFonts w:hint="eastAsia"/>
        </w:rPr>
        <w:t>计算</w:t>
      </w:r>
      <w:r w:rsidR="008F2653">
        <w:rPr>
          <w:rFonts w:hint="eastAsia"/>
        </w:rPr>
        <w:t>传输线圈对头皮的压强。</w:t>
      </w:r>
    </w:p>
    <w:p w14:paraId="4F2395C6" w14:textId="7A56DF20" w:rsidR="005674D8" w:rsidRDefault="005674D8" w:rsidP="005674D8">
      <w:pPr>
        <w:pStyle w:val="afffffff2"/>
      </w:pPr>
      <w:r>
        <w:tab/>
      </w:r>
      <m:oMath>
        <m:r>
          <w:rPr>
            <w:rFonts w:ascii="Cambria Math" w:hAnsi="Cambria Math" w:hint="eastAsia"/>
          </w:rPr>
          <m:t>P</m:t>
        </m:r>
        <m:r>
          <w:rPr>
            <w:rFonts w:ascii="Cambria Math" w:hAnsi="Cambria Math"/>
          </w:rPr>
          <m:t>=</m:t>
        </m:r>
        <m:f>
          <m:fPr>
            <m:ctrlPr>
              <w:rPr>
                <w:rFonts w:ascii="Cambria Math" w:hAnsi="Cambria Math"/>
                <w:i/>
              </w:rPr>
            </m:ctrlPr>
          </m:fPr>
          <m:num>
            <m:r>
              <w:rPr>
                <w:rFonts w:ascii="Cambria Math" w:hAnsi="Cambria Math" w:hint="eastAsia"/>
              </w:rPr>
              <m:t>F</m:t>
            </m:r>
          </m:num>
          <m:den>
            <m:r>
              <w:rPr>
                <w:rFonts w:ascii="Cambria Math" w:hAnsi="Cambria Math" w:hint="eastAsia"/>
              </w:rPr>
              <m:t>S</m:t>
            </m:r>
          </m:den>
        </m:f>
      </m:oMath>
      <w:r w:rsidRPr="005674D8">
        <w:rPr>
          <w:rFonts w:ascii="微软雅黑" w:eastAsia="微软雅黑"/>
        </w:rPr>
        <w:tab/>
      </w:r>
      <w:r>
        <w:t>(</w:t>
      </w:r>
      <w:r>
        <w:fldChar w:fldCharType="begin"/>
      </w:r>
      <w:r>
        <w:instrText xml:space="preserve"> AUTONUM </w:instrText>
      </w:r>
      <w:r>
        <w:fldChar w:fldCharType="end"/>
      </w:r>
      <w:r>
        <w:t>)</w:t>
      </w:r>
    </w:p>
    <w:p w14:paraId="33888A64" w14:textId="289BF2BD" w:rsidR="005674D8" w:rsidRDefault="005674D8" w:rsidP="005674D8">
      <w:pPr>
        <w:pStyle w:val="afffff5"/>
        <w:ind w:firstLine="420"/>
      </w:pPr>
      <w:r>
        <w:rPr>
          <w:rFonts w:hint="eastAsia"/>
        </w:rPr>
        <w:t>式中：</w:t>
      </w:r>
    </w:p>
    <w:p w14:paraId="01BBFC6E" w14:textId="42BA2FD3" w:rsidR="005674D8" w:rsidRDefault="005674D8" w:rsidP="005674D8">
      <w:pPr>
        <w:pStyle w:val="afffff6"/>
        <w:ind w:firstLine="420"/>
      </w:pPr>
      <w:r w:rsidRPr="00253996">
        <w:rPr>
          <w:rFonts w:hint="eastAsia"/>
          <w:i/>
          <w:iCs/>
        </w:rPr>
        <w:t>P</w:t>
      </w:r>
      <w:r>
        <w:rPr>
          <w:rFonts w:hint="eastAsia"/>
        </w:rPr>
        <w:t>——</w:t>
      </w:r>
      <w:r w:rsidRPr="005674D8">
        <w:rPr>
          <w:rFonts w:hint="eastAsia"/>
        </w:rPr>
        <w:t>传输线圈对头皮的压强</w:t>
      </w:r>
      <w:r>
        <w:rPr>
          <w:rFonts w:hint="eastAsia"/>
        </w:rPr>
        <w:t>；</w:t>
      </w:r>
    </w:p>
    <w:p w14:paraId="7BC97CA7" w14:textId="7DAB4EF4" w:rsidR="005674D8" w:rsidRDefault="005674D8" w:rsidP="005674D8">
      <w:pPr>
        <w:pStyle w:val="afffff6"/>
        <w:ind w:firstLine="420"/>
      </w:pPr>
      <w:r w:rsidRPr="00253996">
        <w:rPr>
          <w:rFonts w:hint="eastAsia"/>
          <w:i/>
          <w:iCs/>
        </w:rPr>
        <w:t>F</w:t>
      </w:r>
      <w:r>
        <w:rPr>
          <w:rFonts w:hint="eastAsia"/>
        </w:rPr>
        <w:t>——</w:t>
      </w:r>
      <w:r w:rsidRPr="005674D8">
        <w:rPr>
          <w:rFonts w:hint="eastAsia"/>
        </w:rPr>
        <w:t>传输线圈对头皮的压力</w:t>
      </w:r>
      <w:r>
        <w:rPr>
          <w:rFonts w:hint="eastAsia"/>
        </w:rPr>
        <w:t>；</w:t>
      </w:r>
    </w:p>
    <w:p w14:paraId="60DF2A52" w14:textId="6191C1A6" w:rsidR="005674D8" w:rsidRPr="005674D8" w:rsidRDefault="005674D8" w:rsidP="005674D8">
      <w:pPr>
        <w:pStyle w:val="afffff6"/>
        <w:ind w:firstLine="420"/>
      </w:pPr>
      <w:r w:rsidRPr="00253996">
        <w:rPr>
          <w:rFonts w:hint="eastAsia"/>
          <w:i/>
          <w:iCs/>
        </w:rPr>
        <w:t>S</w:t>
      </w:r>
      <w:r>
        <w:rPr>
          <w:rFonts w:hint="eastAsia"/>
        </w:rPr>
        <w:t>——</w:t>
      </w:r>
      <w:r w:rsidRPr="005674D8">
        <w:rPr>
          <w:rFonts w:hint="eastAsia"/>
        </w:rPr>
        <w:t>传输线圈与头皮的接触面积</w:t>
      </w:r>
      <w:r>
        <w:rPr>
          <w:rFonts w:hint="eastAsia"/>
        </w:rPr>
        <w:t>。</w:t>
      </w:r>
    </w:p>
    <w:p w14:paraId="6427A21A" w14:textId="77777777" w:rsidR="002F5888" w:rsidRDefault="008F2653">
      <w:pPr>
        <w:pStyle w:val="afffff6"/>
        <w:ind w:firstLine="420"/>
        <w:jc w:val="center"/>
      </w:pPr>
      <w:r>
        <w:rPr>
          <w:rFonts w:ascii="Calibri" w:hAnsi="Calibri"/>
          <w:noProof/>
          <w:kern w:val="2"/>
          <w:szCs w:val="21"/>
        </w:rPr>
        <mc:AlternateContent>
          <mc:Choice Requires="wpc">
            <w:drawing>
              <wp:inline distT="0" distB="0" distL="0" distR="0" wp14:anchorId="7ADAC8E9" wp14:editId="5D363E42">
                <wp:extent cx="4219575" cy="2715260"/>
                <wp:effectExtent l="0" t="0" r="9525" b="0"/>
                <wp:docPr id="60" name="画布 88"/>
                <wp:cNvGraphicFramePr/>
                <a:graphic xmlns:a="http://schemas.openxmlformats.org/drawingml/2006/main">
                  <a:graphicData uri="http://schemas.microsoft.com/office/word/2010/wordprocessingCanvas">
                    <wpc:wpc>
                      <wpc:bg>
                        <a:noFill/>
                      </wpc:bg>
                      <wpc:whole/>
                      <wpg:wgp>
                        <wpg:cNvPr id="41" name="组合 41"/>
                        <wpg:cNvGrpSpPr/>
                        <wpg:grpSpPr>
                          <a:xfrm>
                            <a:off x="35901" y="0"/>
                            <a:ext cx="4140569" cy="2648053"/>
                            <a:chOff x="2571" y="2171"/>
                            <a:chExt cx="43740" cy="28049"/>
                          </a:xfrm>
                        </wpg:grpSpPr>
                        <wps:wsp>
                          <wps:cNvPr id="42" name="流程图: 文档 7"/>
                          <wps:cNvSpPr>
                            <a:spLocks noChangeArrowheads="1"/>
                          </wps:cNvSpPr>
                          <wps:spPr bwMode="auto">
                            <a:xfrm rot="5400000">
                              <a:off x="3409" y="11633"/>
                              <a:ext cx="14517" cy="9879"/>
                            </a:xfrm>
                            <a:prstGeom prst="flowChartDocument">
                              <a:avLst/>
                            </a:prstGeom>
                            <a:noFill/>
                            <a:ln w="8890">
                              <a:solidFill>
                                <a:srgbClr val="000000"/>
                              </a:solidFill>
                              <a:miter lim="800000"/>
                            </a:ln>
                          </wps:spPr>
                          <wps:bodyPr rot="0" vert="horz" wrap="square" lIns="91440" tIns="45720" rIns="91440" bIns="45720" anchor="ctr" anchorCtr="0" upright="1">
                            <a:noAutofit/>
                          </wps:bodyPr>
                        </wps:wsp>
                        <wps:wsp>
                          <wps:cNvPr id="43" name="矩形 14"/>
                          <wps:cNvSpPr>
                            <a:spLocks noChangeArrowheads="1"/>
                          </wps:cNvSpPr>
                          <wps:spPr bwMode="auto">
                            <a:xfrm>
                              <a:off x="15525" y="13049"/>
                              <a:ext cx="12002" cy="6953"/>
                            </a:xfrm>
                            <a:prstGeom prst="rect">
                              <a:avLst/>
                            </a:prstGeom>
                            <a:noFill/>
                            <a:ln w="8890">
                              <a:solidFill>
                                <a:srgbClr val="000000"/>
                              </a:solidFill>
                              <a:miter lim="800000"/>
                            </a:ln>
                          </wps:spPr>
                          <wps:bodyPr rot="0" vert="horz" wrap="square" lIns="91440" tIns="45720" rIns="91440" bIns="45720" anchor="ctr" anchorCtr="0" upright="1">
                            <a:noAutofit/>
                          </wps:bodyPr>
                        </wps:wsp>
                        <wps:wsp>
                          <wps:cNvPr id="44" name="矩形 15"/>
                          <wps:cNvSpPr>
                            <a:spLocks noChangeArrowheads="1"/>
                          </wps:cNvSpPr>
                          <wps:spPr bwMode="auto">
                            <a:xfrm>
                              <a:off x="25431" y="14097"/>
                              <a:ext cx="1524" cy="4953"/>
                            </a:xfrm>
                            <a:prstGeom prst="rect">
                              <a:avLst/>
                            </a:prstGeom>
                            <a:pattFill prst="ltUpDiag">
                              <a:fgClr>
                                <a:srgbClr val="000000"/>
                              </a:fgClr>
                              <a:bgClr>
                                <a:srgbClr val="FFFFFF"/>
                              </a:bgClr>
                            </a:pattFill>
                            <a:ln w="8890">
                              <a:solidFill>
                                <a:srgbClr val="000000"/>
                              </a:solidFill>
                              <a:miter lim="800000"/>
                            </a:ln>
                          </wps:spPr>
                          <wps:bodyPr rot="0" vert="horz" wrap="square" lIns="91440" tIns="45720" rIns="91440" bIns="45720" anchor="ctr" anchorCtr="0" upright="1">
                            <a:noAutofit/>
                          </wps:bodyPr>
                        </wps:wsp>
                        <wps:wsp>
                          <wps:cNvPr id="45" name="矩形 16"/>
                          <wps:cNvSpPr>
                            <a:spLocks noChangeArrowheads="1"/>
                          </wps:cNvSpPr>
                          <wps:spPr bwMode="auto">
                            <a:xfrm>
                              <a:off x="2571" y="26430"/>
                              <a:ext cx="43434" cy="3790"/>
                            </a:xfrm>
                            <a:prstGeom prst="rect">
                              <a:avLst/>
                            </a:prstGeom>
                            <a:pattFill prst="ltDnDiag">
                              <a:fgClr>
                                <a:srgbClr val="000000"/>
                              </a:fgClr>
                              <a:bgClr>
                                <a:srgbClr val="FFFFFF"/>
                              </a:bgClr>
                            </a:pattFill>
                            <a:ln w="8890">
                              <a:solidFill>
                                <a:srgbClr val="000000"/>
                              </a:solidFill>
                              <a:miter lim="800000"/>
                            </a:ln>
                          </wps:spPr>
                          <wps:bodyPr rot="0" vert="horz" wrap="square" lIns="91440" tIns="45720" rIns="91440" bIns="45720" anchor="ctr" anchorCtr="0" upright="1">
                            <a:noAutofit/>
                          </wps:bodyPr>
                        </wps:wsp>
                        <wps:wsp>
                          <wps:cNvPr id="46" name="矩形 17"/>
                          <wps:cNvSpPr>
                            <a:spLocks noChangeArrowheads="1"/>
                          </wps:cNvSpPr>
                          <wps:spPr bwMode="auto">
                            <a:xfrm>
                              <a:off x="32289" y="9334"/>
                              <a:ext cx="858" cy="14383"/>
                            </a:xfrm>
                            <a:prstGeom prst="rect">
                              <a:avLst/>
                            </a:prstGeom>
                            <a:noFill/>
                            <a:ln w="8890">
                              <a:solidFill>
                                <a:srgbClr val="000000"/>
                              </a:solidFill>
                              <a:miter lim="800000"/>
                            </a:ln>
                          </wps:spPr>
                          <wps:bodyPr rot="0" vert="horz" wrap="square" lIns="91440" tIns="45720" rIns="91440" bIns="45720" anchor="ctr" anchorCtr="0" upright="1">
                            <a:noAutofit/>
                          </wps:bodyPr>
                        </wps:wsp>
                        <wps:wsp>
                          <wps:cNvPr id="47" name="矩形 24"/>
                          <wps:cNvSpPr>
                            <a:spLocks noChangeArrowheads="1"/>
                          </wps:cNvSpPr>
                          <wps:spPr bwMode="auto">
                            <a:xfrm>
                              <a:off x="33146" y="14087"/>
                              <a:ext cx="2763" cy="4953"/>
                            </a:xfrm>
                            <a:prstGeom prst="rect">
                              <a:avLst/>
                            </a:prstGeom>
                            <a:pattFill prst="ltDnDiag">
                              <a:fgClr>
                                <a:srgbClr val="000000"/>
                              </a:fgClr>
                              <a:bgClr>
                                <a:srgbClr val="FFFFFF"/>
                              </a:bgClr>
                            </a:pattFill>
                            <a:ln w="8890">
                              <a:solidFill>
                                <a:srgbClr val="000000"/>
                              </a:solidFill>
                              <a:miter lim="800000"/>
                            </a:ln>
                          </wps:spPr>
                          <wps:bodyPr rot="0" vert="horz" wrap="square" lIns="91440" tIns="45720" rIns="91440" bIns="45720" anchor="ctr" anchorCtr="0" upright="1">
                            <a:noAutofit/>
                          </wps:bodyPr>
                        </wps:wsp>
                        <wps:wsp>
                          <wps:cNvPr id="48" name="直接连接符 9"/>
                          <wps:cNvCnPr>
                            <a:cxnSpLocks noChangeShapeType="1"/>
                          </wps:cNvCnPr>
                          <wps:spPr bwMode="auto">
                            <a:xfrm flipV="1">
                              <a:off x="3429" y="16573"/>
                              <a:ext cx="42100" cy="95"/>
                            </a:xfrm>
                            <a:prstGeom prst="line">
                              <a:avLst/>
                            </a:prstGeom>
                            <a:noFill/>
                            <a:ln w="6350">
                              <a:solidFill>
                                <a:srgbClr val="000000"/>
                              </a:solidFill>
                              <a:prstDash val="lgDashDot"/>
                              <a:round/>
                            </a:ln>
                          </wps:spPr>
                          <wps:bodyPr/>
                        </wps:wsp>
                        <wps:wsp>
                          <wps:cNvPr id="49" name="矩形 18"/>
                          <wps:cNvSpPr>
                            <a:spLocks noChangeArrowheads="1"/>
                          </wps:cNvSpPr>
                          <wps:spPr bwMode="auto">
                            <a:xfrm>
                              <a:off x="33146" y="21526"/>
                              <a:ext cx="8859" cy="2191"/>
                            </a:xfrm>
                            <a:prstGeom prst="rect">
                              <a:avLst/>
                            </a:prstGeom>
                            <a:noFill/>
                            <a:ln w="8890">
                              <a:solidFill>
                                <a:srgbClr val="000000"/>
                              </a:solidFill>
                              <a:miter lim="800000"/>
                            </a:ln>
                          </wps:spPr>
                          <wps:bodyPr rot="0" vert="horz" wrap="square" lIns="91440" tIns="45720" rIns="91440" bIns="45720" anchor="ctr" anchorCtr="0" upright="1">
                            <a:noAutofit/>
                          </wps:bodyPr>
                        </wps:wsp>
                        <wps:wsp>
                          <wps:cNvPr id="50" name="矩形 19"/>
                          <wps:cNvSpPr>
                            <a:spLocks noChangeArrowheads="1"/>
                          </wps:cNvSpPr>
                          <wps:spPr bwMode="auto">
                            <a:xfrm>
                              <a:off x="33147" y="11620"/>
                              <a:ext cx="2762" cy="9906"/>
                            </a:xfrm>
                            <a:prstGeom prst="rect">
                              <a:avLst/>
                            </a:prstGeom>
                            <a:noFill/>
                            <a:ln w="8890">
                              <a:solidFill>
                                <a:srgbClr val="000000"/>
                              </a:solidFill>
                              <a:miter lim="800000"/>
                            </a:ln>
                          </wps:spPr>
                          <wps:bodyPr rot="0" vert="horz" wrap="square" lIns="91440" tIns="45720" rIns="91440" bIns="45720" anchor="ctr" anchorCtr="0" upright="1">
                            <a:noAutofit/>
                          </wps:bodyPr>
                        </wps:wsp>
                        <wps:wsp>
                          <wps:cNvPr id="51" name="文本框 3"/>
                          <wps:cNvSpPr txBox="1">
                            <a:spLocks noChangeArrowheads="1"/>
                          </wps:cNvSpPr>
                          <wps:spPr bwMode="auto">
                            <a:xfrm>
                              <a:off x="9324" y="13049"/>
                              <a:ext cx="3048" cy="8572"/>
                            </a:xfrm>
                            <a:prstGeom prst="rect">
                              <a:avLst/>
                            </a:prstGeom>
                            <a:solidFill>
                              <a:srgbClr val="FFFFFF">
                                <a:alpha val="0"/>
                              </a:srgbClr>
                            </a:solidFill>
                            <a:ln>
                              <a:noFill/>
                            </a:ln>
                          </wps:spPr>
                          <wps:txbx>
                            <w:txbxContent>
                              <w:p w14:paraId="44975AA1" w14:textId="77777777" w:rsidR="002F5888" w:rsidRDefault="008F2653">
                                <w:pPr>
                                  <w:pStyle w:val="affff5"/>
                                </w:pPr>
                                <w:r>
                                  <w:rPr>
                                    <w:rFonts w:hint="eastAsia"/>
                                  </w:rPr>
                                  <w:t>拉力计</w:t>
                                </w:r>
                              </w:p>
                            </w:txbxContent>
                          </wps:txbx>
                          <wps:bodyPr rot="0" vert="horz" wrap="square" lIns="91440" tIns="45720" rIns="91440" bIns="45720" anchor="t" anchorCtr="0" upright="1">
                            <a:noAutofit/>
                          </wps:bodyPr>
                        </wps:wsp>
                        <wps:wsp>
                          <wps:cNvPr id="52" name="文本框 3"/>
                          <wps:cNvSpPr txBox="1">
                            <a:spLocks noChangeArrowheads="1"/>
                          </wps:cNvSpPr>
                          <wps:spPr bwMode="auto">
                            <a:xfrm>
                              <a:off x="15525" y="5514"/>
                              <a:ext cx="9621" cy="5049"/>
                            </a:xfrm>
                            <a:prstGeom prst="rect">
                              <a:avLst/>
                            </a:prstGeom>
                            <a:solidFill>
                              <a:srgbClr val="FFFFFF">
                                <a:alpha val="0"/>
                              </a:srgbClr>
                            </a:solidFill>
                            <a:ln>
                              <a:noFill/>
                            </a:ln>
                          </wps:spPr>
                          <wps:txbx>
                            <w:txbxContent>
                              <w:p w14:paraId="343F14EE" w14:textId="77777777" w:rsidR="002F5888" w:rsidRDefault="008F2653">
                                <w:pPr>
                                  <w:pStyle w:val="affff5"/>
                                  <w:jc w:val="center"/>
                                </w:pPr>
                                <w:r>
                                  <w:rPr>
                                    <w:rFonts w:hint="eastAsia"/>
                                  </w:rPr>
                                  <w:t>标准植入体内磁铁</w:t>
                                </w:r>
                              </w:p>
                            </w:txbxContent>
                          </wps:txbx>
                          <wps:bodyPr rot="0" vert="horz" wrap="square" lIns="91440" tIns="45720" rIns="91440" bIns="45720" anchor="t" anchorCtr="0" upright="1">
                            <a:noAutofit/>
                          </wps:bodyPr>
                        </wps:wsp>
                        <wps:wsp>
                          <wps:cNvPr id="53" name="文本框 3"/>
                          <wps:cNvSpPr txBox="1">
                            <a:spLocks noChangeArrowheads="1"/>
                          </wps:cNvSpPr>
                          <wps:spPr bwMode="auto">
                            <a:xfrm>
                              <a:off x="35452" y="4828"/>
                              <a:ext cx="10859" cy="5461"/>
                            </a:xfrm>
                            <a:prstGeom prst="rect">
                              <a:avLst/>
                            </a:prstGeom>
                            <a:solidFill>
                              <a:srgbClr val="FFFFFF">
                                <a:alpha val="0"/>
                              </a:srgbClr>
                            </a:solidFill>
                            <a:ln>
                              <a:noFill/>
                            </a:ln>
                          </wps:spPr>
                          <wps:txbx>
                            <w:txbxContent>
                              <w:p w14:paraId="2EA7312B" w14:textId="77777777" w:rsidR="002F5888" w:rsidRDefault="008F2653">
                                <w:pPr>
                                  <w:pStyle w:val="affff5"/>
                                  <w:jc w:val="center"/>
                                </w:pPr>
                                <w:r>
                                  <w:rPr>
                                    <w:rFonts w:hint="eastAsia"/>
                                  </w:rPr>
                                  <w:t>装载磁铁的传输线圈</w:t>
                                </w:r>
                              </w:p>
                            </w:txbxContent>
                          </wps:txbx>
                          <wps:bodyPr rot="0" vert="horz" wrap="square" lIns="91440" tIns="45720" rIns="91440" bIns="45720" anchor="t" anchorCtr="0" upright="1">
                            <a:noAutofit/>
                          </wps:bodyPr>
                        </wps:wsp>
                        <wps:wsp>
                          <wps:cNvPr id="54" name="直接箭头连接符 22"/>
                          <wps:cNvCnPr>
                            <a:cxnSpLocks noChangeShapeType="1"/>
                          </wps:cNvCnPr>
                          <wps:spPr bwMode="auto">
                            <a:xfrm>
                              <a:off x="20574" y="10563"/>
                              <a:ext cx="5905" cy="4867"/>
                            </a:xfrm>
                            <a:prstGeom prst="straightConnector1">
                              <a:avLst/>
                            </a:prstGeom>
                            <a:noFill/>
                            <a:ln w="6350">
                              <a:solidFill>
                                <a:srgbClr val="000000"/>
                              </a:solidFill>
                              <a:round/>
                              <a:tailEnd type="triangle" w="sm" len="lg"/>
                            </a:ln>
                          </wps:spPr>
                          <wps:bodyPr/>
                        </wps:wsp>
                        <wps:wsp>
                          <wps:cNvPr id="55" name="直接箭头连接符 36"/>
                          <wps:cNvCnPr>
                            <a:cxnSpLocks noChangeShapeType="1"/>
                          </wps:cNvCnPr>
                          <wps:spPr bwMode="auto">
                            <a:xfrm flipH="1">
                              <a:off x="34528" y="10289"/>
                              <a:ext cx="6810" cy="3798"/>
                            </a:xfrm>
                            <a:prstGeom prst="straightConnector1">
                              <a:avLst/>
                            </a:prstGeom>
                            <a:noFill/>
                            <a:ln w="6350">
                              <a:solidFill>
                                <a:srgbClr val="000000"/>
                              </a:solidFill>
                              <a:round/>
                              <a:tailEnd type="triangle" w="sm" len="lg"/>
                            </a:ln>
                          </wps:spPr>
                          <wps:bodyPr/>
                        </wps:wsp>
                        <wps:wsp>
                          <wps:cNvPr id="56" name="直接连接符 37"/>
                          <wps:cNvCnPr>
                            <a:cxnSpLocks noChangeShapeType="1"/>
                          </wps:cNvCnPr>
                          <wps:spPr bwMode="auto">
                            <a:xfrm flipV="1">
                              <a:off x="33146" y="5514"/>
                              <a:ext cx="1" cy="11049"/>
                            </a:xfrm>
                            <a:prstGeom prst="line">
                              <a:avLst/>
                            </a:prstGeom>
                            <a:noFill/>
                            <a:ln w="9525">
                              <a:solidFill>
                                <a:srgbClr val="000000"/>
                              </a:solidFill>
                              <a:round/>
                            </a:ln>
                          </wps:spPr>
                          <wps:bodyPr/>
                        </wps:wsp>
                        <wps:wsp>
                          <wps:cNvPr id="57" name="直接连接符 38"/>
                          <wps:cNvCnPr>
                            <a:cxnSpLocks noChangeShapeType="1"/>
                          </wps:cNvCnPr>
                          <wps:spPr bwMode="auto">
                            <a:xfrm flipV="1">
                              <a:off x="27527" y="5514"/>
                              <a:ext cx="0" cy="7535"/>
                            </a:xfrm>
                            <a:prstGeom prst="line">
                              <a:avLst/>
                            </a:prstGeom>
                            <a:noFill/>
                            <a:ln w="9525">
                              <a:solidFill>
                                <a:srgbClr val="000000"/>
                              </a:solidFill>
                              <a:round/>
                            </a:ln>
                          </wps:spPr>
                          <wps:bodyPr/>
                        </wps:wsp>
                        <wps:wsp>
                          <wps:cNvPr id="58" name="直接箭头连接符 39"/>
                          <wps:cNvCnPr>
                            <a:cxnSpLocks noChangeShapeType="1"/>
                          </wps:cNvCnPr>
                          <wps:spPr bwMode="auto">
                            <a:xfrm>
                              <a:off x="27527" y="6381"/>
                              <a:ext cx="5619" cy="0"/>
                            </a:xfrm>
                            <a:prstGeom prst="straightConnector1">
                              <a:avLst/>
                            </a:prstGeom>
                            <a:noFill/>
                            <a:ln w="9525">
                              <a:solidFill>
                                <a:srgbClr val="000000"/>
                              </a:solidFill>
                              <a:round/>
                              <a:headEnd type="triangle" w="sm" len="lg"/>
                              <a:tailEnd type="triangle" w="sm" len="lg"/>
                            </a:ln>
                          </wps:spPr>
                          <wps:bodyPr/>
                        </wps:wsp>
                        <wps:wsp>
                          <wps:cNvPr id="59" name="文本框 3"/>
                          <wps:cNvSpPr txBox="1">
                            <a:spLocks noChangeArrowheads="1"/>
                          </wps:cNvSpPr>
                          <wps:spPr bwMode="auto">
                            <a:xfrm>
                              <a:off x="25990" y="2171"/>
                              <a:ext cx="9919" cy="3054"/>
                            </a:xfrm>
                            <a:prstGeom prst="rect">
                              <a:avLst/>
                            </a:prstGeom>
                            <a:solidFill>
                              <a:srgbClr val="FFFFFF">
                                <a:alpha val="0"/>
                              </a:srgbClr>
                            </a:solidFill>
                            <a:ln>
                              <a:noFill/>
                            </a:ln>
                          </wps:spPr>
                          <wps:txbx>
                            <w:txbxContent>
                              <w:p w14:paraId="6C95C578" w14:textId="77777777" w:rsidR="002F5888" w:rsidRDefault="008F2653">
                                <w:pPr>
                                  <w:pStyle w:val="affff5"/>
                                </w:pPr>
                                <w:r>
                                  <w:rPr>
                                    <w:rFonts w:hint="eastAsia"/>
                                  </w:rPr>
                                  <w:t>连接距离</w:t>
                                </w:r>
                              </w:p>
                            </w:txbxContent>
                          </wps:txbx>
                          <wps:bodyPr rot="0" vert="horz" wrap="square" lIns="91440" tIns="45720" rIns="91440" bIns="45720" anchor="t" anchorCtr="0" upright="1">
                            <a:noAutofit/>
                          </wps:bodyPr>
                        </wps:wsp>
                      </wpg:wgp>
                    </wpc:wpc>
                  </a:graphicData>
                </a:graphic>
              </wp:inline>
            </w:drawing>
          </mc:Choice>
          <mc:Fallback>
            <w:pict>
              <v:group w14:anchorId="7ADAC8E9" id="画布 88" o:spid="_x0000_s1026" editas="canvas" style="width:332.25pt;height:213.8pt;mso-position-horizontal-relative:char;mso-position-vertical-relative:line" coordsize="42195,27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42195;height:27152;visibility:visible;mso-wrap-style:square">
                  <v:fill o:detectmouseclick="t"/>
                  <v:path o:connecttype="none"/>
                </v:shape>
                <v:group id="组合 41" o:spid="_x0000_s1028" style="position:absolute;left:359;width:41405;height:26480" coordorigin="2571,2171" coordsize="43740,28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流程图: 文档 7" o:spid="_x0000_s1029" type="#_x0000_t114" style="position:absolute;left:3409;top:11633;width:14517;height:987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" filled="f" strokeweight=".7pt"/>
                  <v:rect id="矩形 14" o:spid="_x0000_s1030" style="position:absolute;left:15525;top:13049;width:12002;height:6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" filled="f" strokeweight=".7pt"/>
                  <v:rect id="矩形 15" o:spid="_x0000_s1031" style="position:absolute;left:25431;top:14097;width:1524;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" fillcolor="black" strokeweight=".7pt">
                    <v:fill r:id="rId25" o:title="" type="pattern"/>
                  </v:rect>
                  <v:rect id="矩形 16" o:spid="_x0000_s1032" style="position:absolute;left:2571;top:26430;width:43434;height:37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" fillcolor="black" strokeweight=".7pt">
                    <v:fill r:id="rId26" o:title="" type="pattern"/>
                  </v:rect>
                  <v:rect id="矩形 17" o:spid="_x0000_s1033" style="position:absolute;left:32289;top:9334;width:858;height:14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" filled="f" strokeweight=".7pt"/>
                  <v:rect id="矩形 24" o:spid="_x0000_s1034" style="position:absolute;left:33146;top:14087;width:2763;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" fillcolor="black" strokeweight=".7pt">
                    <v:fill r:id="rId26" o:title="" type="pattern"/>
                  </v:rect>
                  <v:line id="直接连接符 9" o:spid="_x0000_s1035" style="position:absolute;flip:y;visibility:visible;mso-wrap-style:square" from="3429,16573" to="45529,166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" strokeweight=".5pt">
                    <v:stroke dashstyle="longDashDot"/>
                  </v:line>
                  <v:rect id="矩形 18" o:spid="_x0000_s1036" style="position:absolute;left:33146;top:21526;width:8859;height:2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" filled="f" strokeweight=".7pt"/>
                  <v:rect id="矩形 19" o:spid="_x0000_s1037" style="position:absolute;left:33147;top:11620;width:2762;height:99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" filled="f" strokeweight=".7pt"/>
                  <v:shapetype id="_x0000_t202" coordsize="21600,21600" o:spt="202" path="m,l,21600r21600,l21600,xe">
                    <v:stroke joinstyle="miter"/>
                    <v:path gradientshapeok="t" o:connecttype="rect"/>
                  </v:shapetype>
                  <v:shape id="文本框 3" o:spid="_x0000_s1038" type="#_x0000_t202" style="position:absolute;left:9324;top:13049;width:3048;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" stroked="f">
                    <v:fill opacity="0"/>
                    <v:textbox>
                      <w:txbxContent>
                        <w:p w14:paraId="44975AA1" w14:textId="77777777" w:rsidR="002F5888" w:rsidRDefault="008F2653">
                          <w:pPr>
                            <w:pStyle w:val="affff5"/>
                          </w:pPr>
                          <w:r>
                            <w:rPr>
                              <w:rFonts w:hint="eastAsia"/>
                            </w:rPr>
                            <w:t>拉力计</w:t>
                          </w:r>
                        </w:p>
                      </w:txbxContent>
                    </v:textbox>
                  </v:shape>
                  <v:shape id="文本框 3" o:spid="_x0000_s1039" type="#_x0000_t202" style="position:absolute;left:15525;top:5514;width:9621;height:50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" stroked="f">
                    <v:fill opacity="0"/>
                    <v:textbox>
                      <w:txbxContent>
                        <w:p w14:paraId="343F14EE" w14:textId="77777777" w:rsidR="002F5888" w:rsidRDefault="008F2653">
                          <w:pPr>
                            <w:pStyle w:val="affff5"/>
                            <w:jc w:val="center"/>
                          </w:pPr>
                          <w:r>
                            <w:rPr>
                              <w:rFonts w:hint="eastAsia"/>
                            </w:rPr>
                            <w:t>标准植入体内磁铁</w:t>
                          </w:r>
                        </w:p>
                      </w:txbxContent>
                    </v:textbox>
                  </v:shape>
                  <v:shape id="文本框 3" o:spid="_x0000_s1040" type="#_x0000_t202" style="position:absolute;left:35452;top:4828;width:10859;height:54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" stroked="f">
                    <v:fill opacity="0"/>
                    <v:textbox>
                      <w:txbxContent>
                        <w:p w14:paraId="2EA7312B" w14:textId="77777777" w:rsidR="002F5888" w:rsidRDefault="008F2653">
                          <w:pPr>
                            <w:pStyle w:val="affff5"/>
                            <w:jc w:val="center"/>
                          </w:pPr>
                          <w:r>
                            <w:rPr>
                              <w:rFonts w:hint="eastAsia"/>
                            </w:rPr>
                            <w:t>装载磁铁的传输线圈</w:t>
                          </w:r>
                        </w:p>
                      </w:txbxContent>
                    </v:textbox>
                  </v:shape>
                  <v:shapetype id="_x0000_t32" coordsize="21600,21600" o:spt="32" o:oned="t" path="m,l21600,21600e" filled="f">
                    <v:path arrowok="t" fillok="f" o:connecttype="none"/>
                    <o:lock v:ext="edit" shapetype="t"/>
                  </v:shapetype>
                  <v:shape id="直接箭头连接符 22" o:spid="_x0000_s1041" type="#_x0000_t32" style="position:absolute;left:20574;top:10563;width:5905;height:486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" strokeweight=".5pt">
                    <v:stroke endarrow="block" endarrowwidth="narrow" endarrowlength="long"/>
                  </v:shape>
                  <v:shape id="直接箭头连接符 36" o:spid="_x0000_s1042" type="#_x0000_t32" style="position:absolute;left:34528;top:10289;width:6810;height:3798;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" strokeweight=".5pt">
                    <v:stroke endarrow="block" endarrowwidth="narrow" endarrowlength="long"/>
                  </v:shape>
                  <v:line id="直接连接符 37" o:spid="_x0000_s1043" style="position:absolute;flip:y;visibility:visible;mso-wrap-style:square" from="33146,5514" to="33147,165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"/>
                  <v:line id="直接连接符 38" o:spid="_x0000_s1044" style="position:absolute;flip:y;visibility:visible;mso-wrap-style:square" from="27527,5514" to="27527,130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"/>
                  <v:shape id="直接箭头连接符 39" o:spid="_x0000_s1045" type="#_x0000_t32" style="position:absolute;left:27527;top:6381;width:561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">
                    <v:stroke startarrow="block" startarrowwidth="narrow" startarrowlength="long" endarrow="block" endarrowwidth="narrow" endarrowlength="long"/>
                  </v:shape>
                  <v:shape id="文本框 3" o:spid="_x0000_s1046" type="#_x0000_t202" style="position:absolute;left:25990;top:2171;width:9919;height:3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" stroked="f">
                    <v:fill opacity="0"/>
                    <v:textbox>
                      <w:txbxContent>
                        <w:p w14:paraId="6C95C578" w14:textId="77777777" w:rsidR="002F5888" w:rsidRDefault="008F2653">
                          <w:pPr>
                            <w:pStyle w:val="affff5"/>
                          </w:pPr>
                          <w:r>
                            <w:rPr>
                              <w:rFonts w:hint="eastAsia"/>
                            </w:rPr>
                            <w:t>连接距离</w:t>
                          </w:r>
                        </w:p>
                      </w:txbxContent>
                    </v:textbox>
                  </v:shape>
                </v:group>
                <w10:anchorlock/>
              </v:group>
            </w:pict>
          </mc:Fallback>
        </mc:AlternateContent>
      </w:r>
    </w:p>
    <w:p w14:paraId="5F82B561" w14:textId="1F35A7EE" w:rsidR="002F5888" w:rsidRDefault="008F2653" w:rsidP="00441E96">
      <w:pPr>
        <w:pStyle w:val="afd"/>
        <w:spacing w:before="120" w:after="120"/>
      </w:pPr>
      <w:r>
        <w:rPr>
          <w:rFonts w:hint="eastAsia"/>
        </w:rPr>
        <w:t>传输线圈压力测试</w:t>
      </w:r>
      <w:r w:rsidR="00683B43">
        <w:rPr>
          <w:rFonts w:hint="eastAsia"/>
        </w:rPr>
        <w:t>示意</w:t>
      </w:r>
      <w:r>
        <w:rPr>
          <w:rFonts w:hint="eastAsia"/>
        </w:rPr>
        <w:t>图</w:t>
      </w:r>
    </w:p>
    <w:p w14:paraId="347546B2" w14:textId="3C5E4A64" w:rsidR="002F5888" w:rsidRDefault="00125BC3" w:rsidP="00FD7A02">
      <w:pPr>
        <w:pStyle w:val="affd"/>
        <w:spacing w:before="120" w:after="120"/>
        <w:ind w:left="0"/>
      </w:pPr>
      <w:r w:rsidRPr="00125BC3">
        <w:rPr>
          <w:rFonts w:hint="eastAsia"/>
        </w:rPr>
        <w:t>遥控器要求</w:t>
      </w:r>
    </w:p>
    <w:p w14:paraId="1225E931" w14:textId="7C33545E" w:rsidR="002F5888" w:rsidRDefault="00125BC3">
      <w:pPr>
        <w:pStyle w:val="afffff6"/>
        <w:ind w:firstLine="420"/>
      </w:pPr>
      <w:r>
        <w:rPr>
          <w:rFonts w:hint="eastAsia"/>
        </w:rPr>
        <w:t>实际操作验证</w:t>
      </w:r>
      <w:r w:rsidR="00407069">
        <w:rPr>
          <w:rFonts w:hint="eastAsia"/>
        </w:rPr>
        <w:t>，</w:t>
      </w:r>
      <w:r w:rsidR="00407069" w:rsidRPr="00407069">
        <w:rPr>
          <w:rFonts w:hint="eastAsia"/>
        </w:rPr>
        <w:t>应符合4.</w:t>
      </w:r>
      <w:r w:rsidR="00407069">
        <w:t>10</w:t>
      </w:r>
      <w:r w:rsidR="00407069" w:rsidRPr="00407069">
        <w:rPr>
          <w:rFonts w:hint="eastAsia"/>
        </w:rPr>
        <w:t>的要求</w:t>
      </w:r>
      <w:r>
        <w:rPr>
          <w:rFonts w:hint="eastAsia"/>
        </w:rPr>
        <w:t>。</w:t>
      </w:r>
    </w:p>
    <w:p w14:paraId="536FBE10" w14:textId="77777777" w:rsidR="002F5888" w:rsidRDefault="008F2653" w:rsidP="00FD7A02">
      <w:pPr>
        <w:pStyle w:val="affd"/>
        <w:spacing w:before="120" w:after="120"/>
        <w:ind w:left="0"/>
      </w:pPr>
      <w:bookmarkStart w:id="73" w:name="_Toc92445435"/>
      <w:r>
        <w:rPr>
          <w:rFonts w:hint="eastAsia"/>
        </w:rPr>
        <w:t>安全要求</w:t>
      </w:r>
      <w:bookmarkEnd w:id="73"/>
    </w:p>
    <w:p w14:paraId="00DB4DAC" w14:textId="77777777" w:rsidR="002F5888" w:rsidRDefault="008F2653">
      <w:pPr>
        <w:pStyle w:val="afffff6"/>
        <w:ind w:firstLine="420"/>
      </w:pPr>
      <w:r>
        <w:rPr>
          <w:rFonts w:hint="eastAsia"/>
        </w:rPr>
        <w:t>安全要求按照GB 9706.1、YY</w:t>
      </w:r>
      <w:r>
        <w:t xml:space="preserve"> 9706.111</w:t>
      </w:r>
      <w:r>
        <w:rPr>
          <w:rFonts w:hint="eastAsia"/>
        </w:rPr>
        <w:t>及YY</w:t>
      </w:r>
      <w:r>
        <w:t xml:space="preserve"> 9706.102</w:t>
      </w:r>
      <w:r>
        <w:rPr>
          <w:rFonts w:hint="eastAsia"/>
        </w:rPr>
        <w:t>中的规定进行试验。</w:t>
      </w:r>
    </w:p>
    <w:p w14:paraId="783F7B80" w14:textId="77777777" w:rsidR="002F5888" w:rsidRDefault="002F5888">
      <w:pPr>
        <w:pStyle w:val="afffff6"/>
        <w:ind w:firstLine="420"/>
      </w:pPr>
    </w:p>
    <w:p w14:paraId="3671CA4C" w14:textId="77777777" w:rsidR="002F5888" w:rsidRDefault="002F5888">
      <w:pPr>
        <w:pStyle w:val="afffff6"/>
        <w:ind w:firstLine="420"/>
      </w:pPr>
    </w:p>
    <w:p w14:paraId="40702F02" w14:textId="77777777" w:rsidR="00D35148" w:rsidRDefault="00D35148">
      <w:pPr>
        <w:pStyle w:val="afffff6"/>
        <w:ind w:firstLine="420"/>
      </w:pPr>
    </w:p>
    <w:p w14:paraId="01588B8E" w14:textId="77777777" w:rsidR="008E26A7" w:rsidRDefault="008E26A7">
      <w:pPr>
        <w:pStyle w:val="afffff6"/>
        <w:ind w:firstLine="420"/>
        <w:sectPr w:rsidR="008E26A7">
          <w:headerReference w:type="even" r:id="rId27"/>
          <w:headerReference w:type="default" r:id="rId28"/>
          <w:footerReference w:type="even" r:id="rId29"/>
          <w:footerReference w:type="default" r:id="rId30"/>
          <w:pgSz w:w="11906" w:h="16838"/>
          <w:pgMar w:top="2410" w:right="1134" w:bottom="1134" w:left="1134" w:header="1418" w:footer="1134" w:gutter="284"/>
          <w:cols w:space="425"/>
          <w:formProt w:val="0"/>
          <w:docGrid w:linePitch="312"/>
        </w:sectPr>
      </w:pPr>
      <w:bookmarkStart w:id="74" w:name="BookMark6"/>
      <w:bookmarkEnd w:id="26"/>
    </w:p>
    <w:p w14:paraId="47F6672C" w14:textId="6AEF2196" w:rsidR="008E26A7" w:rsidRDefault="008E26A7" w:rsidP="008E26A7">
      <w:pPr>
        <w:pStyle w:val="afffffd"/>
        <w:spacing w:before="96" w:after="120"/>
      </w:pPr>
      <w:r w:rsidRPr="008E26A7">
        <w:rPr>
          <w:rFonts w:hint="eastAsia"/>
          <w:spacing w:val="105"/>
        </w:rPr>
        <w:lastRenderedPageBreak/>
        <w:t>参考文</w:t>
      </w:r>
      <w:r>
        <w:rPr>
          <w:rFonts w:hint="eastAsia"/>
        </w:rPr>
        <w:t>献</w:t>
      </w:r>
    </w:p>
    <w:p w14:paraId="72E8596C" w14:textId="7FACABCD" w:rsidR="008E26A7" w:rsidRDefault="00313436" w:rsidP="008E26A7">
      <w:pPr>
        <w:pStyle w:val="afffff6"/>
        <w:ind w:firstLine="420"/>
      </w:pPr>
      <w:r>
        <w:t>[1]</w:t>
      </w:r>
      <w:r w:rsidR="001D5900">
        <w:rPr>
          <w:rFonts w:hint="eastAsia"/>
        </w:rPr>
        <w:t>ANSI</w:t>
      </w:r>
      <w:r w:rsidR="001D5900">
        <w:t>/</w:t>
      </w:r>
      <w:r w:rsidR="001D5900">
        <w:rPr>
          <w:rFonts w:hint="eastAsia"/>
        </w:rPr>
        <w:t>AAMI</w:t>
      </w:r>
      <w:r w:rsidR="001D5900">
        <w:t xml:space="preserve"> </w:t>
      </w:r>
      <w:r w:rsidR="001D5900">
        <w:rPr>
          <w:rFonts w:hint="eastAsia"/>
        </w:rPr>
        <w:t>CI</w:t>
      </w:r>
      <w:r w:rsidR="001D5900">
        <w:t xml:space="preserve">86:2017 </w:t>
      </w:r>
      <w:r w:rsidR="001D5900">
        <w:rPr>
          <w:rFonts w:hint="eastAsia"/>
        </w:rPr>
        <w:t>Cochlear</w:t>
      </w:r>
      <w:r w:rsidR="001D5900">
        <w:t xml:space="preserve"> implant systems: Requirements for safety, functional verification, labeling and reliability reporting</w:t>
      </w:r>
    </w:p>
    <w:p w14:paraId="2BD2AA6F" w14:textId="05A65FDF" w:rsidR="008E26A7" w:rsidRDefault="008E26A7" w:rsidP="008E26A7">
      <w:pPr>
        <w:pStyle w:val="afffff6"/>
        <w:ind w:firstLine="420"/>
      </w:pPr>
    </w:p>
    <w:p w14:paraId="5AB89666" w14:textId="77777777" w:rsidR="008E26A7" w:rsidRPr="008E26A7" w:rsidRDefault="008E26A7" w:rsidP="008E26A7">
      <w:pPr>
        <w:pStyle w:val="afffff6"/>
        <w:ind w:firstLine="420"/>
      </w:pPr>
    </w:p>
    <w:p w14:paraId="10D73AA3" w14:textId="77777777" w:rsidR="008E26A7" w:rsidRDefault="008E26A7">
      <w:pPr>
        <w:pStyle w:val="afffff6"/>
        <w:ind w:firstLine="420"/>
      </w:pPr>
    </w:p>
    <w:p w14:paraId="1FBC9B26" w14:textId="77777777" w:rsidR="002F5888" w:rsidRDefault="008F2653">
      <w:pPr>
        <w:pStyle w:val="afffff6"/>
        <w:ind w:firstLineChars="0" w:firstLine="0"/>
        <w:jc w:val="center"/>
      </w:pPr>
      <w:bookmarkStart w:id="75" w:name="BookMark8"/>
      <w:bookmarkEnd w:id="74"/>
      <w:r>
        <w:rPr>
          <w:noProof/>
        </w:rPr>
        <w:drawing>
          <wp:inline distT="0" distB="0" distL="0" distR="0" wp14:anchorId="4A3F31E8" wp14:editId="756A80C6">
            <wp:extent cx="1485900" cy="317500"/>
            <wp:effectExtent l="0" t="0" r="0" b="6350"/>
            <wp:docPr id="89" name="图片 89"/>
            <wp:cNvGraphicFramePr/>
            <a:graphic xmlns:a="http://schemas.openxmlformats.org/drawingml/2006/main">
              <a:graphicData uri="http://schemas.openxmlformats.org/drawingml/2006/picture">
                <pic:pic xmlns:pic="http://schemas.openxmlformats.org/drawingml/2006/picture">
                  <pic:nvPicPr>
                    <pic:cNvPr id="89" name="图片 89"/>
                    <pic:cNvPicPr/>
                  </pic:nvPicPr>
                  <pic:blipFill>
                    <a:blip r:embed="rId31">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5"/>
    </w:p>
    <w:sectPr w:rsidR="002F5888">
      <w:pgSz w:w="11906" w:h="16838"/>
      <w:pgMar w:top="2410"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1FA2D6" w14:textId="77777777" w:rsidR="00F51A3B" w:rsidRDefault="00F51A3B">
      <w:pPr>
        <w:spacing w:line="240" w:lineRule="auto"/>
      </w:pPr>
      <w:r>
        <w:separator/>
      </w:r>
    </w:p>
  </w:endnote>
  <w:endnote w:type="continuationSeparator" w:id="0">
    <w:p w14:paraId="482080D5" w14:textId="77777777" w:rsidR="00F51A3B" w:rsidRDefault="00F51A3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Bodoni MT">
    <w:panose1 w:val="02070603080606020203"/>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D5978" w14:textId="77777777" w:rsidR="002F5888" w:rsidRDefault="008F2653">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38238" w14:textId="77777777" w:rsidR="002F5888" w:rsidRDefault="002F5888">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DE330" w14:textId="77777777" w:rsidR="002F5888" w:rsidRDefault="002F5888">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2DC1" w14:textId="77777777" w:rsidR="002F5888" w:rsidRDefault="008F2653">
    <w:pPr>
      <w:pStyle w:val="afffff2"/>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F5A29F" w14:textId="77777777" w:rsidR="002F5888" w:rsidRDefault="008F2653">
    <w:pPr>
      <w:pStyle w:val="afffff3"/>
    </w:pPr>
    <w:r>
      <w:fldChar w:fldCharType="begin"/>
    </w:r>
    <w:r>
      <w:instrText>PAGE   \* MERGEFORMAT</w:instrText>
    </w:r>
    <w:r>
      <w:fldChar w:fldCharType="separate"/>
    </w:r>
    <w:r w:rsidR="00DA1CDF" w:rsidRPr="00DA1CDF">
      <w:rPr>
        <w:noProof/>
        <w:lang w:val="zh-CN"/>
      </w:rPr>
      <w:t>I</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20011" w14:textId="77777777" w:rsidR="002F5888" w:rsidRDefault="008F2653">
    <w:pPr>
      <w:pStyle w:val="afffff2"/>
    </w:pPr>
    <w:r>
      <w:fldChar w:fldCharType="begin"/>
    </w:r>
    <w:r>
      <w:instrText xml:space="preserve"> PAGE   \* MERGEFORMAT \* MERGEFORMAT </w:instrText>
    </w:r>
    <w:r>
      <w:fldChar w:fldCharType="separate"/>
    </w:r>
    <w:r w:rsidR="00DA1CDF">
      <w:rPr>
        <w:noProof/>
      </w:rPr>
      <w:t>II</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A35A6" w14:textId="77777777" w:rsidR="002F5888" w:rsidRDefault="008F2653">
    <w:pPr>
      <w:pStyle w:val="afffff3"/>
    </w:pPr>
    <w:r>
      <w:fldChar w:fldCharType="begin"/>
    </w:r>
    <w:r>
      <w:instrText>PAGE   \* MERGEFORMAT</w:instrText>
    </w:r>
    <w:r>
      <w:fldChar w:fldCharType="separate"/>
    </w:r>
    <w:r>
      <w:rPr>
        <w:lang w:val="zh-CN"/>
      </w:rPr>
      <w:t>1</w:t>
    </w:r>
    <w: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7C348" w14:textId="77777777" w:rsidR="002F5888" w:rsidRDefault="008F2653">
    <w:pPr>
      <w:pStyle w:val="afffff2"/>
    </w:pPr>
    <w:r>
      <w:fldChar w:fldCharType="begin"/>
    </w:r>
    <w:r>
      <w:instrText xml:space="preserve"> PAGE   \* MERGEFORMAT \* MERGEFORMAT </w:instrText>
    </w:r>
    <w:r>
      <w:fldChar w:fldCharType="separate"/>
    </w:r>
    <w:r w:rsidR="00DA1CDF">
      <w:rPr>
        <w:noProof/>
      </w:rPr>
      <w:t>4</w:t>
    </w:r>
    <w: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FC924A" w14:textId="77777777" w:rsidR="002F5888" w:rsidRDefault="008F2653">
    <w:pPr>
      <w:pStyle w:val="afffff3"/>
    </w:pPr>
    <w:r>
      <w:fldChar w:fldCharType="begin"/>
    </w:r>
    <w:r>
      <w:instrText>PAGE   \* MERGEFORMAT</w:instrText>
    </w:r>
    <w:r>
      <w:fldChar w:fldCharType="separate"/>
    </w:r>
    <w:r w:rsidR="00DA1CDF" w:rsidRPr="00DA1CDF">
      <w:rPr>
        <w:noProof/>
        <w:lang w:val="zh-CN"/>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612CB" w14:textId="77777777" w:rsidR="00F51A3B" w:rsidRDefault="00F51A3B">
      <w:pPr>
        <w:spacing w:line="240" w:lineRule="auto"/>
      </w:pPr>
      <w:r>
        <w:separator/>
      </w:r>
    </w:p>
  </w:footnote>
  <w:footnote w:type="continuationSeparator" w:id="0">
    <w:p w14:paraId="774856E3" w14:textId="77777777" w:rsidR="00F51A3B" w:rsidRDefault="00F51A3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B4CDF" w14:textId="77777777" w:rsidR="002F5888" w:rsidRDefault="002F5888">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12568" w14:textId="77777777" w:rsidR="002F5888" w:rsidRDefault="008F2653">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3AB2" w14:textId="77777777" w:rsidR="002F5888" w:rsidRDefault="002F5888">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AB6D2" w14:textId="77777777" w:rsidR="002F5888" w:rsidRDefault="008F2653">
    <w:pPr>
      <w:pStyle w:val="afffffc"/>
    </w:pPr>
    <w:r>
      <w:fldChar w:fldCharType="begin"/>
    </w:r>
    <w:r>
      <w:instrText xml:space="preserve"> STYLEREF  标准文件_文件编号 \* MERGEFORMAT </w:instrText>
    </w:r>
    <w:r>
      <w:fldChar w:fldCharType="separate"/>
    </w:r>
    <w:r>
      <w:t>YY/T XXXXX</w:t>
    </w:r>
    <w:r>
      <w:t>—</w:t>
    </w:r>
    <w:r>
      <w:t>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277CC" w14:textId="1916966F" w:rsidR="002F5888" w:rsidRDefault="008F2653">
    <w:pPr>
      <w:pStyle w:val="afffffb"/>
    </w:pPr>
    <w:r>
      <w:fldChar w:fldCharType="begin"/>
    </w:r>
    <w:r>
      <w:instrText xml:space="preserve"> STYLEREF  标准文件_文件编号  \* MERGEFORMAT </w:instrText>
    </w:r>
    <w:r>
      <w:fldChar w:fldCharType="separate"/>
    </w:r>
    <w:r w:rsidR="00100F60">
      <w:rPr>
        <w:noProof/>
      </w:rPr>
      <w:t>YY/T XXXX</w:t>
    </w:r>
    <w:r w:rsidR="00100F60">
      <w:rPr>
        <w:noProof/>
      </w:rPr>
      <w:t>—</w:t>
    </w:r>
    <w:r w:rsidR="00100F60">
      <w:rPr>
        <w:noProof/>
      </w:rPr>
      <w:t>XXXX</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85B9E" w14:textId="0DEDC77E" w:rsidR="002F5888" w:rsidRDefault="008F2653">
    <w:pPr>
      <w:pStyle w:val="afffffc"/>
    </w:pPr>
    <w:r>
      <w:fldChar w:fldCharType="begin"/>
    </w:r>
    <w:r>
      <w:instrText xml:space="preserve"> STYLEREF  标准文件_文件编号 \* MERGEFORMAT </w:instrText>
    </w:r>
    <w:r>
      <w:fldChar w:fldCharType="separate"/>
    </w:r>
    <w:r w:rsidR="00100F60">
      <w:rPr>
        <w:noProof/>
      </w:rPr>
      <w:t>YY/T XXXX</w:t>
    </w:r>
    <w:r w:rsidR="00100F60">
      <w:rPr>
        <w:noProof/>
      </w:rPr>
      <w:t>—</w:t>
    </w:r>
    <w:r w:rsidR="00100F60">
      <w:rPr>
        <w:noProof/>
      </w:rPr>
      <w:t>XXXX</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EA898" w14:textId="77777777" w:rsidR="002F5888" w:rsidRDefault="008F2653">
    <w:pPr>
      <w:pStyle w:val="afffffb"/>
    </w:pPr>
    <w:r>
      <w:fldChar w:fldCharType="begin"/>
    </w:r>
    <w:r>
      <w:instrText xml:space="preserve"> STYLEREF  标准文件_文件编号  \* MERGEFORMAT </w:instrText>
    </w:r>
    <w:r>
      <w:fldChar w:fldCharType="separate"/>
    </w:r>
    <w:r>
      <w:t>YY/T XXXXX</w:t>
    </w:r>
    <w:r>
      <w:t>—</w:t>
    </w:r>
    <w:r>
      <w:t>XXXX</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B3314" w14:textId="13E01E1E" w:rsidR="002F5888" w:rsidRDefault="008F2653">
    <w:pPr>
      <w:pStyle w:val="afffffc"/>
    </w:pPr>
    <w:r>
      <w:fldChar w:fldCharType="begin"/>
    </w:r>
    <w:r>
      <w:instrText xml:space="preserve"> STYLEREF  标准文件_文件编号 \* MERGEFORMAT </w:instrText>
    </w:r>
    <w:r>
      <w:fldChar w:fldCharType="separate"/>
    </w:r>
    <w:r w:rsidR="00100F60">
      <w:rPr>
        <w:noProof/>
      </w:rPr>
      <w:t>YY/T XXXX</w:t>
    </w:r>
    <w:r w:rsidR="00100F60">
      <w:rPr>
        <w:noProof/>
      </w:rPr>
      <w:t>—</w:t>
    </w:r>
    <w:r w:rsidR="00100F60">
      <w:rPr>
        <w:noProof/>
      </w:rPr>
      <w:t>XXXX</w:t>
    </w:r>
    <w: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434E5" w14:textId="267E25EC" w:rsidR="002F5888" w:rsidRDefault="008F2653">
    <w:pPr>
      <w:pStyle w:val="afffffb"/>
    </w:pPr>
    <w:r>
      <w:fldChar w:fldCharType="begin"/>
    </w:r>
    <w:r>
      <w:instrText xml:space="preserve"> STYLEREF  标准文件_文件编号  \* MERGEFORMAT </w:instrText>
    </w:r>
    <w:r>
      <w:fldChar w:fldCharType="separate"/>
    </w:r>
    <w:r w:rsidR="00100F60">
      <w:rPr>
        <w:noProof/>
      </w:rPr>
      <w:t>YY/T XXXX</w:t>
    </w:r>
    <w:r w:rsidR="00100F60">
      <w:rPr>
        <w:noProof/>
      </w:rPr>
      <w:t>—</w:t>
    </w:r>
    <w:r w:rsidR="00100F60">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A464F6C"/>
    <w:multiLevelType w:val="multilevel"/>
    <w:tmpl w:val="6A464F6C"/>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6"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70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701"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1640265968">
    <w:abstractNumId w:val="0"/>
  </w:num>
  <w:num w:numId="2" w16cid:durableId="334770258">
    <w:abstractNumId w:val="28"/>
  </w:num>
  <w:num w:numId="3" w16cid:durableId="1355039733">
    <w:abstractNumId w:val="5"/>
  </w:num>
  <w:num w:numId="4" w16cid:durableId="345063032">
    <w:abstractNumId w:val="23"/>
  </w:num>
  <w:num w:numId="5" w16cid:durableId="1554923097">
    <w:abstractNumId w:val="18"/>
  </w:num>
  <w:num w:numId="6" w16cid:durableId="337781119">
    <w:abstractNumId w:val="13"/>
  </w:num>
  <w:num w:numId="7" w16cid:durableId="1408989732">
    <w:abstractNumId w:val="8"/>
  </w:num>
  <w:num w:numId="8" w16cid:durableId="663119617">
    <w:abstractNumId w:val="3"/>
  </w:num>
  <w:num w:numId="9" w16cid:durableId="1353192976">
    <w:abstractNumId w:val="9"/>
  </w:num>
  <w:num w:numId="10" w16cid:durableId="1666934025">
    <w:abstractNumId w:val="16"/>
  </w:num>
  <w:num w:numId="11" w16cid:durableId="2002082304">
    <w:abstractNumId w:val="26"/>
  </w:num>
  <w:num w:numId="12" w16cid:durableId="851070527">
    <w:abstractNumId w:val="11"/>
  </w:num>
  <w:num w:numId="13" w16cid:durableId="492533150">
    <w:abstractNumId w:val="12"/>
  </w:num>
  <w:num w:numId="14" w16cid:durableId="103154509">
    <w:abstractNumId w:val="7"/>
  </w:num>
  <w:num w:numId="15" w16cid:durableId="602880492">
    <w:abstractNumId w:val="19"/>
  </w:num>
  <w:num w:numId="16" w16cid:durableId="16395166">
    <w:abstractNumId w:val="21"/>
  </w:num>
  <w:num w:numId="17" w16cid:durableId="745305861">
    <w:abstractNumId w:val="17"/>
  </w:num>
  <w:num w:numId="18" w16cid:durableId="1248464715">
    <w:abstractNumId w:val="30"/>
  </w:num>
  <w:num w:numId="19" w16cid:durableId="921109722">
    <w:abstractNumId w:val="15"/>
  </w:num>
  <w:num w:numId="20" w16cid:durableId="1864247067">
    <w:abstractNumId w:val="1"/>
  </w:num>
  <w:num w:numId="21" w16cid:durableId="685593705">
    <w:abstractNumId w:val="10"/>
  </w:num>
  <w:num w:numId="22" w16cid:durableId="277881719">
    <w:abstractNumId w:val="31"/>
  </w:num>
  <w:num w:numId="23" w16cid:durableId="1836414945">
    <w:abstractNumId w:val="20"/>
  </w:num>
  <w:num w:numId="24" w16cid:durableId="2088305537">
    <w:abstractNumId w:val="6"/>
  </w:num>
  <w:num w:numId="25" w16cid:durableId="721563566">
    <w:abstractNumId w:val="27"/>
  </w:num>
  <w:num w:numId="26" w16cid:durableId="1252280363">
    <w:abstractNumId w:val="29"/>
  </w:num>
  <w:num w:numId="27" w16cid:durableId="155994856">
    <w:abstractNumId w:val="2"/>
  </w:num>
  <w:num w:numId="28" w16cid:durableId="536822193">
    <w:abstractNumId w:val="4"/>
  </w:num>
  <w:num w:numId="29" w16cid:durableId="2084528738">
    <w:abstractNumId w:val="14"/>
  </w:num>
  <w:num w:numId="30" w16cid:durableId="245236866">
    <w:abstractNumId w:val="24"/>
  </w:num>
  <w:num w:numId="31" w16cid:durableId="993754741">
    <w:abstractNumId w:val="22"/>
  </w:num>
  <w:num w:numId="32" w16cid:durableId="205180515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ocumentProtection w:edit="forms" w:enforcement="1" w:cryptProviderType="rsaAES" w:cryptAlgorithmClass="hash" w:cryptAlgorithmType="typeAny" w:cryptAlgorithmSid="14" w:cryptSpinCount="100000" w:hash="qfV5lvfkeSsDJFKVte24IT0lajRphiCh9hmks94cfXgdB7Qf+PFHXtgD+J+Q9N5yhsWZRGeERcBcg7pGANxX1g==" w:salt="LfmIhq57tk+3tmjvCzKO1A=="/>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mYxYWJmYzQyYjBhM2M3YWY0M2UwNDcxNzA1OTA3MWYifQ=="/>
  </w:docVars>
  <w:rsids>
    <w:rsidRoot w:val="007A7C68"/>
    <w:rsid w:val="0000040A"/>
    <w:rsid w:val="00000A94"/>
    <w:rsid w:val="00001972"/>
    <w:rsid w:val="00001D9A"/>
    <w:rsid w:val="00002181"/>
    <w:rsid w:val="00003804"/>
    <w:rsid w:val="00003B2A"/>
    <w:rsid w:val="00004AD4"/>
    <w:rsid w:val="000056B3"/>
    <w:rsid w:val="0000718E"/>
    <w:rsid w:val="00007B3A"/>
    <w:rsid w:val="000107E0"/>
    <w:rsid w:val="00011FDE"/>
    <w:rsid w:val="00012FFD"/>
    <w:rsid w:val="0001373A"/>
    <w:rsid w:val="00014162"/>
    <w:rsid w:val="00014340"/>
    <w:rsid w:val="00016A9C"/>
    <w:rsid w:val="00017C0F"/>
    <w:rsid w:val="00022184"/>
    <w:rsid w:val="00022762"/>
    <w:rsid w:val="000238E0"/>
    <w:rsid w:val="00023FA0"/>
    <w:rsid w:val="00024326"/>
    <w:rsid w:val="0002451A"/>
    <w:rsid w:val="000249DB"/>
    <w:rsid w:val="0002595E"/>
    <w:rsid w:val="000303C3"/>
    <w:rsid w:val="000331D3"/>
    <w:rsid w:val="000346A5"/>
    <w:rsid w:val="000356F0"/>
    <w:rsid w:val="000359C3"/>
    <w:rsid w:val="00035A7D"/>
    <w:rsid w:val="00040C32"/>
    <w:rsid w:val="000410E8"/>
    <w:rsid w:val="00041DC7"/>
    <w:rsid w:val="0004249A"/>
    <w:rsid w:val="00042E0D"/>
    <w:rsid w:val="00043282"/>
    <w:rsid w:val="00043D1B"/>
    <w:rsid w:val="00043DDF"/>
    <w:rsid w:val="00044286"/>
    <w:rsid w:val="00045343"/>
    <w:rsid w:val="00047F28"/>
    <w:rsid w:val="00047F8C"/>
    <w:rsid w:val="000503AA"/>
    <w:rsid w:val="000506A1"/>
    <w:rsid w:val="00050DE7"/>
    <w:rsid w:val="000515DD"/>
    <w:rsid w:val="0005265A"/>
    <w:rsid w:val="000539DD"/>
    <w:rsid w:val="00053B01"/>
    <w:rsid w:val="00053BD3"/>
    <w:rsid w:val="000556ED"/>
    <w:rsid w:val="00055FE2"/>
    <w:rsid w:val="0005616F"/>
    <w:rsid w:val="0005633B"/>
    <w:rsid w:val="00056A29"/>
    <w:rsid w:val="00060C2E"/>
    <w:rsid w:val="00061033"/>
    <w:rsid w:val="000619E9"/>
    <w:rsid w:val="000622D4"/>
    <w:rsid w:val="0006357D"/>
    <w:rsid w:val="00063E8A"/>
    <w:rsid w:val="00063F75"/>
    <w:rsid w:val="00065BA5"/>
    <w:rsid w:val="00067AE9"/>
    <w:rsid w:val="00067F1E"/>
    <w:rsid w:val="00071CC0"/>
    <w:rsid w:val="00071E77"/>
    <w:rsid w:val="00073C8C"/>
    <w:rsid w:val="00076DA5"/>
    <w:rsid w:val="00077B64"/>
    <w:rsid w:val="00080A1C"/>
    <w:rsid w:val="000812FE"/>
    <w:rsid w:val="00082317"/>
    <w:rsid w:val="00083D2C"/>
    <w:rsid w:val="00086A1C"/>
    <w:rsid w:val="00086AA1"/>
    <w:rsid w:val="00086B32"/>
    <w:rsid w:val="000874D2"/>
    <w:rsid w:val="00087575"/>
    <w:rsid w:val="00087A77"/>
    <w:rsid w:val="00090CA6"/>
    <w:rsid w:val="00092B8A"/>
    <w:rsid w:val="00092FB0"/>
    <w:rsid w:val="000934C5"/>
    <w:rsid w:val="00093D25"/>
    <w:rsid w:val="00093DAB"/>
    <w:rsid w:val="00094D73"/>
    <w:rsid w:val="00095B08"/>
    <w:rsid w:val="00095B62"/>
    <w:rsid w:val="00096D63"/>
    <w:rsid w:val="00097C96"/>
    <w:rsid w:val="000A0B60"/>
    <w:rsid w:val="000A0EB8"/>
    <w:rsid w:val="000A19FC"/>
    <w:rsid w:val="000A296B"/>
    <w:rsid w:val="000A3F9C"/>
    <w:rsid w:val="000A7311"/>
    <w:rsid w:val="000B060F"/>
    <w:rsid w:val="000B1592"/>
    <w:rsid w:val="000B1FF2"/>
    <w:rsid w:val="000B23B6"/>
    <w:rsid w:val="000B3184"/>
    <w:rsid w:val="000B3CDA"/>
    <w:rsid w:val="000B4659"/>
    <w:rsid w:val="000B61F6"/>
    <w:rsid w:val="000B6A0B"/>
    <w:rsid w:val="000C0C81"/>
    <w:rsid w:val="000C0F6C"/>
    <w:rsid w:val="000C11DB"/>
    <w:rsid w:val="000C1492"/>
    <w:rsid w:val="000C2DF4"/>
    <w:rsid w:val="000C2FBD"/>
    <w:rsid w:val="000C4B41"/>
    <w:rsid w:val="000C57D6"/>
    <w:rsid w:val="000C7666"/>
    <w:rsid w:val="000D0A9C"/>
    <w:rsid w:val="000D1795"/>
    <w:rsid w:val="000D2F41"/>
    <w:rsid w:val="000D329A"/>
    <w:rsid w:val="000D4B9C"/>
    <w:rsid w:val="000D4EB6"/>
    <w:rsid w:val="000D753B"/>
    <w:rsid w:val="000E2693"/>
    <w:rsid w:val="000E4A0B"/>
    <w:rsid w:val="000E4C9E"/>
    <w:rsid w:val="000E5E2A"/>
    <w:rsid w:val="000E6FD7"/>
    <w:rsid w:val="000F06E1"/>
    <w:rsid w:val="000F0E3C"/>
    <w:rsid w:val="000F19D5"/>
    <w:rsid w:val="000F4AEA"/>
    <w:rsid w:val="000F67E9"/>
    <w:rsid w:val="00100F60"/>
    <w:rsid w:val="00101C48"/>
    <w:rsid w:val="00104926"/>
    <w:rsid w:val="0010731F"/>
    <w:rsid w:val="00107C2D"/>
    <w:rsid w:val="001122D4"/>
    <w:rsid w:val="0011398C"/>
    <w:rsid w:val="00113B1E"/>
    <w:rsid w:val="001170FD"/>
    <w:rsid w:val="0011711C"/>
    <w:rsid w:val="00124E4F"/>
    <w:rsid w:val="0012535A"/>
    <w:rsid w:val="00125890"/>
    <w:rsid w:val="00125BC3"/>
    <w:rsid w:val="001260B7"/>
    <w:rsid w:val="00126400"/>
    <w:rsid w:val="001265CB"/>
    <w:rsid w:val="001265DF"/>
    <w:rsid w:val="00130632"/>
    <w:rsid w:val="001321C6"/>
    <w:rsid w:val="001325C4"/>
    <w:rsid w:val="00133010"/>
    <w:rsid w:val="001338EE"/>
    <w:rsid w:val="00133AAE"/>
    <w:rsid w:val="00134F4D"/>
    <w:rsid w:val="00135323"/>
    <w:rsid w:val="001356C4"/>
    <w:rsid w:val="00141114"/>
    <w:rsid w:val="0014124B"/>
    <w:rsid w:val="00142969"/>
    <w:rsid w:val="00144B8F"/>
    <w:rsid w:val="001457E7"/>
    <w:rsid w:val="00145D9D"/>
    <w:rsid w:val="00146388"/>
    <w:rsid w:val="00146836"/>
    <w:rsid w:val="001478BE"/>
    <w:rsid w:val="00151AD4"/>
    <w:rsid w:val="001529E5"/>
    <w:rsid w:val="00152CD4"/>
    <w:rsid w:val="00153C7E"/>
    <w:rsid w:val="00154028"/>
    <w:rsid w:val="00156B25"/>
    <w:rsid w:val="00156E1A"/>
    <w:rsid w:val="00157B55"/>
    <w:rsid w:val="00160D0F"/>
    <w:rsid w:val="00162CED"/>
    <w:rsid w:val="001642FA"/>
    <w:rsid w:val="001649EB"/>
    <w:rsid w:val="00164BAF"/>
    <w:rsid w:val="00164FA8"/>
    <w:rsid w:val="00165065"/>
    <w:rsid w:val="00165434"/>
    <w:rsid w:val="0016580B"/>
    <w:rsid w:val="00165879"/>
    <w:rsid w:val="00165C3A"/>
    <w:rsid w:val="00165F49"/>
    <w:rsid w:val="00166B88"/>
    <w:rsid w:val="0016770A"/>
    <w:rsid w:val="00170804"/>
    <w:rsid w:val="001708E9"/>
    <w:rsid w:val="001709F2"/>
    <w:rsid w:val="00172E37"/>
    <w:rsid w:val="0017340B"/>
    <w:rsid w:val="00173FB1"/>
    <w:rsid w:val="0017671B"/>
    <w:rsid w:val="00176DFD"/>
    <w:rsid w:val="00177A96"/>
    <w:rsid w:val="001852C9"/>
    <w:rsid w:val="00190087"/>
    <w:rsid w:val="001906FA"/>
    <w:rsid w:val="001913C4"/>
    <w:rsid w:val="0019348F"/>
    <w:rsid w:val="00193A07"/>
    <w:rsid w:val="001941DD"/>
    <w:rsid w:val="00194C95"/>
    <w:rsid w:val="00195C34"/>
    <w:rsid w:val="00195FEA"/>
    <w:rsid w:val="00197E11"/>
    <w:rsid w:val="001A1A53"/>
    <w:rsid w:val="001A21CF"/>
    <w:rsid w:val="001A234A"/>
    <w:rsid w:val="001A6F26"/>
    <w:rsid w:val="001B06E8"/>
    <w:rsid w:val="001B193E"/>
    <w:rsid w:val="001B6711"/>
    <w:rsid w:val="001B71D0"/>
    <w:rsid w:val="001B71EE"/>
    <w:rsid w:val="001C04A8"/>
    <w:rsid w:val="001C2C03"/>
    <w:rsid w:val="001C42F7"/>
    <w:rsid w:val="001C49E5"/>
    <w:rsid w:val="001C4B0A"/>
    <w:rsid w:val="001C55F5"/>
    <w:rsid w:val="001C680C"/>
    <w:rsid w:val="001C786D"/>
    <w:rsid w:val="001C7FEA"/>
    <w:rsid w:val="001D0499"/>
    <w:rsid w:val="001D068C"/>
    <w:rsid w:val="001D0BBE"/>
    <w:rsid w:val="001D0ED4"/>
    <w:rsid w:val="001D212F"/>
    <w:rsid w:val="001D24C1"/>
    <w:rsid w:val="001D27E3"/>
    <w:rsid w:val="001D29D7"/>
    <w:rsid w:val="001D2DE7"/>
    <w:rsid w:val="001D411C"/>
    <w:rsid w:val="001D5573"/>
    <w:rsid w:val="001D5900"/>
    <w:rsid w:val="001D6E73"/>
    <w:rsid w:val="001D7973"/>
    <w:rsid w:val="001E073C"/>
    <w:rsid w:val="001E1B6A"/>
    <w:rsid w:val="001E2484"/>
    <w:rsid w:val="001E2E8E"/>
    <w:rsid w:val="001E3CC4"/>
    <w:rsid w:val="001E4882"/>
    <w:rsid w:val="001E4E34"/>
    <w:rsid w:val="001E73AB"/>
    <w:rsid w:val="001F092D"/>
    <w:rsid w:val="001F143A"/>
    <w:rsid w:val="001F1605"/>
    <w:rsid w:val="001F2508"/>
    <w:rsid w:val="001F33EA"/>
    <w:rsid w:val="001F4816"/>
    <w:rsid w:val="001F51F6"/>
    <w:rsid w:val="001F69B4"/>
    <w:rsid w:val="001F77C7"/>
    <w:rsid w:val="001F787B"/>
    <w:rsid w:val="00200183"/>
    <w:rsid w:val="0020107D"/>
    <w:rsid w:val="00201F68"/>
    <w:rsid w:val="00202AA4"/>
    <w:rsid w:val="002031F7"/>
    <w:rsid w:val="002040E6"/>
    <w:rsid w:val="0020527B"/>
    <w:rsid w:val="00205F2C"/>
    <w:rsid w:val="00206232"/>
    <w:rsid w:val="00206B99"/>
    <w:rsid w:val="00206EEB"/>
    <w:rsid w:val="00207DBB"/>
    <w:rsid w:val="00210107"/>
    <w:rsid w:val="00210B15"/>
    <w:rsid w:val="002142EA"/>
    <w:rsid w:val="002159D9"/>
    <w:rsid w:val="002172D2"/>
    <w:rsid w:val="002204BB"/>
    <w:rsid w:val="00220672"/>
    <w:rsid w:val="00221B79"/>
    <w:rsid w:val="00221C6B"/>
    <w:rsid w:val="00223A23"/>
    <w:rsid w:val="00224101"/>
    <w:rsid w:val="00224596"/>
    <w:rsid w:val="002253A1"/>
    <w:rsid w:val="00225CF8"/>
    <w:rsid w:val="0022686F"/>
    <w:rsid w:val="0022794E"/>
    <w:rsid w:val="00230FBE"/>
    <w:rsid w:val="00233D64"/>
    <w:rsid w:val="00234784"/>
    <w:rsid w:val="0023482A"/>
    <w:rsid w:val="002359CB"/>
    <w:rsid w:val="00241DA8"/>
    <w:rsid w:val="0024247F"/>
    <w:rsid w:val="00243540"/>
    <w:rsid w:val="0024497B"/>
    <w:rsid w:val="0024515B"/>
    <w:rsid w:val="00246021"/>
    <w:rsid w:val="0024666E"/>
    <w:rsid w:val="00247CBE"/>
    <w:rsid w:val="00247F52"/>
    <w:rsid w:val="00250B25"/>
    <w:rsid w:val="00250BBE"/>
    <w:rsid w:val="0025132B"/>
    <w:rsid w:val="002515C2"/>
    <w:rsid w:val="0025194F"/>
    <w:rsid w:val="00253996"/>
    <w:rsid w:val="0025485C"/>
    <w:rsid w:val="00260083"/>
    <w:rsid w:val="0026148A"/>
    <w:rsid w:val="00262696"/>
    <w:rsid w:val="002634BC"/>
    <w:rsid w:val="002643C3"/>
    <w:rsid w:val="00264A0C"/>
    <w:rsid w:val="00267EF4"/>
    <w:rsid w:val="00270CB8"/>
    <w:rsid w:val="002714E3"/>
    <w:rsid w:val="00272B08"/>
    <w:rsid w:val="00277417"/>
    <w:rsid w:val="002801FF"/>
    <w:rsid w:val="0028099A"/>
    <w:rsid w:val="00281734"/>
    <w:rsid w:val="00281BB8"/>
    <w:rsid w:val="00281E9E"/>
    <w:rsid w:val="00283141"/>
    <w:rsid w:val="00285170"/>
    <w:rsid w:val="00285361"/>
    <w:rsid w:val="00286A2F"/>
    <w:rsid w:val="002908DE"/>
    <w:rsid w:val="00292D60"/>
    <w:rsid w:val="00292DDE"/>
    <w:rsid w:val="00293C4A"/>
    <w:rsid w:val="0029400D"/>
    <w:rsid w:val="00294D34"/>
    <w:rsid w:val="00294E3B"/>
    <w:rsid w:val="00296193"/>
    <w:rsid w:val="00296C66"/>
    <w:rsid w:val="00296EBE"/>
    <w:rsid w:val="002974E3"/>
    <w:rsid w:val="002A057E"/>
    <w:rsid w:val="002A084B"/>
    <w:rsid w:val="002A0F86"/>
    <w:rsid w:val="002A1260"/>
    <w:rsid w:val="002A1589"/>
    <w:rsid w:val="002A1608"/>
    <w:rsid w:val="002A25DC"/>
    <w:rsid w:val="002A3AAB"/>
    <w:rsid w:val="002A4CEA"/>
    <w:rsid w:val="002A5977"/>
    <w:rsid w:val="002A5A13"/>
    <w:rsid w:val="002A757F"/>
    <w:rsid w:val="002A7F44"/>
    <w:rsid w:val="002B0C40"/>
    <w:rsid w:val="002B0EE8"/>
    <w:rsid w:val="002B1966"/>
    <w:rsid w:val="002B23E3"/>
    <w:rsid w:val="002B4508"/>
    <w:rsid w:val="002B5779"/>
    <w:rsid w:val="002B7332"/>
    <w:rsid w:val="002B7872"/>
    <w:rsid w:val="002B7F51"/>
    <w:rsid w:val="002C09E7"/>
    <w:rsid w:val="002C1108"/>
    <w:rsid w:val="002C1941"/>
    <w:rsid w:val="002C1DCF"/>
    <w:rsid w:val="002C3F07"/>
    <w:rsid w:val="002C5278"/>
    <w:rsid w:val="002C7EBB"/>
    <w:rsid w:val="002D06C1"/>
    <w:rsid w:val="002D06F9"/>
    <w:rsid w:val="002D42B5"/>
    <w:rsid w:val="002D4F1A"/>
    <w:rsid w:val="002D5592"/>
    <w:rsid w:val="002D6DA6"/>
    <w:rsid w:val="002D6EC6"/>
    <w:rsid w:val="002D7094"/>
    <w:rsid w:val="002D79AC"/>
    <w:rsid w:val="002E039D"/>
    <w:rsid w:val="002E3AC8"/>
    <w:rsid w:val="002E4D5A"/>
    <w:rsid w:val="002E629E"/>
    <w:rsid w:val="002E6326"/>
    <w:rsid w:val="002F30E0"/>
    <w:rsid w:val="002F35E4"/>
    <w:rsid w:val="002F3730"/>
    <w:rsid w:val="002F38E1"/>
    <w:rsid w:val="002F5888"/>
    <w:rsid w:val="002F7AF6"/>
    <w:rsid w:val="00300E63"/>
    <w:rsid w:val="00302672"/>
    <w:rsid w:val="00302F5F"/>
    <w:rsid w:val="00303B9F"/>
    <w:rsid w:val="0030438E"/>
    <w:rsid w:val="0030441D"/>
    <w:rsid w:val="00305737"/>
    <w:rsid w:val="0030580E"/>
    <w:rsid w:val="00305E8A"/>
    <w:rsid w:val="00306063"/>
    <w:rsid w:val="00313436"/>
    <w:rsid w:val="00313B85"/>
    <w:rsid w:val="0031413C"/>
    <w:rsid w:val="003167D6"/>
    <w:rsid w:val="00317988"/>
    <w:rsid w:val="0032144A"/>
    <w:rsid w:val="003221B4"/>
    <w:rsid w:val="00322E62"/>
    <w:rsid w:val="00323C95"/>
    <w:rsid w:val="003241E0"/>
    <w:rsid w:val="00324EDD"/>
    <w:rsid w:val="00326886"/>
    <w:rsid w:val="003331E4"/>
    <w:rsid w:val="003352AC"/>
    <w:rsid w:val="00336C64"/>
    <w:rsid w:val="00337162"/>
    <w:rsid w:val="003415E5"/>
    <w:rsid w:val="0034194F"/>
    <w:rsid w:val="00341FD7"/>
    <w:rsid w:val="003421C0"/>
    <w:rsid w:val="00342DB8"/>
    <w:rsid w:val="00344605"/>
    <w:rsid w:val="00344726"/>
    <w:rsid w:val="003474AA"/>
    <w:rsid w:val="00347743"/>
    <w:rsid w:val="003504B0"/>
    <w:rsid w:val="00350BBC"/>
    <w:rsid w:val="00350D1D"/>
    <w:rsid w:val="003516F6"/>
    <w:rsid w:val="00351901"/>
    <w:rsid w:val="00352251"/>
    <w:rsid w:val="00352C83"/>
    <w:rsid w:val="00357A1D"/>
    <w:rsid w:val="00360792"/>
    <w:rsid w:val="003615D2"/>
    <w:rsid w:val="0036429C"/>
    <w:rsid w:val="00364A53"/>
    <w:rsid w:val="0036511D"/>
    <w:rsid w:val="003654CB"/>
    <w:rsid w:val="00365F86"/>
    <w:rsid w:val="00365F87"/>
    <w:rsid w:val="00367A9F"/>
    <w:rsid w:val="003705F4"/>
    <w:rsid w:val="00370D58"/>
    <w:rsid w:val="00371316"/>
    <w:rsid w:val="00371417"/>
    <w:rsid w:val="00371D0A"/>
    <w:rsid w:val="003753E2"/>
    <w:rsid w:val="003757AC"/>
    <w:rsid w:val="00376713"/>
    <w:rsid w:val="00381815"/>
    <w:rsid w:val="003819AF"/>
    <w:rsid w:val="00381B82"/>
    <w:rsid w:val="003820E9"/>
    <w:rsid w:val="00382DE7"/>
    <w:rsid w:val="00384FFC"/>
    <w:rsid w:val="00385242"/>
    <w:rsid w:val="003872FC"/>
    <w:rsid w:val="00387ADC"/>
    <w:rsid w:val="00390020"/>
    <w:rsid w:val="003903D6"/>
    <w:rsid w:val="00390DD6"/>
    <w:rsid w:val="00390EE6"/>
    <w:rsid w:val="0039118F"/>
    <w:rsid w:val="00391211"/>
    <w:rsid w:val="003913E1"/>
    <w:rsid w:val="00392AD7"/>
    <w:rsid w:val="00392DFD"/>
    <w:rsid w:val="00393211"/>
    <w:rsid w:val="003938D9"/>
    <w:rsid w:val="00393A6A"/>
    <w:rsid w:val="00394376"/>
    <w:rsid w:val="003943FF"/>
    <w:rsid w:val="00396454"/>
    <w:rsid w:val="003974EB"/>
    <w:rsid w:val="00397CC5"/>
    <w:rsid w:val="003A0B12"/>
    <w:rsid w:val="003A1348"/>
    <w:rsid w:val="003A1582"/>
    <w:rsid w:val="003A279E"/>
    <w:rsid w:val="003A2873"/>
    <w:rsid w:val="003A4077"/>
    <w:rsid w:val="003A521E"/>
    <w:rsid w:val="003A6A03"/>
    <w:rsid w:val="003B0392"/>
    <w:rsid w:val="003B09AD"/>
    <w:rsid w:val="003B0BD9"/>
    <w:rsid w:val="003B1F18"/>
    <w:rsid w:val="003B5BF0"/>
    <w:rsid w:val="003B60BF"/>
    <w:rsid w:val="003B6BE3"/>
    <w:rsid w:val="003B7B44"/>
    <w:rsid w:val="003C010C"/>
    <w:rsid w:val="003C0A6C"/>
    <w:rsid w:val="003C1C7C"/>
    <w:rsid w:val="003C2859"/>
    <w:rsid w:val="003C4D40"/>
    <w:rsid w:val="003C54E1"/>
    <w:rsid w:val="003C5A43"/>
    <w:rsid w:val="003D0519"/>
    <w:rsid w:val="003D0FF6"/>
    <w:rsid w:val="003D262C"/>
    <w:rsid w:val="003D2A27"/>
    <w:rsid w:val="003D4253"/>
    <w:rsid w:val="003D6459"/>
    <w:rsid w:val="003D6D61"/>
    <w:rsid w:val="003E091D"/>
    <w:rsid w:val="003E1C53"/>
    <w:rsid w:val="003E2A69"/>
    <w:rsid w:val="003E2D49"/>
    <w:rsid w:val="003E2FD4"/>
    <w:rsid w:val="003E49F6"/>
    <w:rsid w:val="003E5475"/>
    <w:rsid w:val="003F01E5"/>
    <w:rsid w:val="003F0841"/>
    <w:rsid w:val="003F23D3"/>
    <w:rsid w:val="003F3E44"/>
    <w:rsid w:val="003F3F08"/>
    <w:rsid w:val="003F4319"/>
    <w:rsid w:val="003F49F1"/>
    <w:rsid w:val="003F5A43"/>
    <w:rsid w:val="003F6272"/>
    <w:rsid w:val="003F72A3"/>
    <w:rsid w:val="003F75CB"/>
    <w:rsid w:val="00400039"/>
    <w:rsid w:val="00400E72"/>
    <w:rsid w:val="004011FA"/>
    <w:rsid w:val="00401400"/>
    <w:rsid w:val="004014FF"/>
    <w:rsid w:val="00402273"/>
    <w:rsid w:val="00404869"/>
    <w:rsid w:val="00405884"/>
    <w:rsid w:val="00406F22"/>
    <w:rsid w:val="00407069"/>
    <w:rsid w:val="00407D39"/>
    <w:rsid w:val="00412D2D"/>
    <w:rsid w:val="004130F7"/>
    <w:rsid w:val="00413CF0"/>
    <w:rsid w:val="0041477A"/>
    <w:rsid w:val="004159BC"/>
    <w:rsid w:val="004167A3"/>
    <w:rsid w:val="004232A9"/>
    <w:rsid w:val="00424F55"/>
    <w:rsid w:val="00432DAA"/>
    <w:rsid w:val="00434305"/>
    <w:rsid w:val="00435DF7"/>
    <w:rsid w:val="0044083F"/>
    <w:rsid w:val="00441176"/>
    <w:rsid w:val="00441AE7"/>
    <w:rsid w:val="00441E96"/>
    <w:rsid w:val="00442502"/>
    <w:rsid w:val="004439E7"/>
    <w:rsid w:val="0044410B"/>
    <w:rsid w:val="00445574"/>
    <w:rsid w:val="00445800"/>
    <w:rsid w:val="004467FB"/>
    <w:rsid w:val="00450F5A"/>
    <w:rsid w:val="00452D6B"/>
    <w:rsid w:val="00454484"/>
    <w:rsid w:val="0045517B"/>
    <w:rsid w:val="004563CD"/>
    <w:rsid w:val="00460FB6"/>
    <w:rsid w:val="00463B77"/>
    <w:rsid w:val="00463C7B"/>
    <w:rsid w:val="00463F02"/>
    <w:rsid w:val="004644A6"/>
    <w:rsid w:val="004654EF"/>
    <w:rsid w:val="00465845"/>
    <w:rsid w:val="004659BD"/>
    <w:rsid w:val="00465BB6"/>
    <w:rsid w:val="0046625A"/>
    <w:rsid w:val="00470032"/>
    <w:rsid w:val="00470775"/>
    <w:rsid w:val="00470CCC"/>
    <w:rsid w:val="004715BD"/>
    <w:rsid w:val="004746B1"/>
    <w:rsid w:val="0047583F"/>
    <w:rsid w:val="00475D00"/>
    <w:rsid w:val="004832F1"/>
    <w:rsid w:val="00483A6E"/>
    <w:rsid w:val="00484936"/>
    <w:rsid w:val="00484BC5"/>
    <w:rsid w:val="00485C89"/>
    <w:rsid w:val="00486BE3"/>
    <w:rsid w:val="004872DE"/>
    <w:rsid w:val="004905E4"/>
    <w:rsid w:val="00490A46"/>
    <w:rsid w:val="00490A89"/>
    <w:rsid w:val="00490AB4"/>
    <w:rsid w:val="00491C41"/>
    <w:rsid w:val="004920D8"/>
    <w:rsid w:val="00492F02"/>
    <w:rsid w:val="004939AE"/>
    <w:rsid w:val="00493AF5"/>
    <w:rsid w:val="00494E0B"/>
    <w:rsid w:val="004A038D"/>
    <w:rsid w:val="004A12DF"/>
    <w:rsid w:val="004A1684"/>
    <w:rsid w:val="004A1BA8"/>
    <w:rsid w:val="004A4B57"/>
    <w:rsid w:val="004A63FA"/>
    <w:rsid w:val="004B0272"/>
    <w:rsid w:val="004B2701"/>
    <w:rsid w:val="004B2E1B"/>
    <w:rsid w:val="004B2ED4"/>
    <w:rsid w:val="004B3E93"/>
    <w:rsid w:val="004B7E42"/>
    <w:rsid w:val="004C02C4"/>
    <w:rsid w:val="004C06F6"/>
    <w:rsid w:val="004C0B33"/>
    <w:rsid w:val="004C1FBC"/>
    <w:rsid w:val="004C2304"/>
    <w:rsid w:val="004C3F1D"/>
    <w:rsid w:val="004C458D"/>
    <w:rsid w:val="004C7556"/>
    <w:rsid w:val="004C7E9D"/>
    <w:rsid w:val="004C7F67"/>
    <w:rsid w:val="004D076D"/>
    <w:rsid w:val="004D0EF1"/>
    <w:rsid w:val="004D189E"/>
    <w:rsid w:val="004D2253"/>
    <w:rsid w:val="004D27FF"/>
    <w:rsid w:val="004D3421"/>
    <w:rsid w:val="004D4406"/>
    <w:rsid w:val="004D478E"/>
    <w:rsid w:val="004D7C42"/>
    <w:rsid w:val="004E0465"/>
    <w:rsid w:val="004E127B"/>
    <w:rsid w:val="004E1C0A"/>
    <w:rsid w:val="004E20CE"/>
    <w:rsid w:val="004E3014"/>
    <w:rsid w:val="004E30C5"/>
    <w:rsid w:val="004E41D6"/>
    <w:rsid w:val="004E4AA5"/>
    <w:rsid w:val="004E4AEE"/>
    <w:rsid w:val="004E562D"/>
    <w:rsid w:val="004E59E3"/>
    <w:rsid w:val="004E67C0"/>
    <w:rsid w:val="004E6EDD"/>
    <w:rsid w:val="004F1935"/>
    <w:rsid w:val="004F298F"/>
    <w:rsid w:val="004F391A"/>
    <w:rsid w:val="004F3CFB"/>
    <w:rsid w:val="004F6456"/>
    <w:rsid w:val="004F696E"/>
    <w:rsid w:val="004F6C71"/>
    <w:rsid w:val="00501139"/>
    <w:rsid w:val="00501A73"/>
    <w:rsid w:val="00502708"/>
    <w:rsid w:val="00502991"/>
    <w:rsid w:val="0050363E"/>
    <w:rsid w:val="005039BC"/>
    <w:rsid w:val="005043BB"/>
    <w:rsid w:val="00504A3D"/>
    <w:rsid w:val="00505767"/>
    <w:rsid w:val="00506B94"/>
    <w:rsid w:val="005073F0"/>
    <w:rsid w:val="00510A7B"/>
    <w:rsid w:val="00512F6E"/>
    <w:rsid w:val="00513038"/>
    <w:rsid w:val="0051359C"/>
    <w:rsid w:val="00514174"/>
    <w:rsid w:val="00514D14"/>
    <w:rsid w:val="00514D27"/>
    <w:rsid w:val="00514F6B"/>
    <w:rsid w:val="00516088"/>
    <w:rsid w:val="0051680C"/>
    <w:rsid w:val="00516B0B"/>
    <w:rsid w:val="00516C47"/>
    <w:rsid w:val="005207F4"/>
    <w:rsid w:val="005217A1"/>
    <w:rsid w:val="005217FB"/>
    <w:rsid w:val="005220EC"/>
    <w:rsid w:val="00522E11"/>
    <w:rsid w:val="00523F95"/>
    <w:rsid w:val="00524D65"/>
    <w:rsid w:val="00525303"/>
    <w:rsid w:val="00525B16"/>
    <w:rsid w:val="005264EC"/>
    <w:rsid w:val="00527D58"/>
    <w:rsid w:val="00533D04"/>
    <w:rsid w:val="00534804"/>
    <w:rsid w:val="00534BDF"/>
    <w:rsid w:val="005354EA"/>
    <w:rsid w:val="005355F6"/>
    <w:rsid w:val="00535EC4"/>
    <w:rsid w:val="00535ED9"/>
    <w:rsid w:val="0053692B"/>
    <w:rsid w:val="00541853"/>
    <w:rsid w:val="00543A2A"/>
    <w:rsid w:val="00543BDA"/>
    <w:rsid w:val="005441CC"/>
    <w:rsid w:val="00546823"/>
    <w:rsid w:val="00546B86"/>
    <w:rsid w:val="005479DA"/>
    <w:rsid w:val="00547BCC"/>
    <w:rsid w:val="0055013B"/>
    <w:rsid w:val="00551F6F"/>
    <w:rsid w:val="00552BAD"/>
    <w:rsid w:val="00553AFD"/>
    <w:rsid w:val="005543C7"/>
    <w:rsid w:val="005545A3"/>
    <w:rsid w:val="00555044"/>
    <w:rsid w:val="005564E8"/>
    <w:rsid w:val="005575ED"/>
    <w:rsid w:val="005600FE"/>
    <w:rsid w:val="00561475"/>
    <w:rsid w:val="0056487B"/>
    <w:rsid w:val="00564FB9"/>
    <w:rsid w:val="005674D8"/>
    <w:rsid w:val="00573D9E"/>
    <w:rsid w:val="00575170"/>
    <w:rsid w:val="005801E3"/>
    <w:rsid w:val="005808BF"/>
    <w:rsid w:val="00581802"/>
    <w:rsid w:val="005836A8"/>
    <w:rsid w:val="0058409C"/>
    <w:rsid w:val="00584262"/>
    <w:rsid w:val="00585A4C"/>
    <w:rsid w:val="00586630"/>
    <w:rsid w:val="00587ADD"/>
    <w:rsid w:val="00590224"/>
    <w:rsid w:val="00592DB4"/>
    <w:rsid w:val="00596160"/>
    <w:rsid w:val="005963CD"/>
    <w:rsid w:val="005966E2"/>
    <w:rsid w:val="00596A8F"/>
    <w:rsid w:val="00596C69"/>
    <w:rsid w:val="00597007"/>
    <w:rsid w:val="005A08C4"/>
    <w:rsid w:val="005A0966"/>
    <w:rsid w:val="005A11B7"/>
    <w:rsid w:val="005A260B"/>
    <w:rsid w:val="005A4A1B"/>
    <w:rsid w:val="005A7830"/>
    <w:rsid w:val="005A7FCE"/>
    <w:rsid w:val="005B0F3F"/>
    <w:rsid w:val="005B4903"/>
    <w:rsid w:val="005B51CE"/>
    <w:rsid w:val="005B5885"/>
    <w:rsid w:val="005B5CD7"/>
    <w:rsid w:val="005B6CF6"/>
    <w:rsid w:val="005B7422"/>
    <w:rsid w:val="005B79CB"/>
    <w:rsid w:val="005C29B8"/>
    <w:rsid w:val="005C5F21"/>
    <w:rsid w:val="005C6A02"/>
    <w:rsid w:val="005C7156"/>
    <w:rsid w:val="005C7B19"/>
    <w:rsid w:val="005D0C75"/>
    <w:rsid w:val="005D1E63"/>
    <w:rsid w:val="005D2002"/>
    <w:rsid w:val="005D27A1"/>
    <w:rsid w:val="005D4171"/>
    <w:rsid w:val="005D4F0B"/>
    <w:rsid w:val="005D543F"/>
    <w:rsid w:val="005D6A95"/>
    <w:rsid w:val="005D6B2C"/>
    <w:rsid w:val="005D6D9C"/>
    <w:rsid w:val="005E03A3"/>
    <w:rsid w:val="005E15D6"/>
    <w:rsid w:val="005E2335"/>
    <w:rsid w:val="005E34CA"/>
    <w:rsid w:val="005E3C18"/>
    <w:rsid w:val="005E4427"/>
    <w:rsid w:val="005E6318"/>
    <w:rsid w:val="005E6812"/>
    <w:rsid w:val="005E7829"/>
    <w:rsid w:val="005E7881"/>
    <w:rsid w:val="005E78E0"/>
    <w:rsid w:val="005F0D9C"/>
    <w:rsid w:val="005F284E"/>
    <w:rsid w:val="005F38CD"/>
    <w:rsid w:val="005F4BE8"/>
    <w:rsid w:val="005F60D9"/>
    <w:rsid w:val="005F6B9B"/>
    <w:rsid w:val="006015CE"/>
    <w:rsid w:val="00601DF3"/>
    <w:rsid w:val="00602B14"/>
    <w:rsid w:val="00604784"/>
    <w:rsid w:val="00605D59"/>
    <w:rsid w:val="00606419"/>
    <w:rsid w:val="00607D29"/>
    <w:rsid w:val="0061061F"/>
    <w:rsid w:val="00611213"/>
    <w:rsid w:val="00612952"/>
    <w:rsid w:val="00614CC1"/>
    <w:rsid w:val="00615A9D"/>
    <w:rsid w:val="00617387"/>
    <w:rsid w:val="006252D8"/>
    <w:rsid w:val="006259BC"/>
    <w:rsid w:val="0062636B"/>
    <w:rsid w:val="00626B51"/>
    <w:rsid w:val="00632182"/>
    <w:rsid w:val="00632AE0"/>
    <w:rsid w:val="00633C17"/>
    <w:rsid w:val="00636E3E"/>
    <w:rsid w:val="006379F7"/>
    <w:rsid w:val="00637E4D"/>
    <w:rsid w:val="00640620"/>
    <w:rsid w:val="00641A1F"/>
    <w:rsid w:val="00643502"/>
    <w:rsid w:val="00644901"/>
    <w:rsid w:val="0064528D"/>
    <w:rsid w:val="00645904"/>
    <w:rsid w:val="006465CE"/>
    <w:rsid w:val="00651ACB"/>
    <w:rsid w:val="00651C47"/>
    <w:rsid w:val="00652733"/>
    <w:rsid w:val="00652AB2"/>
    <w:rsid w:val="00652DBD"/>
    <w:rsid w:val="00654EC0"/>
    <w:rsid w:val="0065525B"/>
    <w:rsid w:val="00655D4F"/>
    <w:rsid w:val="00661D41"/>
    <w:rsid w:val="006640E5"/>
    <w:rsid w:val="006646F1"/>
    <w:rsid w:val="00664929"/>
    <w:rsid w:val="00664F62"/>
    <w:rsid w:val="006655E1"/>
    <w:rsid w:val="006659AC"/>
    <w:rsid w:val="006663A4"/>
    <w:rsid w:val="00666693"/>
    <w:rsid w:val="0067021F"/>
    <w:rsid w:val="00670DAA"/>
    <w:rsid w:val="00672060"/>
    <w:rsid w:val="00672BFD"/>
    <w:rsid w:val="00676319"/>
    <w:rsid w:val="006770F4"/>
    <w:rsid w:val="00677A84"/>
    <w:rsid w:val="0068026D"/>
    <w:rsid w:val="00680A27"/>
    <w:rsid w:val="006816A4"/>
    <w:rsid w:val="006819B8"/>
    <w:rsid w:val="00683B43"/>
    <w:rsid w:val="006840A6"/>
    <w:rsid w:val="006850CD"/>
    <w:rsid w:val="00685AAB"/>
    <w:rsid w:val="006906CB"/>
    <w:rsid w:val="006908D0"/>
    <w:rsid w:val="0069568C"/>
    <w:rsid w:val="006A07AA"/>
    <w:rsid w:val="006A171D"/>
    <w:rsid w:val="006A25E5"/>
    <w:rsid w:val="006A2B46"/>
    <w:rsid w:val="006A336D"/>
    <w:rsid w:val="006A37B9"/>
    <w:rsid w:val="006B2672"/>
    <w:rsid w:val="006B54BF"/>
    <w:rsid w:val="006B5F44"/>
    <w:rsid w:val="006B5F90"/>
    <w:rsid w:val="006B62E4"/>
    <w:rsid w:val="006B6AEC"/>
    <w:rsid w:val="006B7562"/>
    <w:rsid w:val="006C0299"/>
    <w:rsid w:val="006C1BBA"/>
    <w:rsid w:val="006C2079"/>
    <w:rsid w:val="006C289F"/>
    <w:rsid w:val="006C2D9E"/>
    <w:rsid w:val="006C317D"/>
    <w:rsid w:val="006C3CCD"/>
    <w:rsid w:val="006C5A62"/>
    <w:rsid w:val="006C5D68"/>
    <w:rsid w:val="006C6976"/>
    <w:rsid w:val="006C6DD0"/>
    <w:rsid w:val="006D04EA"/>
    <w:rsid w:val="006D16C4"/>
    <w:rsid w:val="006D3E96"/>
    <w:rsid w:val="006D4515"/>
    <w:rsid w:val="006D49A0"/>
    <w:rsid w:val="006D4BB1"/>
    <w:rsid w:val="006D6401"/>
    <w:rsid w:val="006D6593"/>
    <w:rsid w:val="006D686E"/>
    <w:rsid w:val="006E24F0"/>
    <w:rsid w:val="006E374E"/>
    <w:rsid w:val="006F03A8"/>
    <w:rsid w:val="006F126C"/>
    <w:rsid w:val="006F274C"/>
    <w:rsid w:val="006F2ACA"/>
    <w:rsid w:val="006F2ADC"/>
    <w:rsid w:val="006F2BFE"/>
    <w:rsid w:val="006F31E9"/>
    <w:rsid w:val="006F46CA"/>
    <w:rsid w:val="006F545C"/>
    <w:rsid w:val="006F56E5"/>
    <w:rsid w:val="006F60B8"/>
    <w:rsid w:val="006F6284"/>
    <w:rsid w:val="007002C5"/>
    <w:rsid w:val="007029DE"/>
    <w:rsid w:val="0070348B"/>
    <w:rsid w:val="00704387"/>
    <w:rsid w:val="00704E8C"/>
    <w:rsid w:val="00707669"/>
    <w:rsid w:val="00710491"/>
    <w:rsid w:val="00711CBA"/>
    <w:rsid w:val="00711FB5"/>
    <w:rsid w:val="00712A01"/>
    <w:rsid w:val="00713AE5"/>
    <w:rsid w:val="00714F58"/>
    <w:rsid w:val="0071553C"/>
    <w:rsid w:val="00716BC0"/>
    <w:rsid w:val="00717854"/>
    <w:rsid w:val="00722FBF"/>
    <w:rsid w:val="00722FC2"/>
    <w:rsid w:val="00725949"/>
    <w:rsid w:val="00727FA2"/>
    <w:rsid w:val="007309CA"/>
    <w:rsid w:val="00731428"/>
    <w:rsid w:val="007322D9"/>
    <w:rsid w:val="00732BC0"/>
    <w:rsid w:val="00732F4E"/>
    <w:rsid w:val="007353CA"/>
    <w:rsid w:val="00735ED2"/>
    <w:rsid w:val="0073720F"/>
    <w:rsid w:val="00737796"/>
    <w:rsid w:val="0074165C"/>
    <w:rsid w:val="00742C35"/>
    <w:rsid w:val="007432CA"/>
    <w:rsid w:val="007439EB"/>
    <w:rsid w:val="00743CB4"/>
    <w:rsid w:val="00743F0A"/>
    <w:rsid w:val="0074413F"/>
    <w:rsid w:val="007444E8"/>
    <w:rsid w:val="0074548E"/>
    <w:rsid w:val="00745773"/>
    <w:rsid w:val="00746800"/>
    <w:rsid w:val="007478CE"/>
    <w:rsid w:val="00747CF0"/>
    <w:rsid w:val="007501A8"/>
    <w:rsid w:val="00750EE1"/>
    <w:rsid w:val="00752B4D"/>
    <w:rsid w:val="0075390C"/>
    <w:rsid w:val="00755402"/>
    <w:rsid w:val="00756B26"/>
    <w:rsid w:val="00756EDF"/>
    <w:rsid w:val="00764A99"/>
    <w:rsid w:val="00765C43"/>
    <w:rsid w:val="00765EFB"/>
    <w:rsid w:val="007671CA"/>
    <w:rsid w:val="0076744F"/>
    <w:rsid w:val="00767C61"/>
    <w:rsid w:val="0077008A"/>
    <w:rsid w:val="00773C1F"/>
    <w:rsid w:val="00774DA4"/>
    <w:rsid w:val="00774F24"/>
    <w:rsid w:val="00776599"/>
    <w:rsid w:val="0078114B"/>
    <w:rsid w:val="00781DD2"/>
    <w:rsid w:val="007825F0"/>
    <w:rsid w:val="00783ECF"/>
    <w:rsid w:val="0078413A"/>
    <w:rsid w:val="00784146"/>
    <w:rsid w:val="00784867"/>
    <w:rsid w:val="00785CE1"/>
    <w:rsid w:val="007900BF"/>
    <w:rsid w:val="0079238F"/>
    <w:rsid w:val="007959E8"/>
    <w:rsid w:val="00795BCB"/>
    <w:rsid w:val="00795E9C"/>
    <w:rsid w:val="00796CF8"/>
    <w:rsid w:val="007A0521"/>
    <w:rsid w:val="007A15AA"/>
    <w:rsid w:val="007A29FF"/>
    <w:rsid w:val="007A2E12"/>
    <w:rsid w:val="007A3475"/>
    <w:rsid w:val="007A3EC7"/>
    <w:rsid w:val="007A41C8"/>
    <w:rsid w:val="007A472A"/>
    <w:rsid w:val="007A4A5D"/>
    <w:rsid w:val="007A4F0E"/>
    <w:rsid w:val="007A54CE"/>
    <w:rsid w:val="007A6DE0"/>
    <w:rsid w:val="007A6FD9"/>
    <w:rsid w:val="007A7C68"/>
    <w:rsid w:val="007A7FFA"/>
    <w:rsid w:val="007B04EB"/>
    <w:rsid w:val="007B0D4F"/>
    <w:rsid w:val="007B1CB9"/>
    <w:rsid w:val="007B2CD6"/>
    <w:rsid w:val="007B4C69"/>
    <w:rsid w:val="007B5A3D"/>
    <w:rsid w:val="007B5B95"/>
    <w:rsid w:val="007B6327"/>
    <w:rsid w:val="007B68EA"/>
    <w:rsid w:val="007B7453"/>
    <w:rsid w:val="007B775C"/>
    <w:rsid w:val="007C2D89"/>
    <w:rsid w:val="007C4593"/>
    <w:rsid w:val="007C5309"/>
    <w:rsid w:val="007C5319"/>
    <w:rsid w:val="007C6069"/>
    <w:rsid w:val="007C746F"/>
    <w:rsid w:val="007D000F"/>
    <w:rsid w:val="007D06C4"/>
    <w:rsid w:val="007D1352"/>
    <w:rsid w:val="007D2508"/>
    <w:rsid w:val="007D32C5"/>
    <w:rsid w:val="007D346A"/>
    <w:rsid w:val="007D547E"/>
    <w:rsid w:val="007D638A"/>
    <w:rsid w:val="007D6518"/>
    <w:rsid w:val="007D76BD"/>
    <w:rsid w:val="007E0BF1"/>
    <w:rsid w:val="007E0D02"/>
    <w:rsid w:val="007E2153"/>
    <w:rsid w:val="007E258B"/>
    <w:rsid w:val="007E5D7E"/>
    <w:rsid w:val="007E5FA9"/>
    <w:rsid w:val="007E6014"/>
    <w:rsid w:val="007F017B"/>
    <w:rsid w:val="007F0ED8"/>
    <w:rsid w:val="007F0F63"/>
    <w:rsid w:val="007F2355"/>
    <w:rsid w:val="007F3748"/>
    <w:rsid w:val="007F5926"/>
    <w:rsid w:val="007F65B9"/>
    <w:rsid w:val="007F75CE"/>
    <w:rsid w:val="008013A4"/>
    <w:rsid w:val="008027CE"/>
    <w:rsid w:val="00802F42"/>
    <w:rsid w:val="00804383"/>
    <w:rsid w:val="00804ACF"/>
    <w:rsid w:val="00804BB7"/>
    <w:rsid w:val="00810257"/>
    <w:rsid w:val="008104F5"/>
    <w:rsid w:val="00811072"/>
    <w:rsid w:val="00811369"/>
    <w:rsid w:val="00815419"/>
    <w:rsid w:val="008163C8"/>
    <w:rsid w:val="008164A1"/>
    <w:rsid w:val="00816DD3"/>
    <w:rsid w:val="00817325"/>
    <w:rsid w:val="008209E6"/>
    <w:rsid w:val="00823303"/>
    <w:rsid w:val="008233B2"/>
    <w:rsid w:val="00823A9F"/>
    <w:rsid w:val="00823C85"/>
    <w:rsid w:val="00824516"/>
    <w:rsid w:val="00825138"/>
    <w:rsid w:val="00825DF5"/>
    <w:rsid w:val="008269DD"/>
    <w:rsid w:val="008305AC"/>
    <w:rsid w:val="00830621"/>
    <w:rsid w:val="008322CD"/>
    <w:rsid w:val="00832CA3"/>
    <w:rsid w:val="008333DE"/>
    <w:rsid w:val="0083348C"/>
    <w:rsid w:val="008373D3"/>
    <w:rsid w:val="00840617"/>
    <w:rsid w:val="00840C40"/>
    <w:rsid w:val="00840F6B"/>
    <w:rsid w:val="00842A47"/>
    <w:rsid w:val="00842FDD"/>
    <w:rsid w:val="00843C13"/>
    <w:rsid w:val="008454F8"/>
    <w:rsid w:val="0084682C"/>
    <w:rsid w:val="00846874"/>
    <w:rsid w:val="0085173A"/>
    <w:rsid w:val="00852916"/>
    <w:rsid w:val="00854343"/>
    <w:rsid w:val="0085723F"/>
    <w:rsid w:val="00860297"/>
    <w:rsid w:val="008603CE"/>
    <w:rsid w:val="008620FC"/>
    <w:rsid w:val="008627A5"/>
    <w:rsid w:val="00863E05"/>
    <w:rsid w:val="0086431E"/>
    <w:rsid w:val="00865477"/>
    <w:rsid w:val="00865ACA"/>
    <w:rsid w:val="00865D28"/>
    <w:rsid w:val="00865F85"/>
    <w:rsid w:val="00867C10"/>
    <w:rsid w:val="00870439"/>
    <w:rsid w:val="00870DA1"/>
    <w:rsid w:val="00874495"/>
    <w:rsid w:val="00874AEC"/>
    <w:rsid w:val="0087572F"/>
    <w:rsid w:val="00877924"/>
    <w:rsid w:val="00877B5A"/>
    <w:rsid w:val="00880ACD"/>
    <w:rsid w:val="00883F93"/>
    <w:rsid w:val="00884067"/>
    <w:rsid w:val="00884DB3"/>
    <w:rsid w:val="008859D0"/>
    <w:rsid w:val="00885A9D"/>
    <w:rsid w:val="008864F6"/>
    <w:rsid w:val="00886BC9"/>
    <w:rsid w:val="0089049D"/>
    <w:rsid w:val="0089183A"/>
    <w:rsid w:val="008928C9"/>
    <w:rsid w:val="008938DC"/>
    <w:rsid w:val="00893FD1"/>
    <w:rsid w:val="00894836"/>
    <w:rsid w:val="00895172"/>
    <w:rsid w:val="00895680"/>
    <w:rsid w:val="0089631D"/>
    <w:rsid w:val="00896DFF"/>
    <w:rsid w:val="0089762C"/>
    <w:rsid w:val="0089776E"/>
    <w:rsid w:val="00897855"/>
    <w:rsid w:val="008A1893"/>
    <w:rsid w:val="008A36B6"/>
    <w:rsid w:val="008A648A"/>
    <w:rsid w:val="008A6916"/>
    <w:rsid w:val="008A769A"/>
    <w:rsid w:val="008B0C9C"/>
    <w:rsid w:val="008B166D"/>
    <w:rsid w:val="008B17F4"/>
    <w:rsid w:val="008B24F4"/>
    <w:rsid w:val="008B30E4"/>
    <w:rsid w:val="008B3615"/>
    <w:rsid w:val="008B3ACD"/>
    <w:rsid w:val="008B3E93"/>
    <w:rsid w:val="008B4AC4"/>
    <w:rsid w:val="008B50C8"/>
    <w:rsid w:val="008B5281"/>
    <w:rsid w:val="008B5EEF"/>
    <w:rsid w:val="008B6E25"/>
    <w:rsid w:val="008B7E05"/>
    <w:rsid w:val="008C1797"/>
    <w:rsid w:val="008C219C"/>
    <w:rsid w:val="008C2BB9"/>
    <w:rsid w:val="008C37F2"/>
    <w:rsid w:val="008C475E"/>
    <w:rsid w:val="008C4767"/>
    <w:rsid w:val="008C619A"/>
    <w:rsid w:val="008C6BDD"/>
    <w:rsid w:val="008D0CE8"/>
    <w:rsid w:val="008D1A1F"/>
    <w:rsid w:val="008D2D1D"/>
    <w:rsid w:val="008D44AB"/>
    <w:rsid w:val="008D453D"/>
    <w:rsid w:val="008D53AD"/>
    <w:rsid w:val="008D54DD"/>
    <w:rsid w:val="008D562B"/>
    <w:rsid w:val="008D5733"/>
    <w:rsid w:val="008D5EB5"/>
    <w:rsid w:val="008D622B"/>
    <w:rsid w:val="008D666C"/>
    <w:rsid w:val="008D7B54"/>
    <w:rsid w:val="008E0C9D"/>
    <w:rsid w:val="008E161E"/>
    <w:rsid w:val="008E1648"/>
    <w:rsid w:val="008E1B3E"/>
    <w:rsid w:val="008E2319"/>
    <w:rsid w:val="008E26A7"/>
    <w:rsid w:val="008E3470"/>
    <w:rsid w:val="008E4BB6"/>
    <w:rsid w:val="008E4E69"/>
    <w:rsid w:val="008E5518"/>
    <w:rsid w:val="008E5F1D"/>
    <w:rsid w:val="008E6A84"/>
    <w:rsid w:val="008E7FAB"/>
    <w:rsid w:val="008F0CDC"/>
    <w:rsid w:val="008F17A3"/>
    <w:rsid w:val="008F1ED3"/>
    <w:rsid w:val="008F2653"/>
    <w:rsid w:val="008F4C29"/>
    <w:rsid w:val="008F533B"/>
    <w:rsid w:val="008F58DC"/>
    <w:rsid w:val="008F6B5D"/>
    <w:rsid w:val="008F70BD"/>
    <w:rsid w:val="008F788F"/>
    <w:rsid w:val="008F7EA2"/>
    <w:rsid w:val="00902722"/>
    <w:rsid w:val="009027BC"/>
    <w:rsid w:val="009062E6"/>
    <w:rsid w:val="00910D3A"/>
    <w:rsid w:val="00911BE5"/>
    <w:rsid w:val="00913CA9"/>
    <w:rsid w:val="00913F41"/>
    <w:rsid w:val="009145AE"/>
    <w:rsid w:val="009145B0"/>
    <w:rsid w:val="009146CE"/>
    <w:rsid w:val="00914CA7"/>
    <w:rsid w:val="00915C3E"/>
    <w:rsid w:val="009161A8"/>
    <w:rsid w:val="009213D7"/>
    <w:rsid w:val="009245F5"/>
    <w:rsid w:val="009249EC"/>
    <w:rsid w:val="009273B3"/>
    <w:rsid w:val="009305B5"/>
    <w:rsid w:val="009330CF"/>
    <w:rsid w:val="00935A3A"/>
    <w:rsid w:val="00940A33"/>
    <w:rsid w:val="00940DB4"/>
    <w:rsid w:val="009429D5"/>
    <w:rsid w:val="00942BF1"/>
    <w:rsid w:val="009431BF"/>
    <w:rsid w:val="00945180"/>
    <w:rsid w:val="00945428"/>
    <w:rsid w:val="0094607B"/>
    <w:rsid w:val="00950C4E"/>
    <w:rsid w:val="009519FD"/>
    <w:rsid w:val="00953604"/>
    <w:rsid w:val="0095496B"/>
    <w:rsid w:val="009610DC"/>
    <w:rsid w:val="00961490"/>
    <w:rsid w:val="0096381A"/>
    <w:rsid w:val="009644BE"/>
    <w:rsid w:val="00965E04"/>
    <w:rsid w:val="009674AD"/>
    <w:rsid w:val="00970CDC"/>
    <w:rsid w:val="00974BD6"/>
    <w:rsid w:val="00977010"/>
    <w:rsid w:val="009774C7"/>
    <w:rsid w:val="00977D02"/>
    <w:rsid w:val="0098083E"/>
    <w:rsid w:val="009809BB"/>
    <w:rsid w:val="00980AFE"/>
    <w:rsid w:val="00981EC8"/>
    <w:rsid w:val="00982920"/>
    <w:rsid w:val="00982F30"/>
    <w:rsid w:val="0098364B"/>
    <w:rsid w:val="00985157"/>
    <w:rsid w:val="00985E2E"/>
    <w:rsid w:val="00987386"/>
    <w:rsid w:val="00990C36"/>
    <w:rsid w:val="009911AF"/>
    <w:rsid w:val="00991875"/>
    <w:rsid w:val="00991F92"/>
    <w:rsid w:val="00992985"/>
    <w:rsid w:val="00992A1F"/>
    <w:rsid w:val="00993889"/>
    <w:rsid w:val="009941A1"/>
    <w:rsid w:val="00994782"/>
    <w:rsid w:val="0099551B"/>
    <w:rsid w:val="009967C5"/>
    <w:rsid w:val="00997BF1"/>
    <w:rsid w:val="009A089C"/>
    <w:rsid w:val="009A118E"/>
    <w:rsid w:val="009A16AA"/>
    <w:rsid w:val="009A21CD"/>
    <w:rsid w:val="009A278C"/>
    <w:rsid w:val="009A2BC2"/>
    <w:rsid w:val="009A42C1"/>
    <w:rsid w:val="009A5429"/>
    <w:rsid w:val="009A5A5D"/>
    <w:rsid w:val="009A72AD"/>
    <w:rsid w:val="009A7ACF"/>
    <w:rsid w:val="009B09E0"/>
    <w:rsid w:val="009B0BC5"/>
    <w:rsid w:val="009B1247"/>
    <w:rsid w:val="009B6029"/>
    <w:rsid w:val="009B6464"/>
    <w:rsid w:val="009B6971"/>
    <w:rsid w:val="009C0806"/>
    <w:rsid w:val="009C27F1"/>
    <w:rsid w:val="009C3152"/>
    <w:rsid w:val="009C4CFA"/>
    <w:rsid w:val="009C5070"/>
    <w:rsid w:val="009D112C"/>
    <w:rsid w:val="009D3D7E"/>
    <w:rsid w:val="009D47FA"/>
    <w:rsid w:val="009D50D2"/>
    <w:rsid w:val="009D6BCA"/>
    <w:rsid w:val="009D72B9"/>
    <w:rsid w:val="009E0C1E"/>
    <w:rsid w:val="009E0F62"/>
    <w:rsid w:val="009E1848"/>
    <w:rsid w:val="009E2657"/>
    <w:rsid w:val="009E3C19"/>
    <w:rsid w:val="009E4A58"/>
    <w:rsid w:val="009E4C5A"/>
    <w:rsid w:val="009E5A2D"/>
    <w:rsid w:val="009E5AB2"/>
    <w:rsid w:val="009E5F7C"/>
    <w:rsid w:val="009E6219"/>
    <w:rsid w:val="009E7BD9"/>
    <w:rsid w:val="009F03B3"/>
    <w:rsid w:val="009F0EEC"/>
    <w:rsid w:val="009F3DFE"/>
    <w:rsid w:val="009F6255"/>
    <w:rsid w:val="00A0154F"/>
    <w:rsid w:val="00A01757"/>
    <w:rsid w:val="00A028C0"/>
    <w:rsid w:val="00A02BAE"/>
    <w:rsid w:val="00A05023"/>
    <w:rsid w:val="00A05AA6"/>
    <w:rsid w:val="00A06A6B"/>
    <w:rsid w:val="00A07E47"/>
    <w:rsid w:val="00A1266D"/>
    <w:rsid w:val="00A1274B"/>
    <w:rsid w:val="00A129D0"/>
    <w:rsid w:val="00A12C33"/>
    <w:rsid w:val="00A138BA"/>
    <w:rsid w:val="00A14C8E"/>
    <w:rsid w:val="00A153D9"/>
    <w:rsid w:val="00A15F09"/>
    <w:rsid w:val="00A16114"/>
    <w:rsid w:val="00A169B6"/>
    <w:rsid w:val="00A2271D"/>
    <w:rsid w:val="00A237D5"/>
    <w:rsid w:val="00A23B65"/>
    <w:rsid w:val="00A244FC"/>
    <w:rsid w:val="00A276CD"/>
    <w:rsid w:val="00A278ED"/>
    <w:rsid w:val="00A27B4B"/>
    <w:rsid w:val="00A30EFC"/>
    <w:rsid w:val="00A31984"/>
    <w:rsid w:val="00A32D73"/>
    <w:rsid w:val="00A3367B"/>
    <w:rsid w:val="00A3597D"/>
    <w:rsid w:val="00A374AE"/>
    <w:rsid w:val="00A37A4D"/>
    <w:rsid w:val="00A4006C"/>
    <w:rsid w:val="00A40091"/>
    <w:rsid w:val="00A4030F"/>
    <w:rsid w:val="00A41C79"/>
    <w:rsid w:val="00A41CB5"/>
    <w:rsid w:val="00A42A93"/>
    <w:rsid w:val="00A42CDF"/>
    <w:rsid w:val="00A42E0B"/>
    <w:rsid w:val="00A4307B"/>
    <w:rsid w:val="00A4452E"/>
    <w:rsid w:val="00A4472C"/>
    <w:rsid w:val="00A44E69"/>
    <w:rsid w:val="00A4661E"/>
    <w:rsid w:val="00A55024"/>
    <w:rsid w:val="00A55BD6"/>
    <w:rsid w:val="00A55D50"/>
    <w:rsid w:val="00A57142"/>
    <w:rsid w:val="00A57F3F"/>
    <w:rsid w:val="00A61D48"/>
    <w:rsid w:val="00A63F8B"/>
    <w:rsid w:val="00A64722"/>
    <w:rsid w:val="00A648CD"/>
    <w:rsid w:val="00A6537A"/>
    <w:rsid w:val="00A67866"/>
    <w:rsid w:val="00A70A03"/>
    <w:rsid w:val="00A70B07"/>
    <w:rsid w:val="00A70D2A"/>
    <w:rsid w:val="00A723F8"/>
    <w:rsid w:val="00A75333"/>
    <w:rsid w:val="00A77A30"/>
    <w:rsid w:val="00A77CCB"/>
    <w:rsid w:val="00A8049D"/>
    <w:rsid w:val="00A82321"/>
    <w:rsid w:val="00A83D8D"/>
    <w:rsid w:val="00A8446B"/>
    <w:rsid w:val="00A8473F"/>
    <w:rsid w:val="00A85E09"/>
    <w:rsid w:val="00A862D6"/>
    <w:rsid w:val="00A86F80"/>
    <w:rsid w:val="00A8715E"/>
    <w:rsid w:val="00A87647"/>
    <w:rsid w:val="00A912D5"/>
    <w:rsid w:val="00A9295B"/>
    <w:rsid w:val="00A93B09"/>
    <w:rsid w:val="00A93B28"/>
    <w:rsid w:val="00A952D7"/>
    <w:rsid w:val="00A95EA8"/>
    <w:rsid w:val="00A963F7"/>
    <w:rsid w:val="00A96AD8"/>
    <w:rsid w:val="00AA052C"/>
    <w:rsid w:val="00AA114B"/>
    <w:rsid w:val="00AA1E45"/>
    <w:rsid w:val="00AA30E6"/>
    <w:rsid w:val="00AA3317"/>
    <w:rsid w:val="00AA4286"/>
    <w:rsid w:val="00AA42CE"/>
    <w:rsid w:val="00AA456B"/>
    <w:rsid w:val="00AA57F5"/>
    <w:rsid w:val="00AA672E"/>
    <w:rsid w:val="00AA6EC9"/>
    <w:rsid w:val="00AB1D09"/>
    <w:rsid w:val="00AB2B39"/>
    <w:rsid w:val="00AB389B"/>
    <w:rsid w:val="00AB4DB8"/>
    <w:rsid w:val="00AB58CC"/>
    <w:rsid w:val="00AB5981"/>
    <w:rsid w:val="00AB6309"/>
    <w:rsid w:val="00AB6C5F"/>
    <w:rsid w:val="00AB7129"/>
    <w:rsid w:val="00AC12FF"/>
    <w:rsid w:val="00AC27A6"/>
    <w:rsid w:val="00AC30F7"/>
    <w:rsid w:val="00AC3A5A"/>
    <w:rsid w:val="00AC4D95"/>
    <w:rsid w:val="00AC553C"/>
    <w:rsid w:val="00AC5DF4"/>
    <w:rsid w:val="00AD006D"/>
    <w:rsid w:val="00AD0AEF"/>
    <w:rsid w:val="00AD11B7"/>
    <w:rsid w:val="00AD15F1"/>
    <w:rsid w:val="00AD1A94"/>
    <w:rsid w:val="00AD1C05"/>
    <w:rsid w:val="00AD4126"/>
    <w:rsid w:val="00AD421C"/>
    <w:rsid w:val="00AD44FA"/>
    <w:rsid w:val="00AD5D89"/>
    <w:rsid w:val="00AD7D63"/>
    <w:rsid w:val="00AE070A"/>
    <w:rsid w:val="00AE101C"/>
    <w:rsid w:val="00AE120F"/>
    <w:rsid w:val="00AE232F"/>
    <w:rsid w:val="00AE5EB4"/>
    <w:rsid w:val="00AE6412"/>
    <w:rsid w:val="00AF0C18"/>
    <w:rsid w:val="00AF47C5"/>
    <w:rsid w:val="00AF4E08"/>
    <w:rsid w:val="00AF5398"/>
    <w:rsid w:val="00B001A7"/>
    <w:rsid w:val="00B00DD5"/>
    <w:rsid w:val="00B049AF"/>
    <w:rsid w:val="00B07242"/>
    <w:rsid w:val="00B103C3"/>
    <w:rsid w:val="00B10534"/>
    <w:rsid w:val="00B107BF"/>
    <w:rsid w:val="00B11349"/>
    <w:rsid w:val="00B113DB"/>
    <w:rsid w:val="00B11A56"/>
    <w:rsid w:val="00B11D8A"/>
    <w:rsid w:val="00B1269E"/>
    <w:rsid w:val="00B12981"/>
    <w:rsid w:val="00B147DD"/>
    <w:rsid w:val="00B156FD"/>
    <w:rsid w:val="00B15C54"/>
    <w:rsid w:val="00B163FA"/>
    <w:rsid w:val="00B168E4"/>
    <w:rsid w:val="00B177FA"/>
    <w:rsid w:val="00B20724"/>
    <w:rsid w:val="00B207B7"/>
    <w:rsid w:val="00B21F61"/>
    <w:rsid w:val="00B261F1"/>
    <w:rsid w:val="00B265BC"/>
    <w:rsid w:val="00B301D4"/>
    <w:rsid w:val="00B31FB1"/>
    <w:rsid w:val="00B33952"/>
    <w:rsid w:val="00B33C5E"/>
    <w:rsid w:val="00B342F4"/>
    <w:rsid w:val="00B34369"/>
    <w:rsid w:val="00B34DC2"/>
    <w:rsid w:val="00B378E5"/>
    <w:rsid w:val="00B4346D"/>
    <w:rsid w:val="00B440F4"/>
    <w:rsid w:val="00B447A5"/>
    <w:rsid w:val="00B4654C"/>
    <w:rsid w:val="00B47293"/>
    <w:rsid w:val="00B47DF8"/>
    <w:rsid w:val="00B50A57"/>
    <w:rsid w:val="00B50E50"/>
    <w:rsid w:val="00B52120"/>
    <w:rsid w:val="00B54ABC"/>
    <w:rsid w:val="00B56FBE"/>
    <w:rsid w:val="00B62B58"/>
    <w:rsid w:val="00B638AB"/>
    <w:rsid w:val="00B65149"/>
    <w:rsid w:val="00B65A5E"/>
    <w:rsid w:val="00B66567"/>
    <w:rsid w:val="00B66F52"/>
    <w:rsid w:val="00B66FE5"/>
    <w:rsid w:val="00B72880"/>
    <w:rsid w:val="00B729B1"/>
    <w:rsid w:val="00B758BF"/>
    <w:rsid w:val="00B8268F"/>
    <w:rsid w:val="00B827A6"/>
    <w:rsid w:val="00B831CE"/>
    <w:rsid w:val="00B86677"/>
    <w:rsid w:val="00B87131"/>
    <w:rsid w:val="00B9069C"/>
    <w:rsid w:val="00B91AB0"/>
    <w:rsid w:val="00B92874"/>
    <w:rsid w:val="00B939B1"/>
    <w:rsid w:val="00B95517"/>
    <w:rsid w:val="00B96D40"/>
    <w:rsid w:val="00B97386"/>
    <w:rsid w:val="00B9781A"/>
    <w:rsid w:val="00B978DB"/>
    <w:rsid w:val="00BA263B"/>
    <w:rsid w:val="00BA4044"/>
    <w:rsid w:val="00BA42B2"/>
    <w:rsid w:val="00BA573D"/>
    <w:rsid w:val="00BA58D4"/>
    <w:rsid w:val="00BA5B9E"/>
    <w:rsid w:val="00BA683B"/>
    <w:rsid w:val="00BA7C9A"/>
    <w:rsid w:val="00BB0B5D"/>
    <w:rsid w:val="00BB1232"/>
    <w:rsid w:val="00BB2780"/>
    <w:rsid w:val="00BB29D1"/>
    <w:rsid w:val="00BB5F8F"/>
    <w:rsid w:val="00BB657A"/>
    <w:rsid w:val="00BC1A4E"/>
    <w:rsid w:val="00BC4E42"/>
    <w:rsid w:val="00BC5DC7"/>
    <w:rsid w:val="00BC6B8B"/>
    <w:rsid w:val="00BC73D8"/>
    <w:rsid w:val="00BD2EE2"/>
    <w:rsid w:val="00BD3A03"/>
    <w:rsid w:val="00BD52D7"/>
    <w:rsid w:val="00BD5AD2"/>
    <w:rsid w:val="00BE22F3"/>
    <w:rsid w:val="00BE5B52"/>
    <w:rsid w:val="00BE7B8D"/>
    <w:rsid w:val="00BF0993"/>
    <w:rsid w:val="00BF10A9"/>
    <w:rsid w:val="00BF1703"/>
    <w:rsid w:val="00BF231C"/>
    <w:rsid w:val="00BF51E5"/>
    <w:rsid w:val="00BF5D47"/>
    <w:rsid w:val="00BF74A6"/>
    <w:rsid w:val="00BF7718"/>
    <w:rsid w:val="00C00F67"/>
    <w:rsid w:val="00C013AD"/>
    <w:rsid w:val="00C020FB"/>
    <w:rsid w:val="00C02E69"/>
    <w:rsid w:val="00C04904"/>
    <w:rsid w:val="00C0559C"/>
    <w:rsid w:val="00C056B3"/>
    <w:rsid w:val="00C07139"/>
    <w:rsid w:val="00C071DC"/>
    <w:rsid w:val="00C103E5"/>
    <w:rsid w:val="00C1121B"/>
    <w:rsid w:val="00C1148D"/>
    <w:rsid w:val="00C12434"/>
    <w:rsid w:val="00C13319"/>
    <w:rsid w:val="00C13EE9"/>
    <w:rsid w:val="00C14FF5"/>
    <w:rsid w:val="00C158CC"/>
    <w:rsid w:val="00C209D4"/>
    <w:rsid w:val="00C21540"/>
    <w:rsid w:val="00C21906"/>
    <w:rsid w:val="00C21BFA"/>
    <w:rsid w:val="00C240A4"/>
    <w:rsid w:val="00C24C8D"/>
    <w:rsid w:val="00C25FE2"/>
    <w:rsid w:val="00C260F4"/>
    <w:rsid w:val="00C26B53"/>
    <w:rsid w:val="00C272B8"/>
    <w:rsid w:val="00C2753D"/>
    <w:rsid w:val="00C275C5"/>
    <w:rsid w:val="00C279B2"/>
    <w:rsid w:val="00C33E50"/>
    <w:rsid w:val="00C34C20"/>
    <w:rsid w:val="00C35A3E"/>
    <w:rsid w:val="00C401F4"/>
    <w:rsid w:val="00C42130"/>
    <w:rsid w:val="00C423A4"/>
    <w:rsid w:val="00C43A44"/>
    <w:rsid w:val="00C44BF5"/>
    <w:rsid w:val="00C457E7"/>
    <w:rsid w:val="00C457EB"/>
    <w:rsid w:val="00C521D6"/>
    <w:rsid w:val="00C540E0"/>
    <w:rsid w:val="00C55232"/>
    <w:rsid w:val="00C553A4"/>
    <w:rsid w:val="00C556A0"/>
    <w:rsid w:val="00C55A06"/>
    <w:rsid w:val="00C55D03"/>
    <w:rsid w:val="00C601BC"/>
    <w:rsid w:val="00C60C26"/>
    <w:rsid w:val="00C6329F"/>
    <w:rsid w:val="00C63340"/>
    <w:rsid w:val="00C638D3"/>
    <w:rsid w:val="00C643F9"/>
    <w:rsid w:val="00C648F0"/>
    <w:rsid w:val="00C64BD4"/>
    <w:rsid w:val="00C64E95"/>
    <w:rsid w:val="00C71372"/>
    <w:rsid w:val="00C72410"/>
    <w:rsid w:val="00C7287F"/>
    <w:rsid w:val="00C733FB"/>
    <w:rsid w:val="00C80C51"/>
    <w:rsid w:val="00C80CB8"/>
    <w:rsid w:val="00C819F8"/>
    <w:rsid w:val="00C8201C"/>
    <w:rsid w:val="00C8248C"/>
    <w:rsid w:val="00C82B06"/>
    <w:rsid w:val="00C84E33"/>
    <w:rsid w:val="00C86D6F"/>
    <w:rsid w:val="00C905FC"/>
    <w:rsid w:val="00C90FE7"/>
    <w:rsid w:val="00C92244"/>
    <w:rsid w:val="00C92D03"/>
    <w:rsid w:val="00C9319C"/>
    <w:rsid w:val="00C9435D"/>
    <w:rsid w:val="00C96741"/>
    <w:rsid w:val="00CA2A32"/>
    <w:rsid w:val="00CA2D1B"/>
    <w:rsid w:val="00CA52A6"/>
    <w:rsid w:val="00CA662A"/>
    <w:rsid w:val="00CA7AFD"/>
    <w:rsid w:val="00CA7C3C"/>
    <w:rsid w:val="00CB0189"/>
    <w:rsid w:val="00CB0194"/>
    <w:rsid w:val="00CB0BA2"/>
    <w:rsid w:val="00CB1A42"/>
    <w:rsid w:val="00CB1B0C"/>
    <w:rsid w:val="00CB2C0B"/>
    <w:rsid w:val="00CB2ECD"/>
    <w:rsid w:val="00CB4A41"/>
    <w:rsid w:val="00CB517D"/>
    <w:rsid w:val="00CC038D"/>
    <w:rsid w:val="00CC0E06"/>
    <w:rsid w:val="00CC39FF"/>
    <w:rsid w:val="00CC3C2F"/>
    <w:rsid w:val="00CC4AC8"/>
    <w:rsid w:val="00CC4B9B"/>
    <w:rsid w:val="00CC5233"/>
    <w:rsid w:val="00CC5DE6"/>
    <w:rsid w:val="00CC6E4E"/>
    <w:rsid w:val="00CC6FE8"/>
    <w:rsid w:val="00CC7202"/>
    <w:rsid w:val="00CD123A"/>
    <w:rsid w:val="00CD2808"/>
    <w:rsid w:val="00CD28BF"/>
    <w:rsid w:val="00CD3C76"/>
    <w:rsid w:val="00CD4092"/>
    <w:rsid w:val="00CD4A20"/>
    <w:rsid w:val="00CD50A1"/>
    <w:rsid w:val="00CD519E"/>
    <w:rsid w:val="00CD721F"/>
    <w:rsid w:val="00CE078B"/>
    <w:rsid w:val="00CE0C4F"/>
    <w:rsid w:val="00CE30EA"/>
    <w:rsid w:val="00CE3281"/>
    <w:rsid w:val="00CE4F1E"/>
    <w:rsid w:val="00CE5AA6"/>
    <w:rsid w:val="00CE65B9"/>
    <w:rsid w:val="00CF048A"/>
    <w:rsid w:val="00CF155A"/>
    <w:rsid w:val="00CF2947"/>
    <w:rsid w:val="00CF33A5"/>
    <w:rsid w:val="00CF4E76"/>
    <w:rsid w:val="00CF686F"/>
    <w:rsid w:val="00CF6E60"/>
    <w:rsid w:val="00CF7BCA"/>
    <w:rsid w:val="00D008FD"/>
    <w:rsid w:val="00D0321C"/>
    <w:rsid w:val="00D035EC"/>
    <w:rsid w:val="00D03BA2"/>
    <w:rsid w:val="00D04CB4"/>
    <w:rsid w:val="00D062C0"/>
    <w:rsid w:val="00D06AB1"/>
    <w:rsid w:val="00D072ED"/>
    <w:rsid w:val="00D07A16"/>
    <w:rsid w:val="00D1067E"/>
    <w:rsid w:val="00D10F50"/>
    <w:rsid w:val="00D11272"/>
    <w:rsid w:val="00D126F5"/>
    <w:rsid w:val="00D13BAF"/>
    <w:rsid w:val="00D1489E"/>
    <w:rsid w:val="00D16432"/>
    <w:rsid w:val="00D20737"/>
    <w:rsid w:val="00D2086C"/>
    <w:rsid w:val="00D20E01"/>
    <w:rsid w:val="00D21E81"/>
    <w:rsid w:val="00D223DE"/>
    <w:rsid w:val="00D25E37"/>
    <w:rsid w:val="00D2661A"/>
    <w:rsid w:val="00D27582"/>
    <w:rsid w:val="00D27A6E"/>
    <w:rsid w:val="00D30C07"/>
    <w:rsid w:val="00D311E6"/>
    <w:rsid w:val="00D31335"/>
    <w:rsid w:val="00D32719"/>
    <w:rsid w:val="00D33333"/>
    <w:rsid w:val="00D34CB7"/>
    <w:rsid w:val="00D35148"/>
    <w:rsid w:val="00D352A2"/>
    <w:rsid w:val="00D4162B"/>
    <w:rsid w:val="00D42153"/>
    <w:rsid w:val="00D44DBF"/>
    <w:rsid w:val="00D4514F"/>
    <w:rsid w:val="00D451E2"/>
    <w:rsid w:val="00D45606"/>
    <w:rsid w:val="00D45E89"/>
    <w:rsid w:val="00D45E8D"/>
    <w:rsid w:val="00D4624C"/>
    <w:rsid w:val="00D466AE"/>
    <w:rsid w:val="00D4702E"/>
    <w:rsid w:val="00D4734F"/>
    <w:rsid w:val="00D478CC"/>
    <w:rsid w:val="00D51BF3"/>
    <w:rsid w:val="00D53897"/>
    <w:rsid w:val="00D54B98"/>
    <w:rsid w:val="00D55DC0"/>
    <w:rsid w:val="00D56D85"/>
    <w:rsid w:val="00D57A39"/>
    <w:rsid w:val="00D6312B"/>
    <w:rsid w:val="00D64915"/>
    <w:rsid w:val="00D64E20"/>
    <w:rsid w:val="00D66846"/>
    <w:rsid w:val="00D675FB"/>
    <w:rsid w:val="00D70613"/>
    <w:rsid w:val="00D71F25"/>
    <w:rsid w:val="00D73C9F"/>
    <w:rsid w:val="00D74A1F"/>
    <w:rsid w:val="00D761BA"/>
    <w:rsid w:val="00D77031"/>
    <w:rsid w:val="00D81136"/>
    <w:rsid w:val="00D84941"/>
    <w:rsid w:val="00D84E5F"/>
    <w:rsid w:val="00D84FA1"/>
    <w:rsid w:val="00D851F0"/>
    <w:rsid w:val="00D86DB7"/>
    <w:rsid w:val="00D9060C"/>
    <w:rsid w:val="00D9127A"/>
    <w:rsid w:val="00D926D0"/>
    <w:rsid w:val="00D93030"/>
    <w:rsid w:val="00D94FD2"/>
    <w:rsid w:val="00D950E1"/>
    <w:rsid w:val="00D952A6"/>
    <w:rsid w:val="00D9738A"/>
    <w:rsid w:val="00D9782A"/>
    <w:rsid w:val="00D97F99"/>
    <w:rsid w:val="00DA1CDF"/>
    <w:rsid w:val="00DA1E08"/>
    <w:rsid w:val="00DA24F8"/>
    <w:rsid w:val="00DA28E8"/>
    <w:rsid w:val="00DA38D3"/>
    <w:rsid w:val="00DA3932"/>
    <w:rsid w:val="00DA3AFC"/>
    <w:rsid w:val="00DA64F8"/>
    <w:rsid w:val="00DA6C15"/>
    <w:rsid w:val="00DB38EE"/>
    <w:rsid w:val="00DB4407"/>
    <w:rsid w:val="00DB476B"/>
    <w:rsid w:val="00DB498B"/>
    <w:rsid w:val="00DB66CA"/>
    <w:rsid w:val="00DB6BCA"/>
    <w:rsid w:val="00DB7113"/>
    <w:rsid w:val="00DC0248"/>
    <w:rsid w:val="00DC0255"/>
    <w:rsid w:val="00DC0321"/>
    <w:rsid w:val="00DC235B"/>
    <w:rsid w:val="00DC3067"/>
    <w:rsid w:val="00DC370B"/>
    <w:rsid w:val="00DC4F50"/>
    <w:rsid w:val="00DC4F5E"/>
    <w:rsid w:val="00DC5B90"/>
    <w:rsid w:val="00DD00FF"/>
    <w:rsid w:val="00DD0619"/>
    <w:rsid w:val="00DD07FB"/>
    <w:rsid w:val="00DD25C6"/>
    <w:rsid w:val="00DD4FE5"/>
    <w:rsid w:val="00DD54B0"/>
    <w:rsid w:val="00DD575A"/>
    <w:rsid w:val="00DD57EE"/>
    <w:rsid w:val="00DD6BCC"/>
    <w:rsid w:val="00DD7FF0"/>
    <w:rsid w:val="00DE0A4B"/>
    <w:rsid w:val="00DE0FB7"/>
    <w:rsid w:val="00DE2410"/>
    <w:rsid w:val="00DE2939"/>
    <w:rsid w:val="00DE2E6F"/>
    <w:rsid w:val="00DE6A9C"/>
    <w:rsid w:val="00DE6E81"/>
    <w:rsid w:val="00DE703F"/>
    <w:rsid w:val="00DE7595"/>
    <w:rsid w:val="00DE7801"/>
    <w:rsid w:val="00DF1756"/>
    <w:rsid w:val="00DF1961"/>
    <w:rsid w:val="00DF339C"/>
    <w:rsid w:val="00DF44DE"/>
    <w:rsid w:val="00DF4A10"/>
    <w:rsid w:val="00E01138"/>
    <w:rsid w:val="00E01953"/>
    <w:rsid w:val="00E02DFB"/>
    <w:rsid w:val="00E030F9"/>
    <w:rsid w:val="00E0311A"/>
    <w:rsid w:val="00E03138"/>
    <w:rsid w:val="00E06404"/>
    <w:rsid w:val="00E11A85"/>
    <w:rsid w:val="00E12495"/>
    <w:rsid w:val="00E15CCD"/>
    <w:rsid w:val="00E15D9E"/>
    <w:rsid w:val="00E202EF"/>
    <w:rsid w:val="00E210B5"/>
    <w:rsid w:val="00E212F9"/>
    <w:rsid w:val="00E23E2A"/>
    <w:rsid w:val="00E24863"/>
    <w:rsid w:val="00E2552F"/>
    <w:rsid w:val="00E27126"/>
    <w:rsid w:val="00E3137A"/>
    <w:rsid w:val="00E31454"/>
    <w:rsid w:val="00E32213"/>
    <w:rsid w:val="00E32CCF"/>
    <w:rsid w:val="00E33542"/>
    <w:rsid w:val="00E34A98"/>
    <w:rsid w:val="00E35D1E"/>
    <w:rsid w:val="00E364F9"/>
    <w:rsid w:val="00E365FA"/>
    <w:rsid w:val="00E36789"/>
    <w:rsid w:val="00E44A83"/>
    <w:rsid w:val="00E46F4D"/>
    <w:rsid w:val="00E50289"/>
    <w:rsid w:val="00E502C1"/>
    <w:rsid w:val="00E502DD"/>
    <w:rsid w:val="00E50D3A"/>
    <w:rsid w:val="00E51387"/>
    <w:rsid w:val="00E51E68"/>
    <w:rsid w:val="00E52EFD"/>
    <w:rsid w:val="00E53C08"/>
    <w:rsid w:val="00E5408A"/>
    <w:rsid w:val="00E54348"/>
    <w:rsid w:val="00E56593"/>
    <w:rsid w:val="00E56800"/>
    <w:rsid w:val="00E56AD6"/>
    <w:rsid w:val="00E578AF"/>
    <w:rsid w:val="00E62C13"/>
    <w:rsid w:val="00E62FF9"/>
    <w:rsid w:val="00E635D6"/>
    <w:rsid w:val="00E639BC"/>
    <w:rsid w:val="00E64216"/>
    <w:rsid w:val="00E649B3"/>
    <w:rsid w:val="00E65597"/>
    <w:rsid w:val="00E664CC"/>
    <w:rsid w:val="00E66D00"/>
    <w:rsid w:val="00E70388"/>
    <w:rsid w:val="00E70B15"/>
    <w:rsid w:val="00E70F92"/>
    <w:rsid w:val="00E71C5A"/>
    <w:rsid w:val="00E726E7"/>
    <w:rsid w:val="00E73B44"/>
    <w:rsid w:val="00E74C54"/>
    <w:rsid w:val="00E757FE"/>
    <w:rsid w:val="00E7708C"/>
    <w:rsid w:val="00E77A03"/>
    <w:rsid w:val="00E822E8"/>
    <w:rsid w:val="00E82554"/>
    <w:rsid w:val="00E82606"/>
    <w:rsid w:val="00E846C8"/>
    <w:rsid w:val="00E84957"/>
    <w:rsid w:val="00E84A55"/>
    <w:rsid w:val="00E84E39"/>
    <w:rsid w:val="00E850A0"/>
    <w:rsid w:val="00E85BFF"/>
    <w:rsid w:val="00E862A8"/>
    <w:rsid w:val="00E87E47"/>
    <w:rsid w:val="00E87FD1"/>
    <w:rsid w:val="00E90391"/>
    <w:rsid w:val="00E906C2"/>
    <w:rsid w:val="00E9070B"/>
    <w:rsid w:val="00E9311F"/>
    <w:rsid w:val="00E934D1"/>
    <w:rsid w:val="00E94AF0"/>
    <w:rsid w:val="00E95D13"/>
    <w:rsid w:val="00E95DD3"/>
    <w:rsid w:val="00E969D5"/>
    <w:rsid w:val="00EA26DF"/>
    <w:rsid w:val="00EA34F6"/>
    <w:rsid w:val="00EA4199"/>
    <w:rsid w:val="00EA4B49"/>
    <w:rsid w:val="00EA4C14"/>
    <w:rsid w:val="00EA58D1"/>
    <w:rsid w:val="00EA5E90"/>
    <w:rsid w:val="00EA61BC"/>
    <w:rsid w:val="00EA6551"/>
    <w:rsid w:val="00EA681A"/>
    <w:rsid w:val="00EA735B"/>
    <w:rsid w:val="00EB0DC3"/>
    <w:rsid w:val="00EB1242"/>
    <w:rsid w:val="00EB1E69"/>
    <w:rsid w:val="00EB2086"/>
    <w:rsid w:val="00EB29D8"/>
    <w:rsid w:val="00EB456E"/>
    <w:rsid w:val="00EB4689"/>
    <w:rsid w:val="00EB480C"/>
    <w:rsid w:val="00EB5EDF"/>
    <w:rsid w:val="00EB60FE"/>
    <w:rsid w:val="00EB74DB"/>
    <w:rsid w:val="00EC2C34"/>
    <w:rsid w:val="00EC3C32"/>
    <w:rsid w:val="00EC4035"/>
    <w:rsid w:val="00EC5359"/>
    <w:rsid w:val="00EC562A"/>
    <w:rsid w:val="00EC5CAD"/>
    <w:rsid w:val="00EC6B70"/>
    <w:rsid w:val="00EC6BAB"/>
    <w:rsid w:val="00EC7A73"/>
    <w:rsid w:val="00ED067A"/>
    <w:rsid w:val="00ED10D0"/>
    <w:rsid w:val="00ED2A01"/>
    <w:rsid w:val="00ED2B50"/>
    <w:rsid w:val="00ED36CA"/>
    <w:rsid w:val="00ED4F2F"/>
    <w:rsid w:val="00ED69A3"/>
    <w:rsid w:val="00EE0350"/>
    <w:rsid w:val="00EE0719"/>
    <w:rsid w:val="00EE0E80"/>
    <w:rsid w:val="00EE3826"/>
    <w:rsid w:val="00EE3DBC"/>
    <w:rsid w:val="00EE3EBD"/>
    <w:rsid w:val="00EE613F"/>
    <w:rsid w:val="00EE7295"/>
    <w:rsid w:val="00EE7869"/>
    <w:rsid w:val="00EE7EFE"/>
    <w:rsid w:val="00EF054A"/>
    <w:rsid w:val="00EF3235"/>
    <w:rsid w:val="00EF4908"/>
    <w:rsid w:val="00EF5DCA"/>
    <w:rsid w:val="00EF7E72"/>
    <w:rsid w:val="00F01542"/>
    <w:rsid w:val="00F01778"/>
    <w:rsid w:val="00F05501"/>
    <w:rsid w:val="00F06BA7"/>
    <w:rsid w:val="00F06D37"/>
    <w:rsid w:val="00F0702C"/>
    <w:rsid w:val="00F07B9D"/>
    <w:rsid w:val="00F100BC"/>
    <w:rsid w:val="00F10926"/>
    <w:rsid w:val="00F10D0B"/>
    <w:rsid w:val="00F11586"/>
    <w:rsid w:val="00F1183B"/>
    <w:rsid w:val="00F11C9F"/>
    <w:rsid w:val="00F12263"/>
    <w:rsid w:val="00F1409D"/>
    <w:rsid w:val="00F14214"/>
    <w:rsid w:val="00F157A9"/>
    <w:rsid w:val="00F167D0"/>
    <w:rsid w:val="00F202B8"/>
    <w:rsid w:val="00F20D23"/>
    <w:rsid w:val="00F25BB6"/>
    <w:rsid w:val="00F2694E"/>
    <w:rsid w:val="00F26B7E"/>
    <w:rsid w:val="00F27A3B"/>
    <w:rsid w:val="00F31E3E"/>
    <w:rsid w:val="00F320E4"/>
    <w:rsid w:val="00F33817"/>
    <w:rsid w:val="00F33A3E"/>
    <w:rsid w:val="00F3447F"/>
    <w:rsid w:val="00F36F5B"/>
    <w:rsid w:val="00F409F3"/>
    <w:rsid w:val="00F420D5"/>
    <w:rsid w:val="00F44219"/>
    <w:rsid w:val="00F451EA"/>
    <w:rsid w:val="00F45447"/>
    <w:rsid w:val="00F456C6"/>
    <w:rsid w:val="00F4577B"/>
    <w:rsid w:val="00F46496"/>
    <w:rsid w:val="00F474D0"/>
    <w:rsid w:val="00F477CE"/>
    <w:rsid w:val="00F50179"/>
    <w:rsid w:val="00F51873"/>
    <w:rsid w:val="00F51A3B"/>
    <w:rsid w:val="00F56511"/>
    <w:rsid w:val="00F567D7"/>
    <w:rsid w:val="00F6194E"/>
    <w:rsid w:val="00F623AC"/>
    <w:rsid w:val="00F6412A"/>
    <w:rsid w:val="00F64F88"/>
    <w:rsid w:val="00F65893"/>
    <w:rsid w:val="00F66A4A"/>
    <w:rsid w:val="00F70B94"/>
    <w:rsid w:val="00F71E22"/>
    <w:rsid w:val="00F72142"/>
    <w:rsid w:val="00F7228C"/>
    <w:rsid w:val="00F72AE7"/>
    <w:rsid w:val="00F74126"/>
    <w:rsid w:val="00F75CFE"/>
    <w:rsid w:val="00F75F41"/>
    <w:rsid w:val="00F76B87"/>
    <w:rsid w:val="00F7702B"/>
    <w:rsid w:val="00F77D98"/>
    <w:rsid w:val="00F833BA"/>
    <w:rsid w:val="00F84B55"/>
    <w:rsid w:val="00F84FD0"/>
    <w:rsid w:val="00F859A8"/>
    <w:rsid w:val="00F86DAC"/>
    <w:rsid w:val="00F903C5"/>
    <w:rsid w:val="00F9108B"/>
    <w:rsid w:val="00F911F2"/>
    <w:rsid w:val="00F91349"/>
    <w:rsid w:val="00F915F8"/>
    <w:rsid w:val="00F92973"/>
    <w:rsid w:val="00F93A8A"/>
    <w:rsid w:val="00F95248"/>
    <w:rsid w:val="00F956A9"/>
    <w:rsid w:val="00F963ED"/>
    <w:rsid w:val="00F966CF"/>
    <w:rsid w:val="00F96CAE"/>
    <w:rsid w:val="00F97C99"/>
    <w:rsid w:val="00FA02EC"/>
    <w:rsid w:val="00FA2D03"/>
    <w:rsid w:val="00FA328C"/>
    <w:rsid w:val="00FA402C"/>
    <w:rsid w:val="00FA4D23"/>
    <w:rsid w:val="00FA606C"/>
    <w:rsid w:val="00FA662D"/>
    <w:rsid w:val="00FA6730"/>
    <w:rsid w:val="00FA73B1"/>
    <w:rsid w:val="00FB0CB9"/>
    <w:rsid w:val="00FB210A"/>
    <w:rsid w:val="00FB2149"/>
    <w:rsid w:val="00FB28A3"/>
    <w:rsid w:val="00FB3837"/>
    <w:rsid w:val="00FB45F1"/>
    <w:rsid w:val="00FB4A72"/>
    <w:rsid w:val="00FB54E8"/>
    <w:rsid w:val="00FB5BA8"/>
    <w:rsid w:val="00FB7054"/>
    <w:rsid w:val="00FC17B7"/>
    <w:rsid w:val="00FC2CB7"/>
    <w:rsid w:val="00FC361B"/>
    <w:rsid w:val="00FC3A03"/>
    <w:rsid w:val="00FC4090"/>
    <w:rsid w:val="00FC55B4"/>
    <w:rsid w:val="00FC664C"/>
    <w:rsid w:val="00FC6D6F"/>
    <w:rsid w:val="00FD00E6"/>
    <w:rsid w:val="00FD09A1"/>
    <w:rsid w:val="00FD146C"/>
    <w:rsid w:val="00FD2A7C"/>
    <w:rsid w:val="00FD59EB"/>
    <w:rsid w:val="00FD6514"/>
    <w:rsid w:val="00FD7299"/>
    <w:rsid w:val="00FD7A02"/>
    <w:rsid w:val="00FE1FBE"/>
    <w:rsid w:val="00FE3901"/>
    <w:rsid w:val="00FE39D3"/>
    <w:rsid w:val="00FE4BCE"/>
    <w:rsid w:val="00FE54AE"/>
    <w:rsid w:val="00FE576A"/>
    <w:rsid w:val="00FE59DB"/>
    <w:rsid w:val="00FE7E79"/>
    <w:rsid w:val="00FF3E7D"/>
    <w:rsid w:val="00FF5B99"/>
    <w:rsid w:val="00FF5EF4"/>
    <w:rsid w:val="00FF730C"/>
    <w:rsid w:val="00FF73B1"/>
    <w:rsid w:val="00FF73F4"/>
    <w:rsid w:val="00FF7CE4"/>
    <w:rsid w:val="00FF7E39"/>
    <w:rsid w:val="599056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5B4F897E"/>
  <w15:docId w15:val="{74801C02-5947-4753-981F-0A0D8F4E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qFormat="1"/>
    <w:lsdException w:name="heading 3" w:semiHidden="1" w:uiPriority="0" w:qFormat="1"/>
    <w:lsdException w:name="heading 4" w:semiHidden="1" w:uiPriority="0" w:qFormat="1"/>
    <w:lsdException w:name="heading 5" w:semiHidden="1" w:uiPriority="0" w:qFormat="1"/>
    <w:lsdException w:name="heading 6" w:semiHidden="1"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0" w:unhideWhenUsed="1"/>
    <w:lsdException w:name="toc 9" w:semiHidden="1" w:uiPriority="0" w:unhideWhenUsed="1"/>
    <w:lsdException w:name="Normal Indent" w:semiHidden="1" w:uiPriority="0"/>
    <w:lsdException w:name="footnote text" w:semiHidden="1" w:uiPriority="0" w:qFormat="1"/>
    <w:lsdException w:name="annotation text" w:semiHidden="1" w:unhideWhenUsed="1"/>
    <w:lsdException w:name="header" w:semiHidden="1" w:qFormat="1"/>
    <w:lsdException w:name="footer" w:semiHidden="1" w:qFormat="1"/>
    <w:lsdException w:name="index heading" w:semiHidden="1" w:unhideWhenUsed="1"/>
    <w:lsdException w:name="caption" w:semiHidden="1" w:uiPriority="35" w:unhideWhenUsed="1" w:qFormat="1"/>
    <w:lsdException w:name="table of figures" w:semiHidden="1" w:uiPriority="0"/>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Normal (Web)"/>
    <w:basedOn w:val="afff5"/>
    <w:uiPriority w:val="99"/>
    <w:semiHidden/>
    <w:unhideWhenUsed/>
    <w:pPr>
      <w:adjustRightInd/>
      <w:spacing w:line="240" w:lineRule="auto"/>
    </w:pPr>
    <w:rPr>
      <w:rFonts w:ascii="Times New Roman" w:hAnsi="Times New Roman"/>
      <w:sz w:val="24"/>
      <w:szCs w:val="24"/>
    </w:rPr>
  </w:style>
  <w:style w:type="paragraph" w:styleId="affff6">
    <w:name w:val="Title"/>
    <w:basedOn w:val="afff5"/>
    <w:link w:val="affff7"/>
    <w:qFormat/>
    <w:pPr>
      <w:spacing w:before="240" w:after="60"/>
      <w:jc w:val="center"/>
      <w:outlineLvl w:val="0"/>
    </w:pPr>
    <w:rPr>
      <w:rFonts w:ascii="Arial" w:hAnsi="Arial" w:cs="Arial"/>
      <w:b/>
      <w:bCs/>
      <w:sz w:val="32"/>
      <w:szCs w:val="32"/>
    </w:rPr>
  </w:style>
  <w:style w:type="table" w:styleId="affff8">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9">
    <w:name w:val="Strong"/>
    <w:uiPriority w:val="22"/>
    <w:qFormat/>
    <w:rPr>
      <w:b/>
      <w:bCs/>
    </w:rPr>
  </w:style>
  <w:style w:type="character" w:styleId="affffa">
    <w:name w:val="page number"/>
    <w:rPr>
      <w:rFonts w:ascii="宋体" w:eastAsia="宋体" w:hAnsi="Times New Roman"/>
      <w:sz w:val="18"/>
    </w:rPr>
  </w:style>
  <w:style w:type="character" w:styleId="affffb">
    <w:name w:val="Emphasis"/>
    <w:uiPriority w:val="20"/>
    <w:qFormat/>
    <w:rPr>
      <w:i/>
      <w:iCs/>
    </w:rPr>
  </w:style>
  <w:style w:type="character" w:styleId="affffc">
    <w:name w:val="Hyperlink"/>
    <w:uiPriority w:val="99"/>
    <w:qFormat/>
    <w:rPr>
      <w:rFonts w:ascii="宋体" w:eastAsia="宋体" w:hAnsi="Times New Roman"/>
      <w:color w:val="auto"/>
      <w:spacing w:val="0"/>
      <w:w w:val="100"/>
      <w:position w:val="0"/>
      <w:sz w:val="21"/>
      <w:u w:val="none"/>
      <w:vertAlign w:val="baseline"/>
    </w:rPr>
  </w:style>
  <w:style w:type="character" w:styleId="affffd">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rFonts w:ascii="Times New Roman" w:eastAsia="宋体" w:hAnsi="Times New Roman" w:cs="Times New Roman"/>
      <w:b/>
      <w:bCs/>
      <w:kern w:val="44"/>
      <w:sz w:val="44"/>
      <w:szCs w:val="44"/>
    </w:rPr>
  </w:style>
  <w:style w:type="character" w:customStyle="1" w:styleId="23">
    <w:name w:val="标题 2 字符"/>
    <w:link w:val="22"/>
    <w:rPr>
      <w:rFonts w:ascii="Arial" w:eastAsia="黑体" w:hAnsi="Arial" w:cs="Times New Roman"/>
      <w:b/>
      <w:bCs/>
      <w:sz w:val="32"/>
      <w:szCs w:val="32"/>
    </w:rPr>
  </w:style>
  <w:style w:type="character" w:customStyle="1" w:styleId="30">
    <w:name w:val="标题 3 字符"/>
    <w:link w:val="3"/>
    <w:qFormat/>
    <w:rPr>
      <w:rFonts w:ascii="Times New Roman" w:eastAsia="宋体" w:hAnsi="Times New Roman" w:cs="Times New Roman"/>
      <w:b/>
      <w:bCs/>
      <w:sz w:val="32"/>
      <w:szCs w:val="32"/>
    </w:rPr>
  </w:style>
  <w:style w:type="character" w:customStyle="1" w:styleId="40">
    <w:name w:val="标题 4 字符"/>
    <w:link w:val="4"/>
    <w:qFormat/>
    <w:rPr>
      <w:rFonts w:ascii="Arial" w:eastAsia="黑体" w:hAnsi="Arial" w:cs="Times New Roman"/>
      <w:b/>
      <w:bCs/>
      <w:sz w:val="28"/>
      <w:szCs w:val="28"/>
    </w:rPr>
  </w:style>
  <w:style w:type="character" w:customStyle="1" w:styleId="50">
    <w:name w:val="标题 5 字符"/>
    <w:link w:val="5"/>
    <w:qFormat/>
    <w:rPr>
      <w:rFonts w:ascii="Times New Roman" w:eastAsia="宋体" w:hAnsi="Times New Roman" w:cs="Times New Roman"/>
      <w:b/>
      <w:bCs/>
      <w:sz w:val="28"/>
      <w:szCs w:val="28"/>
    </w:rPr>
  </w:style>
  <w:style w:type="character" w:customStyle="1" w:styleId="60">
    <w:name w:val="标题 6 字符"/>
    <w:link w:val="6"/>
    <w:qFormat/>
    <w:rPr>
      <w:rFonts w:ascii="Arial" w:eastAsia="黑体" w:hAnsi="Arial" w:cs="Times New Roman"/>
      <w:b/>
      <w:bCs/>
      <w:sz w:val="24"/>
      <w:szCs w:val="24"/>
    </w:rPr>
  </w:style>
  <w:style w:type="character" w:customStyle="1" w:styleId="70">
    <w:name w:val="标题 7 字符"/>
    <w:link w:val="7"/>
    <w:qFormat/>
    <w:rPr>
      <w:rFonts w:ascii="Times New Roman" w:eastAsia="宋体" w:hAnsi="Times New Roman" w:cs="Times New Roman"/>
      <w:b/>
      <w:bCs/>
      <w:sz w:val="24"/>
      <w:szCs w:val="24"/>
    </w:rPr>
  </w:style>
  <w:style w:type="character" w:customStyle="1" w:styleId="80">
    <w:name w:val="标题 8 字符"/>
    <w:link w:val="8"/>
    <w:qFormat/>
    <w:rPr>
      <w:rFonts w:ascii="Arial" w:eastAsia="黑体" w:hAnsi="Arial" w:cs="Times New Roman"/>
      <w:sz w:val="24"/>
      <w:szCs w:val="24"/>
    </w:rPr>
  </w:style>
  <w:style w:type="character" w:customStyle="1" w:styleId="90">
    <w:name w:val="标题 9 字符"/>
    <w:link w:val="9"/>
    <w:qFormat/>
    <w:rPr>
      <w:rFonts w:ascii="Arial" w:eastAsia="黑体" w:hAnsi="Arial" w:cs="Times New Roman"/>
      <w:szCs w:val="21"/>
    </w:rPr>
  </w:style>
  <w:style w:type="character" w:customStyle="1" w:styleId="affff1">
    <w:name w:val="页眉 字符"/>
    <w:link w:val="affff0"/>
    <w:uiPriority w:val="99"/>
    <w:qFormat/>
    <w:rPr>
      <w:rFonts w:ascii="Times New Roman" w:eastAsia="宋体" w:hAnsi="Times New Roman" w:cs="Times New Roman"/>
      <w:sz w:val="18"/>
      <w:szCs w:val="18"/>
    </w:rPr>
  </w:style>
  <w:style w:type="character" w:customStyle="1" w:styleId="affff">
    <w:name w:val="页脚 字符"/>
    <w:link w:val="afffe"/>
    <w:uiPriority w:val="99"/>
    <w:qFormat/>
    <w:rPr>
      <w:rFonts w:ascii="宋体" w:eastAsia="宋体" w:hAnsi="Times New Roman" w:cs="Times New Roman"/>
      <w:sz w:val="18"/>
      <w:szCs w:val="18"/>
    </w:rPr>
  </w:style>
  <w:style w:type="character" w:customStyle="1" w:styleId="afffd">
    <w:name w:val="批注框文本 字符"/>
    <w:link w:val="afffc"/>
    <w:uiPriority w:val="99"/>
    <w:semiHidden/>
    <w:qFormat/>
    <w:rPr>
      <w:sz w:val="18"/>
      <w:szCs w:val="18"/>
    </w:rPr>
  </w:style>
  <w:style w:type="paragraph" w:styleId="affffe">
    <w:name w:val="Quote"/>
    <w:basedOn w:val="afff5"/>
    <w:next w:val="afff5"/>
    <w:link w:val="afffff"/>
    <w:uiPriority w:val="29"/>
    <w:qFormat/>
    <w:rPr>
      <w:i/>
      <w:iCs/>
      <w:color w:val="000000"/>
    </w:rPr>
  </w:style>
  <w:style w:type="character" w:customStyle="1" w:styleId="afffff">
    <w:name w:val="引用 字符"/>
    <w:link w:val="affffe"/>
    <w:uiPriority w:val="29"/>
    <w:qFormat/>
    <w:rPr>
      <w:i/>
      <w:iCs/>
      <w:color w:val="000000"/>
    </w:rPr>
  </w:style>
  <w:style w:type="character" w:customStyle="1" w:styleId="affff7">
    <w:name w:val="标题 字符"/>
    <w:link w:val="affff6"/>
    <w:qFormat/>
    <w:rPr>
      <w:rFonts w:ascii="Arial" w:eastAsia="宋体" w:hAnsi="Arial" w:cs="Arial"/>
      <w:b/>
      <w:bCs/>
      <w:sz w:val="32"/>
      <w:szCs w:val="32"/>
    </w:rPr>
  </w:style>
  <w:style w:type="paragraph" w:customStyle="1" w:styleId="afffff0">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1">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2">
    <w:name w:val="标准文件_页脚偶数页"/>
    <w:qFormat/>
    <w:pPr>
      <w:ind w:left="198"/>
    </w:pPr>
    <w:rPr>
      <w:rFonts w:ascii="宋体" w:hAnsi="Times New Roman"/>
      <w:sz w:val="18"/>
    </w:rPr>
  </w:style>
  <w:style w:type="paragraph" w:customStyle="1" w:styleId="afffff3">
    <w:name w:val="标准文件_页脚奇数页"/>
    <w:qFormat/>
    <w:pPr>
      <w:ind w:right="227"/>
      <w:jc w:val="right"/>
    </w:pPr>
    <w:rPr>
      <w:rFonts w:ascii="宋体" w:hAnsi="Times New Roman"/>
      <w:sz w:val="18"/>
    </w:rPr>
  </w:style>
  <w:style w:type="paragraph" w:customStyle="1" w:styleId="afffff4">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5">
    <w:name w:val="标准文件_标准正文"/>
    <w:basedOn w:val="afff5"/>
    <w:next w:val="afffff6"/>
    <w:qFormat/>
    <w:pPr>
      <w:snapToGrid w:val="0"/>
      <w:ind w:firstLineChars="200" w:firstLine="200"/>
    </w:pPr>
    <w:rPr>
      <w:kern w:val="0"/>
    </w:rPr>
  </w:style>
  <w:style w:type="paragraph" w:customStyle="1" w:styleId="afffff6">
    <w:name w:val="标准文件_段"/>
    <w:link w:val="Char"/>
    <w:qFormat/>
    <w:pPr>
      <w:autoSpaceDE w:val="0"/>
      <w:autoSpaceDN w:val="0"/>
      <w:ind w:firstLineChars="200" w:firstLine="200"/>
      <w:jc w:val="both"/>
    </w:pPr>
    <w:rPr>
      <w:rFonts w:ascii="宋体" w:hAnsi="Times New Roman"/>
      <w:sz w:val="21"/>
    </w:rPr>
  </w:style>
  <w:style w:type="paragraph" w:customStyle="1" w:styleId="afffff7">
    <w:name w:val="标准文件_版本"/>
    <w:basedOn w:val="afffff5"/>
    <w:qFormat/>
    <w:pPr>
      <w:adjustRightInd/>
      <w:snapToGrid/>
      <w:ind w:firstLineChars="0" w:firstLine="0"/>
    </w:pPr>
    <w:rPr>
      <w:rFonts w:ascii="宋体" w:hAnsi="宋体"/>
      <w:kern w:val="2"/>
    </w:rPr>
  </w:style>
  <w:style w:type="paragraph" w:customStyle="1" w:styleId="afffff8">
    <w:name w:val="标准文件_标准部门"/>
    <w:basedOn w:val="afff5"/>
    <w:qFormat/>
    <w:pPr>
      <w:jc w:val="center"/>
    </w:pPr>
    <w:rPr>
      <w:rFonts w:ascii="黑体" w:eastAsia="黑体"/>
      <w:kern w:val="0"/>
      <w:sz w:val="44"/>
    </w:rPr>
  </w:style>
  <w:style w:type="paragraph" w:customStyle="1" w:styleId="afffff9">
    <w:name w:val="标准文件_标准代替"/>
    <w:basedOn w:val="afff5"/>
    <w:next w:val="afff5"/>
    <w:qFormat/>
    <w:pPr>
      <w:spacing w:line="310" w:lineRule="exact"/>
      <w:jc w:val="right"/>
    </w:pPr>
    <w:rPr>
      <w:rFonts w:ascii="宋体" w:hAnsi="宋体"/>
      <w:kern w:val="0"/>
    </w:rPr>
  </w:style>
  <w:style w:type="paragraph" w:customStyle="1" w:styleId="afffffa">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b">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c">
    <w:name w:val="标准文件_页眉偶数页"/>
    <w:basedOn w:val="afffffb"/>
    <w:next w:val="afff5"/>
    <w:qFormat/>
    <w:pPr>
      <w:jc w:val="left"/>
    </w:pPr>
  </w:style>
  <w:style w:type="paragraph" w:customStyle="1" w:styleId="afffffd">
    <w:name w:val="标准文件_参考文献标题"/>
    <w:basedOn w:val="afff5"/>
    <w:next w:val="afff5"/>
    <w:qFormat/>
    <w:pPr>
      <w:widowControl/>
      <w:shd w:val="clear" w:color="FFFFFF" w:fill="FFFFFF"/>
      <w:adjustRightInd/>
      <w:spacing w:beforeLines="40" w:before="4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6"/>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e">
    <w:name w:val="标准文件_发布"/>
    <w:qFormat/>
    <w:rPr>
      <w:rFonts w:ascii="黑体" w:eastAsia="黑体"/>
      <w:spacing w:val="0"/>
      <w:w w:val="100"/>
      <w:position w:val="3"/>
      <w:sz w:val="28"/>
    </w:rPr>
  </w:style>
  <w:style w:type="paragraph" w:customStyle="1" w:styleId="ad">
    <w:name w:val="标准文件_方框数字列项"/>
    <w:basedOn w:val="afffff6"/>
    <w:qFormat/>
    <w:pPr>
      <w:numPr>
        <w:numId w:val="3"/>
      </w:numPr>
      <w:ind w:firstLineChars="0" w:firstLine="0"/>
    </w:pPr>
  </w:style>
  <w:style w:type="paragraph" w:customStyle="1" w:styleId="affffff">
    <w:name w:val="标准文件_封面标准编号"/>
    <w:basedOn w:val="afff5"/>
    <w:next w:val="afffff9"/>
    <w:qFormat/>
    <w:pPr>
      <w:spacing w:line="310" w:lineRule="exact"/>
      <w:jc w:val="right"/>
    </w:pPr>
    <w:rPr>
      <w:rFonts w:ascii="黑体" w:eastAsia="黑体"/>
      <w:kern w:val="0"/>
      <w:sz w:val="28"/>
    </w:rPr>
  </w:style>
  <w:style w:type="paragraph" w:customStyle="1" w:styleId="affffff0">
    <w:name w:val="标准文件_封面标准分类号"/>
    <w:basedOn w:val="afff5"/>
    <w:qFormat/>
    <w:rPr>
      <w:rFonts w:ascii="黑体" w:eastAsia="黑体"/>
      <w:b/>
      <w:kern w:val="0"/>
      <w:sz w:val="28"/>
    </w:rPr>
  </w:style>
  <w:style w:type="paragraph" w:customStyle="1" w:styleId="affffff1">
    <w:name w:val="标准文件_封面标准名称"/>
    <w:basedOn w:val="afff5"/>
    <w:qFormat/>
    <w:pPr>
      <w:spacing w:line="240" w:lineRule="auto"/>
      <w:jc w:val="center"/>
    </w:pPr>
    <w:rPr>
      <w:rFonts w:ascii="黑体" w:eastAsia="黑体"/>
      <w:kern w:val="0"/>
      <w:sz w:val="52"/>
    </w:rPr>
  </w:style>
  <w:style w:type="paragraph" w:customStyle="1" w:styleId="affffff2">
    <w:name w:val="标准文件_封面标准英文名称"/>
    <w:basedOn w:val="afff5"/>
    <w:qFormat/>
    <w:pPr>
      <w:spacing w:line="240" w:lineRule="auto"/>
      <w:jc w:val="center"/>
    </w:pPr>
    <w:rPr>
      <w:rFonts w:ascii="黑体" w:eastAsia="黑体"/>
      <w:b/>
      <w:sz w:val="28"/>
    </w:rPr>
  </w:style>
  <w:style w:type="paragraph" w:customStyle="1" w:styleId="affffff3">
    <w:name w:val="标准文件_封面发布日期"/>
    <w:basedOn w:val="afff5"/>
    <w:qFormat/>
    <w:pPr>
      <w:spacing w:line="310" w:lineRule="exact"/>
    </w:pPr>
    <w:rPr>
      <w:rFonts w:ascii="黑体" w:eastAsia="黑体"/>
      <w:kern w:val="0"/>
      <w:sz w:val="28"/>
    </w:rPr>
  </w:style>
  <w:style w:type="paragraph" w:customStyle="1" w:styleId="affffff4">
    <w:name w:val="标准文件_封面密级"/>
    <w:basedOn w:val="afff5"/>
    <w:qFormat/>
    <w:rPr>
      <w:rFonts w:eastAsia="黑体"/>
      <w:sz w:val="32"/>
    </w:rPr>
  </w:style>
  <w:style w:type="paragraph" w:customStyle="1" w:styleId="affffff5">
    <w:name w:val="标准文件_封面实施日期"/>
    <w:basedOn w:val="afff5"/>
    <w:qFormat/>
    <w:pPr>
      <w:spacing w:line="310" w:lineRule="exact"/>
      <w:jc w:val="right"/>
    </w:pPr>
    <w:rPr>
      <w:rFonts w:ascii="黑体" w:eastAsia="黑体"/>
      <w:sz w:val="28"/>
    </w:rPr>
  </w:style>
  <w:style w:type="paragraph" w:customStyle="1" w:styleId="affffff6">
    <w:name w:val="标准文件_封面抬头"/>
    <w:basedOn w:val="afffff6"/>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6"/>
    <w:qFormat/>
    <w:pPr>
      <w:numPr>
        <w:numId w:val="4"/>
      </w:numPr>
      <w:shd w:val="clear" w:color="FFFFFF" w:fill="FFFFFF"/>
      <w:tabs>
        <w:tab w:val="left" w:pos="6406"/>
      </w:tabs>
      <w:spacing w:beforeLines="25" w:before="25" w:afterLines="50" w:after="50"/>
      <w:jc w:val="center"/>
      <w:outlineLvl w:val="0"/>
    </w:pPr>
    <w:rPr>
      <w:rFonts w:ascii="黑体" w:eastAsia="黑体" w:hAnsi="Times New Roman"/>
      <w:sz w:val="21"/>
    </w:rPr>
  </w:style>
  <w:style w:type="paragraph" w:customStyle="1" w:styleId="aff">
    <w:name w:val="标准文件_附录表标题"/>
    <w:next w:val="afffff6"/>
    <w:qFormat/>
    <w:pPr>
      <w:numPr>
        <w:ilvl w:val="1"/>
        <w:numId w:val="5"/>
      </w:numPr>
      <w:adjustRightInd w:val="0"/>
      <w:snapToGrid w:val="0"/>
      <w:spacing w:beforeLines="50" w:before="50" w:afterLines="50" w:after="50"/>
      <w:ind w:firstLine="420"/>
      <w:jc w:val="center"/>
      <w:textAlignment w:val="baseline"/>
    </w:pPr>
    <w:rPr>
      <w:rFonts w:ascii="黑体" w:eastAsia="黑体" w:hAnsi="Times New Roman"/>
      <w:kern w:val="21"/>
      <w:sz w:val="21"/>
    </w:rPr>
  </w:style>
  <w:style w:type="paragraph" w:customStyle="1" w:styleId="aff4">
    <w:name w:val="标准文件_附录一级条标题"/>
    <w:next w:val="afffff6"/>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6"/>
    <w:qFormat/>
    <w:pPr>
      <w:widowControl/>
      <w:numPr>
        <w:ilvl w:val="2"/>
      </w:numPr>
      <w:wordWrap w:val="0"/>
      <w:overflowPunct w:val="0"/>
      <w:autoSpaceDE w:val="0"/>
      <w:autoSpaceDN w:val="0"/>
      <w:textAlignment w:val="baseline"/>
      <w:outlineLvl w:val="3"/>
    </w:pPr>
  </w:style>
  <w:style w:type="paragraph" w:customStyle="1" w:styleId="affffff7">
    <w:name w:val="标准文件_附录公式"/>
    <w:basedOn w:val="afffff5"/>
    <w:next w:val="afffff5"/>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6"/>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6"/>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6"/>
    <w:qFormat/>
    <w:pPr>
      <w:numPr>
        <w:ilvl w:val="1"/>
        <w:numId w:val="6"/>
      </w:numPr>
      <w:adjustRightInd w:val="0"/>
      <w:snapToGrid w:val="0"/>
      <w:spacing w:beforeLines="50" w:before="50" w:afterLines="50" w:after="50"/>
      <w:ind w:firstLine="420"/>
      <w:jc w:val="center"/>
    </w:pPr>
    <w:rPr>
      <w:rFonts w:ascii="黑体" w:eastAsia="黑体" w:hAnsi="Times New Roman"/>
      <w:sz w:val="21"/>
    </w:rPr>
  </w:style>
  <w:style w:type="paragraph" w:customStyle="1" w:styleId="aff8">
    <w:name w:val="标准文件_附录五级条标题"/>
    <w:next w:val="afffff6"/>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rFonts w:ascii="Times New Roman" w:eastAsia="宋体" w:hAnsi="Times New Roman" w:cs="Times New Roman"/>
      <w:szCs w:val="20"/>
    </w:rPr>
  </w:style>
  <w:style w:type="paragraph" w:customStyle="1" w:styleId="affffff8">
    <w:name w:val="标准文件_附录章标题"/>
    <w:next w:val="afffff6"/>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9">
    <w:name w:val="标准文件_公式后的破折号"/>
    <w:basedOn w:val="afffff6"/>
    <w:next w:val="afffff6"/>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afterLines="150" w:after="150"/>
      <w:ind w:left="0" w:firstLine="0"/>
      <w:jc w:val="center"/>
      <w:outlineLvl w:val="0"/>
    </w:pPr>
    <w:rPr>
      <w:rFonts w:ascii="黑体" w:eastAsia="黑体" w:hAnsi="Times New Roman"/>
      <w:sz w:val="32"/>
    </w:rPr>
  </w:style>
  <w:style w:type="paragraph" w:customStyle="1" w:styleId="affffffa">
    <w:name w:val="标准文件_目次、标准名称标题"/>
    <w:basedOn w:val="a6"/>
    <w:next w:val="afffff6"/>
    <w:qFormat/>
    <w:pPr>
      <w:spacing w:line="460" w:lineRule="exact"/>
    </w:pPr>
  </w:style>
  <w:style w:type="paragraph" w:customStyle="1" w:styleId="affffffb">
    <w:name w:val="标准文件_目录标题"/>
    <w:basedOn w:val="afff5"/>
    <w:qFormat/>
    <w:pPr>
      <w:spacing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left="0" w:firstLineChars="200" w:firstLine="200"/>
    </w:pPr>
    <w:rPr>
      <w:rFonts w:ascii="Times New Roman" w:hAnsi="Times New Roman"/>
      <w:sz w:val="21"/>
    </w:rPr>
  </w:style>
  <w:style w:type="paragraph" w:customStyle="1" w:styleId="afc">
    <w:name w:val="标准文件_破折号列项（二级）"/>
    <w:basedOn w:val="af1"/>
    <w:qFormat/>
    <w:pPr>
      <w:numPr>
        <w:numId w:val="10"/>
      </w:numPr>
      <w:ind w:left="0" w:firstLine="200"/>
    </w:pPr>
  </w:style>
  <w:style w:type="paragraph" w:customStyle="1" w:styleId="afff">
    <w:name w:val="标准文件_三级条标题"/>
    <w:basedOn w:val="affe"/>
    <w:next w:val="afffff6"/>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c">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6"/>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eastAsia="宋体" w:hAnsi="Times New Roman" w:cs="Times New Roman"/>
      <w:sz w:val="18"/>
      <w:szCs w:val="18"/>
    </w:rPr>
  </w:style>
  <w:style w:type="paragraph" w:customStyle="1" w:styleId="affffffd">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6"/>
    <w:qFormat/>
    <w:pPr>
      <w:numPr>
        <w:numId w:val="12"/>
      </w:numPr>
      <w:spacing w:line="240" w:lineRule="auto"/>
      <w:jc w:val="left"/>
    </w:pPr>
    <w:rPr>
      <w:rFonts w:ascii="宋体" w:hAnsi="宋体"/>
      <w:sz w:val="18"/>
    </w:rPr>
  </w:style>
  <w:style w:type="character" w:customStyle="1" w:styleId="affffffe">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6"/>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6"/>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6"/>
    <w:qFormat/>
    <w:pPr>
      <w:numPr>
        <w:ilvl w:val="2"/>
      </w:numPr>
      <w:spacing w:beforeLines="50" w:before="50" w:afterLines="50" w:after="50"/>
      <w:ind w:left="710"/>
      <w:outlineLvl w:val="1"/>
    </w:pPr>
  </w:style>
  <w:style w:type="paragraph" w:customStyle="1" w:styleId="afffffff">
    <w:name w:val="标准文件_一致程度"/>
    <w:basedOn w:val="afff5"/>
    <w:qFormat/>
    <w:pPr>
      <w:spacing w:line="440" w:lineRule="exact"/>
      <w:jc w:val="center"/>
    </w:pPr>
    <w:rPr>
      <w:sz w:val="28"/>
    </w:rPr>
  </w:style>
  <w:style w:type="paragraph" w:customStyle="1" w:styleId="afffffff0">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1">
    <w:name w:val="标准文件_英文图表脚注"/>
    <w:basedOn w:val="afffff5"/>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6"/>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6"/>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2">
    <w:name w:val="标准文件_正文公式"/>
    <w:basedOn w:val="afff5"/>
    <w:next w:val="afffff5"/>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6"/>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6"/>
    <w:qFormat/>
    <w:pPr>
      <w:numPr>
        <w:numId w:val="18"/>
      </w:numPr>
      <w:jc w:val="center"/>
    </w:pPr>
    <w:rPr>
      <w:rFonts w:ascii="黑体" w:eastAsia="黑体" w:hAnsi="Times New Roman"/>
      <w:sz w:val="21"/>
    </w:rPr>
  </w:style>
  <w:style w:type="paragraph" w:customStyle="1" w:styleId="afb">
    <w:name w:val="标准文件_正文英文图标题"/>
    <w:next w:val="afffff6"/>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3">
    <w:name w:val="发布部门"/>
    <w:next w:val="afffff6"/>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4">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5">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6">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7">
    <w:name w:val="封面标准文稿编辑信息"/>
    <w:qFormat/>
    <w:pPr>
      <w:spacing w:before="180" w:line="180" w:lineRule="exact"/>
      <w:jc w:val="center"/>
    </w:pPr>
    <w:rPr>
      <w:rFonts w:ascii="宋体" w:hAnsi="Times New Roman"/>
      <w:sz w:val="21"/>
    </w:rPr>
  </w:style>
  <w:style w:type="paragraph" w:customStyle="1" w:styleId="afffffff8">
    <w:name w:val="封面标准文稿类别"/>
    <w:qFormat/>
    <w:pPr>
      <w:spacing w:before="440" w:line="400" w:lineRule="exact"/>
      <w:jc w:val="center"/>
    </w:pPr>
    <w:rPr>
      <w:rFonts w:ascii="宋体" w:hAnsi="Times New Roman"/>
      <w:sz w:val="24"/>
    </w:rPr>
  </w:style>
  <w:style w:type="paragraph" w:customStyle="1" w:styleId="afffffff9">
    <w:name w:val="封面标准英文名称"/>
    <w:qFormat/>
    <w:pPr>
      <w:widowControl w:val="0"/>
      <w:spacing w:line="360" w:lineRule="exact"/>
      <w:jc w:val="center"/>
    </w:pPr>
    <w:rPr>
      <w:rFonts w:ascii="Times New Roman" w:hAnsi="Times New Roman"/>
      <w:sz w:val="28"/>
    </w:rPr>
  </w:style>
  <w:style w:type="paragraph" w:customStyle="1" w:styleId="afffffffa">
    <w:name w:val="封面一致性程度标识"/>
    <w:qFormat/>
    <w:pPr>
      <w:spacing w:before="440" w:line="440" w:lineRule="exact"/>
      <w:jc w:val="center"/>
    </w:pPr>
    <w:rPr>
      <w:rFonts w:ascii="Times New Roman" w:hAnsi="Times New Roman"/>
      <w:sz w:val="28"/>
    </w:rPr>
  </w:style>
  <w:style w:type="paragraph" w:customStyle="1" w:styleId="afffffffb">
    <w:name w:val="封面正文"/>
    <w:qFormat/>
    <w:pPr>
      <w:jc w:val="both"/>
    </w:pPr>
    <w:rPr>
      <w:rFonts w:ascii="Times New Roman" w:hAnsi="Times New Roman"/>
    </w:rPr>
  </w:style>
  <w:style w:type="paragraph" w:customStyle="1" w:styleId="afffffffc">
    <w:name w:val="附录二级无标题条"/>
    <w:basedOn w:val="afff5"/>
    <w:next w:val="afffff6"/>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d">
    <w:name w:val="附录三级无标题条"/>
    <w:basedOn w:val="afffffffc"/>
    <w:next w:val="afffff6"/>
    <w:qFormat/>
    <w:pPr>
      <w:outlineLvl w:val="4"/>
    </w:pPr>
  </w:style>
  <w:style w:type="paragraph" w:customStyle="1" w:styleId="afffffffe">
    <w:name w:val="附录四级无标题条"/>
    <w:basedOn w:val="afffffffd"/>
    <w:next w:val="afffff6"/>
    <w:qFormat/>
    <w:pPr>
      <w:outlineLvl w:val="5"/>
    </w:pPr>
  </w:style>
  <w:style w:type="paragraph" w:customStyle="1" w:styleId="affffffff">
    <w:name w:val="附录图"/>
    <w:next w:val="afffff6"/>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pPr>
      <w:numPr>
        <w:numId w:val="21"/>
      </w:numPr>
    </w:pPr>
    <w:rPr>
      <w:rFonts w:ascii="宋体" w:hAnsi="Times New Roman"/>
      <w:sz w:val="21"/>
    </w:rPr>
  </w:style>
  <w:style w:type="paragraph" w:customStyle="1" w:styleId="affffffff0">
    <w:name w:val="附录五级无标题条"/>
    <w:basedOn w:val="afffffffe"/>
    <w:next w:val="afffff6"/>
    <w:pPr>
      <w:outlineLvl w:val="6"/>
    </w:pPr>
  </w:style>
  <w:style w:type="paragraph" w:customStyle="1" w:styleId="affffffff1">
    <w:name w:val="附录性质"/>
    <w:basedOn w:val="afff5"/>
    <w:pPr>
      <w:widowControl/>
      <w:adjustRightInd/>
      <w:jc w:val="center"/>
    </w:pPr>
    <w:rPr>
      <w:rFonts w:ascii="黑体" w:eastAsia="黑体"/>
    </w:rPr>
  </w:style>
  <w:style w:type="paragraph" w:customStyle="1" w:styleId="affffffff2">
    <w:name w:val="附录一级无标题条"/>
    <w:basedOn w:val="affffff8"/>
    <w:next w:val="afffff6"/>
    <w:pPr>
      <w:autoSpaceDN w:val="0"/>
      <w:outlineLvl w:val="2"/>
    </w:pPr>
    <w:rPr>
      <w:rFonts w:ascii="宋体" w:eastAsia="宋体" w:hAnsi="宋体"/>
    </w:rPr>
  </w:style>
  <w:style w:type="character" w:customStyle="1" w:styleId="affffffff3">
    <w:name w:val="个人答复风格"/>
    <w:rPr>
      <w:rFonts w:ascii="Arial" w:eastAsia="宋体" w:hAnsi="Arial" w:cs="Arial"/>
      <w:color w:val="auto"/>
      <w:spacing w:val="0"/>
      <w:sz w:val="20"/>
    </w:rPr>
  </w:style>
  <w:style w:type="character" w:customStyle="1" w:styleId="affffffff4">
    <w:name w:val="个人撰写风格"/>
    <w:rPr>
      <w:rFonts w:ascii="Arial" w:eastAsia="宋体" w:hAnsi="Arial" w:cs="Arial"/>
      <w:color w:val="auto"/>
      <w:spacing w:val="0"/>
      <w:sz w:val="20"/>
    </w:rPr>
  </w:style>
  <w:style w:type="paragraph" w:customStyle="1" w:styleId="affffffff5">
    <w:name w:val="脚注后续"/>
    <w:pPr>
      <w:ind w:leftChars="350" w:left="350"/>
      <w:jc w:val="both"/>
    </w:pPr>
    <w:rPr>
      <w:rFonts w:ascii="宋体" w:hAnsi="Times New Roman"/>
      <w:sz w:val="18"/>
    </w:rPr>
  </w:style>
  <w:style w:type="paragraph" w:customStyle="1" w:styleId="afff4">
    <w:name w:val="列项——"/>
    <w:pPr>
      <w:widowControl w:val="0"/>
      <w:numPr>
        <w:numId w:val="22"/>
      </w:numPr>
      <w:jc w:val="both"/>
    </w:pPr>
    <w:rPr>
      <w:rFonts w:ascii="宋体" w:hAnsi="宋体"/>
      <w:sz w:val="21"/>
    </w:rPr>
  </w:style>
  <w:style w:type="paragraph" w:customStyle="1" w:styleId="affffffff6">
    <w:name w:val="列项·"/>
    <w:basedOn w:val="afffff6"/>
    <w:pPr>
      <w:tabs>
        <w:tab w:val="left" w:pos="840"/>
      </w:tabs>
    </w:pPr>
  </w:style>
  <w:style w:type="paragraph" w:customStyle="1" w:styleId="affffffff7">
    <w:name w:val="目次、索引正文"/>
    <w:pPr>
      <w:spacing w:line="320" w:lineRule="exact"/>
      <w:jc w:val="both"/>
    </w:pPr>
    <w:rPr>
      <w:rFonts w:ascii="宋体" w:hAnsi="Times New Roman"/>
      <w:sz w:val="21"/>
    </w:rPr>
  </w:style>
  <w:style w:type="paragraph" w:customStyle="1" w:styleId="210">
    <w:name w:val="目录 21"/>
    <w:basedOn w:val="afff5"/>
    <w:next w:val="afff5"/>
    <w:semiHidden/>
    <w:pPr>
      <w:adjustRightInd/>
      <w:spacing w:line="240" w:lineRule="auto"/>
      <w:jc w:val="left"/>
    </w:pPr>
    <w:rPr>
      <w:bCs/>
      <w:iCs/>
    </w:rPr>
  </w:style>
  <w:style w:type="paragraph" w:customStyle="1" w:styleId="31">
    <w:name w:val="目录 31"/>
    <w:basedOn w:val="afff5"/>
    <w:next w:val="afff5"/>
    <w:semiHidden/>
    <w:pPr>
      <w:spacing w:line="240" w:lineRule="auto"/>
    </w:pPr>
    <w:rPr>
      <w:rFonts w:ascii="宋体" w:hAnsi="宋体"/>
      <w:iCs/>
    </w:rPr>
  </w:style>
  <w:style w:type="paragraph" w:customStyle="1" w:styleId="41">
    <w:name w:val="目录 41"/>
    <w:basedOn w:val="afff5"/>
    <w:next w:val="afff5"/>
    <w:semiHidden/>
    <w:pPr>
      <w:adjustRightInd/>
      <w:spacing w:line="240" w:lineRule="auto"/>
      <w:jc w:val="left"/>
    </w:pPr>
  </w:style>
  <w:style w:type="paragraph" w:customStyle="1" w:styleId="51">
    <w:name w:val="目录 51"/>
    <w:basedOn w:val="afff5"/>
    <w:next w:val="afff5"/>
    <w:semiHidden/>
    <w:pPr>
      <w:spacing w:line="240" w:lineRule="auto"/>
    </w:pPr>
    <w:rPr>
      <w:rFonts w:ascii="宋体" w:hAnsi="宋体"/>
    </w:rPr>
  </w:style>
  <w:style w:type="paragraph" w:customStyle="1" w:styleId="61">
    <w:name w:val="目录 61"/>
    <w:basedOn w:val="afff5"/>
    <w:next w:val="afff5"/>
    <w:semiHidden/>
    <w:pPr>
      <w:adjustRightInd/>
      <w:spacing w:line="240" w:lineRule="auto"/>
      <w:jc w:val="left"/>
    </w:pPr>
  </w:style>
  <w:style w:type="paragraph" w:customStyle="1" w:styleId="71">
    <w:name w:val="目录 71"/>
    <w:basedOn w:val="61"/>
    <w:semiHidden/>
    <w:pPr>
      <w:ind w:left="1260"/>
    </w:pPr>
  </w:style>
  <w:style w:type="paragraph" w:customStyle="1" w:styleId="81">
    <w:name w:val="目录 81"/>
    <w:basedOn w:val="71"/>
    <w:semiHidden/>
    <w:pPr>
      <w:ind w:left="1470"/>
    </w:pPr>
  </w:style>
  <w:style w:type="paragraph" w:customStyle="1" w:styleId="91">
    <w:name w:val="目录 91"/>
    <w:basedOn w:val="81"/>
    <w:semiHidden/>
    <w:pPr>
      <w:ind w:left="1680"/>
    </w:pPr>
  </w:style>
  <w:style w:type="paragraph" w:customStyle="1" w:styleId="affffffff8">
    <w:name w:val="其他标准称谓"/>
    <w:pPr>
      <w:spacing w:line="0" w:lineRule="atLeast"/>
      <w:jc w:val="distribute"/>
    </w:pPr>
    <w:rPr>
      <w:rFonts w:ascii="黑体" w:eastAsia="黑体" w:hAnsi="宋体"/>
      <w:sz w:val="52"/>
    </w:rPr>
  </w:style>
  <w:style w:type="paragraph" w:customStyle="1" w:styleId="affffffff9">
    <w:name w:val="其他发布部门"/>
    <w:basedOn w:val="afffffff3"/>
    <w:pPr>
      <w:framePr w:wrap="around"/>
      <w:spacing w:line="0" w:lineRule="atLeast"/>
    </w:pPr>
    <w:rPr>
      <w:rFonts w:ascii="黑体" w:eastAsia="黑体"/>
      <w:b w:val="0"/>
    </w:rPr>
  </w:style>
  <w:style w:type="paragraph" w:customStyle="1" w:styleId="affb">
    <w:name w:val="前言标题"/>
    <w:next w:val="afff5"/>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pPr>
      <w:numPr>
        <w:ilvl w:val="4"/>
        <w:numId w:val="20"/>
      </w:numPr>
      <w:adjustRightInd/>
      <w:spacing w:line="240" w:lineRule="auto"/>
    </w:pPr>
    <w:rPr>
      <w:rFonts w:ascii="宋体" w:hAnsi="宋体"/>
      <w:szCs w:val="24"/>
    </w:rPr>
  </w:style>
  <w:style w:type="paragraph" w:customStyle="1" w:styleId="affffffffa">
    <w:name w:val="实施日期"/>
    <w:basedOn w:val="afffffff4"/>
    <w:pPr>
      <w:framePr w:hSpace="0" w:wrap="around" w:xAlign="right"/>
      <w:jc w:val="right"/>
    </w:pPr>
  </w:style>
  <w:style w:type="paragraph" w:customStyle="1" w:styleId="a3">
    <w:name w:val="四级无标题条"/>
    <w:basedOn w:val="afff5"/>
    <w:pPr>
      <w:numPr>
        <w:ilvl w:val="5"/>
        <w:numId w:val="20"/>
      </w:numPr>
      <w:adjustRightInd/>
      <w:spacing w:line="240" w:lineRule="auto"/>
    </w:pPr>
    <w:rPr>
      <w:rFonts w:ascii="宋体" w:hAnsi="宋体"/>
      <w:szCs w:val="24"/>
    </w:rPr>
  </w:style>
  <w:style w:type="paragraph" w:customStyle="1" w:styleId="affffffffb">
    <w:name w:val="文献分类号"/>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c">
    <w:name w:val="无标题条"/>
    <w:next w:val="afffff6"/>
    <w:pPr>
      <w:jc w:val="both"/>
    </w:pPr>
    <w:rPr>
      <w:rFonts w:ascii="宋体" w:hAnsi="宋体"/>
      <w:sz w:val="21"/>
    </w:rPr>
  </w:style>
  <w:style w:type="paragraph" w:customStyle="1" w:styleId="a4">
    <w:name w:val="五级无标题条"/>
    <w:basedOn w:val="afff5"/>
    <w:pPr>
      <w:numPr>
        <w:ilvl w:val="6"/>
        <w:numId w:val="20"/>
      </w:numPr>
      <w:adjustRightInd/>
    </w:pPr>
    <w:rPr>
      <w:szCs w:val="24"/>
    </w:rPr>
  </w:style>
  <w:style w:type="paragraph" w:customStyle="1" w:styleId="a0">
    <w:name w:val="一级无标题条"/>
    <w:basedOn w:val="afff5"/>
    <w:pPr>
      <w:numPr>
        <w:ilvl w:val="2"/>
        <w:numId w:val="20"/>
      </w:numPr>
      <w:adjustRightInd/>
      <w:spacing w:before="10" w:after="10" w:line="240" w:lineRule="auto"/>
    </w:pPr>
    <w:rPr>
      <w:rFonts w:ascii="宋体" w:hAnsi="宋体"/>
      <w:szCs w:val="24"/>
    </w:rPr>
  </w:style>
  <w:style w:type="paragraph" w:customStyle="1" w:styleId="affffffffd">
    <w:name w:val="注:后续"/>
    <w:pPr>
      <w:spacing w:line="300" w:lineRule="exact"/>
      <w:ind w:leftChars="400" w:left="600" w:hangingChars="200" w:hanging="200"/>
      <w:jc w:val="both"/>
    </w:pPr>
    <w:rPr>
      <w:rFonts w:ascii="宋体" w:hAnsi="Times New Roman"/>
      <w:sz w:val="18"/>
    </w:rPr>
  </w:style>
  <w:style w:type="paragraph" w:customStyle="1" w:styleId="affffffffe">
    <w:name w:val="注×:后续"/>
    <w:basedOn w:val="affffffffd"/>
    <w:pPr>
      <w:ind w:leftChars="0" w:left="1406" w:firstLineChars="0" w:hanging="499"/>
    </w:pPr>
  </w:style>
  <w:style w:type="paragraph" w:customStyle="1" w:styleId="afffffffff">
    <w:name w:val="标准文件_一级无标题"/>
    <w:basedOn w:val="affd"/>
    <w:qFormat/>
    <w:pPr>
      <w:spacing w:beforeLines="0" w:before="0" w:afterLines="0" w:after="0"/>
      <w:outlineLvl w:val="9"/>
    </w:pPr>
    <w:rPr>
      <w:rFonts w:ascii="宋体" w:eastAsia="宋体"/>
    </w:rPr>
  </w:style>
  <w:style w:type="paragraph" w:customStyle="1" w:styleId="afffffffff0">
    <w:name w:val="标准文件_五级无标题"/>
    <w:basedOn w:val="afff1"/>
    <w:qFormat/>
    <w:pPr>
      <w:spacing w:beforeLines="0" w:before="0" w:afterLines="0" w:after="0"/>
      <w:outlineLvl w:val="9"/>
    </w:pPr>
    <w:rPr>
      <w:rFonts w:ascii="宋体" w:eastAsia="宋体"/>
    </w:rPr>
  </w:style>
  <w:style w:type="paragraph" w:customStyle="1" w:styleId="afffffffff1">
    <w:name w:val="标准文件_三级无标题"/>
    <w:basedOn w:val="afff"/>
    <w:qFormat/>
    <w:pPr>
      <w:spacing w:beforeLines="0" w:before="0" w:afterLines="0" w:after="0"/>
      <w:outlineLvl w:val="9"/>
    </w:pPr>
    <w:rPr>
      <w:rFonts w:ascii="宋体" w:eastAsia="宋体"/>
    </w:rPr>
  </w:style>
  <w:style w:type="paragraph" w:customStyle="1" w:styleId="afffffffff2">
    <w:name w:val="标准文件_二级无标题"/>
    <w:basedOn w:val="affe"/>
    <w:qFormat/>
    <w:pPr>
      <w:spacing w:beforeLines="0" w:before="0" w:afterLines="0" w:after="0"/>
      <w:outlineLvl w:val="9"/>
    </w:pPr>
    <w:rPr>
      <w:rFonts w:ascii="宋体" w:eastAsia="宋体"/>
    </w:rPr>
  </w:style>
  <w:style w:type="paragraph" w:customStyle="1" w:styleId="afffffffff3">
    <w:name w:val="标准_四级无标题"/>
    <w:basedOn w:val="afff0"/>
    <w:next w:val="afffff6"/>
    <w:qFormat/>
    <w:rPr>
      <w:rFonts w:eastAsia="宋体"/>
    </w:rPr>
  </w:style>
  <w:style w:type="paragraph" w:customStyle="1" w:styleId="afffffffff4">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6"/>
    <w:pPr>
      <w:numPr>
        <w:numId w:val="23"/>
      </w:numPr>
      <w:ind w:firstLineChars="0" w:firstLine="0"/>
    </w:pPr>
    <w:rPr>
      <w:rFonts w:ascii="Times New Roman" w:cs="Arial"/>
      <w:szCs w:val="28"/>
    </w:rPr>
  </w:style>
  <w:style w:type="paragraph" w:customStyle="1" w:styleId="ae">
    <w:name w:val="标准文件_小写罗马数字编号列项"/>
    <w:basedOn w:val="afffff6"/>
    <w:pPr>
      <w:numPr>
        <w:numId w:val="24"/>
      </w:numPr>
      <w:ind w:firstLineChars="0" w:firstLine="0"/>
    </w:pPr>
    <w:rPr>
      <w:rFonts w:cs="Arial"/>
      <w:szCs w:val="28"/>
    </w:rPr>
  </w:style>
  <w:style w:type="paragraph" w:customStyle="1" w:styleId="afffffffff5">
    <w:name w:val="标准文件_附录标题"/>
    <w:basedOn w:val="aff3"/>
    <w:qFormat/>
    <w:pPr>
      <w:numPr>
        <w:numId w:val="0"/>
      </w:numPr>
      <w:spacing w:after="280"/>
      <w:outlineLvl w:val="9"/>
    </w:pPr>
  </w:style>
  <w:style w:type="paragraph" w:customStyle="1" w:styleId="afffffffff6">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6"/>
    <w:pPr>
      <w:numPr>
        <w:numId w:val="25"/>
      </w:numPr>
      <w:adjustRightInd/>
      <w:spacing w:line="240" w:lineRule="auto"/>
      <w:ind w:left="783"/>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7">
    <w:name w:val="标准文件_索引字母"/>
    <w:next w:val="afffff6"/>
    <w:qFormat/>
    <w:pPr>
      <w:jc w:val="center"/>
    </w:pPr>
    <w:rPr>
      <w:rFonts w:ascii="宋体" w:eastAsia="Times New Roman" w:hAnsi="宋体"/>
      <w:b/>
      <w:kern w:val="2"/>
      <w:sz w:val="21"/>
    </w:rPr>
  </w:style>
  <w:style w:type="paragraph" w:customStyle="1" w:styleId="afffffffff8">
    <w:name w:val="标准文件_附录前"/>
    <w:next w:val="afffff6"/>
    <w:qFormat/>
    <w:pPr>
      <w:spacing w:line="20" w:lineRule="atLeast"/>
      <w:ind w:firstLine="200"/>
    </w:pPr>
    <w:rPr>
      <w:rFonts w:ascii="宋体" w:hAnsi="宋体"/>
      <w:kern w:val="2"/>
      <w:sz w:val="10"/>
    </w:rPr>
  </w:style>
  <w:style w:type="paragraph" w:customStyle="1" w:styleId="afffffffff9">
    <w:name w:val="标准文件_正文标准名称"/>
    <w:qFormat/>
    <w:pPr>
      <w:spacing w:beforeLines="20" w:before="20" w:after="640" w:line="400" w:lineRule="exact"/>
      <w:jc w:val="center"/>
    </w:pPr>
    <w:rPr>
      <w:rFonts w:ascii="黑体" w:eastAsia="黑体" w:hAnsi="黑体"/>
      <w:kern w:val="2"/>
      <w:sz w:val="32"/>
      <w:szCs w:val="32"/>
    </w:rPr>
  </w:style>
  <w:style w:type="paragraph" w:customStyle="1" w:styleId="afffffffffa">
    <w:name w:val="标准文件_表格"/>
    <w:basedOn w:val="afffff6"/>
    <w:qFormat/>
    <w:pPr>
      <w:ind w:firstLineChars="0" w:firstLine="0"/>
      <w:jc w:val="center"/>
    </w:pPr>
    <w:rPr>
      <w:sz w:val="18"/>
    </w:rPr>
  </w:style>
  <w:style w:type="paragraph" w:customStyle="1" w:styleId="afff2">
    <w:name w:val="标准文件_注："/>
    <w:next w:val="afffff6"/>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b"/>
    <w:pPr>
      <w:widowControl w:val="0"/>
      <w:numPr>
        <w:numId w:val="28"/>
      </w:numPr>
      <w:jc w:val="both"/>
    </w:pPr>
    <w:rPr>
      <w:rFonts w:ascii="宋体" w:hAnsi="Times New Roman"/>
      <w:sz w:val="18"/>
      <w:szCs w:val="18"/>
    </w:rPr>
  </w:style>
  <w:style w:type="paragraph" w:customStyle="1" w:styleId="afffffffffb">
    <w:name w:val="标准文件_示例内容"/>
    <w:basedOn w:val="afffff6"/>
    <w:qFormat/>
    <w:pPr>
      <w:ind w:firstLine="420"/>
    </w:pPr>
    <w:rPr>
      <w:sz w:val="18"/>
    </w:rPr>
  </w:style>
  <w:style w:type="paragraph" w:customStyle="1" w:styleId="afa">
    <w:name w:val="标准文件_示例×："/>
    <w:basedOn w:val="afff5"/>
    <w:next w:val="afffffffffb"/>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6"/>
    <w:rPr>
      <w:rFonts w:ascii="宋体" w:hAnsi="Times New Roman"/>
      <w:sz w:val="21"/>
    </w:rPr>
  </w:style>
  <w:style w:type="paragraph" w:customStyle="1" w:styleId="afffffffffc">
    <w:name w:val="标准文件_表格续"/>
    <w:basedOn w:val="afffff6"/>
    <w:next w:val="afffff6"/>
    <w:qFormat/>
    <w:pPr>
      <w:jc w:val="center"/>
    </w:pPr>
    <w:rPr>
      <w:rFonts w:ascii="黑体" w:eastAsia="黑体" w:hAnsi="黑体"/>
    </w:rPr>
  </w:style>
  <w:style w:type="character" w:styleId="afffffffffd">
    <w:name w:val="Placeholder Text"/>
    <w:basedOn w:val="afff6"/>
    <w:uiPriority w:val="99"/>
    <w:semiHidden/>
    <w:rPr>
      <w:color w:val="808080"/>
    </w:rPr>
  </w:style>
  <w:style w:type="paragraph" w:customStyle="1" w:styleId="2">
    <w:name w:val="标准文件_二级项2"/>
    <w:basedOn w:val="afffff6"/>
    <w:qFormat/>
    <w:pPr>
      <w:numPr>
        <w:ilvl w:val="1"/>
        <w:numId w:val="21"/>
      </w:numPr>
      <w:ind w:left="1271" w:firstLineChars="0" w:hanging="420"/>
    </w:pPr>
  </w:style>
  <w:style w:type="paragraph" w:customStyle="1" w:styleId="21">
    <w:name w:val="标准文件_三级项2"/>
    <w:basedOn w:val="afffff6"/>
    <w:qFormat/>
    <w:pPr>
      <w:numPr>
        <w:numId w:val="30"/>
      </w:numPr>
      <w:spacing w:line="300" w:lineRule="exact"/>
      <w:ind w:left="1276" w:firstLineChars="0" w:hanging="425"/>
    </w:pPr>
    <w:rPr>
      <w:rFonts w:ascii="Times New Roman"/>
    </w:rPr>
  </w:style>
  <w:style w:type="paragraph" w:customStyle="1" w:styleId="20">
    <w:name w:val="标准文件_一级项2"/>
    <w:basedOn w:val="afffff6"/>
    <w:qFormat/>
    <w:pPr>
      <w:numPr>
        <w:numId w:val="31"/>
      </w:numPr>
      <w:spacing w:line="300" w:lineRule="exact"/>
      <w:ind w:left="1271" w:firstLineChars="0" w:hanging="420"/>
    </w:pPr>
    <w:rPr>
      <w:rFonts w:ascii="Times New Roman"/>
    </w:rPr>
  </w:style>
  <w:style w:type="paragraph" w:customStyle="1" w:styleId="afffffffffe">
    <w:name w:val="标准文件_提示"/>
    <w:basedOn w:val="afffff6"/>
    <w:next w:val="afffff6"/>
    <w:qFormat/>
    <w:pPr>
      <w:ind w:firstLine="420"/>
    </w:pPr>
    <w:rPr>
      <w:rFonts w:ascii="黑体" w:eastAsia="黑体"/>
    </w:rPr>
  </w:style>
  <w:style w:type="character" w:customStyle="1" w:styleId="affffffffff">
    <w:name w:val="标准文件_来源"/>
    <w:basedOn w:val="afff6"/>
    <w:uiPriority w:val="1"/>
    <w:qFormat/>
    <w:rPr>
      <w:rFonts w:eastAsia="宋体"/>
      <w:sz w:val="21"/>
    </w:rPr>
  </w:style>
  <w:style w:type="paragraph" w:customStyle="1" w:styleId="affffffffff0">
    <w:name w:val="标准文件_图表说明"/>
    <w:qFormat/>
    <w:pPr>
      <w:spacing w:line="276" w:lineRule="auto"/>
      <w:ind w:firstLine="420"/>
    </w:pPr>
    <w:rPr>
      <w:rFonts w:ascii="宋体" w:hAnsi="宋体"/>
      <w:kern w:val="2"/>
      <w:sz w:val="18"/>
    </w:rPr>
  </w:style>
  <w:style w:type="paragraph" w:customStyle="1" w:styleId="affffffffff1">
    <w:name w:val="其他发布日期"/>
    <w:basedOn w:val="afffffff4"/>
    <w:pPr>
      <w:framePr w:w="3997" w:h="471" w:hRule="exact" w:hSpace="0" w:vSpace="181" w:wrap="around" w:vAnchor="page" w:hAnchor="page" w:x="1419" w:y="14097"/>
    </w:pPr>
  </w:style>
  <w:style w:type="paragraph" w:customStyle="1" w:styleId="affffffffff2">
    <w:name w:val="其他实施日期"/>
    <w:basedOn w:val="affffffffa"/>
    <w:pPr>
      <w:framePr w:w="3997" w:h="471" w:hRule="exact" w:vSpace="181" w:wrap="around" w:vAnchor="page" w:hAnchor="page" w:x="7089" w:y="14097"/>
    </w:pPr>
  </w:style>
  <w:style w:type="paragraph" w:customStyle="1" w:styleId="affffffffff3">
    <w:name w:val="标准文件_文件编号"/>
    <w:basedOn w:val="afffff6"/>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4">
    <w:name w:val="标准文件_替换文件编号"/>
    <w:basedOn w:val="affffffffff3"/>
    <w:qFormat/>
    <w:pPr>
      <w:framePr w:wrap="auto"/>
      <w:spacing w:before="57"/>
    </w:pPr>
    <w:rPr>
      <w:sz w:val="21"/>
    </w:rPr>
  </w:style>
  <w:style w:type="paragraph" w:customStyle="1" w:styleId="affffffffff5">
    <w:name w:val="标准文件_文件名称"/>
    <w:basedOn w:val="afffff6"/>
    <w:next w:val="afffff6"/>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6"/>
    <w:next w:val="afffff6"/>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6"/>
    <w:next w:val="afffff6"/>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6"/>
    <w:next w:val="afffff6"/>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6"/>
    <w:next w:val="afffff6"/>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6"/>
    <w:next w:val="afffff6"/>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6"/>
    <w:next w:val="afffff6"/>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6"/>
    <w:next w:val="afffff6"/>
    <w:qFormat/>
    <w:pPr>
      <w:numPr>
        <w:ilvl w:val="5"/>
        <w:numId w:val="8"/>
      </w:numPr>
      <w:spacing w:beforeLines="50" w:before="50" w:afterLines="50" w:after="50"/>
      <w:ind w:firstLineChars="0"/>
    </w:pPr>
    <w:rPr>
      <w:rFonts w:ascii="黑体" w:eastAsia="黑体"/>
    </w:rPr>
  </w:style>
  <w:style w:type="paragraph" w:customStyle="1" w:styleId="affffffffff6">
    <w:name w:val="标准文件_注后"/>
    <w:basedOn w:val="afffff6"/>
    <w:qFormat/>
    <w:pPr>
      <w:ind w:left="811" w:firstLineChars="0" w:firstLine="0"/>
    </w:pPr>
    <w:rPr>
      <w:sz w:val="18"/>
    </w:rPr>
  </w:style>
  <w:style w:type="paragraph" w:customStyle="1" w:styleId="X">
    <w:name w:val="标准文件_注X后"/>
    <w:basedOn w:val="afffff6"/>
    <w:qFormat/>
    <w:pPr>
      <w:ind w:left="811" w:firstLineChars="0" w:firstLine="0"/>
    </w:pPr>
    <w:rPr>
      <w:sz w:val="18"/>
    </w:rPr>
  </w:style>
  <w:style w:type="paragraph" w:customStyle="1" w:styleId="affffffffff7">
    <w:name w:val="标准文件_示例后"/>
    <w:basedOn w:val="afffff6"/>
    <w:qFormat/>
    <w:pPr>
      <w:ind w:left="964" w:firstLineChars="0" w:firstLine="0"/>
    </w:pPr>
    <w:rPr>
      <w:sz w:val="18"/>
    </w:rPr>
  </w:style>
  <w:style w:type="paragraph" w:customStyle="1" w:styleId="X0">
    <w:name w:val="标准文件_示例X后"/>
    <w:basedOn w:val="afffff6"/>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8">
    <w:name w:val="标准文件_索引项"/>
    <w:basedOn w:val="afffff6"/>
    <w:next w:val="afffff6"/>
    <w:qFormat/>
    <w:pPr>
      <w:tabs>
        <w:tab w:val="right" w:leader="dot" w:pos="9356"/>
      </w:tabs>
      <w:ind w:left="210" w:firstLineChars="0" w:hanging="210"/>
      <w:jc w:val="left"/>
    </w:pPr>
  </w:style>
  <w:style w:type="paragraph" w:customStyle="1" w:styleId="affffffffff9">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a">
    <w:name w:val="标准文件_附录二级无标题"/>
    <w:basedOn w:val="aff5"/>
    <w:pPr>
      <w:spacing w:beforeLines="0" w:before="0" w:afterLines="0" w:after="0" w:line="276" w:lineRule="auto"/>
      <w:outlineLvl w:val="9"/>
    </w:pPr>
    <w:rPr>
      <w:rFonts w:ascii="宋体" w:eastAsia="宋体"/>
    </w:rPr>
  </w:style>
  <w:style w:type="paragraph" w:customStyle="1" w:styleId="affffffffffb">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c">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d">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e">
    <w:name w:val="标准文件_引言一级无标题"/>
    <w:basedOn w:val="a7"/>
    <w:next w:val="afffff6"/>
    <w:qFormat/>
    <w:pPr>
      <w:spacing w:beforeLines="0" w:before="0" w:afterLines="0" w:after="0" w:line="276" w:lineRule="auto"/>
    </w:pPr>
    <w:rPr>
      <w:rFonts w:ascii="宋体" w:eastAsia="宋体"/>
    </w:rPr>
  </w:style>
  <w:style w:type="paragraph" w:customStyle="1" w:styleId="afffffffffff">
    <w:name w:val="标准文件_引言二级无标题"/>
    <w:basedOn w:val="a8"/>
    <w:next w:val="afffff6"/>
    <w:qFormat/>
    <w:pPr>
      <w:spacing w:beforeLines="0" w:before="0" w:afterLines="0" w:after="0" w:line="276" w:lineRule="auto"/>
    </w:pPr>
    <w:rPr>
      <w:rFonts w:ascii="宋体" w:eastAsia="宋体"/>
    </w:rPr>
  </w:style>
  <w:style w:type="paragraph" w:customStyle="1" w:styleId="afffffffffff0">
    <w:name w:val="标准文件_引言三级无标题"/>
    <w:basedOn w:val="a9"/>
    <w:next w:val="afffff6"/>
    <w:qFormat/>
    <w:pPr>
      <w:spacing w:beforeLines="0" w:before="0" w:afterLines="0" w:after="0" w:line="276" w:lineRule="auto"/>
    </w:pPr>
    <w:rPr>
      <w:rFonts w:ascii="宋体" w:eastAsia="宋体"/>
    </w:rPr>
  </w:style>
  <w:style w:type="paragraph" w:customStyle="1" w:styleId="afffffffffff1">
    <w:name w:val="标准文件_引言四级无标题"/>
    <w:basedOn w:val="aa"/>
    <w:next w:val="afffff6"/>
    <w:qFormat/>
    <w:pPr>
      <w:spacing w:beforeLines="0" w:before="0" w:afterLines="0" w:after="0" w:line="276" w:lineRule="auto"/>
    </w:pPr>
    <w:rPr>
      <w:rFonts w:ascii="宋体" w:eastAsia="宋体"/>
    </w:rPr>
  </w:style>
  <w:style w:type="paragraph" w:customStyle="1" w:styleId="afffffffffff2">
    <w:name w:val="标准文件_引言五级无标题"/>
    <w:basedOn w:val="ab"/>
    <w:next w:val="afffff6"/>
    <w:qFormat/>
    <w:pPr>
      <w:spacing w:beforeLines="0" w:before="0" w:afterLines="0" w:after="0" w:line="276" w:lineRule="auto"/>
    </w:pPr>
    <w:rPr>
      <w:rFonts w:ascii="宋体" w:eastAsia="宋体"/>
    </w:rPr>
  </w:style>
  <w:style w:type="paragraph" w:customStyle="1" w:styleId="afffffffffff3">
    <w:name w:val="标准文件_索引标题"/>
    <w:basedOn w:val="afffffd"/>
    <w:next w:val="afffff6"/>
    <w:qFormat/>
    <w:rPr>
      <w:rFonts w:hAnsi="黑体"/>
    </w:rPr>
  </w:style>
  <w:style w:type="paragraph" w:customStyle="1" w:styleId="afffffffffff4">
    <w:name w:val="标准文件_脚注内容"/>
    <w:basedOn w:val="afffff6"/>
    <w:qFormat/>
    <w:pPr>
      <w:ind w:leftChars="200" w:left="400" w:hangingChars="200" w:hanging="200"/>
    </w:pPr>
    <w:rPr>
      <w:sz w:val="15"/>
    </w:rPr>
  </w:style>
  <w:style w:type="paragraph" w:customStyle="1" w:styleId="afffffffffff5">
    <w:name w:val="标准文件_术语条一"/>
    <w:basedOn w:val="afffffffff"/>
    <w:next w:val="afffff6"/>
    <w:qFormat/>
  </w:style>
  <w:style w:type="paragraph" w:customStyle="1" w:styleId="afffffffffff6">
    <w:name w:val="标准文件_术语条二"/>
    <w:basedOn w:val="afffffffff2"/>
    <w:next w:val="afffff6"/>
    <w:qFormat/>
  </w:style>
  <w:style w:type="paragraph" w:customStyle="1" w:styleId="afffffffffff7">
    <w:name w:val="标准文件_术语条三"/>
    <w:basedOn w:val="afffffffff1"/>
    <w:next w:val="afffff6"/>
    <w:qFormat/>
  </w:style>
  <w:style w:type="paragraph" w:customStyle="1" w:styleId="afffffffffff8">
    <w:name w:val="标准文件_术语条四"/>
    <w:basedOn w:val="afffffffff4"/>
    <w:next w:val="afffff6"/>
    <w:qFormat/>
  </w:style>
  <w:style w:type="paragraph" w:customStyle="1" w:styleId="afffffffffff9">
    <w:name w:val="标准文件_术语条五"/>
    <w:basedOn w:val="afffffffff0"/>
    <w:next w:val="afffff6"/>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a">
    <w:name w:val="发布"/>
    <w:basedOn w:val="afff6"/>
    <w:rPr>
      <w:rFonts w:ascii="黑体" w:eastAsia="黑体"/>
      <w:spacing w:val="85"/>
      <w:w w:val="100"/>
      <w:position w:val="3"/>
      <w:sz w:val="28"/>
      <w:szCs w:val="28"/>
    </w:rPr>
  </w:style>
  <w:style w:type="paragraph" w:styleId="afffffffffffb">
    <w:name w:val="List Paragraph"/>
    <w:basedOn w:val="afff5"/>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4.gif"/><Relationship Id="rId3" Type="http://schemas.openxmlformats.org/officeDocument/2006/relationships/numbering" Target="numbering.xml"/><Relationship Id="rId21" Type="http://schemas.openxmlformats.org/officeDocument/2006/relationships/footer" Target="footer6.xm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image" Target="media/image3.gif"/><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2.jpe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jpeg"/><Relationship Id="rId28" Type="http://schemas.openxmlformats.org/officeDocument/2006/relationships/header" Target="header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5.jpe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7.xml"/><Relationship Id="rId27" Type="http://schemas.openxmlformats.org/officeDocument/2006/relationships/header" Target="header8.xml"/><Relationship Id="rId30"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34892;&#19994;&#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0996B0A2C2F4E59A75B2DD3224FBF2B"/>
        <w:category>
          <w:name w:val="常规"/>
          <w:gallery w:val="placeholder"/>
        </w:category>
        <w:types>
          <w:type w:val="bbPlcHdr"/>
        </w:types>
        <w:behaviors>
          <w:behavior w:val="content"/>
        </w:behaviors>
        <w:guid w:val="{6D714DEE-1E44-4D72-86D7-5FD786DFA186}"/>
      </w:docPartPr>
      <w:docPartBody>
        <w:p w:rsidR="00026080" w:rsidRDefault="00FF3291">
          <w:pPr>
            <w:pStyle w:val="80996B0A2C2F4E59A75B2DD3224FBF2B"/>
          </w:pPr>
          <w:r>
            <w:rPr>
              <w:rStyle w:val="a3"/>
              <w:rFonts w:hint="eastAsia"/>
            </w:rPr>
            <w:t>单击或点击此处输入文字。</w:t>
          </w:r>
        </w:p>
      </w:docPartBody>
    </w:docPart>
    <w:docPart>
      <w:docPartPr>
        <w:name w:val="82B5BDA776BB43059B8CB4312545E8DE"/>
        <w:category>
          <w:name w:val="常规"/>
          <w:gallery w:val="placeholder"/>
        </w:category>
        <w:types>
          <w:type w:val="bbPlcHdr"/>
        </w:types>
        <w:behaviors>
          <w:behavior w:val="content"/>
        </w:behaviors>
        <w:guid w:val="{92D76167-2089-4F4B-A863-449A8854CC7D}"/>
      </w:docPartPr>
      <w:docPartBody>
        <w:p w:rsidR="00026080" w:rsidRDefault="00FF3291">
          <w:pPr>
            <w:pStyle w:val="82B5BDA776BB43059B8CB4312545E8DE"/>
          </w:pPr>
          <w:r>
            <w:rPr>
              <w:rStyle w:val="a3"/>
              <w:rFonts w:hint="eastAsia"/>
            </w:rPr>
            <w:t>选择一项。</w:t>
          </w:r>
        </w:p>
      </w:docPartBody>
    </w:docPart>
    <w:docPart>
      <w:docPartPr>
        <w:name w:val="3FA5235B877B4020966CA00A539EEC88"/>
        <w:category>
          <w:name w:val="常规"/>
          <w:gallery w:val="placeholder"/>
        </w:category>
        <w:types>
          <w:type w:val="bbPlcHdr"/>
        </w:types>
        <w:behaviors>
          <w:behavior w:val="content"/>
        </w:behaviors>
        <w:guid w:val="{382E4B91-416E-4943-AC17-6C31E22088D0}"/>
      </w:docPartPr>
      <w:docPartBody>
        <w:p w:rsidR="00026080" w:rsidRDefault="00FF3291">
          <w:pPr>
            <w:pStyle w:val="3FA5235B877B4020966CA00A539EEC88"/>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Bodoni MT">
    <w:panose1 w:val="02070603080606020203"/>
    <w:charset w:val="00"/>
    <w:family w:val="roman"/>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oNotDisplayPageBoundaries/>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7054"/>
    <w:rsid w:val="000124B0"/>
    <w:rsid w:val="00026080"/>
    <w:rsid w:val="00082537"/>
    <w:rsid w:val="00084AF8"/>
    <w:rsid w:val="00085CE6"/>
    <w:rsid w:val="000E0E07"/>
    <w:rsid w:val="000F49F6"/>
    <w:rsid w:val="001A19F6"/>
    <w:rsid w:val="001E5577"/>
    <w:rsid w:val="002E69F6"/>
    <w:rsid w:val="0031433A"/>
    <w:rsid w:val="003E1D52"/>
    <w:rsid w:val="0040518D"/>
    <w:rsid w:val="004113D3"/>
    <w:rsid w:val="00442013"/>
    <w:rsid w:val="004716C2"/>
    <w:rsid w:val="00477C28"/>
    <w:rsid w:val="004D7770"/>
    <w:rsid w:val="005012E0"/>
    <w:rsid w:val="00503AB3"/>
    <w:rsid w:val="006C4375"/>
    <w:rsid w:val="006D0931"/>
    <w:rsid w:val="006D5279"/>
    <w:rsid w:val="00752343"/>
    <w:rsid w:val="007767BF"/>
    <w:rsid w:val="007D14E1"/>
    <w:rsid w:val="00824BE4"/>
    <w:rsid w:val="008322FC"/>
    <w:rsid w:val="008C1179"/>
    <w:rsid w:val="008E7A4F"/>
    <w:rsid w:val="00904AC3"/>
    <w:rsid w:val="0091534A"/>
    <w:rsid w:val="0093301D"/>
    <w:rsid w:val="00A1535A"/>
    <w:rsid w:val="00A72705"/>
    <w:rsid w:val="00AD61E5"/>
    <w:rsid w:val="00BC0AFF"/>
    <w:rsid w:val="00D04652"/>
    <w:rsid w:val="00D57054"/>
    <w:rsid w:val="00D9699B"/>
    <w:rsid w:val="00DA3C6B"/>
    <w:rsid w:val="00DB2EA9"/>
    <w:rsid w:val="00DC22A2"/>
    <w:rsid w:val="00E33C15"/>
    <w:rsid w:val="00E50748"/>
    <w:rsid w:val="00E87ED8"/>
    <w:rsid w:val="00E9071A"/>
    <w:rsid w:val="00EF6DF4"/>
    <w:rsid w:val="00F123E5"/>
    <w:rsid w:val="00F142EE"/>
    <w:rsid w:val="00F24501"/>
    <w:rsid w:val="00F749BE"/>
    <w:rsid w:val="00FF32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C1179"/>
    <w:rPr>
      <w:color w:val="808080"/>
    </w:rPr>
  </w:style>
  <w:style w:type="paragraph" w:customStyle="1" w:styleId="80996B0A2C2F4E59A75B2DD3224FBF2B">
    <w:name w:val="80996B0A2C2F4E59A75B2DD3224FBF2B"/>
    <w:pPr>
      <w:widowControl w:val="0"/>
      <w:jc w:val="both"/>
    </w:pPr>
    <w:rPr>
      <w:kern w:val="2"/>
      <w:sz w:val="21"/>
      <w:szCs w:val="22"/>
    </w:rPr>
  </w:style>
  <w:style w:type="paragraph" w:customStyle="1" w:styleId="82B5BDA776BB43059B8CB4312545E8DE">
    <w:name w:val="82B5BDA776BB43059B8CB4312545E8DE"/>
    <w:pPr>
      <w:widowControl w:val="0"/>
      <w:jc w:val="both"/>
    </w:pPr>
    <w:rPr>
      <w:kern w:val="2"/>
      <w:sz w:val="21"/>
      <w:szCs w:val="22"/>
    </w:rPr>
  </w:style>
  <w:style w:type="paragraph" w:customStyle="1" w:styleId="3FA5235B877B4020966CA00A539EEC88">
    <w:name w:val="3FA5235B877B4020966CA00A539EEC88"/>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8BDED4-191F-4B9C-88FD-3B71599D30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行业标准.dotx</Template>
  <TotalTime>1589</TotalTime>
  <Pages>12</Pages>
  <Words>992</Words>
  <Characters>5657</Characters>
  <Application>Microsoft Office Word</Application>
  <DocSecurity>0</DocSecurity>
  <Lines>47</Lines>
  <Paragraphs>13</Paragraphs>
  <ScaleCrop>false</ScaleCrop>
  <Company>PCMI</Company>
  <LinksUpToDate>false</LinksUpToDate>
  <CharactersWithSpaces>6636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行业标准</dc:title>
  <dc:creator>Li Ning</dc:creator>
  <dc:description>&lt;config cover="true" show_menu="true" version="1.0.0" doctype="SDKXY"&gt;_x000d_
&lt;/config&gt;</dc:description>
  <cp:lastModifiedBy>宁</cp:lastModifiedBy>
  <cp:revision>737</cp:revision>
  <cp:lastPrinted>2021-02-02T08:18:00Z</cp:lastPrinted>
  <dcterms:created xsi:type="dcterms:W3CDTF">2022-01-06T07:32:00Z</dcterms:created>
  <dcterms:modified xsi:type="dcterms:W3CDTF">2022-08-25T02:50:00Z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行业标准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2052-11.1.0.11365</vt:lpwstr>
  </property>
  <property fmtid="{D5CDD505-2E9C-101B-9397-08002B2CF9AE}" pid="16" name="ICV">
    <vt:lpwstr>E6AB2E7324624E1D9AA848A18C79CF2A</vt:lpwstr>
  </property>
</Properties>
</file>