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DF" w:rsidRPr="00446788" w:rsidRDefault="005F63DF" w:rsidP="005F63DF">
      <w:pPr>
        <w:pStyle w:val="HTML"/>
        <w:shd w:val="clear" w:color="auto" w:fill="FFFFFF"/>
        <w:spacing w:before="150" w:after="15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0"/>
        </w:rPr>
      </w:pPr>
      <w:r w:rsidRPr="00446788">
        <w:rPr>
          <w:rFonts w:ascii="Times New Roman" w:hAnsi="Times New Roman" w:hint="eastAsia"/>
          <w:b/>
          <w:bCs/>
          <w:color w:val="000000"/>
          <w:sz w:val="28"/>
          <w:szCs w:val="20"/>
        </w:rPr>
        <w:t>川贝清肺糖浆中苦杏仁的含量测定项目氢氰酸的含量测定方法</w:t>
      </w:r>
    </w:p>
    <w:p w:rsidR="00AC4A3C" w:rsidRPr="005F63DF" w:rsidRDefault="00AC4A3C" w:rsidP="00AC4A3C">
      <w:pPr>
        <w:pStyle w:val="HTML"/>
        <w:shd w:val="clear" w:color="auto" w:fill="FFFFFF"/>
        <w:spacing w:before="150" w:after="150" w:line="360" w:lineRule="auto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5F63DF">
        <w:rPr>
          <w:rFonts w:ascii="Times New Roman" w:hAnsi="Times New Roman" w:cs="Times New Roman"/>
          <w:color w:val="000000"/>
        </w:rPr>
        <w:t>照气相色谱法（通则</w:t>
      </w:r>
      <w:r w:rsidRPr="005F63DF">
        <w:rPr>
          <w:rFonts w:ascii="Times New Roman" w:hAnsi="Times New Roman" w:cs="Times New Roman"/>
          <w:color w:val="000000"/>
        </w:rPr>
        <w:t>0521</w:t>
      </w:r>
      <w:r w:rsidRPr="005F63DF">
        <w:rPr>
          <w:rFonts w:ascii="Times New Roman" w:hAnsi="Times New Roman" w:cs="Times New Roman"/>
          <w:color w:val="000000"/>
        </w:rPr>
        <w:t>）</w:t>
      </w:r>
      <w:r w:rsidRPr="005F63DF">
        <w:rPr>
          <w:rFonts w:ascii="Times New Roman" w:hAnsi="Times New Roman" w:cs="Times New Roman" w:hint="eastAsia"/>
          <w:color w:val="000000"/>
        </w:rPr>
        <w:t>测定</w:t>
      </w:r>
    </w:p>
    <w:p w:rsidR="00AC4A3C" w:rsidRPr="005F63DF" w:rsidRDefault="00AC4A3C" w:rsidP="00253362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5F63DF"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色谱条件与系统适用性试验</w:t>
      </w:r>
      <w:r w:rsidRPr="005F63D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采用</w:t>
      </w:r>
      <w:r w:rsidRPr="005F63DF">
        <w:rPr>
          <w:rFonts w:ascii="Times New Roman" w:eastAsia="宋体" w:hAnsi="Times New Roman" w:cs="Times New Roman"/>
          <w:bCs/>
          <w:kern w:val="2"/>
          <w:sz w:val="24"/>
          <w:szCs w:val="24"/>
        </w:rPr>
        <w:t>Agile</w:t>
      </w:r>
      <w:r w:rsidRPr="005F63DF"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</w:rPr>
        <w:t>nt 7890B</w:t>
      </w:r>
      <w:r w:rsidRPr="005F63DF"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</w:rPr>
        <w:t>气相色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谱仪，</w:t>
      </w:r>
      <w:r w:rsidRPr="005F63DF"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</w:rPr>
        <w:t>配备</w:t>
      </w:r>
      <w:r w:rsidRPr="005F63DF">
        <w:rPr>
          <w:rFonts w:ascii="Times New Roman" w:eastAsia="宋体" w:hAnsi="Times New Roman" w:cs="Times New Roman"/>
          <w:bCs/>
          <w:color w:val="000000"/>
          <w:kern w:val="2"/>
          <w:sz w:val="24"/>
          <w:szCs w:val="24"/>
        </w:rPr>
        <w:t>Agilent 7697A</w:t>
      </w:r>
      <w:r w:rsidRPr="005F63DF"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</w:rPr>
        <w:t>顶空自动进样器，色谱柱为</w:t>
      </w:r>
      <w:r w:rsidRPr="005F63DF">
        <w:rPr>
          <w:rFonts w:ascii="Times New Roman" w:eastAsia="宋体" w:hAnsi="Times New Roman" w:cs="Times New Roman"/>
          <w:bCs/>
          <w:sz w:val="24"/>
          <w:szCs w:val="24"/>
        </w:rPr>
        <w:t xml:space="preserve">Agilent HP-PLOT Q 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毛细管柱（</w:t>
      </w:r>
      <w:r w:rsidRPr="005F63DF">
        <w:rPr>
          <w:rFonts w:ascii="Times New Roman" w:eastAsia="宋体" w:hAnsi="Times New Roman" w:cs="Times New Roman"/>
          <w:bCs/>
          <w:kern w:val="2"/>
          <w:sz w:val="24"/>
          <w:szCs w:val="24"/>
        </w:rPr>
        <w:t>30m ×0.25mm×20µm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）；</w:t>
      </w:r>
      <w:r w:rsidRPr="005F63DF">
        <w:rPr>
          <w:rFonts w:ascii="Times New Roman" w:eastAsia="宋体" w:hAnsi="Times New Roman" w:cs="Times New Roman" w:hint="eastAsia"/>
          <w:bCs/>
          <w:color w:val="000000"/>
          <w:kern w:val="2"/>
          <w:sz w:val="24"/>
          <w:szCs w:val="24"/>
        </w:rPr>
        <w:t>色谱条件：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进样口温度</w:t>
      </w:r>
      <w:r w:rsidRPr="005F63DF">
        <w:rPr>
          <w:rFonts w:ascii="Times New Roman" w:eastAsia="宋体" w:hAnsi="Times New Roman" w:cs="Times New Roman"/>
          <w:bCs/>
          <w:kern w:val="2"/>
          <w:sz w:val="24"/>
          <w:szCs w:val="24"/>
        </w:rPr>
        <w:t>210</w:t>
      </w:r>
      <w:r w:rsidRPr="005F63DF">
        <w:rPr>
          <w:rFonts w:ascii="Times New Roman" w:eastAsia="宋体" w:hAnsi="Times New Roman" w:cs="宋体" w:hint="eastAsia"/>
          <w:bCs/>
          <w:kern w:val="2"/>
          <w:sz w:val="24"/>
          <w:szCs w:val="24"/>
        </w:rPr>
        <w:t>℃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，分流比</w:t>
      </w:r>
      <w:r w:rsidRPr="005F63DF">
        <w:rPr>
          <w:rFonts w:ascii="Times New Roman" w:eastAsia="宋体" w:hAnsi="Times New Roman" w:cs="Times New Roman"/>
          <w:bCs/>
          <w:kern w:val="2"/>
          <w:sz w:val="24"/>
          <w:szCs w:val="24"/>
        </w:rPr>
        <w:t>5:1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，色谱柱流量</w:t>
      </w:r>
      <w:r w:rsidRPr="005F63DF">
        <w:rPr>
          <w:rFonts w:ascii="Times New Roman" w:eastAsia="宋体" w:hAnsi="Times New Roman" w:cs="Times New Roman"/>
          <w:bCs/>
          <w:kern w:val="2"/>
          <w:sz w:val="24"/>
          <w:szCs w:val="24"/>
        </w:rPr>
        <w:t>3ml/min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，载气为氮气；</w:t>
      </w:r>
      <w:proofErr w:type="gramStart"/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柱温箱程序</w:t>
      </w:r>
      <w:proofErr w:type="gramEnd"/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升温</w:t>
      </w:r>
      <w:r w:rsid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：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起始温度为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40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℃，维持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1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分钟，以每分钟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24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℃的速率升温至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270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℃，维持</w:t>
      </w:r>
      <w:r w:rsidR="00253362" w:rsidRP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18</w:t>
      </w:r>
      <w:r w:rsidR="00253362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分钟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；</w:t>
      </w:r>
      <w:r w:rsidRPr="005F63DF">
        <w:rPr>
          <w:rFonts w:ascii="Times New Roman" w:eastAsia="宋体" w:hAnsi="Times New Roman" w:cs="Times New Roman"/>
          <w:bCs/>
          <w:kern w:val="2"/>
          <w:sz w:val="24"/>
          <w:szCs w:val="24"/>
        </w:rPr>
        <w:t>FID</w:t>
      </w:r>
      <w:r w:rsidRPr="005F63DF">
        <w:rPr>
          <w:rFonts w:ascii="Times New Roman" w:eastAsia="宋体" w:hAnsi="Times New Roman" w:cs="Times New Roman" w:hint="eastAsia"/>
          <w:bCs/>
          <w:kern w:val="2"/>
          <w:sz w:val="24"/>
          <w:szCs w:val="24"/>
        </w:rPr>
        <w:t>检测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器温度为</w:t>
      </w:r>
      <w:r w:rsidRPr="005F63DF">
        <w:rPr>
          <w:rFonts w:ascii="Times New Roman" w:eastAsia="宋体" w:hAnsi="Times New Roman" w:cs="Times New Roman"/>
          <w:kern w:val="2"/>
          <w:sz w:val="24"/>
          <w:szCs w:val="24"/>
        </w:rPr>
        <w:t>280</w:t>
      </w:r>
      <w:r w:rsidRPr="005F63DF">
        <w:rPr>
          <w:rFonts w:ascii="Times New Roman" w:eastAsia="宋体" w:hAnsi="Times New Roman" w:cs="宋体" w:hint="eastAsia"/>
          <w:kern w:val="2"/>
          <w:sz w:val="24"/>
          <w:szCs w:val="24"/>
        </w:rPr>
        <w:t>℃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。</w:t>
      </w:r>
      <w:r w:rsidR="00253362" w:rsidRPr="00253362">
        <w:rPr>
          <w:rFonts w:ascii="Times New Roman" w:eastAsia="宋体" w:hAnsi="Times New Roman" w:cs="Times New Roman" w:hint="eastAsia"/>
          <w:kern w:val="2"/>
          <w:sz w:val="24"/>
          <w:szCs w:val="24"/>
        </w:rPr>
        <w:t>采用顶空分流进样，分流比为</w:t>
      </w:r>
      <w:r w:rsidR="00253362" w:rsidRPr="00253362">
        <w:rPr>
          <w:rFonts w:ascii="Times New Roman" w:eastAsia="宋体" w:hAnsi="Times New Roman" w:cs="Times New Roman" w:hint="eastAsia"/>
          <w:kern w:val="2"/>
          <w:sz w:val="24"/>
          <w:szCs w:val="24"/>
        </w:rPr>
        <w:t>5:1;</w:t>
      </w:r>
      <w:r w:rsidR="00253362" w:rsidRPr="00253362">
        <w:rPr>
          <w:rFonts w:ascii="Times New Roman" w:eastAsia="宋体" w:hAnsi="Times New Roman" w:cs="Times New Roman" w:hint="eastAsia"/>
          <w:kern w:val="2"/>
          <w:sz w:val="24"/>
          <w:szCs w:val="24"/>
        </w:rPr>
        <w:t>顶空瓶平衡温度为</w:t>
      </w:r>
      <w:r w:rsidR="00253362" w:rsidRPr="00253362">
        <w:rPr>
          <w:rFonts w:ascii="Times New Roman" w:eastAsia="宋体" w:hAnsi="Times New Roman" w:cs="Times New Roman" w:hint="eastAsia"/>
          <w:kern w:val="2"/>
          <w:sz w:val="24"/>
          <w:szCs w:val="24"/>
        </w:rPr>
        <w:t>50</w:t>
      </w:r>
      <w:r w:rsidR="00253362" w:rsidRPr="00253362">
        <w:rPr>
          <w:rFonts w:ascii="Times New Roman" w:eastAsia="宋体" w:hAnsi="Times New Roman" w:cs="Times New Roman" w:hint="eastAsia"/>
          <w:kern w:val="2"/>
          <w:sz w:val="24"/>
          <w:szCs w:val="24"/>
        </w:rPr>
        <w:t>℃，平衡时间为</w:t>
      </w:r>
      <w:r w:rsidR="00253362" w:rsidRPr="00253362">
        <w:rPr>
          <w:rFonts w:ascii="Times New Roman" w:eastAsia="宋体" w:hAnsi="Times New Roman" w:cs="Times New Roman" w:hint="eastAsia"/>
          <w:kern w:val="2"/>
          <w:sz w:val="24"/>
          <w:szCs w:val="24"/>
        </w:rPr>
        <w:t>30</w:t>
      </w:r>
      <w:r w:rsidR="00253362" w:rsidRPr="00253362">
        <w:rPr>
          <w:rFonts w:ascii="Times New Roman" w:eastAsia="宋体" w:hAnsi="Times New Roman" w:cs="Times New Roman" w:hint="eastAsia"/>
          <w:kern w:val="2"/>
          <w:sz w:val="24"/>
          <w:szCs w:val="24"/>
        </w:rPr>
        <w:t>分钟。</w:t>
      </w:r>
    </w:p>
    <w:p w:rsidR="00AC4A3C" w:rsidRPr="005F63DF" w:rsidRDefault="00AC4A3C" w:rsidP="00AC4A3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</w:pPr>
      <w:proofErr w:type="gramStart"/>
      <w:r w:rsidRPr="005F63DF"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>供试品溶液</w:t>
      </w:r>
      <w:proofErr w:type="gramEnd"/>
      <w:r w:rsidRPr="005F63DF"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>的制备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取本品</w:t>
      </w:r>
      <w:r w:rsidRPr="005F63DF">
        <w:rPr>
          <w:rFonts w:ascii="Times New Roman" w:eastAsia="宋体" w:hAnsi="Times New Roman" w:cs="Times New Roman"/>
          <w:kern w:val="2"/>
          <w:sz w:val="24"/>
          <w:szCs w:val="24"/>
        </w:rPr>
        <w:t>2.5ml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，置</w:t>
      </w:r>
      <w:r w:rsidRPr="005F63DF">
        <w:rPr>
          <w:rFonts w:ascii="Times New Roman" w:eastAsia="宋体" w:hAnsi="Times New Roman" w:cs="Times New Roman"/>
          <w:kern w:val="2"/>
          <w:sz w:val="24"/>
          <w:szCs w:val="24"/>
        </w:rPr>
        <w:t>10ml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量瓶中，加</w:t>
      </w:r>
      <w:r w:rsidRPr="005F63DF">
        <w:rPr>
          <w:rFonts w:ascii="Times New Roman" w:eastAsia="宋体" w:hAnsi="Times New Roman" w:cs="Times New Roman"/>
          <w:kern w:val="2"/>
          <w:sz w:val="24"/>
          <w:szCs w:val="24"/>
        </w:rPr>
        <w:t>0.1mol/L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的氢氧化钠溶液稀释至刻度，摇匀，即得</w:t>
      </w:r>
      <w:r w:rsidRPr="005F63DF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。</w:t>
      </w:r>
    </w:p>
    <w:p w:rsidR="00AC4A3C" w:rsidRPr="005F63DF" w:rsidRDefault="00AC4A3C" w:rsidP="00AC4A3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</w:pPr>
      <w:r w:rsidRPr="005F63DF">
        <w:rPr>
          <w:rFonts w:ascii="Times New Roman" w:eastAsia="宋体" w:hAnsi="Times New Roman" w:cs="Times New Roman" w:hint="eastAsia"/>
          <w:b/>
          <w:bCs/>
          <w:color w:val="000000"/>
          <w:kern w:val="2"/>
          <w:sz w:val="24"/>
          <w:szCs w:val="24"/>
        </w:rPr>
        <w:t>对照品溶液的制备</w:t>
      </w:r>
      <w:r w:rsidRPr="005F63DF">
        <w:rPr>
          <w:rFonts w:ascii="Times New Roman" w:eastAsia="宋体" w:hAnsi="Times New Roman" w:cs="Times New Roman" w:hint="eastAsia"/>
          <w:b/>
          <w:color w:val="000000"/>
          <w:kern w:val="2"/>
          <w:sz w:val="24"/>
          <w:szCs w:val="24"/>
        </w:rPr>
        <w:t xml:space="preserve">  </w:t>
      </w:r>
      <w:r w:rsidRPr="005F63DF">
        <w:rPr>
          <w:rFonts w:ascii="Times New Roman" w:eastAsia="宋体" w:hAnsi="Times New Roman" w:cs="Times New Roman" w:hint="eastAsia"/>
          <w:sz w:val="24"/>
          <w:szCs w:val="24"/>
        </w:rPr>
        <w:t>精密量</w:t>
      </w:r>
      <w:r w:rsidRPr="005F63DF">
        <w:rPr>
          <w:rFonts w:ascii="Times New Roman" w:eastAsia="宋体" w:hAnsi="Times New Roman" w:cs="Times New Roman"/>
          <w:sz w:val="24"/>
          <w:szCs w:val="24"/>
        </w:rPr>
        <w:t>HCN</w:t>
      </w:r>
      <w:r w:rsidRPr="005F63DF">
        <w:rPr>
          <w:rFonts w:ascii="Times New Roman" w:eastAsia="宋体" w:hAnsi="Times New Roman" w:cs="Times New Roman" w:hint="eastAsia"/>
          <w:sz w:val="24"/>
          <w:szCs w:val="24"/>
        </w:rPr>
        <w:t>标准溶液适量，置于</w:t>
      </w:r>
      <w:r w:rsidRPr="005F63DF">
        <w:rPr>
          <w:rFonts w:ascii="Times New Roman" w:eastAsia="宋体" w:hAnsi="Times New Roman" w:cs="Times New Roman"/>
          <w:sz w:val="24"/>
          <w:szCs w:val="24"/>
        </w:rPr>
        <w:t>10ml</w:t>
      </w:r>
      <w:r w:rsidRPr="005F63DF">
        <w:rPr>
          <w:rFonts w:ascii="Times New Roman" w:eastAsia="宋体" w:hAnsi="Times New Roman" w:cs="Times New Roman" w:hint="eastAsia"/>
          <w:sz w:val="24"/>
          <w:szCs w:val="24"/>
        </w:rPr>
        <w:t>容量瓶中，加</w:t>
      </w:r>
      <w:r w:rsidRPr="005F63DF">
        <w:rPr>
          <w:rFonts w:ascii="Times New Roman" w:eastAsia="宋体" w:hAnsi="Times New Roman" w:cs="Times New Roman"/>
          <w:kern w:val="2"/>
          <w:sz w:val="24"/>
          <w:szCs w:val="24"/>
        </w:rPr>
        <w:t>0.1mol/L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的氢氧化钠溶液稀释至刻度，制成</w:t>
      </w:r>
      <w:r w:rsidRPr="005F63DF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浓度约为</w:t>
      </w:r>
      <w:r w:rsidRPr="005F63DF"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1.25μg/ml</w:t>
      </w:r>
      <w:r w:rsidRPr="005F63DF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～</w:t>
      </w:r>
      <w:r w:rsidRPr="005F63DF"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25μg/ml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的系列混合对照品溶液</w:t>
      </w:r>
      <w:r w:rsidRPr="005F63DF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。</w:t>
      </w:r>
    </w:p>
    <w:p w:rsidR="00AC4A3C" w:rsidRPr="005F63DF" w:rsidRDefault="00AC4A3C" w:rsidP="00AC4A3C">
      <w:pPr>
        <w:widowControl w:val="0"/>
        <w:adjustRightInd/>
        <w:snapToGrid/>
        <w:spacing w:after="0" w:line="360" w:lineRule="auto"/>
        <w:rPr>
          <w:rFonts w:ascii="Times New Roman" w:eastAsia="宋体" w:hAnsi="Times New Roman" w:cs="Times New Roman"/>
          <w:b/>
          <w:kern w:val="2"/>
          <w:sz w:val="24"/>
          <w:szCs w:val="24"/>
        </w:rPr>
      </w:pPr>
      <w:r w:rsidRPr="005F63DF">
        <w:rPr>
          <w:rFonts w:ascii="Times New Roman" w:eastAsia="宋体" w:hAnsi="Times New Roman" w:cs="Times New Roman" w:hint="eastAsia"/>
          <w:b/>
          <w:bCs/>
          <w:color w:val="000000"/>
          <w:kern w:val="2"/>
          <w:sz w:val="24"/>
          <w:szCs w:val="24"/>
        </w:rPr>
        <w:t>测定法</w:t>
      </w:r>
      <w:r w:rsidRPr="005F63DF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 xml:space="preserve">  </w:t>
      </w:r>
      <w:r w:rsidRPr="005F63DF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分别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精密量</w:t>
      </w:r>
      <w:proofErr w:type="gramStart"/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取供试品</w:t>
      </w:r>
      <w:proofErr w:type="gramEnd"/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溶液、对照品溶液各</w:t>
      </w:r>
      <w:r w:rsidRPr="005F63DF"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2ml</w:t>
      </w:r>
      <w:r w:rsidRPr="005F63DF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，置</w:t>
      </w:r>
      <w:r w:rsidRPr="005F63DF"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  <w:t>10ml</w:t>
      </w:r>
      <w:r w:rsidRPr="005F63DF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顶空瓶中，</w:t>
      </w:r>
      <w:r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加入磷酸溶液，</w:t>
      </w:r>
      <w:r w:rsidRPr="005F63DF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密封，平衡，进样测定。</w:t>
      </w:r>
    </w:p>
    <w:p w:rsidR="00AC4A3C" w:rsidRPr="005F63DF" w:rsidRDefault="005F63DF" w:rsidP="00AC4A3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5F63DF"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</w:rPr>
        <w:t>拟定的限度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2"/>
          <w:sz w:val="24"/>
          <w:szCs w:val="24"/>
        </w:rPr>
        <w:t xml:space="preserve"> </w:t>
      </w:r>
      <w:r w:rsidR="00AC4A3C" w:rsidRPr="005F63DF">
        <w:rPr>
          <w:rFonts w:ascii="Times New Roman" w:eastAsia="宋体" w:hAnsi="Times New Roman" w:cs="Times New Roman" w:hint="eastAsia"/>
          <w:kern w:val="2"/>
          <w:sz w:val="24"/>
          <w:szCs w:val="24"/>
        </w:rPr>
        <w:t>本品含氢氰酸应为</w:t>
      </w:r>
      <w:r w:rsidR="00AC4A3C" w:rsidRPr="005F63DF">
        <w:rPr>
          <w:rFonts w:ascii="Times New Roman" w:eastAsia="宋体" w:hAnsi="Times New Roman" w:cs="Times New Roman"/>
          <w:kern w:val="2"/>
          <w:sz w:val="24"/>
          <w:szCs w:val="24"/>
        </w:rPr>
        <w:t>4</w:t>
      </w:r>
      <w:r w:rsidR="004166A5">
        <w:rPr>
          <w:rFonts w:ascii="Times New Roman" w:eastAsia="宋体" w:hAnsi="Times New Roman" w:cs="Times New Roman" w:hint="eastAsia"/>
          <w:kern w:val="2"/>
          <w:sz w:val="24"/>
          <w:szCs w:val="24"/>
        </w:rPr>
        <w:t>.</w:t>
      </w:r>
      <w:r w:rsidR="004166A5">
        <w:rPr>
          <w:rFonts w:ascii="Times New Roman" w:eastAsia="宋体" w:hAnsi="Times New Roman" w:cs="Times New Roman"/>
          <w:kern w:val="2"/>
          <w:sz w:val="24"/>
          <w:szCs w:val="24"/>
        </w:rPr>
        <w:t>0</w:t>
      </w:r>
      <w:r w:rsidR="00AC4A3C" w:rsidRPr="005F63D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～</w:t>
      </w:r>
      <w:r w:rsidR="00AC4A3C" w:rsidRPr="005F63DF">
        <w:rPr>
          <w:rFonts w:ascii="Times New Roman" w:eastAsia="宋体" w:hAnsi="Times New Roman" w:cs="Times New Roman"/>
          <w:color w:val="000000"/>
          <w:sz w:val="24"/>
          <w:szCs w:val="24"/>
        </w:rPr>
        <w:t>40</w:t>
      </w:r>
      <w:r w:rsidR="004166A5">
        <w:rPr>
          <w:rFonts w:ascii="Times New Roman" w:eastAsia="宋体" w:hAnsi="Times New Roman" w:cs="Times New Roman"/>
          <w:color w:val="000000"/>
          <w:sz w:val="24"/>
          <w:szCs w:val="24"/>
        </w:rPr>
        <w:t>.0</w:t>
      </w:r>
      <w:r w:rsidR="00AC4A3C" w:rsidRPr="005F63DF">
        <w:rPr>
          <w:rFonts w:ascii="Times New Roman" w:eastAsia="宋体" w:hAnsi="Times New Roman" w:cs="Times New Roman"/>
          <w:color w:val="000000"/>
          <w:sz w:val="24"/>
          <w:szCs w:val="24"/>
        </w:rPr>
        <w:t>μg/ml</w:t>
      </w:r>
      <w:r w:rsidR="00AC4A3C" w:rsidRPr="005F63DF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。</w:t>
      </w:r>
    </w:p>
    <w:sectPr w:rsidR="00AC4A3C" w:rsidRPr="005F63D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388" w:rsidRDefault="00152388" w:rsidP="008236B8">
      <w:pPr>
        <w:spacing w:after="0"/>
      </w:pPr>
      <w:r>
        <w:separator/>
      </w:r>
    </w:p>
  </w:endnote>
  <w:endnote w:type="continuationSeparator" w:id="0">
    <w:p w:rsidR="00152388" w:rsidRDefault="00152388" w:rsidP="008236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388" w:rsidRDefault="00152388" w:rsidP="008236B8">
      <w:pPr>
        <w:spacing w:after="0"/>
      </w:pPr>
      <w:r>
        <w:separator/>
      </w:r>
    </w:p>
  </w:footnote>
  <w:footnote w:type="continuationSeparator" w:id="0">
    <w:p w:rsidR="00152388" w:rsidRDefault="00152388" w:rsidP="008236B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52388"/>
    <w:rsid w:val="00170205"/>
    <w:rsid w:val="001A691F"/>
    <w:rsid w:val="00253362"/>
    <w:rsid w:val="00323B43"/>
    <w:rsid w:val="003C73E5"/>
    <w:rsid w:val="003D37D8"/>
    <w:rsid w:val="004166A5"/>
    <w:rsid w:val="00426133"/>
    <w:rsid w:val="004358AB"/>
    <w:rsid w:val="00446788"/>
    <w:rsid w:val="004E049C"/>
    <w:rsid w:val="005C3FA7"/>
    <w:rsid w:val="005F63DF"/>
    <w:rsid w:val="0061631F"/>
    <w:rsid w:val="006552F5"/>
    <w:rsid w:val="00690BCB"/>
    <w:rsid w:val="006A15E5"/>
    <w:rsid w:val="00743F0A"/>
    <w:rsid w:val="007B67EF"/>
    <w:rsid w:val="007E0523"/>
    <w:rsid w:val="008236B8"/>
    <w:rsid w:val="008B7726"/>
    <w:rsid w:val="00960AD0"/>
    <w:rsid w:val="00AC4A3C"/>
    <w:rsid w:val="00B46AA0"/>
    <w:rsid w:val="00B6265B"/>
    <w:rsid w:val="00D260BE"/>
    <w:rsid w:val="00D31D50"/>
    <w:rsid w:val="00D90233"/>
    <w:rsid w:val="00D90F93"/>
    <w:rsid w:val="00DD6CAA"/>
    <w:rsid w:val="00E2228B"/>
    <w:rsid w:val="00F62126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4A3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4A3C"/>
    <w:rPr>
      <w:rFonts w:ascii="Tahoma" w:hAnsi="Tahoma"/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AC4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AC4A3C"/>
    <w:rPr>
      <w:rFonts w:ascii="宋体" w:eastAsia="宋体" w:hAnsi="宋体" w:cs="宋体"/>
      <w:sz w:val="24"/>
      <w:szCs w:val="24"/>
    </w:rPr>
  </w:style>
  <w:style w:type="table" w:styleId="a4">
    <w:name w:val="Table Grid"/>
    <w:basedOn w:val="a1"/>
    <w:qFormat/>
    <w:rsid w:val="00AC4A3C"/>
    <w:pPr>
      <w:widowControl w:val="0"/>
      <w:spacing w:after="0" w:line="360" w:lineRule="auto"/>
      <w:ind w:firstLineChars="200" w:firstLine="200"/>
      <w:jc w:val="both"/>
    </w:pPr>
    <w:rPr>
      <w:rFonts w:ascii="Times New Roman" w:eastAsia="宋体" w:hAnsi="Times New Roman" w:cs="Times New Roman"/>
      <w:kern w:val="2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8236B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236B8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236B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236B8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4A3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4A3C"/>
    <w:rPr>
      <w:rFonts w:ascii="Tahoma" w:hAnsi="Tahoma"/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AC4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AC4A3C"/>
    <w:rPr>
      <w:rFonts w:ascii="宋体" w:eastAsia="宋体" w:hAnsi="宋体" w:cs="宋体"/>
      <w:sz w:val="24"/>
      <w:szCs w:val="24"/>
    </w:rPr>
  </w:style>
  <w:style w:type="table" w:styleId="a4">
    <w:name w:val="Table Grid"/>
    <w:basedOn w:val="a1"/>
    <w:qFormat/>
    <w:rsid w:val="00AC4A3C"/>
    <w:pPr>
      <w:widowControl w:val="0"/>
      <w:spacing w:after="0" w:line="360" w:lineRule="auto"/>
      <w:ind w:firstLineChars="200" w:firstLine="200"/>
      <w:jc w:val="both"/>
    </w:pPr>
    <w:rPr>
      <w:rFonts w:ascii="Times New Roman" w:eastAsia="宋体" w:hAnsi="Times New Roman" w:cs="Times New Roman"/>
      <w:kern w:val="2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8236B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236B8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236B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236B8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20</cp:revision>
  <dcterms:created xsi:type="dcterms:W3CDTF">2021-10-19T01:49:00Z</dcterms:created>
  <dcterms:modified xsi:type="dcterms:W3CDTF">2022-02-28T06:16:00Z</dcterms:modified>
</cp:coreProperties>
</file>