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2C9" w:rsidRPr="00EE37DB" w:rsidRDefault="00EE37DB" w:rsidP="00EE37DB">
      <w:pPr>
        <w:jc w:val="center"/>
        <w:rPr>
          <w:rFonts w:hint="eastAsia"/>
          <w:b/>
          <w:sz w:val="28"/>
          <w:szCs w:val="20"/>
        </w:rPr>
      </w:pPr>
      <w:r w:rsidRPr="00EE37DB">
        <w:rPr>
          <w:rFonts w:hint="eastAsia"/>
          <w:b/>
          <w:sz w:val="28"/>
          <w:szCs w:val="20"/>
        </w:rPr>
        <w:t>注射</w:t>
      </w:r>
      <w:proofErr w:type="gramStart"/>
      <w:r w:rsidRPr="00EE37DB">
        <w:rPr>
          <w:rFonts w:hint="eastAsia"/>
          <w:b/>
          <w:sz w:val="28"/>
          <w:szCs w:val="20"/>
        </w:rPr>
        <w:t>用达托霉素</w:t>
      </w:r>
      <w:proofErr w:type="gramEnd"/>
      <w:r w:rsidRPr="00EE37DB">
        <w:rPr>
          <w:rFonts w:hint="eastAsia"/>
          <w:b/>
          <w:sz w:val="28"/>
          <w:szCs w:val="20"/>
        </w:rPr>
        <w:t>有关物质检查方法</w:t>
      </w:r>
    </w:p>
    <w:p w:rsidR="00EE37DB" w:rsidRPr="00FF664B" w:rsidRDefault="00EE37DB" w:rsidP="00EE37DB">
      <w:pPr>
        <w:spacing w:line="360" w:lineRule="auto"/>
        <w:ind w:firstLineChars="200" w:firstLine="480"/>
        <w:jc w:val="left"/>
        <w:rPr>
          <w:rFonts w:ascii="黑体" w:eastAsia="黑体" w:hAnsi="黑体" w:cs="Times New Roman"/>
          <w:sz w:val="24"/>
          <w:szCs w:val="24"/>
        </w:rPr>
      </w:pPr>
      <w:bookmarkStart w:id="0" w:name="_GoBack"/>
      <w:bookmarkEnd w:id="0"/>
      <w:r w:rsidRPr="00FF664B">
        <w:rPr>
          <w:rFonts w:ascii="黑体" w:eastAsia="黑体" w:hAnsi="黑体" w:cs="Times New Roman" w:hint="eastAsia"/>
          <w:sz w:val="24"/>
          <w:szCs w:val="24"/>
        </w:rPr>
        <w:t xml:space="preserve">有关物质  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照高效液相色谱法（中国药典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20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20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年版四部通则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0512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）测定。</w:t>
      </w:r>
    </w:p>
    <w:p w:rsidR="00EE37DB" w:rsidRPr="00FF664B" w:rsidRDefault="00EE37DB" w:rsidP="00EE37DB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proofErr w:type="gramStart"/>
      <w:r w:rsidRPr="00FF664B">
        <w:rPr>
          <w:rFonts w:ascii="Times New Roman" w:eastAsia="宋体" w:hAnsi="Times New Roman" w:cs="Times New Roman" w:hint="eastAsia"/>
          <w:sz w:val="24"/>
          <w:szCs w:val="24"/>
        </w:rPr>
        <w:t>供试品溶液</w:t>
      </w:r>
      <w:proofErr w:type="gramEnd"/>
      <w:r w:rsidRPr="00FF664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 w:hint="eastAsia"/>
          <w:b/>
          <w:color w:val="000000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>取装量差异项下的内容物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适量，精密称定，加水使溶解并稀释成每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中</w:t>
      </w:r>
      <w:proofErr w:type="gramStart"/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含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达托</w:t>
      </w:r>
      <w:proofErr w:type="gramEnd"/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霉素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0.5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mg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的溶液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。</w:t>
      </w:r>
    </w:p>
    <w:p w:rsidR="00EE37DB" w:rsidRPr="00FF664B" w:rsidRDefault="00EE37DB" w:rsidP="00EE37DB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FF0000"/>
          <w:sz w:val="24"/>
          <w:szCs w:val="24"/>
        </w:rPr>
      </w:pPr>
      <w:r w:rsidRPr="00FF664B">
        <w:rPr>
          <w:rFonts w:ascii="Times New Roman" w:eastAsia="宋体" w:hAnsi="Times New Roman" w:cs="Times New Roman" w:hint="eastAsia"/>
          <w:sz w:val="24"/>
          <w:szCs w:val="24"/>
        </w:rPr>
        <w:t>系统适用性溶液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 w:hint="eastAsia"/>
          <w:b/>
          <w:color w:val="000000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取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系统适用性对照品适量，加水溶解并稀释制成每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1ml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约含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0.5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mg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的溶液。</w:t>
      </w:r>
    </w:p>
    <w:p w:rsidR="00EE37DB" w:rsidRPr="00FF664B" w:rsidRDefault="00EE37DB" w:rsidP="00EE37DB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F664B">
        <w:rPr>
          <w:rFonts w:ascii="Times New Roman" w:eastAsia="宋体" w:hAnsi="Times New Roman" w:cs="Times New Roman" w:hint="eastAsia"/>
          <w:sz w:val="24"/>
          <w:szCs w:val="24"/>
        </w:rPr>
        <w:t>色谱条件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 w:hint="eastAsia"/>
          <w:b/>
          <w:color w:val="000000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用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十八烷基硅烷键合硅胶为填充剂（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YMC </w:t>
      </w:r>
      <w:proofErr w:type="spellStart"/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Triart</w:t>
      </w:r>
      <w:proofErr w:type="spellEnd"/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C18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，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2.0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×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50mm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，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1.9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μm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或效能相当的色谱柱），以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>0</w:t>
      </w:r>
      <w:r w:rsidRPr="00FF664B">
        <w:rPr>
          <w:rFonts w:ascii="Times New Roman" w:eastAsia="宋体" w:hAnsi="Times New Roman" w:cs="Times New Roman"/>
          <w:sz w:val="24"/>
          <w:szCs w:val="24"/>
        </w:rPr>
        <w:t>.0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>3m</w:t>
      </w:r>
      <w:r w:rsidRPr="00FF664B">
        <w:rPr>
          <w:rFonts w:ascii="Times New Roman" w:eastAsia="宋体" w:hAnsi="Times New Roman" w:cs="Times New Roman"/>
          <w:sz w:val="24"/>
          <w:szCs w:val="24"/>
        </w:rPr>
        <w:t>ol/L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磷酸二氢钾缓冲溶液（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用磷酸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调节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pH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值至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3.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6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）为流动相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A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，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以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乙腈为流动相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B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，按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下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表进行线性梯度洗脱，流速为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0.2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ml/min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，</w:t>
      </w:r>
      <w:proofErr w:type="gramStart"/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柱温为</w:t>
      </w:r>
      <w:proofErr w:type="gramEnd"/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3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℃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，检测波长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2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23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nm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，进样体积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3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μl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199"/>
        <w:gridCol w:w="2199"/>
        <w:gridCol w:w="2200"/>
      </w:tblGrid>
      <w:tr w:rsidR="00EE37DB" w:rsidRPr="00FF664B" w:rsidTr="00536151">
        <w:trPr>
          <w:trHeight w:hRule="exact" w:val="397"/>
          <w:jc w:val="center"/>
        </w:trPr>
        <w:tc>
          <w:tcPr>
            <w:tcW w:w="2199" w:type="dxa"/>
            <w:tcBorders>
              <w:bottom w:val="single" w:sz="4" w:space="0" w:color="000000"/>
            </w:tcBorders>
            <w:vAlign w:val="center"/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时间（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min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199" w:type="dxa"/>
            <w:tcBorders>
              <w:bottom w:val="single" w:sz="4" w:space="0" w:color="000000"/>
            </w:tcBorders>
            <w:vAlign w:val="center"/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流动相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A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%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200" w:type="dxa"/>
            <w:tcBorders>
              <w:bottom w:val="single" w:sz="4" w:space="0" w:color="000000"/>
            </w:tcBorders>
            <w:vAlign w:val="center"/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流动相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B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%</w:t>
            </w: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</w:p>
        </w:tc>
      </w:tr>
      <w:tr w:rsidR="00EE37DB" w:rsidRPr="00FF664B" w:rsidTr="00536151">
        <w:trPr>
          <w:trHeight w:hRule="exact" w:val="397"/>
          <w:jc w:val="center"/>
        </w:trPr>
        <w:tc>
          <w:tcPr>
            <w:tcW w:w="2199" w:type="dxa"/>
            <w:tcBorders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2199" w:type="dxa"/>
            <w:tcBorders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67.6</w:t>
            </w:r>
          </w:p>
        </w:tc>
        <w:tc>
          <w:tcPr>
            <w:tcW w:w="2200" w:type="dxa"/>
            <w:tcBorders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32.4</w:t>
            </w:r>
          </w:p>
        </w:tc>
      </w:tr>
      <w:tr w:rsidR="00EE37DB" w:rsidRPr="00FF664B" w:rsidTr="00536151">
        <w:trPr>
          <w:trHeight w:hRule="exact" w:val="397"/>
          <w:jc w:val="center"/>
        </w:trPr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0.5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67.6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32.4</w:t>
            </w:r>
          </w:p>
        </w:tc>
      </w:tr>
      <w:tr w:rsidR="00EE37DB" w:rsidRPr="00FF664B" w:rsidTr="00536151">
        <w:trPr>
          <w:trHeight w:hRule="exact" w:val="397"/>
          <w:jc w:val="center"/>
        </w:trPr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55.0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64.9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35.1</w:t>
            </w:r>
          </w:p>
        </w:tc>
      </w:tr>
      <w:tr w:rsidR="00EE37DB" w:rsidRPr="00FF664B" w:rsidTr="00536151">
        <w:trPr>
          <w:trHeight w:hRule="exact" w:val="397"/>
          <w:jc w:val="center"/>
        </w:trPr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58.0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50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50</w:t>
            </w:r>
          </w:p>
        </w:tc>
      </w:tr>
      <w:tr w:rsidR="00EE37DB" w:rsidRPr="00FF664B" w:rsidTr="00536151">
        <w:trPr>
          <w:trHeight w:hRule="exact" w:val="397"/>
          <w:jc w:val="center"/>
        </w:trPr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60.0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50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50</w:t>
            </w:r>
          </w:p>
        </w:tc>
      </w:tr>
      <w:tr w:rsidR="00EE37DB" w:rsidRPr="00FF664B" w:rsidTr="00536151">
        <w:trPr>
          <w:trHeight w:hRule="exact" w:val="397"/>
          <w:jc w:val="center"/>
        </w:trPr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61.0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67.6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32.4</w:t>
            </w:r>
          </w:p>
        </w:tc>
      </w:tr>
      <w:tr w:rsidR="00EE37DB" w:rsidRPr="00FF664B" w:rsidTr="00536151">
        <w:trPr>
          <w:trHeight w:hRule="exact" w:val="397"/>
          <w:jc w:val="center"/>
        </w:trPr>
        <w:tc>
          <w:tcPr>
            <w:tcW w:w="2199" w:type="dxa"/>
            <w:tcBorders>
              <w:top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70.0</w:t>
            </w:r>
          </w:p>
        </w:tc>
        <w:tc>
          <w:tcPr>
            <w:tcW w:w="2199" w:type="dxa"/>
            <w:tcBorders>
              <w:top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67.6</w:t>
            </w:r>
          </w:p>
        </w:tc>
        <w:tc>
          <w:tcPr>
            <w:tcW w:w="2200" w:type="dxa"/>
            <w:tcBorders>
              <w:top w:val="nil"/>
            </w:tcBorders>
          </w:tcPr>
          <w:p w:rsidR="00EE37DB" w:rsidRPr="00FF664B" w:rsidRDefault="00EE37DB" w:rsidP="0053615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664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32.4</w:t>
            </w:r>
          </w:p>
        </w:tc>
      </w:tr>
    </w:tbl>
    <w:p w:rsidR="00EE37DB" w:rsidRPr="00FF664B" w:rsidRDefault="00EE37DB" w:rsidP="00EE37DB">
      <w:pPr>
        <w:rPr>
          <w:rFonts w:ascii="Calibri" w:eastAsia="宋体" w:hAnsi="Calibri" w:cs="Times New Roman"/>
          <w:sz w:val="24"/>
          <w:szCs w:val="24"/>
        </w:rPr>
      </w:pPr>
    </w:p>
    <w:p w:rsidR="00EE37DB" w:rsidRPr="00FF664B" w:rsidRDefault="00EE37DB" w:rsidP="00EE37DB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F664B">
        <w:rPr>
          <w:rFonts w:ascii="Times New Roman" w:eastAsia="宋体" w:hAnsi="Times New Roman" w:cs="Times New Roman" w:hint="eastAsia"/>
          <w:sz w:val="24"/>
          <w:szCs w:val="24"/>
        </w:rPr>
        <w:t>系统适用性要求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 w:hint="eastAsia"/>
          <w:b/>
          <w:color w:val="000000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系统适用性溶液色谱图中，杂质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K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峰（相对保留时间约为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0.97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）与主峰之间的分离度应符合要求。</w:t>
      </w:r>
    </w:p>
    <w:p w:rsidR="00EE37DB" w:rsidRPr="00FF664B" w:rsidRDefault="00EE37DB" w:rsidP="00EE37DB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F664B">
        <w:rPr>
          <w:rFonts w:ascii="Times New Roman" w:eastAsia="宋体" w:hAnsi="Times New Roman" w:cs="Times New Roman" w:hint="eastAsia"/>
          <w:sz w:val="24"/>
          <w:szCs w:val="24"/>
        </w:rPr>
        <w:t>测定法</w:t>
      </w:r>
      <w:r w:rsidRPr="00FF664B">
        <w:rPr>
          <w:rFonts w:ascii="Times New Roman" w:eastAsia="宋体" w:hAnsi="Times New Roman" w:cs="Times New Roman" w:hint="eastAsia"/>
          <w:b/>
          <w:color w:val="000000"/>
          <w:sz w:val="24"/>
          <w:szCs w:val="24"/>
        </w:rPr>
        <w:t xml:space="preserve">  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>精密</w:t>
      </w:r>
      <w:r w:rsidRPr="00FF664B">
        <w:rPr>
          <w:rFonts w:ascii="Times New Roman" w:eastAsia="宋体" w:hAnsi="Times New Roman" w:cs="Times New Roman"/>
          <w:sz w:val="24"/>
          <w:szCs w:val="24"/>
        </w:rPr>
        <w:t>量</w:t>
      </w:r>
      <w:proofErr w:type="gramStart"/>
      <w:r w:rsidRPr="00FF664B">
        <w:rPr>
          <w:rFonts w:ascii="Times New Roman" w:eastAsia="宋体" w:hAnsi="Times New Roman" w:cs="Times New Roman"/>
          <w:sz w:val="24"/>
          <w:szCs w:val="24"/>
        </w:rPr>
        <w:t>取供试品</w:t>
      </w:r>
      <w:proofErr w:type="gramEnd"/>
      <w:r w:rsidRPr="00FF664B">
        <w:rPr>
          <w:rFonts w:ascii="Times New Roman" w:eastAsia="宋体" w:hAnsi="Times New Roman" w:cs="Times New Roman"/>
          <w:sz w:val="24"/>
          <w:szCs w:val="24"/>
        </w:rPr>
        <w:t>溶液</w:t>
      </w:r>
      <w:r w:rsidRPr="00FF664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3</w:t>
      </w:r>
      <w:r w:rsidRPr="00FF664B">
        <w:rPr>
          <w:rFonts w:ascii="Times New Roman" w:eastAsia="宋体" w:hAnsi="Times New Roman" w:cs="Times New Roman"/>
          <w:color w:val="000000"/>
          <w:sz w:val="24"/>
          <w:szCs w:val="24"/>
        </w:rPr>
        <w:t>μl</w:t>
      </w:r>
      <w:r w:rsidRPr="00FF664B">
        <w:rPr>
          <w:rFonts w:ascii="Times New Roman" w:eastAsia="宋体" w:hAnsi="Times New Roman" w:cs="Times New Roman"/>
          <w:sz w:val="24"/>
          <w:szCs w:val="24"/>
        </w:rPr>
        <w:t>注入液相色谱仪，记录色谱图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EE37DB" w:rsidRPr="00FF664B" w:rsidRDefault="00EE37DB" w:rsidP="00EE37DB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F664B">
        <w:rPr>
          <w:rFonts w:ascii="Times New Roman" w:eastAsia="宋体" w:hAnsi="Times New Roman" w:cs="Times New Roman" w:hint="eastAsia"/>
          <w:sz w:val="24"/>
          <w:szCs w:val="24"/>
        </w:rPr>
        <w:t>限度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FF664B">
        <w:rPr>
          <w:rFonts w:ascii="Times New Roman" w:eastAsia="宋体" w:hAnsi="Times New Roman" w:cs="Times New Roman" w:hint="eastAsia"/>
          <w:b/>
          <w:color w:val="000000"/>
          <w:sz w:val="24"/>
          <w:szCs w:val="24"/>
        </w:rPr>
        <w:t xml:space="preserve"> </w:t>
      </w:r>
      <w:proofErr w:type="gramStart"/>
      <w:r w:rsidRPr="00FF664B"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 w:rsidRPr="00FF664B">
        <w:rPr>
          <w:rFonts w:ascii="Times New Roman" w:eastAsia="宋体" w:hAnsi="Times New Roman" w:cs="Times New Roman"/>
          <w:sz w:val="24"/>
          <w:szCs w:val="24"/>
        </w:rPr>
        <w:t>色谱图中如有杂质峰，按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>峰</w:t>
      </w:r>
      <w:r w:rsidRPr="00FF664B">
        <w:rPr>
          <w:rFonts w:ascii="Times New Roman" w:eastAsia="宋体" w:hAnsi="Times New Roman" w:cs="Times New Roman"/>
          <w:sz w:val="24"/>
          <w:szCs w:val="24"/>
        </w:rPr>
        <w:t>面积归一化法计算，均应符合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>下</w:t>
      </w:r>
      <w:r w:rsidRPr="00FF664B">
        <w:rPr>
          <w:rFonts w:ascii="Times New Roman" w:eastAsia="宋体" w:hAnsi="Times New Roman" w:cs="Times New Roman"/>
          <w:sz w:val="24"/>
          <w:szCs w:val="24"/>
        </w:rPr>
        <w:t>表中的限度要求</w:t>
      </w:r>
      <w:r w:rsidRPr="00FF664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tbl>
      <w:tblPr>
        <w:tblW w:w="6635" w:type="dxa"/>
        <w:jc w:val="center"/>
        <w:tblLook w:val="04A0" w:firstRow="1" w:lastRow="0" w:firstColumn="1" w:lastColumn="0" w:noHBand="0" w:noVBand="1"/>
      </w:tblPr>
      <w:tblGrid>
        <w:gridCol w:w="3360"/>
        <w:gridCol w:w="1756"/>
        <w:gridCol w:w="1519"/>
      </w:tblGrid>
      <w:tr w:rsidR="00EE37DB" w:rsidRPr="00FF664B" w:rsidTr="00536151">
        <w:trPr>
          <w:trHeight w:val="416"/>
          <w:jc w:val="center"/>
        </w:trPr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杂质名称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相对保留时间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限度（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%</w:t>
            </w: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B1/1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0.50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B1/2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0.53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0.58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0.71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0.2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（</w:t>
            </w:r>
            <w:proofErr w:type="gramStart"/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达托霉素</w:t>
            </w:r>
            <w:proofErr w:type="gramEnd"/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内酯水解物）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0.75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0.79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0.4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0.80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0.2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0.83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0.2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0.87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0.2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0.88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0.92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0.4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0.95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0.3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K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0.97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达托霉素</w:t>
            </w:r>
            <w:proofErr w:type="gramEnd"/>
            <w:r w:rsidRPr="00FF664B">
              <w:rPr>
                <w:rFonts w:ascii="Times New Roman" w:eastAsia="等线" w:hAnsi="Times New Roman" w:cs="Times New Roman"/>
                <w:i/>
                <w:color w:val="000000"/>
                <w:kern w:val="0"/>
                <w:sz w:val="24"/>
                <w:szCs w:val="24"/>
              </w:rPr>
              <w:t>β</w:t>
            </w:r>
            <w:r w:rsidRPr="00FF664B">
              <w:rPr>
                <w:rFonts w:ascii="Times New Roman" w:eastAsia="等线" w:hAnsi="Times New Roman" w:cs="Times New Roman" w:hint="eastAsia"/>
                <w:i/>
                <w:color w:val="000000"/>
                <w:kern w:val="0"/>
                <w:sz w:val="24"/>
                <w:szCs w:val="24"/>
              </w:rPr>
              <w:t>-</w:t>
            </w: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异构体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1.05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2.0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1.07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0.8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1.10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0.4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FF66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脱水达托霉素</w:t>
            </w:r>
            <w:proofErr w:type="gram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1.1</w:t>
            </w:r>
            <w:r w:rsidRPr="00FF664B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FF664B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.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5 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M/1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1.34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0.6 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</w:t>
            </w: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M/2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1.38</w:t>
            </w: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37DB" w:rsidRPr="00FF664B" w:rsidRDefault="00EE37DB" w:rsidP="0053615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其他单杂</w:t>
            </w:r>
            <w:proofErr w:type="gram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0.15 </w:t>
            </w:r>
          </w:p>
        </w:tc>
      </w:tr>
      <w:tr w:rsidR="00EE37DB" w:rsidRPr="00FF664B" w:rsidTr="00536151">
        <w:trPr>
          <w:trHeight w:val="340"/>
          <w:jc w:val="center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杂质总量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7DB" w:rsidRPr="00FF664B" w:rsidRDefault="00EE37DB" w:rsidP="0053615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FF664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8.0 </w:t>
            </w:r>
          </w:p>
        </w:tc>
      </w:tr>
    </w:tbl>
    <w:p w:rsidR="00EE37DB" w:rsidRDefault="00EE37DB"/>
    <w:sectPr w:rsidR="00EE3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DB" w:rsidRDefault="00EE37DB" w:rsidP="00EE37DB">
      <w:r>
        <w:separator/>
      </w:r>
    </w:p>
  </w:endnote>
  <w:endnote w:type="continuationSeparator" w:id="0">
    <w:p w:rsidR="00EE37DB" w:rsidRDefault="00EE37DB" w:rsidP="00EE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DB" w:rsidRDefault="00EE37DB" w:rsidP="00EE37DB">
      <w:r>
        <w:separator/>
      </w:r>
    </w:p>
  </w:footnote>
  <w:footnote w:type="continuationSeparator" w:id="0">
    <w:p w:rsidR="00EE37DB" w:rsidRDefault="00EE37DB" w:rsidP="00EE3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EF"/>
    <w:rsid w:val="000632C9"/>
    <w:rsid w:val="008B5CEF"/>
    <w:rsid w:val="00E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37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37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37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37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37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37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37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37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797</Characters>
  <Application>Microsoft Office Word</Application>
  <DocSecurity>0</DocSecurity>
  <Lines>6</Lines>
  <Paragraphs>1</Paragraphs>
  <ScaleCrop>false</ScaleCrop>
  <Company>P R C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2022-02-25T07:24:00Z</dcterms:created>
  <dcterms:modified xsi:type="dcterms:W3CDTF">2022-02-25T07:25:00Z</dcterms:modified>
</cp:coreProperties>
</file>