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85" w:rsidRPr="007738A9" w:rsidRDefault="00302085" w:rsidP="00A235EC">
      <w:pPr>
        <w:spacing w:line="560" w:lineRule="exact"/>
        <w:jc w:val="center"/>
        <w:rPr>
          <w:rFonts w:ascii="宋体" w:hAnsi="宋体"/>
          <w:b/>
          <w:bCs/>
          <w:sz w:val="28"/>
          <w:szCs w:val="28"/>
        </w:rPr>
      </w:pPr>
      <w:bookmarkStart w:id="0" w:name="_Hlk530522587"/>
      <w:r w:rsidRPr="007738A9">
        <w:rPr>
          <w:rFonts w:ascii="宋体" w:hAnsi="宋体"/>
          <w:b/>
          <w:bCs/>
          <w:sz w:val="28"/>
          <w:szCs w:val="28"/>
        </w:rPr>
        <w:t>脑灵素片、胶囊中酸枣仁</w:t>
      </w:r>
      <w:r w:rsidR="00A235EC" w:rsidRPr="007738A9">
        <w:rPr>
          <w:rFonts w:ascii="宋体" w:hAnsi="宋体"/>
          <w:b/>
          <w:bCs/>
          <w:sz w:val="28"/>
          <w:szCs w:val="28"/>
        </w:rPr>
        <w:t>皂苷</w:t>
      </w:r>
      <w:r w:rsidR="00A235EC" w:rsidRPr="007738A9">
        <w:rPr>
          <w:rFonts w:ascii="宋体" w:hAnsi="宋体" w:hint="eastAsia"/>
          <w:b/>
          <w:bCs/>
          <w:sz w:val="28"/>
          <w:szCs w:val="28"/>
        </w:rPr>
        <w:t xml:space="preserve"> A</w:t>
      </w:r>
      <w:r w:rsidRPr="007738A9">
        <w:rPr>
          <w:rFonts w:ascii="宋体" w:hAnsi="宋体"/>
          <w:b/>
          <w:bCs/>
          <w:sz w:val="28"/>
          <w:szCs w:val="28"/>
        </w:rPr>
        <w:t>鉴别方法</w:t>
      </w:r>
    </w:p>
    <w:p w:rsidR="00A235EC" w:rsidRDefault="00A235EC" w:rsidP="00302085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</w:p>
    <w:p w:rsidR="00302085" w:rsidRPr="001F0260" w:rsidRDefault="00302085" w:rsidP="00302085">
      <w:pPr>
        <w:spacing w:line="56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1F0260">
        <w:rPr>
          <w:rFonts w:ascii="Times New Roman" w:hAnsi="Times New Roman" w:hint="eastAsia"/>
          <w:sz w:val="24"/>
          <w:szCs w:val="24"/>
        </w:rPr>
        <w:t>取脑灵素片适量，除去糖衣；或取脑灵素胶囊内容物适量，研细，取约</w:t>
      </w:r>
      <w:r w:rsidRPr="001F0260">
        <w:rPr>
          <w:rFonts w:ascii="Times New Roman" w:hAnsi="Times New Roman" w:hint="eastAsia"/>
          <w:sz w:val="24"/>
          <w:szCs w:val="24"/>
        </w:rPr>
        <w:t>1g</w:t>
      </w:r>
      <w:r w:rsidRPr="001F0260">
        <w:rPr>
          <w:rFonts w:ascii="Times New Roman" w:hAnsi="Times New Roman" w:hint="eastAsia"/>
          <w:sz w:val="24"/>
          <w:szCs w:val="24"/>
        </w:rPr>
        <w:t>，</w:t>
      </w:r>
      <w:proofErr w:type="gramStart"/>
      <w:r w:rsidRPr="001F0260">
        <w:rPr>
          <w:rFonts w:ascii="Times New Roman" w:hAnsi="Times New Roman" w:hint="eastAsia"/>
          <w:sz w:val="24"/>
          <w:szCs w:val="24"/>
        </w:rPr>
        <w:t>置具塞</w:t>
      </w:r>
      <w:proofErr w:type="gramEnd"/>
      <w:r w:rsidRPr="001F0260">
        <w:rPr>
          <w:rFonts w:ascii="Times New Roman" w:hAnsi="Times New Roman" w:hint="eastAsia"/>
          <w:sz w:val="24"/>
          <w:szCs w:val="24"/>
        </w:rPr>
        <w:t>锥形瓶中，加入</w:t>
      </w:r>
      <w:r w:rsidRPr="001F0260">
        <w:rPr>
          <w:rFonts w:ascii="Times New Roman" w:hAnsi="Times New Roman" w:hint="eastAsia"/>
          <w:sz w:val="24"/>
          <w:szCs w:val="24"/>
        </w:rPr>
        <w:t>80%</w:t>
      </w:r>
      <w:r w:rsidRPr="001F0260">
        <w:rPr>
          <w:rFonts w:ascii="Times New Roman" w:hAnsi="Times New Roman" w:hint="eastAsia"/>
          <w:sz w:val="24"/>
          <w:szCs w:val="24"/>
        </w:rPr>
        <w:t>甲醇</w:t>
      </w:r>
      <w:r w:rsidRPr="001F0260">
        <w:rPr>
          <w:rFonts w:ascii="Times New Roman" w:hAnsi="Times New Roman" w:hint="eastAsia"/>
          <w:sz w:val="24"/>
          <w:szCs w:val="24"/>
        </w:rPr>
        <w:t>25ml</w:t>
      </w:r>
      <w:r w:rsidRPr="001F0260">
        <w:rPr>
          <w:rFonts w:ascii="Times New Roman" w:hAnsi="Times New Roman" w:hint="eastAsia"/>
          <w:sz w:val="24"/>
          <w:szCs w:val="24"/>
        </w:rPr>
        <w:t>，密塞，置</w:t>
      </w:r>
      <w:r w:rsidRPr="001F0260">
        <w:rPr>
          <w:rFonts w:ascii="Times New Roman" w:hAnsi="Times New Roman" w:hint="eastAsia"/>
          <w:sz w:val="24"/>
          <w:szCs w:val="24"/>
        </w:rPr>
        <w:t>80</w:t>
      </w:r>
      <w:r w:rsidRPr="001F0260">
        <w:rPr>
          <w:rFonts w:ascii="Times New Roman" w:hAnsi="Times New Roman" w:hint="eastAsia"/>
          <w:sz w:val="24"/>
          <w:szCs w:val="24"/>
        </w:rPr>
        <w:t>℃水浴中加热回流</w:t>
      </w:r>
      <w:r w:rsidRPr="001F0260">
        <w:rPr>
          <w:rFonts w:ascii="Times New Roman" w:hAnsi="Times New Roman" w:hint="eastAsia"/>
          <w:sz w:val="24"/>
          <w:szCs w:val="24"/>
        </w:rPr>
        <w:t>75</w:t>
      </w:r>
      <w:r w:rsidR="001F0260">
        <w:rPr>
          <w:rFonts w:ascii="Times New Roman" w:hAnsi="Times New Roman" w:hint="eastAsia"/>
          <w:sz w:val="24"/>
          <w:szCs w:val="24"/>
        </w:rPr>
        <w:t>分钟，取出，放冷</w:t>
      </w:r>
      <w:r w:rsidRPr="001F0260">
        <w:rPr>
          <w:rFonts w:ascii="Times New Roman" w:hAnsi="Times New Roman" w:hint="eastAsia"/>
          <w:sz w:val="24"/>
          <w:szCs w:val="24"/>
        </w:rPr>
        <w:t>，滤过，</w:t>
      </w:r>
      <w:r w:rsidRPr="001F0260">
        <w:rPr>
          <w:rFonts w:ascii="Times New Roman" w:hAnsi="Times New Roman"/>
          <w:sz w:val="24"/>
          <w:szCs w:val="24"/>
        </w:rPr>
        <w:t>作为</w:t>
      </w:r>
      <w:proofErr w:type="gramStart"/>
      <w:r w:rsidRPr="001F0260">
        <w:rPr>
          <w:rFonts w:ascii="Times New Roman" w:hAnsi="Times New Roman"/>
          <w:sz w:val="24"/>
          <w:szCs w:val="24"/>
        </w:rPr>
        <w:t>供试品溶液</w:t>
      </w:r>
      <w:bookmarkStart w:id="1" w:name="_GoBack"/>
      <w:bookmarkEnd w:id="1"/>
      <w:proofErr w:type="gramEnd"/>
      <w:r w:rsidRPr="001F0260">
        <w:rPr>
          <w:rFonts w:ascii="Times New Roman" w:hAnsi="Times New Roman"/>
          <w:sz w:val="24"/>
          <w:szCs w:val="24"/>
        </w:rPr>
        <w:t>。另取酸枣仁皂苷</w:t>
      </w:r>
      <w:r w:rsidRPr="001F0260">
        <w:rPr>
          <w:rFonts w:ascii="Times New Roman" w:hAnsi="Times New Roman"/>
          <w:sz w:val="24"/>
          <w:szCs w:val="24"/>
        </w:rPr>
        <w:t>A</w:t>
      </w:r>
      <w:r w:rsidRPr="001F0260">
        <w:rPr>
          <w:rFonts w:ascii="Times New Roman" w:hAnsi="Times New Roman"/>
          <w:sz w:val="24"/>
          <w:szCs w:val="24"/>
        </w:rPr>
        <w:t>对照品，</w:t>
      </w:r>
      <w:r w:rsidRPr="001F0260">
        <w:rPr>
          <w:rFonts w:ascii="Times New Roman" w:hAnsi="Times New Roman" w:hint="eastAsia"/>
          <w:sz w:val="24"/>
          <w:szCs w:val="24"/>
        </w:rPr>
        <w:t>加甲醇制成每</w:t>
      </w:r>
      <w:r w:rsidRPr="001F0260">
        <w:rPr>
          <w:rFonts w:ascii="Times New Roman" w:hAnsi="Times New Roman" w:hint="eastAsia"/>
          <w:sz w:val="24"/>
          <w:szCs w:val="24"/>
        </w:rPr>
        <w:t>1ml</w:t>
      </w:r>
      <w:r w:rsidRPr="001F0260">
        <w:rPr>
          <w:rFonts w:ascii="Times New Roman" w:hAnsi="Times New Roman" w:hint="eastAsia"/>
          <w:sz w:val="24"/>
          <w:szCs w:val="24"/>
        </w:rPr>
        <w:t>含</w:t>
      </w:r>
      <w:r w:rsidRPr="001F0260">
        <w:rPr>
          <w:rFonts w:ascii="Times New Roman" w:hAnsi="Times New Roman" w:hint="eastAsia"/>
          <w:sz w:val="24"/>
          <w:szCs w:val="24"/>
        </w:rPr>
        <w:t>0.2</w:t>
      </w:r>
      <w:r w:rsidRPr="001F0260">
        <w:rPr>
          <w:rFonts w:ascii="Times New Roman" w:hAnsi="Times New Roman"/>
          <w:sz w:val="24"/>
          <w:szCs w:val="24"/>
        </w:rPr>
        <w:t>μ</w:t>
      </w:r>
      <w:r w:rsidRPr="001F0260">
        <w:rPr>
          <w:rFonts w:ascii="Times New Roman" w:hAnsi="Times New Roman" w:hint="eastAsia"/>
          <w:sz w:val="24"/>
          <w:szCs w:val="24"/>
        </w:rPr>
        <w:t>g</w:t>
      </w:r>
      <w:r w:rsidRPr="001F0260">
        <w:rPr>
          <w:rFonts w:ascii="Times New Roman" w:hAnsi="Times New Roman" w:hint="eastAsia"/>
          <w:sz w:val="24"/>
          <w:szCs w:val="24"/>
        </w:rPr>
        <w:t>的溶液，作为对照品溶液。</w:t>
      </w:r>
      <w:r w:rsidR="001F0260" w:rsidRPr="008A56C4">
        <w:rPr>
          <w:rFonts w:ascii="Times New Roman" w:hAnsi="Times New Roman"/>
          <w:sz w:val="24"/>
          <w:szCs w:val="24"/>
        </w:rPr>
        <w:t>照高效液相色谱法</w:t>
      </w:r>
      <w:r w:rsidR="001F0260" w:rsidRPr="008A56C4">
        <w:rPr>
          <w:rFonts w:ascii="Times New Roman" w:hAnsi="Times New Roman"/>
          <w:sz w:val="24"/>
          <w:szCs w:val="24"/>
        </w:rPr>
        <w:t>-</w:t>
      </w:r>
      <w:r w:rsidR="001F0260" w:rsidRPr="008A56C4">
        <w:rPr>
          <w:rFonts w:ascii="Times New Roman" w:hAnsi="Times New Roman"/>
          <w:sz w:val="24"/>
          <w:szCs w:val="24"/>
        </w:rPr>
        <w:t>质谱法（通则</w:t>
      </w:r>
      <w:r w:rsidR="001F0260" w:rsidRPr="008A56C4">
        <w:rPr>
          <w:rFonts w:ascii="Times New Roman" w:hAnsi="Times New Roman"/>
          <w:sz w:val="24"/>
          <w:szCs w:val="24"/>
        </w:rPr>
        <w:t>0512</w:t>
      </w:r>
      <w:r w:rsidR="001F0260" w:rsidRPr="008A56C4">
        <w:rPr>
          <w:rFonts w:ascii="Times New Roman" w:hAnsi="Times New Roman"/>
          <w:sz w:val="24"/>
          <w:szCs w:val="24"/>
        </w:rPr>
        <w:t>和通则</w:t>
      </w:r>
      <w:r w:rsidR="001F0260" w:rsidRPr="008A56C4">
        <w:rPr>
          <w:rFonts w:ascii="Times New Roman" w:hAnsi="Times New Roman"/>
          <w:sz w:val="24"/>
          <w:szCs w:val="24"/>
        </w:rPr>
        <w:t>0431</w:t>
      </w:r>
      <w:r w:rsidR="001F0260" w:rsidRPr="008A56C4">
        <w:rPr>
          <w:rFonts w:ascii="Times New Roman" w:hAnsi="Times New Roman"/>
          <w:sz w:val="24"/>
          <w:szCs w:val="24"/>
        </w:rPr>
        <w:t>）试验，</w:t>
      </w:r>
      <w:r w:rsidRPr="001F0260">
        <w:rPr>
          <w:rFonts w:ascii="Times New Roman" w:hAnsi="Times New Roman" w:hint="eastAsia"/>
          <w:sz w:val="24"/>
          <w:szCs w:val="24"/>
        </w:rPr>
        <w:t>以十八烷基硅烷键合硅胶为填充剂；以甲醇</w:t>
      </w:r>
      <w:r w:rsidRPr="001F0260">
        <w:rPr>
          <w:rFonts w:ascii="Times New Roman" w:hAnsi="Times New Roman" w:hint="eastAsia"/>
          <w:sz w:val="24"/>
          <w:szCs w:val="24"/>
        </w:rPr>
        <w:t>-</w:t>
      </w:r>
      <w:r w:rsidRPr="001F0260">
        <w:rPr>
          <w:rFonts w:ascii="Times New Roman" w:hAnsi="Times New Roman" w:hint="eastAsia"/>
          <w:sz w:val="24"/>
          <w:szCs w:val="24"/>
        </w:rPr>
        <w:t>乙腈</w:t>
      </w:r>
      <w:r w:rsidRPr="001F0260">
        <w:rPr>
          <w:rFonts w:ascii="Times New Roman" w:hAnsi="Times New Roman" w:hint="eastAsia"/>
          <w:sz w:val="24"/>
          <w:szCs w:val="24"/>
        </w:rPr>
        <w:t>-0.1%</w:t>
      </w:r>
      <w:r w:rsidRPr="001F0260">
        <w:rPr>
          <w:rFonts w:ascii="Times New Roman" w:hAnsi="Times New Roman" w:hint="eastAsia"/>
          <w:sz w:val="24"/>
          <w:szCs w:val="24"/>
        </w:rPr>
        <w:t>甲酸溶液（</w:t>
      </w:r>
      <w:r w:rsidRPr="001F0260">
        <w:rPr>
          <w:rFonts w:ascii="Times New Roman" w:hAnsi="Times New Roman" w:hint="eastAsia"/>
          <w:sz w:val="24"/>
          <w:szCs w:val="24"/>
        </w:rPr>
        <w:t>20:20:60</w:t>
      </w:r>
      <w:r w:rsidRPr="001F0260">
        <w:rPr>
          <w:rFonts w:ascii="Times New Roman" w:hAnsi="Times New Roman" w:hint="eastAsia"/>
          <w:sz w:val="24"/>
          <w:szCs w:val="24"/>
        </w:rPr>
        <w:t>）为流动相，流速为每分钟</w:t>
      </w:r>
      <w:r w:rsidRPr="001F0260">
        <w:rPr>
          <w:rFonts w:ascii="Times New Roman" w:hAnsi="Times New Roman" w:hint="eastAsia"/>
          <w:sz w:val="24"/>
          <w:szCs w:val="24"/>
        </w:rPr>
        <w:t>0.3ml</w:t>
      </w:r>
      <w:r w:rsidRPr="001F0260">
        <w:rPr>
          <w:rFonts w:ascii="Times New Roman" w:hAnsi="Times New Roman" w:hint="eastAsia"/>
          <w:sz w:val="24"/>
          <w:szCs w:val="24"/>
        </w:rPr>
        <w:t>；采用质谱检测器，电喷雾正离子（</w:t>
      </w:r>
      <w:r w:rsidRPr="001F0260">
        <w:rPr>
          <w:rFonts w:ascii="Times New Roman" w:hAnsi="Times New Roman" w:hint="eastAsia"/>
          <w:sz w:val="24"/>
          <w:szCs w:val="24"/>
        </w:rPr>
        <w:t>ESI</w:t>
      </w:r>
      <w:r w:rsidRPr="000E0230">
        <w:rPr>
          <w:rFonts w:ascii="Times New Roman" w:hAnsi="Times New Roman" w:hint="eastAsia"/>
          <w:sz w:val="24"/>
          <w:szCs w:val="24"/>
          <w:vertAlign w:val="superscript"/>
        </w:rPr>
        <w:t>+</w:t>
      </w:r>
      <w:r w:rsidRPr="001F0260">
        <w:rPr>
          <w:rFonts w:ascii="Times New Roman" w:hAnsi="Times New Roman" w:hint="eastAsia"/>
          <w:sz w:val="24"/>
          <w:szCs w:val="24"/>
        </w:rPr>
        <w:t>）模式，多反应</w:t>
      </w:r>
      <w:r w:rsidR="000E0230">
        <w:rPr>
          <w:rFonts w:ascii="Times New Roman" w:hAnsi="Times New Roman" w:hint="eastAsia"/>
          <w:sz w:val="24"/>
          <w:szCs w:val="24"/>
        </w:rPr>
        <w:t>监测</w:t>
      </w:r>
      <w:r w:rsidRPr="001F0260">
        <w:rPr>
          <w:rFonts w:ascii="Times New Roman" w:hAnsi="Times New Roman" w:hint="eastAsia"/>
          <w:sz w:val="24"/>
          <w:szCs w:val="24"/>
        </w:rPr>
        <w:t>（</w:t>
      </w:r>
      <w:r w:rsidRPr="001F0260">
        <w:rPr>
          <w:rFonts w:ascii="Times New Roman" w:hAnsi="Times New Roman" w:hint="eastAsia"/>
          <w:sz w:val="24"/>
          <w:szCs w:val="24"/>
        </w:rPr>
        <w:t>MRM</w:t>
      </w:r>
      <w:r w:rsidRPr="001F0260">
        <w:rPr>
          <w:rFonts w:ascii="Times New Roman" w:hAnsi="Times New Roman" w:hint="eastAsia"/>
          <w:sz w:val="24"/>
          <w:szCs w:val="24"/>
        </w:rPr>
        <w:t>）。选择质核比（</w:t>
      </w:r>
      <w:r w:rsidRPr="001F0260">
        <w:rPr>
          <w:rFonts w:ascii="Times New Roman" w:hAnsi="Times New Roman" w:hint="eastAsia"/>
          <w:sz w:val="24"/>
          <w:szCs w:val="24"/>
        </w:rPr>
        <w:t>m/z</w:t>
      </w:r>
      <w:r w:rsidRPr="001F0260">
        <w:rPr>
          <w:rFonts w:ascii="Times New Roman" w:hAnsi="Times New Roman" w:hint="eastAsia"/>
          <w:sz w:val="24"/>
          <w:szCs w:val="24"/>
        </w:rPr>
        <w:t>）</w:t>
      </w:r>
      <w:r w:rsidRPr="001F0260">
        <w:rPr>
          <w:rFonts w:ascii="Times New Roman" w:hAnsi="Times New Roman" w:hint="eastAsia"/>
          <w:sz w:val="24"/>
          <w:szCs w:val="24"/>
        </w:rPr>
        <w:t xml:space="preserve">1207.6 </w:t>
      </w:r>
      <w:r w:rsidRPr="001F0260">
        <w:rPr>
          <w:rFonts w:ascii="Times New Roman" w:hAnsi="Times New Roman" w:hint="eastAsia"/>
          <w:sz w:val="24"/>
          <w:szCs w:val="24"/>
        </w:rPr>
        <w:t>→</w:t>
      </w:r>
      <w:r w:rsidRPr="001F0260">
        <w:rPr>
          <w:rFonts w:ascii="Times New Roman" w:hAnsi="Times New Roman" w:hint="eastAsia"/>
          <w:sz w:val="24"/>
          <w:szCs w:val="24"/>
        </w:rPr>
        <w:t>473.4</w:t>
      </w:r>
      <w:r w:rsidRPr="001F0260">
        <w:rPr>
          <w:rFonts w:ascii="Times New Roman" w:hAnsi="Times New Roman" w:hint="eastAsia"/>
          <w:sz w:val="24"/>
          <w:szCs w:val="24"/>
        </w:rPr>
        <w:t>和</w:t>
      </w:r>
      <w:r w:rsidR="000E0230" w:rsidRPr="001F0260">
        <w:rPr>
          <w:rFonts w:ascii="Times New Roman" w:hAnsi="Times New Roman" w:hint="eastAsia"/>
          <w:sz w:val="24"/>
          <w:szCs w:val="24"/>
        </w:rPr>
        <w:t xml:space="preserve">m/z </w:t>
      </w:r>
      <w:r w:rsidRPr="001F0260">
        <w:rPr>
          <w:rFonts w:ascii="Times New Roman" w:hAnsi="Times New Roman" w:hint="eastAsia"/>
          <w:sz w:val="24"/>
          <w:szCs w:val="24"/>
        </w:rPr>
        <w:t xml:space="preserve">1207.6 </w:t>
      </w:r>
      <w:r w:rsidRPr="001F0260">
        <w:rPr>
          <w:rFonts w:ascii="Times New Roman" w:hAnsi="Times New Roman" w:hint="eastAsia"/>
          <w:sz w:val="24"/>
          <w:szCs w:val="24"/>
        </w:rPr>
        <w:t>→</w:t>
      </w:r>
      <w:r w:rsidRPr="001F0260">
        <w:rPr>
          <w:rFonts w:ascii="Times New Roman" w:hAnsi="Times New Roman" w:hint="eastAsia"/>
          <w:sz w:val="24"/>
          <w:szCs w:val="24"/>
        </w:rPr>
        <w:t>455.2</w:t>
      </w:r>
      <w:r w:rsidRPr="001F0260">
        <w:rPr>
          <w:rFonts w:ascii="Times New Roman" w:hAnsi="Times New Roman" w:hint="eastAsia"/>
          <w:sz w:val="24"/>
          <w:szCs w:val="24"/>
        </w:rPr>
        <w:t>作为</w:t>
      </w:r>
      <w:r w:rsidR="000E0230">
        <w:rPr>
          <w:rFonts w:ascii="Times New Roman" w:hAnsi="Times New Roman" w:hint="eastAsia"/>
          <w:sz w:val="24"/>
          <w:szCs w:val="24"/>
        </w:rPr>
        <w:t>监测</w:t>
      </w:r>
      <w:r w:rsidRPr="001F0260">
        <w:rPr>
          <w:rFonts w:ascii="Times New Roman" w:hAnsi="Times New Roman" w:hint="eastAsia"/>
          <w:sz w:val="24"/>
          <w:szCs w:val="24"/>
        </w:rPr>
        <w:t>离子对。取对照品溶液，进样</w:t>
      </w:r>
      <w:r w:rsidRPr="001F0260">
        <w:rPr>
          <w:rFonts w:ascii="Times New Roman" w:hAnsi="Times New Roman" w:hint="eastAsia"/>
          <w:sz w:val="24"/>
          <w:szCs w:val="24"/>
        </w:rPr>
        <w:t>5µl</w:t>
      </w:r>
      <w:r w:rsidRPr="001F0260">
        <w:rPr>
          <w:rFonts w:ascii="Times New Roman" w:hAnsi="Times New Roman" w:hint="eastAsia"/>
          <w:sz w:val="24"/>
          <w:szCs w:val="24"/>
        </w:rPr>
        <w:t>，按上述离子对测定的</w:t>
      </w:r>
      <w:r w:rsidRPr="001F0260">
        <w:rPr>
          <w:rFonts w:ascii="Times New Roman" w:hAnsi="Times New Roman" w:hint="eastAsia"/>
          <w:sz w:val="24"/>
          <w:szCs w:val="24"/>
        </w:rPr>
        <w:t>MRM</w:t>
      </w:r>
      <w:r w:rsidRPr="001F0260">
        <w:rPr>
          <w:rFonts w:ascii="Times New Roman" w:hAnsi="Times New Roman" w:hint="eastAsia"/>
          <w:sz w:val="24"/>
          <w:szCs w:val="24"/>
        </w:rPr>
        <w:t>色谱峰的信噪比均应大于</w:t>
      </w:r>
      <w:r w:rsidRPr="001F0260">
        <w:rPr>
          <w:rFonts w:ascii="Times New Roman" w:hAnsi="Times New Roman" w:hint="eastAsia"/>
          <w:sz w:val="24"/>
          <w:szCs w:val="24"/>
        </w:rPr>
        <w:t>3:1</w:t>
      </w:r>
      <w:r w:rsidRPr="001F0260">
        <w:rPr>
          <w:rFonts w:ascii="Times New Roman" w:hAnsi="Times New Roman" w:hint="eastAsia"/>
          <w:sz w:val="24"/>
          <w:szCs w:val="24"/>
        </w:rPr>
        <w:t>。</w:t>
      </w:r>
    </w:p>
    <w:p w:rsidR="00302085" w:rsidRPr="001F0260" w:rsidRDefault="00302085" w:rsidP="001F0260">
      <w:pPr>
        <w:spacing w:line="56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1F0260">
        <w:rPr>
          <w:rFonts w:ascii="Times New Roman" w:hAnsi="Times New Roman"/>
          <w:sz w:val="24"/>
          <w:szCs w:val="24"/>
        </w:rPr>
        <w:t>吸取</w:t>
      </w:r>
      <w:proofErr w:type="gramStart"/>
      <w:r w:rsidRPr="001F0260">
        <w:rPr>
          <w:rFonts w:ascii="Times New Roman" w:hAnsi="Times New Roman"/>
          <w:sz w:val="24"/>
          <w:szCs w:val="24"/>
        </w:rPr>
        <w:t>供试品溶液</w:t>
      </w:r>
      <w:proofErr w:type="gramEnd"/>
      <w:r w:rsidRPr="001F0260">
        <w:rPr>
          <w:rFonts w:ascii="Times New Roman" w:hAnsi="Times New Roman"/>
          <w:sz w:val="24"/>
          <w:szCs w:val="24"/>
        </w:rPr>
        <w:t>5μl</w:t>
      </w:r>
      <w:r w:rsidRPr="001F0260">
        <w:rPr>
          <w:rFonts w:ascii="Times New Roman" w:hAnsi="Times New Roman"/>
          <w:sz w:val="24"/>
          <w:szCs w:val="24"/>
        </w:rPr>
        <w:t>，注入高效液相色谱</w:t>
      </w:r>
      <w:r w:rsidRPr="001F0260">
        <w:rPr>
          <w:rFonts w:ascii="Times New Roman" w:hAnsi="Times New Roman"/>
          <w:sz w:val="24"/>
          <w:szCs w:val="24"/>
        </w:rPr>
        <w:t>-</w:t>
      </w:r>
      <w:r w:rsidRPr="001F0260">
        <w:rPr>
          <w:rFonts w:ascii="Times New Roman" w:hAnsi="Times New Roman"/>
          <w:sz w:val="24"/>
          <w:szCs w:val="24"/>
        </w:rPr>
        <w:t>质谱联用仪，测定。以质荷比</w:t>
      </w:r>
      <w:r w:rsidRPr="001F0260">
        <w:rPr>
          <w:rFonts w:ascii="Times New Roman" w:hAnsi="Times New Roman" w:hint="eastAsia"/>
          <w:sz w:val="24"/>
          <w:szCs w:val="24"/>
        </w:rPr>
        <w:t>（</w:t>
      </w:r>
      <w:r w:rsidRPr="001F0260">
        <w:rPr>
          <w:rFonts w:ascii="Times New Roman" w:hAnsi="Times New Roman" w:hint="eastAsia"/>
          <w:sz w:val="24"/>
          <w:szCs w:val="24"/>
        </w:rPr>
        <w:t>m/z</w:t>
      </w:r>
      <w:r w:rsidRPr="001F0260">
        <w:rPr>
          <w:rFonts w:ascii="Times New Roman" w:hAnsi="Times New Roman" w:hint="eastAsia"/>
          <w:sz w:val="24"/>
          <w:szCs w:val="24"/>
        </w:rPr>
        <w:t>）</w:t>
      </w:r>
      <w:r w:rsidRPr="001F0260">
        <w:rPr>
          <w:rFonts w:ascii="Times New Roman" w:hAnsi="Times New Roman" w:hint="eastAsia"/>
          <w:sz w:val="24"/>
          <w:szCs w:val="24"/>
        </w:rPr>
        <w:t xml:space="preserve">1207.6 </w:t>
      </w:r>
      <w:r w:rsidRPr="001F0260">
        <w:rPr>
          <w:rFonts w:ascii="Times New Roman" w:hAnsi="Times New Roman" w:hint="eastAsia"/>
          <w:sz w:val="24"/>
          <w:szCs w:val="24"/>
        </w:rPr>
        <w:t>→</w:t>
      </w:r>
      <w:r w:rsidRPr="001F0260">
        <w:rPr>
          <w:rFonts w:ascii="Times New Roman" w:hAnsi="Times New Roman" w:hint="eastAsia"/>
          <w:sz w:val="24"/>
          <w:szCs w:val="24"/>
        </w:rPr>
        <w:t>473.4</w:t>
      </w:r>
      <w:r w:rsidRPr="001F0260">
        <w:rPr>
          <w:rFonts w:ascii="Times New Roman" w:hAnsi="Times New Roman" w:hint="eastAsia"/>
          <w:sz w:val="24"/>
          <w:szCs w:val="24"/>
        </w:rPr>
        <w:t>和</w:t>
      </w:r>
      <w:r w:rsidR="000E0230" w:rsidRPr="001F0260">
        <w:rPr>
          <w:rFonts w:ascii="Times New Roman" w:hAnsi="Times New Roman" w:hint="eastAsia"/>
          <w:sz w:val="24"/>
          <w:szCs w:val="24"/>
        </w:rPr>
        <w:t>m/z</w:t>
      </w:r>
      <w:r w:rsidRPr="001F0260">
        <w:rPr>
          <w:rFonts w:ascii="Times New Roman" w:hAnsi="Times New Roman" w:hint="eastAsia"/>
          <w:sz w:val="24"/>
          <w:szCs w:val="24"/>
        </w:rPr>
        <w:t xml:space="preserve">1207.6 </w:t>
      </w:r>
      <w:r w:rsidRPr="001F0260">
        <w:rPr>
          <w:rFonts w:ascii="Times New Roman" w:hAnsi="Times New Roman" w:hint="eastAsia"/>
          <w:sz w:val="24"/>
          <w:szCs w:val="24"/>
        </w:rPr>
        <w:t>→</w:t>
      </w:r>
      <w:r w:rsidRPr="001F0260">
        <w:rPr>
          <w:rFonts w:ascii="Times New Roman" w:hAnsi="Times New Roman" w:hint="eastAsia"/>
          <w:sz w:val="24"/>
          <w:szCs w:val="24"/>
        </w:rPr>
        <w:t>455.2</w:t>
      </w:r>
      <w:r w:rsidRPr="001F0260">
        <w:rPr>
          <w:rFonts w:ascii="Times New Roman" w:hAnsi="Times New Roman"/>
          <w:sz w:val="24"/>
          <w:szCs w:val="24"/>
        </w:rPr>
        <w:t>离子对提取的供试品离子流色谱中，应同时呈现与对照品溶液色谱保留时间一致的色谱峰。</w:t>
      </w:r>
    </w:p>
    <w:bookmarkEnd w:id="0"/>
    <w:p w:rsidR="00860849" w:rsidRPr="00302085" w:rsidRDefault="00860849"/>
    <w:sectPr w:rsidR="00860849" w:rsidRPr="00302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A9" w:rsidRDefault="007738A9" w:rsidP="007738A9">
      <w:r>
        <w:separator/>
      </w:r>
    </w:p>
  </w:endnote>
  <w:endnote w:type="continuationSeparator" w:id="0">
    <w:p w:rsidR="007738A9" w:rsidRDefault="007738A9" w:rsidP="0077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A9" w:rsidRDefault="007738A9" w:rsidP="007738A9">
      <w:r>
        <w:separator/>
      </w:r>
    </w:p>
  </w:footnote>
  <w:footnote w:type="continuationSeparator" w:id="0">
    <w:p w:rsidR="007738A9" w:rsidRDefault="007738A9" w:rsidP="00773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C2"/>
    <w:rsid w:val="00006FC2"/>
    <w:rsid w:val="000E0230"/>
    <w:rsid w:val="001F0260"/>
    <w:rsid w:val="00302085"/>
    <w:rsid w:val="007738A9"/>
    <w:rsid w:val="00833F16"/>
    <w:rsid w:val="00860849"/>
    <w:rsid w:val="00A235EC"/>
    <w:rsid w:val="00A2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02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02085"/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F02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0260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73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38A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73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738A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02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02085"/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F02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0260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73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38A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73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738A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P R C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Windows User</cp:lastModifiedBy>
  <cp:revision>2</cp:revision>
  <cp:lastPrinted>2022-02-25T08:25:00Z</cp:lastPrinted>
  <dcterms:created xsi:type="dcterms:W3CDTF">2022-02-28T01:15:00Z</dcterms:created>
  <dcterms:modified xsi:type="dcterms:W3CDTF">2022-02-28T01:15:00Z</dcterms:modified>
</cp:coreProperties>
</file>