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06" w:rsidRPr="00047106" w:rsidRDefault="00047106" w:rsidP="00047106">
      <w:pPr>
        <w:jc w:val="center"/>
        <w:rPr>
          <w:rFonts w:asciiTheme="minorEastAsia" w:eastAsiaTheme="minorEastAsia" w:hAnsiTheme="minorEastAsia" w:hint="eastAsia"/>
          <w:b/>
          <w:sz w:val="28"/>
          <w:szCs w:val="32"/>
        </w:rPr>
      </w:pPr>
      <w:bookmarkStart w:id="0" w:name="_GoBack"/>
      <w:proofErr w:type="gramStart"/>
      <w:r w:rsidRPr="00047106">
        <w:rPr>
          <w:rFonts w:asciiTheme="minorEastAsia" w:eastAsiaTheme="minorEastAsia" w:hAnsiTheme="minorEastAsia"/>
          <w:b/>
          <w:sz w:val="28"/>
          <w:szCs w:val="32"/>
        </w:rPr>
        <w:t>清肺抑火</w:t>
      </w:r>
      <w:r w:rsidRPr="00047106">
        <w:rPr>
          <w:rFonts w:asciiTheme="minorEastAsia" w:eastAsiaTheme="minorEastAsia" w:hAnsiTheme="minorEastAsia" w:hint="eastAsia"/>
          <w:b/>
          <w:sz w:val="28"/>
          <w:szCs w:val="32"/>
        </w:rPr>
        <w:t>丸中</w:t>
      </w:r>
      <w:proofErr w:type="gramEnd"/>
      <w:r w:rsidRPr="00047106">
        <w:rPr>
          <w:rFonts w:asciiTheme="minorEastAsia" w:eastAsiaTheme="minorEastAsia" w:hAnsiTheme="minorEastAsia" w:hint="eastAsia"/>
          <w:b/>
          <w:sz w:val="28"/>
          <w:szCs w:val="32"/>
        </w:rPr>
        <w:t>黄芩、栀子、大黄的含量测定方法</w:t>
      </w:r>
    </w:p>
    <w:bookmarkEnd w:id="0"/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hAnsi="Times New Roman" w:cs="Times New Roman"/>
          <w:b/>
          <w:sz w:val="24"/>
          <w:szCs w:val="24"/>
        </w:rPr>
        <w:t>含量测定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黄芩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照高效液相色谱法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0512)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测定。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色谱条件与系统适用性试验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以十八烷基硅烷键合硅胶为填充剂；以甲醇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水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磷酸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(38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：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62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：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0.3)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为流动相；检测波长为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280nm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。理论板数按黄芩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苷峰计算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应不低于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2000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对照品溶液的制备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取黄芩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对照品适量，精密称定，加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70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％乙醇制成每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1ml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含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20µg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的溶液，即得。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的制备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取本品水丸，研细，取约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0.5g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，精密称定；或取重量差异项下的大蜜丸剪碎，取约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0.5g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，精密称定，加硅藻土适量，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研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匀。转移至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250ml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圆底烧瓶中，精密加入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70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％乙醇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100ml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，称定重量，加热回流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小时，放冷，再称定重量，用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70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％乙醇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补足减失的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重量，摇匀，滤过，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取续滤液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，即得。</w:t>
      </w:r>
    </w:p>
    <w:p w:rsidR="00047106" w:rsidRDefault="00047106" w:rsidP="00047106">
      <w:pPr>
        <w:spacing w:line="360" w:lineRule="auto"/>
        <w:ind w:firstLine="435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测定法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分别精密吸取对照品溶液与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各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10µl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，注入液相色谱仪，测定，即得。</w:t>
      </w:r>
    </w:p>
    <w:p w:rsidR="00047106" w:rsidRDefault="00047106" w:rsidP="00047106">
      <w:pPr>
        <w:spacing w:line="360" w:lineRule="auto"/>
        <w:ind w:firstLine="435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本品含黄芩以黄芩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(C21H18O11)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计，水丸每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11.2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mg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，大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蜜丸每丸不得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少于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50.0mg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栀子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照高效液相色谱法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0512)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测定。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色谱条件与系统适用性试验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以十八烷基硅烷键合硅胶为填充剂；以乙腈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水（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15:85)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为流动相；检测波长为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238nm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。理论板数按栀子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苷峰计算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应不低于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3000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对照品溶液的制备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取栀子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对照品适量，精密称定，加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70%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乙醇制成每</w:t>
      </w:r>
      <w:proofErr w:type="spell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lml</w:t>
      </w:r>
      <w:proofErr w:type="spell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含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20µg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的溶液，即得。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的制备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取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含量测定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黄芩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项下的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作为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测定法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分别精密吸取对照品溶液与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各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10µl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，注入液相色谱仪，测定，即得。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本品含栀子以栀子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(C17H24O10)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计，水丸每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1.3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mg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，大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蜜丸每丸不得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少于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.0mg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大黄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照高效液相色谱法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0512)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测定。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色谱条件与系统适用性试验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以十八烷基硅烷键合硅胶为填充剂；以甲醇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lastRenderedPageBreak/>
        <w:t>-0.1%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磷酸（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8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20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为流动相；检测波长为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254nm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。理论板数按大黄素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峰计算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应不低于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3000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对照品溶液的制备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取大黄素、大黄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酚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对照品适量，精密称定，加甲醇制成每</w:t>
      </w:r>
      <w:proofErr w:type="spell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lml</w:t>
      </w:r>
      <w:proofErr w:type="spell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含大黄素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5µg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、大黄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酚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15µg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的溶液，即得。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的制备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取本品水丸，研细，取约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0.5g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，精密称定；或取重量差异项下的大蜜丸剪碎，取约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0.5g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，精密称定，加硅藻土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量，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研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匀。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转移至具塞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锥形瓶中，精密加入甲醇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盐酸（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10:1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）混合溶液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25ml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，称定重量，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80℃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水浴回流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30min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，取出，迅速冷却，用甲醇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盐酸（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10:1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）混合溶液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补足减失的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重量，摇匀，滤过，精密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量取续滤液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5ml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置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10ml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量瓶中，加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2%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氢氧化钠溶液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2ml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，加甲醇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定容至刻度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，摇匀，即得。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测定法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分别精密吸取对照品溶液与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各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10µl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，注入液相色谱仪，测定，即得。</w:t>
      </w:r>
    </w:p>
    <w:p w:rsidR="00047106" w:rsidRDefault="00047106" w:rsidP="00047106">
      <w:pPr>
        <w:spacing w:line="360" w:lineRule="auto"/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本品含大黄以大黄素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(C15H10O5)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和大黄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酚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(C15H10O4)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的总量计，水丸每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1g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2.2mg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，大</w:t>
      </w:r>
      <w:proofErr w:type="gramStart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蜜丸每丸不得</w:t>
      </w:r>
      <w:proofErr w:type="gramEnd"/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少于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6.0mg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5643BC" w:rsidRPr="00047106" w:rsidRDefault="005643BC"/>
    <w:sectPr w:rsidR="005643BC" w:rsidRPr="000471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106" w:rsidRDefault="00047106" w:rsidP="00047106">
      <w:r>
        <w:separator/>
      </w:r>
    </w:p>
  </w:endnote>
  <w:endnote w:type="continuationSeparator" w:id="0">
    <w:p w:rsidR="00047106" w:rsidRDefault="00047106" w:rsidP="0004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106" w:rsidRDefault="00047106" w:rsidP="00047106">
      <w:r>
        <w:separator/>
      </w:r>
    </w:p>
  </w:footnote>
  <w:footnote w:type="continuationSeparator" w:id="0">
    <w:p w:rsidR="00047106" w:rsidRDefault="00047106" w:rsidP="00047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1E9"/>
    <w:rsid w:val="00047106"/>
    <w:rsid w:val="005445AD"/>
    <w:rsid w:val="005643BC"/>
    <w:rsid w:val="0087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0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7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71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71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71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0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7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71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71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71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1082</Characters>
  <Application>Microsoft Office Word</Application>
  <DocSecurity>0</DocSecurity>
  <Lines>9</Lines>
  <Paragraphs>2</Paragraphs>
  <ScaleCrop>false</ScaleCrop>
  <Company>P R C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2022-02-25T02:37:00Z</dcterms:created>
  <dcterms:modified xsi:type="dcterms:W3CDTF">2022-02-25T02:37:00Z</dcterms:modified>
</cp:coreProperties>
</file>