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6D8" w:rsidRDefault="008006D8" w:rsidP="008006D8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8"/>
        </w:rPr>
      </w:pPr>
      <w:bookmarkStart w:id="0" w:name="_GoBack"/>
      <w:r>
        <w:rPr>
          <w:rFonts w:ascii="Times New Roman" w:eastAsia="宋体" w:hAnsi="Times New Roman" w:cs="Times New Roman"/>
          <w:b/>
          <w:bCs/>
          <w:sz w:val="28"/>
          <w:szCs w:val="28"/>
        </w:rPr>
        <w:t>石榴健胃丸（散、片、胶囊）中胡椒碱含量测定方法</w:t>
      </w:r>
    </w:p>
    <w:bookmarkEnd w:id="0"/>
    <w:p w:rsidR="008006D8" w:rsidRDefault="008006D8" w:rsidP="008006D8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sz w:val="24"/>
        </w:rPr>
        <w:t>【</w:t>
      </w:r>
      <w:r>
        <w:rPr>
          <w:rFonts w:ascii="Times New Roman" w:eastAsia="宋体" w:hAnsi="Times New Roman" w:cs="Times New Roman"/>
          <w:b/>
          <w:sz w:val="24"/>
        </w:rPr>
        <w:t>含量测定</w:t>
      </w:r>
      <w:r>
        <w:rPr>
          <w:rFonts w:ascii="Times New Roman" w:eastAsia="宋体" w:hAnsi="Times New Roman" w:cs="Times New Roman"/>
          <w:sz w:val="24"/>
        </w:rPr>
        <w:t>】</w:t>
      </w:r>
      <w:r>
        <w:rPr>
          <w:rFonts w:ascii="Times New Roman" w:eastAsia="宋体" w:hAnsi="Times New Roman" w:cs="Times New Roman"/>
          <w:b/>
          <w:sz w:val="24"/>
        </w:rPr>
        <w:t>胡椒碱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8"/>
        </w:rPr>
        <w:t>照高效液相色谱法（通则</w:t>
      </w:r>
      <w:r>
        <w:rPr>
          <w:rFonts w:ascii="Times New Roman" w:eastAsia="宋体" w:hAnsi="Times New Roman" w:cs="Times New Roman"/>
          <w:sz w:val="24"/>
          <w:szCs w:val="28"/>
        </w:rPr>
        <w:t>0512</w:t>
      </w:r>
      <w:r>
        <w:rPr>
          <w:rFonts w:ascii="Times New Roman" w:eastAsia="宋体" w:hAnsi="Times New Roman" w:cs="Times New Roman"/>
          <w:sz w:val="24"/>
          <w:szCs w:val="28"/>
        </w:rPr>
        <w:t>）测定。</w:t>
      </w:r>
      <w:r>
        <w:rPr>
          <w:rFonts w:ascii="Times New Roman" w:eastAsia="宋体" w:hAnsi="Times New Roman" w:cs="Times New Roman"/>
          <w:sz w:val="24"/>
          <w:szCs w:val="28"/>
        </w:rPr>
        <w:t xml:space="preserve"> </w:t>
      </w:r>
    </w:p>
    <w:p w:rsidR="008006D8" w:rsidRDefault="008006D8" w:rsidP="008006D8">
      <w:pPr>
        <w:spacing w:line="360" w:lineRule="auto"/>
        <w:ind w:firstLine="420"/>
        <w:rPr>
          <w:rFonts w:ascii="Times New Roman" w:eastAsia="宋体" w:hAnsi="Times New Roman" w:cs="Times New Roman"/>
          <w:color w:val="FF0000"/>
          <w:sz w:val="28"/>
          <w:szCs w:val="22"/>
        </w:rPr>
      </w:pPr>
      <w:r>
        <w:rPr>
          <w:rFonts w:ascii="Times New Roman" w:eastAsia="宋体" w:hAnsi="Times New Roman" w:cs="Times New Roman"/>
          <w:sz w:val="24"/>
          <w:szCs w:val="22"/>
        </w:rPr>
        <w:t>色谱条件与系统适用性试验</w:t>
      </w:r>
      <w:r>
        <w:rPr>
          <w:rFonts w:ascii="Times New Roman" w:eastAsia="宋体" w:hAnsi="Times New Roman" w:cs="Times New Roman"/>
          <w:color w:val="FF0000"/>
          <w:sz w:val="28"/>
          <w:szCs w:val="22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以十八烷基硅烷键合硅胶为填充剂；以</w:t>
      </w:r>
      <w:r>
        <w:rPr>
          <w:rFonts w:ascii="Times New Roman" w:eastAsia="宋体" w:hAnsi="Times New Roman" w:cs="Times New Roman"/>
          <w:sz w:val="24"/>
          <w:szCs w:val="22"/>
        </w:rPr>
        <w:t>甲醇</w:t>
      </w:r>
      <w:r>
        <w:rPr>
          <w:rFonts w:ascii="Times New Roman" w:eastAsia="宋体" w:hAnsi="Times New Roman" w:cs="Times New Roman"/>
          <w:sz w:val="24"/>
          <w:szCs w:val="22"/>
        </w:rPr>
        <w:t>-</w:t>
      </w:r>
      <w:r>
        <w:rPr>
          <w:rFonts w:ascii="Times New Roman" w:eastAsia="宋体" w:hAnsi="Times New Roman" w:cs="Times New Roman"/>
          <w:sz w:val="24"/>
          <w:szCs w:val="22"/>
        </w:rPr>
        <w:t>水（</w:t>
      </w:r>
      <w:r>
        <w:rPr>
          <w:rFonts w:ascii="Times New Roman" w:eastAsia="宋体" w:hAnsi="Times New Roman" w:cs="Times New Roman"/>
          <w:sz w:val="24"/>
          <w:szCs w:val="22"/>
        </w:rPr>
        <w:t>64∶36</w:t>
      </w:r>
      <w:r>
        <w:rPr>
          <w:rFonts w:ascii="Times New Roman" w:eastAsia="宋体" w:hAnsi="Times New Roman" w:cs="Times New Roman"/>
          <w:sz w:val="24"/>
          <w:szCs w:val="22"/>
        </w:rPr>
        <w:t>）</w:t>
      </w:r>
      <w:r>
        <w:rPr>
          <w:rFonts w:ascii="Times New Roman" w:eastAsia="宋体" w:hAnsi="Times New Roman" w:cs="Times New Roman"/>
          <w:sz w:val="24"/>
        </w:rPr>
        <w:t>为流动相；检测波长为</w:t>
      </w:r>
      <w:r>
        <w:rPr>
          <w:rFonts w:ascii="Times New Roman" w:eastAsia="宋体" w:hAnsi="Times New Roman" w:cs="Times New Roman"/>
          <w:sz w:val="24"/>
        </w:rPr>
        <w:t>343nm</w:t>
      </w:r>
      <w:r>
        <w:rPr>
          <w:rFonts w:ascii="Times New Roman" w:eastAsia="宋体" w:hAnsi="Times New Roman" w:cs="Times New Roman"/>
          <w:sz w:val="24"/>
        </w:rPr>
        <w:t>。理论板数按胡椒</w:t>
      </w:r>
      <w:proofErr w:type="gramStart"/>
      <w:r>
        <w:rPr>
          <w:rFonts w:ascii="Times New Roman" w:eastAsia="宋体" w:hAnsi="Times New Roman" w:cs="Times New Roman"/>
          <w:sz w:val="24"/>
        </w:rPr>
        <w:t>碱峰计算</w:t>
      </w:r>
      <w:proofErr w:type="gramEnd"/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3000</w:t>
      </w:r>
      <w:r>
        <w:rPr>
          <w:rFonts w:ascii="Times New Roman" w:eastAsia="宋体" w:hAnsi="Times New Roman" w:cs="Times New Roman"/>
          <w:sz w:val="24"/>
        </w:rPr>
        <w:t>。</w:t>
      </w:r>
    </w:p>
    <w:p w:rsidR="008006D8" w:rsidRDefault="008006D8" w:rsidP="008006D8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  <w:szCs w:val="22"/>
        </w:rPr>
        <w:t>对照品溶液的制备</w:t>
      </w:r>
      <w:r>
        <w:rPr>
          <w:rFonts w:ascii="Times New Roman" w:eastAsia="宋体" w:hAnsi="Times New Roman" w:cs="Times New Roman"/>
          <w:color w:val="FF0000"/>
          <w:sz w:val="28"/>
          <w:szCs w:val="22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精密称取胡椒碱对照品适量，置棕色容量瓶，加</w:t>
      </w:r>
      <w:r>
        <w:rPr>
          <w:rFonts w:ascii="Times New Roman" w:eastAsia="宋体" w:hAnsi="Times New Roman" w:cs="Times New Roman"/>
          <w:sz w:val="24"/>
          <w:szCs w:val="22"/>
        </w:rPr>
        <w:t>甲醇</w:t>
      </w:r>
      <w:r>
        <w:rPr>
          <w:rFonts w:ascii="Times New Roman" w:eastAsia="宋体" w:hAnsi="Times New Roman" w:cs="Times New Roman"/>
          <w:sz w:val="24"/>
        </w:rPr>
        <w:t>制成每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  <w:szCs w:val="22"/>
        </w:rPr>
        <w:t>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0.2mg</w:t>
      </w:r>
      <w:r>
        <w:rPr>
          <w:rFonts w:ascii="Times New Roman" w:eastAsia="宋体" w:hAnsi="Times New Roman" w:cs="Times New Roman"/>
          <w:sz w:val="24"/>
        </w:rPr>
        <w:t>的溶液，即得。</w:t>
      </w:r>
    </w:p>
    <w:p w:rsidR="008006D8" w:rsidRDefault="008006D8" w:rsidP="008006D8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2"/>
        </w:rPr>
      </w:pPr>
      <w:proofErr w:type="gramStart"/>
      <w:r>
        <w:rPr>
          <w:rFonts w:ascii="Times New Roman" w:eastAsia="宋体" w:hAnsi="Times New Roman" w:cs="Times New Roman"/>
          <w:sz w:val="24"/>
          <w:szCs w:val="22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  <w:szCs w:val="22"/>
        </w:rPr>
        <w:t>的制备</w:t>
      </w:r>
      <w:r>
        <w:rPr>
          <w:rFonts w:ascii="Times New Roman" w:eastAsia="宋体" w:hAnsi="Times New Roman" w:cs="Times New Roman"/>
          <w:color w:val="FF0000"/>
          <w:sz w:val="28"/>
          <w:szCs w:val="22"/>
        </w:rPr>
        <w:t xml:space="preserve">  </w:t>
      </w:r>
      <w:r>
        <w:rPr>
          <w:rFonts w:ascii="Times New Roman" w:eastAsia="宋体" w:hAnsi="Times New Roman" w:cs="Times New Roman"/>
          <w:sz w:val="24"/>
          <w:szCs w:val="22"/>
        </w:rPr>
        <w:t>取本品</w:t>
      </w:r>
      <w:r>
        <w:rPr>
          <w:rFonts w:ascii="Times New Roman" w:eastAsia="宋体" w:hAnsi="Times New Roman" w:cs="Times New Roman" w:hint="eastAsia"/>
          <w:sz w:val="24"/>
          <w:szCs w:val="22"/>
        </w:rPr>
        <w:t>内容物</w:t>
      </w:r>
      <w:r>
        <w:rPr>
          <w:rFonts w:ascii="Times New Roman" w:eastAsia="宋体" w:hAnsi="Times New Roman" w:cs="Times New Roman"/>
          <w:sz w:val="24"/>
          <w:szCs w:val="22"/>
        </w:rPr>
        <w:t>约</w:t>
      </w:r>
      <w:r>
        <w:rPr>
          <w:rFonts w:ascii="Times New Roman" w:eastAsia="宋体" w:hAnsi="Times New Roman" w:cs="Times New Roman"/>
          <w:sz w:val="24"/>
          <w:szCs w:val="22"/>
        </w:rPr>
        <w:t>3g</w:t>
      </w:r>
      <w:r>
        <w:rPr>
          <w:rFonts w:ascii="Times New Roman" w:eastAsia="宋体" w:hAnsi="Times New Roman" w:cs="Times New Roman"/>
          <w:sz w:val="24"/>
          <w:szCs w:val="22"/>
        </w:rPr>
        <w:t>，精密称定，置棕色具塞锥形瓶中，精密加入甲醇</w:t>
      </w:r>
      <w:r>
        <w:rPr>
          <w:rFonts w:ascii="Times New Roman" w:eastAsia="宋体" w:hAnsi="Times New Roman" w:cs="Times New Roman"/>
          <w:sz w:val="24"/>
          <w:szCs w:val="22"/>
        </w:rPr>
        <w:t>25ml</w:t>
      </w:r>
      <w:r>
        <w:rPr>
          <w:rFonts w:ascii="Times New Roman" w:eastAsia="宋体" w:hAnsi="Times New Roman" w:cs="Times New Roman"/>
          <w:sz w:val="24"/>
          <w:szCs w:val="22"/>
        </w:rPr>
        <w:t>，称定重量，加热回流</w:t>
      </w:r>
      <w:r>
        <w:rPr>
          <w:rFonts w:ascii="Times New Roman" w:eastAsia="宋体" w:hAnsi="Times New Roman" w:cs="Times New Roman"/>
          <w:sz w:val="24"/>
          <w:szCs w:val="22"/>
        </w:rPr>
        <w:t>1</w:t>
      </w:r>
      <w:r>
        <w:rPr>
          <w:rFonts w:ascii="Times New Roman" w:eastAsia="宋体" w:hAnsi="Times New Roman" w:cs="Times New Roman"/>
          <w:sz w:val="24"/>
          <w:szCs w:val="22"/>
        </w:rPr>
        <w:t>小时，放冷，再称定重量，用甲醇</w:t>
      </w:r>
      <w:proofErr w:type="gramStart"/>
      <w:r>
        <w:rPr>
          <w:rFonts w:ascii="Times New Roman" w:eastAsia="宋体" w:hAnsi="Times New Roman" w:cs="Times New Roman"/>
          <w:sz w:val="24"/>
          <w:szCs w:val="22"/>
        </w:rPr>
        <w:t>补足减失的</w:t>
      </w:r>
      <w:proofErr w:type="gramEnd"/>
      <w:r>
        <w:rPr>
          <w:rFonts w:ascii="Times New Roman" w:eastAsia="宋体" w:hAnsi="Times New Roman" w:cs="Times New Roman"/>
          <w:sz w:val="24"/>
          <w:szCs w:val="22"/>
        </w:rPr>
        <w:t>重量，摇匀，滤过，</w:t>
      </w:r>
      <w:proofErr w:type="gramStart"/>
      <w:r>
        <w:rPr>
          <w:rFonts w:ascii="Times New Roman" w:eastAsia="宋体" w:hAnsi="Times New Roman" w:cs="Times New Roman"/>
          <w:sz w:val="24"/>
          <w:szCs w:val="22"/>
        </w:rPr>
        <w:t>取续滤液</w:t>
      </w:r>
      <w:proofErr w:type="gramEnd"/>
      <w:r>
        <w:rPr>
          <w:rFonts w:ascii="Times New Roman" w:eastAsia="宋体" w:hAnsi="Times New Roman" w:cs="Times New Roman"/>
          <w:sz w:val="24"/>
          <w:szCs w:val="22"/>
        </w:rPr>
        <w:t>，即得。</w:t>
      </w:r>
    </w:p>
    <w:p w:rsidR="008006D8" w:rsidRDefault="008006D8" w:rsidP="008006D8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bCs/>
          <w:sz w:val="24"/>
          <w:szCs w:val="28"/>
        </w:rPr>
        <w:t>测定法</w:t>
      </w:r>
      <w:r>
        <w:rPr>
          <w:rFonts w:ascii="Times New Roman" w:eastAsia="宋体" w:hAnsi="Times New Roman" w:cs="Times New Roman"/>
          <w:sz w:val="28"/>
          <w:szCs w:val="28"/>
        </w:rPr>
        <w:t xml:space="preserve">  </w:t>
      </w:r>
      <w:r>
        <w:rPr>
          <w:rFonts w:ascii="Times New Roman" w:eastAsia="宋体" w:hAnsi="Times New Roman" w:cs="Times New Roman"/>
          <w:sz w:val="24"/>
          <w:szCs w:val="28"/>
        </w:rPr>
        <w:t>分别精密吸取对照品溶液与</w:t>
      </w:r>
      <w:proofErr w:type="gramStart"/>
      <w:r>
        <w:rPr>
          <w:rFonts w:ascii="Times New Roman" w:eastAsia="宋体" w:hAnsi="Times New Roman" w:cs="Times New Roman"/>
          <w:sz w:val="24"/>
          <w:szCs w:val="28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  <w:szCs w:val="28"/>
        </w:rPr>
        <w:t>各</w:t>
      </w:r>
      <w:r>
        <w:rPr>
          <w:rFonts w:ascii="Times New Roman" w:eastAsia="宋体" w:hAnsi="Times New Roman" w:cs="Times New Roman"/>
          <w:sz w:val="24"/>
          <w:szCs w:val="28"/>
        </w:rPr>
        <w:t>10μl</w:t>
      </w:r>
      <w:r>
        <w:rPr>
          <w:rFonts w:ascii="Times New Roman" w:eastAsia="宋体" w:hAnsi="Times New Roman" w:cs="Times New Roman"/>
          <w:sz w:val="24"/>
          <w:szCs w:val="28"/>
        </w:rPr>
        <w:t>，注入液相色谱仪，测定，即得。</w:t>
      </w:r>
    </w:p>
    <w:p w:rsidR="008006D8" w:rsidRDefault="008006D8" w:rsidP="008006D8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sz w:val="24"/>
          <w:szCs w:val="28"/>
        </w:rPr>
        <w:t>本品含</w:t>
      </w:r>
      <w:proofErr w:type="gramStart"/>
      <w:r>
        <w:rPr>
          <w:rFonts w:ascii="Times New Roman" w:eastAsia="宋体" w:hAnsi="Times New Roman" w:cs="Times New Roman"/>
          <w:sz w:val="24"/>
          <w:szCs w:val="28"/>
        </w:rPr>
        <w:t>荜茇</w:t>
      </w:r>
      <w:proofErr w:type="gramEnd"/>
      <w:r>
        <w:rPr>
          <w:rFonts w:ascii="Times New Roman" w:eastAsia="宋体" w:hAnsi="Times New Roman" w:cs="Times New Roman"/>
          <w:sz w:val="24"/>
          <w:szCs w:val="28"/>
        </w:rPr>
        <w:t>以</w:t>
      </w:r>
      <w:r>
        <w:rPr>
          <w:rFonts w:ascii="Times New Roman" w:eastAsia="宋体" w:hAnsi="Times New Roman" w:cs="Times New Roman"/>
          <w:sz w:val="24"/>
          <w:szCs w:val="22"/>
        </w:rPr>
        <w:t>胡椒碱</w:t>
      </w:r>
      <w:r>
        <w:rPr>
          <w:rFonts w:ascii="Times New Roman" w:eastAsia="宋体" w:hAnsi="Times New Roman" w:cs="Times New Roman"/>
          <w:sz w:val="24"/>
          <w:szCs w:val="22"/>
        </w:rPr>
        <w:t>(C</w:t>
      </w:r>
      <w:r>
        <w:rPr>
          <w:rFonts w:ascii="Times New Roman" w:eastAsia="宋体" w:hAnsi="Times New Roman" w:cs="Times New Roman"/>
          <w:sz w:val="24"/>
          <w:szCs w:val="22"/>
          <w:vertAlign w:val="subscript"/>
        </w:rPr>
        <w:t>17</w:t>
      </w:r>
      <w:r>
        <w:rPr>
          <w:rFonts w:ascii="Times New Roman" w:eastAsia="宋体" w:hAnsi="Times New Roman" w:cs="Times New Roman"/>
          <w:sz w:val="24"/>
          <w:szCs w:val="22"/>
        </w:rPr>
        <w:t>H</w:t>
      </w:r>
      <w:r>
        <w:rPr>
          <w:rFonts w:ascii="Times New Roman" w:eastAsia="宋体" w:hAnsi="Times New Roman" w:cs="Times New Roman"/>
          <w:sz w:val="24"/>
          <w:szCs w:val="22"/>
          <w:vertAlign w:val="subscript"/>
        </w:rPr>
        <w:t>19</w:t>
      </w:r>
      <w:r>
        <w:rPr>
          <w:rFonts w:ascii="Times New Roman" w:eastAsia="宋体" w:hAnsi="Times New Roman" w:cs="Times New Roman"/>
          <w:sz w:val="24"/>
          <w:szCs w:val="22"/>
        </w:rPr>
        <w:t>NO</w:t>
      </w:r>
      <w:r>
        <w:rPr>
          <w:rFonts w:ascii="Times New Roman" w:eastAsia="宋体" w:hAnsi="Times New Roman" w:cs="Times New Roman"/>
          <w:sz w:val="24"/>
          <w:szCs w:val="22"/>
          <w:vertAlign w:val="subscript"/>
        </w:rPr>
        <w:t>3</w:t>
      </w:r>
      <w:r>
        <w:rPr>
          <w:rFonts w:ascii="Times New Roman" w:eastAsia="宋体" w:hAnsi="Times New Roman" w:cs="Times New Roman"/>
          <w:sz w:val="24"/>
          <w:szCs w:val="22"/>
        </w:rPr>
        <w:t>)</w:t>
      </w:r>
      <w:r>
        <w:rPr>
          <w:rFonts w:ascii="Times New Roman" w:eastAsia="宋体" w:hAnsi="Times New Roman" w:cs="Times New Roman"/>
          <w:sz w:val="24"/>
          <w:szCs w:val="28"/>
        </w:rPr>
        <w:t>计，</w:t>
      </w:r>
      <w:r>
        <w:rPr>
          <w:rFonts w:ascii="Times New Roman" w:eastAsia="宋体" w:hAnsi="Times New Roman" w:cs="Times New Roman" w:hint="eastAsia"/>
          <w:sz w:val="24"/>
          <w:szCs w:val="28"/>
        </w:rPr>
        <w:t>丸</w:t>
      </w:r>
      <w:r>
        <w:rPr>
          <w:rFonts w:ascii="Times New Roman" w:eastAsia="宋体" w:hAnsi="Times New Roman" w:cs="Times New Roman" w:hint="eastAsia"/>
          <w:sz w:val="24"/>
        </w:rPr>
        <w:t>剂、散剂、片剂</w:t>
      </w:r>
      <w:r>
        <w:rPr>
          <w:rFonts w:ascii="Times New Roman" w:eastAsia="宋体" w:hAnsi="Times New Roman" w:cs="Times New Roman"/>
          <w:sz w:val="24"/>
        </w:rPr>
        <w:t>每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不得少于</w:t>
      </w:r>
      <w:r>
        <w:rPr>
          <w:rFonts w:ascii="Times New Roman" w:eastAsia="宋体" w:hAnsi="Times New Roman" w:cs="Times New Roman" w:hint="eastAsia"/>
          <w:sz w:val="24"/>
        </w:rPr>
        <w:t>1.0</w:t>
      </w:r>
      <w:r>
        <w:rPr>
          <w:rFonts w:ascii="Times New Roman" w:eastAsia="宋体" w:hAnsi="Times New Roman" w:cs="Times New Roman"/>
          <w:sz w:val="24"/>
        </w:rPr>
        <w:t>mg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 w:hint="eastAsia"/>
          <w:sz w:val="24"/>
          <w:szCs w:val="28"/>
        </w:rPr>
        <w:t>胶囊剂</w:t>
      </w:r>
      <w:r>
        <w:rPr>
          <w:rFonts w:ascii="Times New Roman" w:eastAsia="宋体" w:hAnsi="Times New Roman" w:cs="Times New Roman"/>
          <w:sz w:val="24"/>
          <w:szCs w:val="28"/>
        </w:rPr>
        <w:t>每</w:t>
      </w:r>
      <w:r>
        <w:rPr>
          <w:rFonts w:ascii="Times New Roman" w:eastAsia="宋体" w:hAnsi="Times New Roman" w:cs="Times New Roman"/>
          <w:sz w:val="24"/>
          <w:szCs w:val="28"/>
        </w:rPr>
        <w:t>1g</w:t>
      </w:r>
      <w:r>
        <w:rPr>
          <w:rFonts w:ascii="Times New Roman" w:eastAsia="宋体" w:hAnsi="Times New Roman" w:cs="Times New Roman"/>
          <w:sz w:val="24"/>
          <w:szCs w:val="28"/>
        </w:rPr>
        <w:t>不得少于</w:t>
      </w:r>
      <w:r>
        <w:rPr>
          <w:rFonts w:ascii="Times New Roman" w:eastAsia="宋体" w:hAnsi="Times New Roman" w:cs="Times New Roman"/>
          <w:sz w:val="24"/>
          <w:szCs w:val="28"/>
        </w:rPr>
        <w:t>1.2mg</w:t>
      </w:r>
      <w:r>
        <w:rPr>
          <w:rFonts w:ascii="Times New Roman" w:eastAsia="宋体" w:hAnsi="Times New Roman" w:cs="Times New Roman"/>
          <w:sz w:val="24"/>
          <w:szCs w:val="28"/>
        </w:rPr>
        <w:t>。</w:t>
      </w:r>
    </w:p>
    <w:p w:rsidR="005643BC" w:rsidRPr="008006D8" w:rsidRDefault="005643BC"/>
    <w:sectPr w:rsidR="005643BC" w:rsidRPr="00800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D8" w:rsidRDefault="008006D8" w:rsidP="008006D8">
      <w:r>
        <w:separator/>
      </w:r>
    </w:p>
  </w:endnote>
  <w:endnote w:type="continuationSeparator" w:id="0">
    <w:p w:rsidR="008006D8" w:rsidRDefault="008006D8" w:rsidP="0080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D8" w:rsidRDefault="008006D8" w:rsidP="008006D8">
      <w:r>
        <w:separator/>
      </w:r>
    </w:p>
  </w:footnote>
  <w:footnote w:type="continuationSeparator" w:id="0">
    <w:p w:rsidR="008006D8" w:rsidRDefault="008006D8" w:rsidP="00800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9F"/>
    <w:rsid w:val="005643BC"/>
    <w:rsid w:val="008006D8"/>
    <w:rsid w:val="0090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D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6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6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D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6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6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P R C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2022-02-25T01:42:00Z</dcterms:created>
  <dcterms:modified xsi:type="dcterms:W3CDTF">2022-02-25T01:42:00Z</dcterms:modified>
</cp:coreProperties>
</file>