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8D7" w:rsidRDefault="009B28D7" w:rsidP="009B28D7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8"/>
        </w:rPr>
      </w:pPr>
      <w:bookmarkStart w:id="0" w:name="_GoBack"/>
      <w:r>
        <w:rPr>
          <w:rFonts w:ascii="Times New Roman" w:eastAsia="宋体" w:hAnsi="Times New Roman" w:cs="Times New Roman"/>
          <w:b/>
          <w:bCs/>
          <w:sz w:val="28"/>
          <w:szCs w:val="28"/>
        </w:rPr>
        <w:t>石榴健胃丸（散、片、胶囊）中</w:t>
      </w:r>
      <w:r>
        <w:rPr>
          <w:rFonts w:ascii="Times New Roman" w:eastAsia="宋体" w:hAnsi="Times New Roman" w:cs="Times New Roman" w:hint="eastAsia"/>
          <w:b/>
          <w:bCs/>
          <w:sz w:val="28"/>
          <w:szCs w:val="28"/>
        </w:rPr>
        <w:t>果糖、葡萄糖</w:t>
      </w:r>
      <w:r>
        <w:rPr>
          <w:rFonts w:ascii="Times New Roman" w:eastAsia="宋体" w:hAnsi="Times New Roman" w:cs="Times New Roman"/>
          <w:b/>
          <w:bCs/>
          <w:sz w:val="28"/>
          <w:szCs w:val="28"/>
        </w:rPr>
        <w:t>含量测定方法</w:t>
      </w:r>
    </w:p>
    <w:bookmarkEnd w:id="0"/>
    <w:p w:rsidR="009B28D7" w:rsidRDefault="009B28D7" w:rsidP="009B28D7">
      <w:pPr>
        <w:spacing w:line="360" w:lineRule="auto"/>
        <w:ind w:firstLineChars="150" w:firstLine="361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【含量测定】</w:t>
      </w:r>
      <w:r>
        <w:rPr>
          <w:rFonts w:ascii="Times New Roman" w:eastAsia="宋体" w:hAnsi="Times New Roman" w:cs="Times New Roman" w:hint="eastAsia"/>
          <w:b/>
          <w:bCs/>
          <w:sz w:val="24"/>
        </w:rPr>
        <w:t>果糖、葡萄糖</w:t>
      </w:r>
      <w:r>
        <w:rPr>
          <w:rFonts w:ascii="Times New Roman" w:eastAsia="宋体" w:hAnsi="Times New Roman" w:cs="Times New Roman" w:hint="eastAsia"/>
          <w:b/>
          <w:bCs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照高效液相色谱法</w:t>
      </w:r>
      <w:r>
        <w:rPr>
          <w:rFonts w:ascii="Times New Roman" w:eastAsia="宋体" w:hAnsi="Times New Roman" w:cs="Times New Roman"/>
          <w:sz w:val="24"/>
        </w:rPr>
        <w:t>(</w:t>
      </w:r>
      <w:r>
        <w:rPr>
          <w:rFonts w:ascii="Times New Roman" w:eastAsia="宋体" w:hAnsi="Times New Roman" w:cs="Times New Roman"/>
          <w:sz w:val="24"/>
        </w:rPr>
        <w:t>中国药典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年版通则</w:t>
      </w:r>
      <w:r>
        <w:rPr>
          <w:rFonts w:ascii="Times New Roman" w:eastAsia="宋体" w:hAnsi="Times New Roman" w:cs="Times New Roman"/>
          <w:sz w:val="24"/>
        </w:rPr>
        <w:t>0512)</w:t>
      </w:r>
      <w:r>
        <w:rPr>
          <w:rFonts w:ascii="Times New Roman" w:eastAsia="宋体" w:hAnsi="Times New Roman" w:cs="Times New Roman"/>
          <w:sz w:val="24"/>
        </w:rPr>
        <w:t>测定。</w:t>
      </w:r>
    </w:p>
    <w:p w:rsidR="009B28D7" w:rsidRDefault="009B28D7" w:rsidP="009B28D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Cs/>
          <w:sz w:val="24"/>
        </w:rPr>
        <w:t>色谱条件与系统适用性试验</w:t>
      </w:r>
      <w:r>
        <w:rPr>
          <w:rFonts w:ascii="Times New Roman" w:eastAsia="宋体" w:hAnsi="Times New Roman" w:cs="Times New Roman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以</w:t>
      </w:r>
      <w:proofErr w:type="spellStart"/>
      <w:r>
        <w:rPr>
          <w:rFonts w:ascii="Times New Roman" w:eastAsia="宋体" w:hAnsi="Times New Roman" w:cs="Times New Roman"/>
          <w:sz w:val="24"/>
        </w:rPr>
        <w:t>Mercuny</w:t>
      </w:r>
      <w:proofErr w:type="spellEnd"/>
      <w:r>
        <w:rPr>
          <w:rFonts w:ascii="Times New Roman" w:eastAsia="宋体" w:hAnsi="Times New Roman" w:cs="Times New Roman"/>
          <w:sz w:val="24"/>
        </w:rPr>
        <w:t xml:space="preserve"> NH</w:t>
      </w:r>
      <w:r>
        <w:rPr>
          <w:rFonts w:ascii="Times New Roman" w:eastAsia="宋体" w:hAnsi="Times New Roman" w:cs="Times New Roman"/>
          <w:sz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</w:rPr>
        <w:t>为色谱柱；以</w:t>
      </w:r>
      <w:proofErr w:type="gramStart"/>
      <w:r>
        <w:rPr>
          <w:rFonts w:ascii="Times New Roman" w:eastAsia="宋体" w:hAnsi="Times New Roman" w:cs="Times New Roman"/>
          <w:sz w:val="24"/>
        </w:rPr>
        <w:t>以</w:t>
      </w:r>
      <w:proofErr w:type="gramEnd"/>
      <w:r>
        <w:rPr>
          <w:rFonts w:ascii="Times New Roman" w:eastAsia="宋体" w:hAnsi="Times New Roman" w:cs="Times New Roman"/>
          <w:sz w:val="24"/>
        </w:rPr>
        <w:t>乙腈</w:t>
      </w:r>
      <w:r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/>
          <w:sz w:val="24"/>
        </w:rPr>
        <w:t>水（</w:t>
      </w:r>
      <w:r>
        <w:rPr>
          <w:rFonts w:ascii="Times New Roman" w:eastAsia="宋体" w:hAnsi="Times New Roman" w:cs="Times New Roman"/>
          <w:sz w:val="24"/>
        </w:rPr>
        <w:t>70</w:t>
      </w:r>
      <w:r>
        <w:rPr>
          <w:rFonts w:ascii="宋体" w:eastAsia="宋体" w:hAnsi="宋体" w:cs="宋体" w:hint="eastAsia"/>
          <w:sz w:val="24"/>
        </w:rPr>
        <w:t>∶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）为流动相；蒸发光散射检测器检测；</w:t>
      </w:r>
      <w:r>
        <w:rPr>
          <w:rFonts w:ascii="Times New Roman" w:eastAsia="宋体" w:hAnsi="Times New Roman" w:cs="Times New Roman"/>
          <w:kern w:val="0"/>
          <w:sz w:val="24"/>
        </w:rPr>
        <w:t>流速：</w:t>
      </w:r>
      <w:r>
        <w:rPr>
          <w:rFonts w:ascii="Times New Roman" w:eastAsia="宋体" w:hAnsi="Times New Roman" w:cs="Times New Roman"/>
          <w:kern w:val="0"/>
          <w:sz w:val="24"/>
        </w:rPr>
        <w:t>0.5ml/min</w:t>
      </w:r>
      <w:r>
        <w:rPr>
          <w:rFonts w:ascii="Times New Roman" w:eastAsia="宋体" w:hAnsi="Times New Roman" w:cs="Times New Roman"/>
          <w:sz w:val="24"/>
        </w:rPr>
        <w:t>。理论板数按果糖</w:t>
      </w:r>
      <w:proofErr w:type="gramStart"/>
      <w:r>
        <w:rPr>
          <w:rFonts w:ascii="Times New Roman" w:eastAsia="宋体" w:hAnsi="Times New Roman" w:cs="Times New Roman"/>
          <w:sz w:val="24"/>
        </w:rPr>
        <w:t>峰计算</w:t>
      </w:r>
      <w:proofErr w:type="gramEnd"/>
      <w:r>
        <w:rPr>
          <w:rFonts w:ascii="Times New Roman" w:eastAsia="宋体" w:hAnsi="Times New Roman" w:cs="Times New Roman"/>
          <w:sz w:val="24"/>
        </w:rPr>
        <w:t>应不低于</w:t>
      </w:r>
      <w:r>
        <w:rPr>
          <w:rFonts w:ascii="Times New Roman" w:eastAsia="宋体" w:hAnsi="Times New Roman" w:cs="Times New Roman"/>
          <w:sz w:val="24"/>
        </w:rPr>
        <w:t>2000</w:t>
      </w:r>
      <w:r>
        <w:rPr>
          <w:rFonts w:ascii="Times New Roman" w:eastAsia="宋体" w:hAnsi="Times New Roman" w:cs="Times New Roman"/>
          <w:sz w:val="24"/>
        </w:rPr>
        <w:t>。</w:t>
      </w:r>
    </w:p>
    <w:p w:rsidR="009B28D7" w:rsidRDefault="009B28D7" w:rsidP="009B28D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Cs/>
          <w:sz w:val="24"/>
        </w:rPr>
        <w:t>对照品溶液的制备</w:t>
      </w:r>
      <w:r>
        <w:rPr>
          <w:rFonts w:ascii="Times New Roman" w:eastAsia="宋体" w:hAnsi="Times New Roman" w:cs="Times New Roman"/>
          <w:b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精密称取</w:t>
      </w:r>
      <w:r>
        <w:rPr>
          <w:rFonts w:ascii="Times New Roman" w:eastAsia="宋体" w:hAnsi="Times New Roman" w:cs="Times New Roman"/>
          <w:sz w:val="24"/>
        </w:rPr>
        <w:t>D-</w:t>
      </w:r>
      <w:r>
        <w:rPr>
          <w:rFonts w:ascii="Times New Roman" w:eastAsia="宋体" w:hAnsi="Times New Roman" w:cs="Times New Roman"/>
          <w:sz w:val="24"/>
        </w:rPr>
        <w:t>无水葡萄糖对照品和果糖对照品适量，加</w:t>
      </w:r>
      <w:r>
        <w:rPr>
          <w:rFonts w:ascii="Times New Roman" w:eastAsia="宋体" w:hAnsi="Times New Roman" w:cs="Times New Roman"/>
          <w:sz w:val="24"/>
        </w:rPr>
        <w:t>40%</w:t>
      </w:r>
      <w:r>
        <w:rPr>
          <w:rFonts w:ascii="Times New Roman" w:eastAsia="宋体" w:hAnsi="Times New Roman" w:cs="Times New Roman"/>
          <w:sz w:val="24"/>
        </w:rPr>
        <w:t>乙腈制成每</w:t>
      </w:r>
      <w:r>
        <w:rPr>
          <w:rFonts w:ascii="Times New Roman" w:eastAsia="宋体" w:hAnsi="Times New Roman" w:cs="Times New Roman"/>
          <w:sz w:val="24"/>
        </w:rPr>
        <w:t>l ml</w:t>
      </w:r>
      <w:r>
        <w:rPr>
          <w:rFonts w:ascii="Times New Roman" w:eastAsia="宋体" w:hAnsi="Times New Roman" w:cs="Times New Roman"/>
          <w:sz w:val="24"/>
        </w:rPr>
        <w:t>含</w:t>
      </w:r>
      <w:r>
        <w:rPr>
          <w:rFonts w:ascii="Times New Roman" w:eastAsia="宋体" w:hAnsi="Times New Roman" w:cs="Times New Roman"/>
          <w:sz w:val="24"/>
        </w:rPr>
        <w:t>D-</w:t>
      </w:r>
      <w:r>
        <w:rPr>
          <w:rFonts w:ascii="Times New Roman" w:eastAsia="宋体" w:hAnsi="Times New Roman" w:cs="Times New Roman"/>
          <w:sz w:val="24"/>
        </w:rPr>
        <w:t>无水葡萄糖和果糖各</w:t>
      </w:r>
      <w:r>
        <w:rPr>
          <w:rFonts w:ascii="Times New Roman" w:eastAsia="宋体" w:hAnsi="Times New Roman" w:cs="Times New Roman"/>
          <w:sz w:val="24"/>
        </w:rPr>
        <w:t>2.0mg</w:t>
      </w:r>
      <w:r>
        <w:rPr>
          <w:rFonts w:ascii="Times New Roman" w:eastAsia="宋体" w:hAnsi="Times New Roman" w:cs="Times New Roman"/>
          <w:sz w:val="24"/>
        </w:rPr>
        <w:t>的混合溶液，即得。</w:t>
      </w:r>
    </w:p>
    <w:p w:rsidR="009B28D7" w:rsidRDefault="009B28D7" w:rsidP="009B28D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Times New Roman" w:eastAsia="宋体" w:hAnsi="Times New Roman" w:cs="Times New Roman"/>
          <w:bCs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bCs/>
          <w:sz w:val="24"/>
        </w:rPr>
        <w:t>的制备</w:t>
      </w:r>
      <w:r>
        <w:rPr>
          <w:rFonts w:ascii="Times New Roman" w:eastAsia="宋体" w:hAnsi="Times New Roman" w:cs="Times New Roman"/>
          <w:b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取本品或内容物约</w:t>
      </w:r>
      <w:r>
        <w:rPr>
          <w:rFonts w:ascii="Times New Roman" w:eastAsia="宋体" w:hAnsi="Times New Roman" w:cs="Times New Roman"/>
          <w:sz w:val="24"/>
        </w:rPr>
        <w:t>1g</w:t>
      </w:r>
      <w:r>
        <w:rPr>
          <w:rFonts w:ascii="Times New Roman" w:eastAsia="宋体" w:hAnsi="Times New Roman" w:cs="Times New Roman"/>
          <w:sz w:val="24"/>
        </w:rPr>
        <w:t>，研细，精密称定，置于具塞锥形瓶中，精密加入</w:t>
      </w:r>
      <w:r>
        <w:rPr>
          <w:rFonts w:ascii="Times New Roman" w:eastAsia="宋体" w:hAnsi="Times New Roman" w:cs="Times New Roman"/>
          <w:sz w:val="24"/>
        </w:rPr>
        <w:t>40%</w:t>
      </w:r>
      <w:r>
        <w:rPr>
          <w:rFonts w:ascii="Times New Roman" w:eastAsia="宋体" w:hAnsi="Times New Roman" w:cs="Times New Roman"/>
          <w:sz w:val="24"/>
        </w:rPr>
        <w:t>乙腈</w:t>
      </w:r>
      <w:r>
        <w:rPr>
          <w:rFonts w:ascii="Times New Roman" w:eastAsia="宋体" w:hAnsi="Times New Roman" w:cs="Times New Roman"/>
          <w:sz w:val="24"/>
        </w:rPr>
        <w:t>50mL</w:t>
      </w:r>
      <w:r>
        <w:rPr>
          <w:rFonts w:ascii="Times New Roman" w:eastAsia="宋体" w:hAnsi="Times New Roman" w:cs="Times New Roman"/>
          <w:sz w:val="24"/>
        </w:rPr>
        <w:t>，称定重量，超声处理</w:t>
      </w:r>
      <w:r>
        <w:rPr>
          <w:rFonts w:ascii="Times New Roman" w:eastAsia="宋体" w:hAnsi="Times New Roman" w:cs="Times New Roman"/>
          <w:sz w:val="24"/>
        </w:rPr>
        <w:t>30</w:t>
      </w:r>
      <w:r>
        <w:rPr>
          <w:rFonts w:ascii="Times New Roman" w:eastAsia="宋体" w:hAnsi="Times New Roman" w:cs="Times New Roman"/>
          <w:sz w:val="24"/>
        </w:rPr>
        <w:t>分钟，用</w:t>
      </w:r>
      <w:r>
        <w:rPr>
          <w:rFonts w:ascii="Times New Roman" w:eastAsia="宋体" w:hAnsi="Times New Roman" w:cs="Times New Roman"/>
          <w:sz w:val="24"/>
        </w:rPr>
        <w:t>40%</w:t>
      </w:r>
      <w:r>
        <w:rPr>
          <w:rFonts w:ascii="Times New Roman" w:eastAsia="宋体" w:hAnsi="Times New Roman" w:cs="Times New Roman"/>
          <w:sz w:val="24"/>
        </w:rPr>
        <w:t>乙腈</w:t>
      </w:r>
      <w:proofErr w:type="gramStart"/>
      <w:r>
        <w:rPr>
          <w:rFonts w:ascii="Times New Roman" w:eastAsia="宋体" w:hAnsi="Times New Roman" w:cs="Times New Roman"/>
          <w:sz w:val="24"/>
        </w:rPr>
        <w:t>补足减失的</w:t>
      </w:r>
      <w:proofErr w:type="gramEnd"/>
      <w:r>
        <w:rPr>
          <w:rFonts w:ascii="Times New Roman" w:eastAsia="宋体" w:hAnsi="Times New Roman" w:cs="Times New Roman"/>
          <w:sz w:val="24"/>
        </w:rPr>
        <w:t>重量，摇匀，滤过，</w:t>
      </w:r>
      <w:proofErr w:type="gramStart"/>
      <w:r>
        <w:rPr>
          <w:rFonts w:ascii="Times New Roman" w:eastAsia="宋体" w:hAnsi="Times New Roman" w:cs="Times New Roman"/>
          <w:sz w:val="24"/>
        </w:rPr>
        <w:t>取续滤液</w:t>
      </w:r>
      <w:proofErr w:type="gramEnd"/>
      <w:r>
        <w:rPr>
          <w:rFonts w:ascii="Times New Roman" w:eastAsia="宋体" w:hAnsi="Times New Roman" w:cs="Times New Roman"/>
          <w:sz w:val="24"/>
        </w:rPr>
        <w:t>，即得。</w:t>
      </w:r>
    </w:p>
    <w:p w:rsidR="009B28D7" w:rsidRDefault="009B28D7" w:rsidP="009B28D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Cs/>
          <w:sz w:val="24"/>
        </w:rPr>
        <w:t>测定法</w:t>
      </w:r>
      <w:r>
        <w:rPr>
          <w:rFonts w:ascii="Times New Roman" w:eastAsia="宋体" w:hAnsi="Times New Roman" w:cs="Times New Roman"/>
          <w:b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分别精密吸取对照品溶液与</w:t>
      </w:r>
      <w:proofErr w:type="gramStart"/>
      <w:r>
        <w:rPr>
          <w:rFonts w:ascii="Times New Roman" w:eastAsia="宋体" w:hAnsi="Times New Roman" w:cs="Times New Roman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sz w:val="24"/>
        </w:rPr>
        <w:t>各</w:t>
      </w:r>
      <w:r>
        <w:rPr>
          <w:rFonts w:ascii="Times New Roman" w:eastAsia="宋体" w:hAnsi="Times New Roman" w:cs="Times New Roman"/>
          <w:sz w:val="24"/>
        </w:rPr>
        <w:t>5μl</w:t>
      </w:r>
      <w:r>
        <w:rPr>
          <w:rFonts w:ascii="Times New Roman" w:eastAsia="宋体" w:hAnsi="Times New Roman" w:cs="Times New Roman"/>
          <w:sz w:val="24"/>
        </w:rPr>
        <w:t>，注入液相色谱仪，测定，即得。</w:t>
      </w:r>
    </w:p>
    <w:p w:rsidR="009B28D7" w:rsidRDefault="009B28D7" w:rsidP="009B28D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Cs/>
          <w:sz w:val="24"/>
        </w:rPr>
        <w:t>结果判断</w:t>
      </w:r>
      <w:r>
        <w:rPr>
          <w:rFonts w:ascii="Times New Roman" w:eastAsia="宋体" w:hAnsi="Times New Roman" w:cs="Times New Roman"/>
          <w:b/>
          <w:sz w:val="24"/>
        </w:rPr>
        <w:t xml:space="preserve">  </w:t>
      </w:r>
      <w:proofErr w:type="gramStart"/>
      <w:r>
        <w:rPr>
          <w:rFonts w:ascii="Times New Roman" w:eastAsia="宋体" w:hAnsi="Times New Roman" w:cs="Times New Roman"/>
          <w:kern w:val="0"/>
          <w:sz w:val="24"/>
        </w:rPr>
        <w:t>供试品溶液</w:t>
      </w:r>
      <w:proofErr w:type="gramEnd"/>
      <w:r>
        <w:rPr>
          <w:rFonts w:ascii="Times New Roman" w:eastAsia="宋体" w:hAnsi="Times New Roman" w:cs="Times New Roman"/>
          <w:kern w:val="0"/>
          <w:sz w:val="24"/>
        </w:rPr>
        <w:t>的色谱图中应检出</w:t>
      </w:r>
      <w:r>
        <w:rPr>
          <w:rFonts w:ascii="Times New Roman" w:eastAsia="宋体" w:hAnsi="Times New Roman" w:cs="Times New Roman"/>
          <w:sz w:val="24"/>
        </w:rPr>
        <w:t>D-</w:t>
      </w:r>
      <w:r>
        <w:rPr>
          <w:rFonts w:ascii="Times New Roman" w:eastAsia="宋体" w:hAnsi="Times New Roman" w:cs="Times New Roman"/>
          <w:sz w:val="24"/>
        </w:rPr>
        <w:t>无水葡萄糖和果糖相应的色谱峰；</w:t>
      </w:r>
      <w:r>
        <w:rPr>
          <w:rFonts w:ascii="Times New Roman" w:eastAsia="宋体" w:hAnsi="Times New Roman" w:cs="Times New Roman"/>
          <w:kern w:val="0"/>
          <w:sz w:val="24"/>
        </w:rPr>
        <w:t>本品</w:t>
      </w:r>
      <w:r>
        <w:rPr>
          <w:rFonts w:cs="Times New Roman" w:hint="eastAsia"/>
          <w:kern w:val="0"/>
          <w:sz w:val="24"/>
        </w:rPr>
        <w:t>丸剂、散剂、片剂</w:t>
      </w:r>
      <w:r>
        <w:rPr>
          <w:rFonts w:ascii="Times New Roman" w:eastAsia="宋体" w:hAnsi="Times New Roman" w:cs="Times New Roman"/>
          <w:kern w:val="0"/>
          <w:sz w:val="24"/>
        </w:rPr>
        <w:t>每</w:t>
      </w:r>
      <w:r>
        <w:rPr>
          <w:rFonts w:ascii="Times New Roman" w:eastAsia="宋体" w:hAnsi="Times New Roman" w:cs="Times New Roman"/>
          <w:kern w:val="0"/>
          <w:sz w:val="24"/>
        </w:rPr>
        <w:t>1g</w:t>
      </w:r>
      <w:r>
        <w:rPr>
          <w:rFonts w:ascii="Times New Roman" w:eastAsia="宋体" w:hAnsi="Times New Roman" w:cs="Times New Roman"/>
          <w:kern w:val="0"/>
          <w:sz w:val="24"/>
        </w:rPr>
        <w:t>含果糖和葡萄糖的总量不得低于</w:t>
      </w:r>
      <w:r>
        <w:rPr>
          <w:rFonts w:cs="Times New Roman" w:hint="eastAsia"/>
          <w:kern w:val="0"/>
          <w:sz w:val="24"/>
        </w:rPr>
        <w:t>90</w:t>
      </w:r>
      <w:r>
        <w:rPr>
          <w:rFonts w:ascii="Times New Roman" w:eastAsia="宋体" w:hAnsi="Times New Roman" w:cs="Times New Roman"/>
          <w:kern w:val="0"/>
          <w:sz w:val="24"/>
        </w:rPr>
        <w:t>.0mg</w:t>
      </w:r>
      <w:r>
        <w:rPr>
          <w:rFonts w:cs="Times New Roman" w:hint="eastAsia"/>
          <w:kern w:val="0"/>
          <w:sz w:val="24"/>
        </w:rPr>
        <w:t>，胶囊剂</w:t>
      </w:r>
      <w:r>
        <w:rPr>
          <w:rFonts w:ascii="Times New Roman" w:eastAsia="宋体" w:hAnsi="Times New Roman" w:cs="Times New Roman"/>
          <w:kern w:val="0"/>
          <w:sz w:val="24"/>
        </w:rPr>
        <w:t>每</w:t>
      </w:r>
      <w:r>
        <w:rPr>
          <w:rFonts w:ascii="Times New Roman" w:eastAsia="宋体" w:hAnsi="Times New Roman" w:cs="Times New Roman"/>
          <w:kern w:val="0"/>
          <w:sz w:val="24"/>
        </w:rPr>
        <w:t>1g</w:t>
      </w:r>
      <w:r>
        <w:rPr>
          <w:rFonts w:ascii="Times New Roman" w:eastAsia="宋体" w:hAnsi="Times New Roman" w:cs="Times New Roman"/>
          <w:kern w:val="0"/>
          <w:sz w:val="24"/>
        </w:rPr>
        <w:t>含果糖和葡萄糖的总量不得低于</w:t>
      </w:r>
      <w:r>
        <w:rPr>
          <w:rFonts w:cs="Times New Roman" w:hint="eastAsia"/>
          <w:kern w:val="0"/>
          <w:sz w:val="24"/>
        </w:rPr>
        <w:t>70</w:t>
      </w:r>
      <w:r>
        <w:rPr>
          <w:rFonts w:ascii="Times New Roman" w:eastAsia="宋体" w:hAnsi="Times New Roman" w:cs="Times New Roman"/>
          <w:kern w:val="0"/>
          <w:sz w:val="24"/>
        </w:rPr>
        <w:t>.0mg</w:t>
      </w:r>
      <w:r>
        <w:rPr>
          <w:rFonts w:ascii="Times New Roman" w:eastAsia="宋体" w:hAnsi="Times New Roman" w:cs="Times New Roman"/>
          <w:kern w:val="0"/>
          <w:sz w:val="24"/>
        </w:rPr>
        <w:t>。</w:t>
      </w:r>
    </w:p>
    <w:p w:rsidR="005643BC" w:rsidRPr="009B28D7" w:rsidRDefault="005643BC"/>
    <w:sectPr w:rsidR="005643BC" w:rsidRPr="009B28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ED9" w:rsidRDefault="00F87ED9" w:rsidP="009B28D7">
      <w:r>
        <w:separator/>
      </w:r>
    </w:p>
  </w:endnote>
  <w:endnote w:type="continuationSeparator" w:id="0">
    <w:p w:rsidR="00F87ED9" w:rsidRDefault="00F87ED9" w:rsidP="009B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ED9" w:rsidRDefault="00F87ED9" w:rsidP="009B28D7">
      <w:r>
        <w:separator/>
      </w:r>
    </w:p>
  </w:footnote>
  <w:footnote w:type="continuationSeparator" w:id="0">
    <w:p w:rsidR="00F87ED9" w:rsidRDefault="00F87ED9" w:rsidP="009B28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647"/>
    <w:rsid w:val="005643BC"/>
    <w:rsid w:val="00626647"/>
    <w:rsid w:val="009B28D7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8D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28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28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28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28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8D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28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28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28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28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>P R C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2022-02-25T01:39:00Z</dcterms:created>
  <dcterms:modified xsi:type="dcterms:W3CDTF">2022-02-25T01:40:00Z</dcterms:modified>
</cp:coreProperties>
</file>