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2C" w:rsidRPr="0015055A" w:rsidRDefault="00D34B2C" w:rsidP="00D34B2C">
      <w:pPr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</w:rPr>
      </w:pPr>
      <w:r w:rsidRPr="0015055A">
        <w:rPr>
          <w:rFonts w:ascii="Times New Roman" w:hAnsi="Times New Roman"/>
          <w:b/>
          <w:bCs/>
          <w:sz w:val="28"/>
        </w:rPr>
        <w:t>桂利</w:t>
      </w:r>
      <w:proofErr w:type="gramStart"/>
      <w:r w:rsidRPr="0015055A">
        <w:rPr>
          <w:rFonts w:ascii="Times New Roman" w:hAnsi="Times New Roman"/>
          <w:b/>
          <w:bCs/>
          <w:sz w:val="28"/>
        </w:rPr>
        <w:t>嗪</w:t>
      </w:r>
      <w:proofErr w:type="gramEnd"/>
      <w:r w:rsidRPr="0015055A">
        <w:rPr>
          <w:rFonts w:ascii="Times New Roman" w:hAnsi="Times New Roman"/>
          <w:b/>
          <w:bCs/>
          <w:sz w:val="28"/>
        </w:rPr>
        <w:t>片溶出度项目检验方法</w:t>
      </w:r>
    </w:p>
    <w:p w:rsidR="00D34B2C" w:rsidRPr="009047BB" w:rsidRDefault="00D34B2C" w:rsidP="00D34B2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b/>
          <w:bCs/>
          <w:sz w:val="24"/>
        </w:rPr>
        <w:t>【检查】</w:t>
      </w:r>
      <w:r>
        <w:rPr>
          <w:rFonts w:ascii="Times New Roman" w:hAnsi="Times New Roman" w:hint="eastAsia"/>
          <w:b/>
          <w:bCs/>
          <w:sz w:val="24"/>
        </w:rPr>
        <w:t xml:space="preserve"> </w:t>
      </w:r>
      <w:r w:rsidRPr="009047BB">
        <w:rPr>
          <w:rFonts w:ascii="Times New Roman" w:hAnsi="Times New Roman"/>
          <w:b/>
          <w:bCs/>
          <w:sz w:val="24"/>
        </w:rPr>
        <w:t>溶出度</w:t>
      </w:r>
      <w:r w:rsidRPr="009047BB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照溶出度与释放度测定法（通则</w:t>
      </w:r>
      <w:r w:rsidRPr="009047BB">
        <w:rPr>
          <w:rFonts w:ascii="Times New Roman" w:hAnsi="Times New Roman"/>
          <w:sz w:val="24"/>
        </w:rPr>
        <w:t xml:space="preserve"> 0931</w:t>
      </w:r>
      <w:r w:rsidRPr="009047BB">
        <w:rPr>
          <w:rFonts w:ascii="Times New Roman" w:hAnsi="Times New Roman"/>
          <w:sz w:val="24"/>
        </w:rPr>
        <w:t>第二法）测定。</w:t>
      </w:r>
    </w:p>
    <w:p w:rsidR="00D34B2C" w:rsidRPr="009047BB" w:rsidRDefault="00D34B2C" w:rsidP="00D34B2C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溶出条件</w:t>
      </w:r>
      <w:r w:rsidRPr="009047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以盐酸溶液</w:t>
      </w:r>
      <w:bookmarkStart w:id="0" w:name="_GoBack"/>
      <w:bookmarkEnd w:id="0"/>
      <w:r w:rsidRPr="009047BB">
        <w:rPr>
          <w:rFonts w:ascii="Times New Roman" w:hAnsi="Times New Roman"/>
          <w:sz w:val="24"/>
        </w:rPr>
        <w:t>（</w:t>
      </w:r>
      <w:r w:rsidRPr="009047BB">
        <w:rPr>
          <w:rFonts w:ascii="Times New Roman" w:hAnsi="Times New Roman"/>
          <w:sz w:val="24"/>
        </w:rPr>
        <w:t>9→1000</w:t>
      </w:r>
      <w:r w:rsidRPr="009047BB">
        <w:rPr>
          <w:rFonts w:ascii="Times New Roman" w:hAnsi="Times New Roman"/>
          <w:sz w:val="24"/>
        </w:rPr>
        <w:t>）</w:t>
      </w:r>
      <w:r>
        <w:rPr>
          <w:rFonts w:ascii="Times New Roman" w:hAnsi="Times New Roman" w:hint="eastAsia"/>
          <w:sz w:val="24"/>
        </w:rPr>
        <w:t>90</w:t>
      </w:r>
      <w:r w:rsidRPr="009047BB">
        <w:rPr>
          <w:rFonts w:ascii="Times New Roman" w:hAnsi="Times New Roman"/>
          <w:sz w:val="24"/>
        </w:rPr>
        <w:t xml:space="preserve">0ml </w:t>
      </w:r>
      <w:r w:rsidRPr="009047BB">
        <w:rPr>
          <w:rFonts w:ascii="Times New Roman" w:hAnsi="Times New Roman"/>
          <w:sz w:val="24"/>
        </w:rPr>
        <w:t>为溶出介质，转速为</w:t>
      </w:r>
      <w:r w:rsidRPr="009047BB">
        <w:rPr>
          <w:rFonts w:ascii="Times New Roman" w:hAnsi="Times New Roman"/>
          <w:sz w:val="24"/>
        </w:rPr>
        <w:t>50</w:t>
      </w:r>
      <w:r w:rsidRPr="009047BB">
        <w:rPr>
          <w:rFonts w:ascii="Times New Roman" w:hAnsi="Times New Roman"/>
          <w:sz w:val="24"/>
        </w:rPr>
        <w:t>转</w:t>
      </w:r>
      <w:r w:rsidRPr="009047BB">
        <w:rPr>
          <w:rFonts w:ascii="Times New Roman" w:hAnsi="Times New Roman"/>
          <w:sz w:val="24"/>
        </w:rPr>
        <w:t>/</w:t>
      </w:r>
      <w:r w:rsidRPr="009047BB">
        <w:rPr>
          <w:rFonts w:ascii="Times New Roman" w:hAnsi="Times New Roman"/>
          <w:sz w:val="24"/>
        </w:rPr>
        <w:t>分钟，依法操作，在经</w:t>
      </w:r>
      <w:r w:rsidRPr="009047BB">
        <w:rPr>
          <w:rFonts w:ascii="Times New Roman" w:hAnsi="Times New Roman"/>
          <w:sz w:val="24"/>
        </w:rPr>
        <w:t>5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10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15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30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45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1</w:t>
      </w:r>
      <w:r w:rsidRPr="009047BB">
        <w:rPr>
          <w:rFonts w:ascii="Times New Roman" w:hAnsi="Times New Roman"/>
          <w:sz w:val="24"/>
        </w:rPr>
        <w:t>小时时分别取溶出液</w:t>
      </w:r>
      <w:r w:rsidRPr="009047BB">
        <w:rPr>
          <w:rFonts w:ascii="Times New Roman" w:hAnsi="Times New Roman"/>
          <w:sz w:val="24"/>
        </w:rPr>
        <w:t>5ml</w:t>
      </w:r>
      <w:r w:rsidRPr="009047BB">
        <w:rPr>
          <w:rFonts w:ascii="Times New Roman" w:hAnsi="Times New Roman"/>
          <w:sz w:val="24"/>
        </w:rPr>
        <w:t>，并即时补充相同温度、相同体积的溶出介质。</w:t>
      </w:r>
    </w:p>
    <w:p w:rsidR="00D34B2C" w:rsidRPr="009047BB" w:rsidRDefault="00D34B2C" w:rsidP="00D34B2C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proofErr w:type="gramStart"/>
      <w:r w:rsidRPr="009047BB">
        <w:rPr>
          <w:rFonts w:ascii="Times New Roman" w:hAnsi="Times New Roman"/>
          <w:sz w:val="24"/>
        </w:rPr>
        <w:t>供试品溶液</w:t>
      </w:r>
      <w:proofErr w:type="gramEnd"/>
      <w:r w:rsidRPr="009047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分别取</w:t>
      </w:r>
      <w:r w:rsidRPr="009047BB">
        <w:rPr>
          <w:rFonts w:ascii="Times New Roman" w:hAnsi="Times New Roman"/>
          <w:sz w:val="24"/>
        </w:rPr>
        <w:t>5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10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15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30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45</w:t>
      </w:r>
      <w:r w:rsidRPr="009047BB">
        <w:rPr>
          <w:rFonts w:ascii="Times New Roman" w:hAnsi="Times New Roman"/>
          <w:sz w:val="24"/>
        </w:rPr>
        <w:t>分钟、</w:t>
      </w:r>
      <w:r w:rsidRPr="009047BB">
        <w:rPr>
          <w:rFonts w:ascii="Times New Roman" w:hAnsi="Times New Roman"/>
          <w:sz w:val="24"/>
        </w:rPr>
        <w:t>1</w:t>
      </w:r>
      <w:r w:rsidRPr="009047BB">
        <w:rPr>
          <w:rFonts w:ascii="Times New Roman" w:hAnsi="Times New Roman"/>
          <w:sz w:val="24"/>
        </w:rPr>
        <w:t>小时时的溶出液，滤过，</w:t>
      </w:r>
      <w:proofErr w:type="gramStart"/>
      <w:r w:rsidRPr="009047BB">
        <w:rPr>
          <w:rFonts w:ascii="Times New Roman" w:hAnsi="Times New Roman"/>
          <w:sz w:val="24"/>
        </w:rPr>
        <w:t>取续滤液</w:t>
      </w:r>
      <w:proofErr w:type="gramEnd"/>
      <w:r w:rsidRPr="009047BB"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。</w:t>
      </w:r>
    </w:p>
    <w:p w:rsidR="00D34B2C" w:rsidRPr="009047BB" w:rsidRDefault="00D34B2C" w:rsidP="00D34B2C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对照品溶液</w:t>
      </w:r>
      <w:r w:rsidRPr="009047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取桂利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对照品适量，精密称定，加盐酸溶液（</w:t>
      </w:r>
      <w:r w:rsidRPr="009047BB">
        <w:rPr>
          <w:rFonts w:ascii="Times New Roman" w:hAnsi="Times New Roman"/>
          <w:sz w:val="24"/>
        </w:rPr>
        <w:t>9→1000</w:t>
      </w:r>
      <w:r w:rsidRPr="009047BB">
        <w:rPr>
          <w:rFonts w:ascii="Times New Roman" w:hAnsi="Times New Roman"/>
          <w:sz w:val="24"/>
        </w:rPr>
        <w:t>）溶解并定量稀释制成每</w:t>
      </w:r>
      <w:r w:rsidRPr="009047BB">
        <w:rPr>
          <w:rFonts w:ascii="Times New Roman" w:hAnsi="Times New Roman"/>
          <w:sz w:val="24"/>
        </w:rPr>
        <w:t>1ml</w:t>
      </w:r>
      <w:r w:rsidRPr="009047BB">
        <w:rPr>
          <w:rFonts w:ascii="Times New Roman" w:hAnsi="Times New Roman"/>
          <w:sz w:val="24"/>
        </w:rPr>
        <w:t>中约含</w:t>
      </w:r>
      <w:r w:rsidRPr="009047BB">
        <w:rPr>
          <w:rFonts w:ascii="Times New Roman" w:hAnsi="Times New Roman"/>
          <w:sz w:val="24"/>
        </w:rPr>
        <w:t>28µg</w:t>
      </w:r>
      <w:r w:rsidRPr="009047BB">
        <w:rPr>
          <w:rFonts w:ascii="Times New Roman" w:hAnsi="Times New Roman"/>
          <w:sz w:val="24"/>
        </w:rPr>
        <w:t>的溶液。</w:t>
      </w:r>
    </w:p>
    <w:p w:rsidR="00D34B2C" w:rsidRDefault="00D34B2C" w:rsidP="00D34B2C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色谱条件</w:t>
      </w:r>
      <w:r w:rsidRPr="009047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用十八烷基硅烷键合硅胶为填充剂，以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10g/L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乙酸</w:t>
      </w:r>
      <w:proofErr w:type="gramStart"/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铵</w:t>
      </w:r>
      <w:proofErr w:type="gramEnd"/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溶液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-0.2%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冰醋酸乙腈溶液（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35</w:t>
      </w:r>
      <w:r w:rsidRPr="009047BB">
        <w:rPr>
          <w:rStyle w:val="a5"/>
          <w:rFonts w:ascii="宋体" w:hAnsi="宋体" w:cs="宋体" w:hint="eastAsia"/>
          <w:color w:val="auto"/>
          <w:sz w:val="24"/>
          <w:u w:val="none"/>
        </w:rPr>
        <w:t>∶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65</w:t>
      </w:r>
      <w:r w:rsidRPr="009047BB">
        <w:rPr>
          <w:rStyle w:val="a5"/>
          <w:rFonts w:ascii="Times New Roman" w:hAnsi="Times New Roman"/>
          <w:color w:val="auto"/>
          <w:sz w:val="24"/>
          <w:u w:val="none"/>
        </w:rPr>
        <w:t>）</w:t>
      </w:r>
      <w:r w:rsidRPr="009047BB">
        <w:rPr>
          <w:rFonts w:ascii="Times New Roman" w:hAnsi="Times New Roman"/>
          <w:sz w:val="24"/>
        </w:rPr>
        <w:t>为流动相，流速为每分钟</w:t>
      </w:r>
      <w:r w:rsidRPr="009047BB">
        <w:rPr>
          <w:rFonts w:ascii="Times New Roman" w:hAnsi="Times New Roman"/>
          <w:sz w:val="24"/>
        </w:rPr>
        <w:t>1.5ml</w:t>
      </w:r>
      <w:r w:rsidRPr="009047BB">
        <w:rPr>
          <w:rFonts w:ascii="Times New Roman" w:hAnsi="Times New Roman"/>
          <w:sz w:val="24"/>
        </w:rPr>
        <w:t>，</w:t>
      </w:r>
      <w:proofErr w:type="gramStart"/>
      <w:r w:rsidRPr="009047BB">
        <w:rPr>
          <w:rFonts w:ascii="Times New Roman" w:hAnsi="Times New Roman"/>
          <w:sz w:val="24"/>
        </w:rPr>
        <w:t>柱温为</w:t>
      </w:r>
      <w:proofErr w:type="gramEnd"/>
      <w:r w:rsidRPr="009047BB">
        <w:rPr>
          <w:rFonts w:ascii="Times New Roman" w:hAnsi="Times New Roman"/>
          <w:sz w:val="24"/>
        </w:rPr>
        <w:t>40℃</w:t>
      </w:r>
      <w:r w:rsidRPr="009047BB">
        <w:rPr>
          <w:rFonts w:ascii="Times New Roman" w:hAnsi="Times New Roman"/>
          <w:sz w:val="24"/>
        </w:rPr>
        <w:t>；检测波长为</w:t>
      </w:r>
      <w:r w:rsidRPr="009047BB">
        <w:rPr>
          <w:rFonts w:ascii="Times New Roman" w:hAnsi="Times New Roman"/>
          <w:sz w:val="24"/>
        </w:rPr>
        <w:t>252nm</w:t>
      </w:r>
      <w:r w:rsidRPr="009047BB">
        <w:rPr>
          <w:rFonts w:ascii="Times New Roman" w:hAnsi="Times New Roman"/>
          <w:sz w:val="24"/>
        </w:rPr>
        <w:t>；进样体积</w:t>
      </w:r>
      <w:r w:rsidRPr="009047BB">
        <w:rPr>
          <w:rFonts w:ascii="Times New Roman" w:hAnsi="Times New Roman"/>
          <w:sz w:val="24"/>
        </w:rPr>
        <w:t>10μl</w:t>
      </w:r>
      <w:r w:rsidRPr="009047BB">
        <w:rPr>
          <w:rFonts w:ascii="Times New Roman" w:hAnsi="Times New Roman"/>
          <w:sz w:val="24"/>
        </w:rPr>
        <w:t>。</w:t>
      </w:r>
    </w:p>
    <w:p w:rsidR="00D34B2C" w:rsidRPr="009047BB" w:rsidRDefault="00D34B2C" w:rsidP="00D34B2C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384C7D">
        <w:rPr>
          <w:rFonts w:ascii="Times New Roman" w:hAnsi="Times New Roman" w:hint="eastAsia"/>
          <w:sz w:val="24"/>
        </w:rPr>
        <w:t>测定法</w:t>
      </w:r>
      <w:r w:rsidRPr="00384C7D"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384C7D">
        <w:rPr>
          <w:rFonts w:ascii="Times New Roman" w:hAnsi="Times New Roman" w:hint="eastAsia"/>
          <w:sz w:val="24"/>
        </w:rPr>
        <w:t>取供试品</w:t>
      </w:r>
      <w:proofErr w:type="gramEnd"/>
      <w:r w:rsidRPr="00384C7D">
        <w:rPr>
          <w:rFonts w:ascii="Times New Roman" w:hAnsi="Times New Roman" w:hint="eastAsia"/>
          <w:sz w:val="24"/>
        </w:rPr>
        <w:t>溶液与对照品溶液，分别注入液相色谱仪，记录色谱图。分别计算每片在不同时间的溶出量。</w:t>
      </w:r>
      <w:r>
        <w:rPr>
          <w:rFonts w:ascii="Times New Roman" w:hAnsi="Times New Roman" w:hint="eastAsia"/>
          <w:sz w:val="24"/>
        </w:rPr>
        <w:t>绘制溶出曲线，</w:t>
      </w:r>
      <w:r w:rsidRPr="009047BB">
        <w:rPr>
          <w:rFonts w:ascii="Times New Roman" w:hAnsi="Times New Roman"/>
          <w:sz w:val="24"/>
        </w:rPr>
        <w:t>与参比制剂</w:t>
      </w:r>
      <w:r>
        <w:rPr>
          <w:rFonts w:ascii="Times New Roman" w:hAnsi="Times New Roman" w:hint="eastAsia"/>
          <w:sz w:val="24"/>
        </w:rPr>
        <w:t>溶出曲线</w:t>
      </w:r>
      <w:r w:rsidRPr="009047BB">
        <w:rPr>
          <w:rFonts w:ascii="Times New Roman" w:hAnsi="Times New Roman"/>
          <w:sz w:val="24"/>
        </w:rPr>
        <w:t>进行相似性评价。</w:t>
      </w:r>
    </w:p>
    <w:p w:rsidR="00E10C89" w:rsidRPr="00D34B2C" w:rsidRDefault="00E10C89"/>
    <w:sectPr w:rsidR="00E10C89" w:rsidRPr="00D34B2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2C" w:rsidRDefault="00D34B2C" w:rsidP="00D34B2C">
      <w:r>
        <w:separator/>
      </w:r>
    </w:p>
  </w:endnote>
  <w:endnote w:type="continuationSeparator" w:id="0">
    <w:p w:rsidR="00D34B2C" w:rsidRDefault="00D34B2C" w:rsidP="00D3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820" w:rsidRDefault="00D34B2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62DC5" wp14:editId="3866C1E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1820" w:rsidRDefault="00D34B2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91820" w:rsidRDefault="00D34B2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2C" w:rsidRDefault="00D34B2C" w:rsidP="00D34B2C">
      <w:r>
        <w:separator/>
      </w:r>
    </w:p>
  </w:footnote>
  <w:footnote w:type="continuationSeparator" w:id="0">
    <w:p w:rsidR="00D34B2C" w:rsidRDefault="00D34B2C" w:rsidP="00D3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26"/>
    <w:rsid w:val="00294726"/>
    <w:rsid w:val="00D34B2C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B2C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34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B2C"/>
    <w:rPr>
      <w:sz w:val="18"/>
      <w:szCs w:val="18"/>
    </w:rPr>
  </w:style>
  <w:style w:type="character" w:styleId="a5">
    <w:name w:val="Hyperlink"/>
    <w:basedOn w:val="a0"/>
    <w:qFormat/>
    <w:rsid w:val="00D34B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B2C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D34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B2C"/>
    <w:rPr>
      <w:sz w:val="18"/>
      <w:szCs w:val="18"/>
    </w:rPr>
  </w:style>
  <w:style w:type="character" w:styleId="a5">
    <w:name w:val="Hyperlink"/>
    <w:basedOn w:val="a0"/>
    <w:qFormat/>
    <w:rsid w:val="00D34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P R C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2022-02-23T08:32:00Z</dcterms:created>
  <dcterms:modified xsi:type="dcterms:W3CDTF">2022-02-23T08:33:00Z</dcterms:modified>
</cp:coreProperties>
</file>