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C7" w:rsidRPr="000018C0" w:rsidRDefault="00570FC7" w:rsidP="00570FC7">
      <w:pPr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</w:rPr>
      </w:pPr>
      <w:bookmarkStart w:id="0" w:name="_GoBack"/>
      <w:r w:rsidRPr="000018C0">
        <w:rPr>
          <w:rFonts w:ascii="Times New Roman" w:hAnsi="Times New Roman"/>
          <w:b/>
          <w:bCs/>
          <w:sz w:val="28"/>
        </w:rPr>
        <w:t>桂利</w:t>
      </w:r>
      <w:proofErr w:type="gramStart"/>
      <w:r w:rsidRPr="000018C0">
        <w:rPr>
          <w:rFonts w:ascii="Times New Roman" w:hAnsi="Times New Roman"/>
          <w:b/>
          <w:bCs/>
          <w:sz w:val="28"/>
        </w:rPr>
        <w:t>嗪</w:t>
      </w:r>
      <w:proofErr w:type="gramEnd"/>
      <w:r w:rsidRPr="000018C0">
        <w:rPr>
          <w:rFonts w:ascii="Times New Roman" w:hAnsi="Times New Roman"/>
          <w:b/>
          <w:bCs/>
          <w:sz w:val="28"/>
        </w:rPr>
        <w:t>片有关物质项目检验方法</w:t>
      </w:r>
    </w:p>
    <w:bookmarkEnd w:id="0"/>
    <w:p w:rsidR="00570FC7" w:rsidRPr="009047BB" w:rsidRDefault="00570FC7" w:rsidP="00570FC7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</w:rPr>
      </w:pPr>
      <w:r w:rsidRPr="009047BB">
        <w:rPr>
          <w:rFonts w:ascii="Times New Roman" w:hAnsi="Times New Roman"/>
          <w:b/>
          <w:bCs/>
          <w:sz w:val="24"/>
        </w:rPr>
        <w:t>【检查】</w:t>
      </w:r>
      <w:r w:rsidRPr="009047BB">
        <w:rPr>
          <w:rFonts w:ascii="Times New Roman" w:hAnsi="Times New Roman"/>
          <w:b/>
          <w:bCs/>
          <w:sz w:val="24"/>
        </w:rPr>
        <w:t xml:space="preserve">  </w:t>
      </w:r>
      <w:r w:rsidRPr="009047BB">
        <w:rPr>
          <w:rFonts w:ascii="Times New Roman" w:hAnsi="Times New Roman"/>
          <w:b/>
          <w:sz w:val="24"/>
        </w:rPr>
        <w:t>有关物质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照高效液相色谱法（通则</w:t>
      </w:r>
      <w:r w:rsidRPr="009047BB">
        <w:rPr>
          <w:rFonts w:ascii="Times New Roman" w:hAnsi="Times New Roman"/>
          <w:sz w:val="24"/>
        </w:rPr>
        <w:t>0512</w:t>
      </w:r>
      <w:r w:rsidRPr="009047BB">
        <w:rPr>
          <w:rFonts w:ascii="Times New Roman" w:hAnsi="Times New Roman"/>
          <w:sz w:val="24"/>
        </w:rPr>
        <w:t>）测定。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proofErr w:type="gramStart"/>
      <w:r w:rsidRPr="009047BB">
        <w:rPr>
          <w:rFonts w:ascii="Times New Roman" w:hAnsi="Times New Roman"/>
          <w:sz w:val="24"/>
        </w:rPr>
        <w:t>供试品溶液</w:t>
      </w:r>
      <w:proofErr w:type="gramEnd"/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取本品细粉适量，精密称定，加甲醇超声使桂利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溶解并稀释制成每</w:t>
      </w:r>
      <w:r w:rsidRPr="009047BB">
        <w:rPr>
          <w:rFonts w:ascii="Times New Roman" w:hAnsi="Times New Roman"/>
          <w:sz w:val="24"/>
        </w:rPr>
        <w:t>1ml</w:t>
      </w:r>
      <w:r w:rsidRPr="009047BB">
        <w:rPr>
          <w:rFonts w:ascii="Times New Roman" w:hAnsi="Times New Roman"/>
          <w:sz w:val="24"/>
        </w:rPr>
        <w:t>中约含桂利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1.5mg</w:t>
      </w:r>
      <w:r w:rsidRPr="009047BB">
        <w:rPr>
          <w:rFonts w:ascii="Times New Roman" w:hAnsi="Times New Roman"/>
          <w:sz w:val="24"/>
        </w:rPr>
        <w:t>的溶液，摇匀，滤过，</w:t>
      </w:r>
      <w:proofErr w:type="gramStart"/>
      <w:r w:rsidRPr="009047BB">
        <w:rPr>
          <w:rFonts w:ascii="Times New Roman" w:hAnsi="Times New Roman"/>
          <w:sz w:val="24"/>
        </w:rPr>
        <w:t>取续滤液</w:t>
      </w:r>
      <w:proofErr w:type="gramEnd"/>
      <w:r w:rsidRPr="009047BB">
        <w:rPr>
          <w:rFonts w:ascii="Times New Roman" w:hAnsi="Times New Roman"/>
          <w:sz w:val="24"/>
        </w:rPr>
        <w:t>。</w:t>
      </w:r>
    </w:p>
    <w:p w:rsidR="00570FC7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对照溶液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精密量</w:t>
      </w:r>
      <w:proofErr w:type="gramStart"/>
      <w:r w:rsidRPr="009047BB">
        <w:rPr>
          <w:rFonts w:ascii="Times New Roman" w:hAnsi="Times New Roman"/>
          <w:sz w:val="24"/>
        </w:rPr>
        <w:t>取供试品</w:t>
      </w:r>
      <w:proofErr w:type="gramEnd"/>
      <w:r w:rsidRPr="009047BB">
        <w:rPr>
          <w:rFonts w:ascii="Times New Roman" w:hAnsi="Times New Roman"/>
          <w:sz w:val="24"/>
        </w:rPr>
        <w:t>溶液适量，用甲醇稀释制成每</w:t>
      </w:r>
      <w:r w:rsidRPr="009047BB">
        <w:rPr>
          <w:rFonts w:ascii="Times New Roman" w:hAnsi="Times New Roman"/>
          <w:sz w:val="24"/>
        </w:rPr>
        <w:t>1ml</w:t>
      </w:r>
      <w:r w:rsidRPr="009047BB">
        <w:rPr>
          <w:rFonts w:ascii="Times New Roman" w:hAnsi="Times New Roman"/>
          <w:sz w:val="24"/>
        </w:rPr>
        <w:t>中约含桂利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3μg</w:t>
      </w:r>
      <w:r w:rsidRPr="009047BB">
        <w:rPr>
          <w:rFonts w:ascii="Times New Roman" w:hAnsi="Times New Roman"/>
          <w:sz w:val="24"/>
        </w:rPr>
        <w:t>的溶液，摇匀。</w:t>
      </w:r>
    </w:p>
    <w:p w:rsidR="00570FC7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F867D9">
        <w:rPr>
          <w:rFonts w:ascii="Times New Roman" w:hAnsi="Times New Roman" w:hint="eastAsia"/>
          <w:sz w:val="24"/>
        </w:rPr>
        <w:t>对照品贮备液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取杂质</w:t>
      </w:r>
      <w:r w:rsidRPr="009047BB">
        <w:rPr>
          <w:rFonts w:ascii="Times New Roman" w:hAnsi="Times New Roman"/>
          <w:sz w:val="24"/>
        </w:rPr>
        <w:t>Ⅰ</w:t>
      </w:r>
      <w:r w:rsidRPr="009047BB">
        <w:rPr>
          <w:rFonts w:ascii="Times New Roman" w:hAnsi="Times New Roman"/>
          <w:sz w:val="24"/>
        </w:rPr>
        <w:t>、</w:t>
      </w:r>
      <w:r>
        <w:rPr>
          <w:rFonts w:ascii="Times New Roman" w:hAnsi="Times New Roman" w:hint="eastAsia"/>
          <w:sz w:val="24"/>
        </w:rPr>
        <w:t>杂质</w:t>
      </w:r>
      <w:r w:rsidRPr="009047BB">
        <w:rPr>
          <w:rFonts w:ascii="Times New Roman" w:hAnsi="Times New Roman"/>
          <w:sz w:val="24"/>
        </w:rPr>
        <w:t>Ⅱ</w:t>
      </w:r>
      <w:r w:rsidRPr="009047BB">
        <w:rPr>
          <w:rFonts w:ascii="Times New Roman" w:hAnsi="Times New Roman"/>
          <w:sz w:val="24"/>
        </w:rPr>
        <w:t>对照品各约</w:t>
      </w:r>
      <w:r w:rsidRPr="009047BB">
        <w:rPr>
          <w:rFonts w:ascii="Times New Roman" w:hAnsi="Times New Roman"/>
          <w:sz w:val="24"/>
        </w:rPr>
        <w:t>12mg</w:t>
      </w:r>
      <w:r w:rsidRPr="009047BB">
        <w:rPr>
          <w:rFonts w:ascii="Times New Roman" w:hAnsi="Times New Roman"/>
          <w:sz w:val="24"/>
        </w:rPr>
        <w:t>，精密称定，置</w:t>
      </w:r>
      <w:r w:rsidRPr="009047BB">
        <w:rPr>
          <w:rFonts w:ascii="Times New Roman" w:hAnsi="Times New Roman"/>
          <w:sz w:val="24"/>
        </w:rPr>
        <w:t>200ml</w:t>
      </w:r>
      <w:r w:rsidRPr="009047BB">
        <w:rPr>
          <w:rFonts w:ascii="Times New Roman" w:hAnsi="Times New Roman"/>
          <w:sz w:val="24"/>
        </w:rPr>
        <w:t>量瓶中，加甲醇超声使溶解，放冷，用甲醇稀释至刻度，摇匀</w:t>
      </w:r>
      <w:r>
        <w:rPr>
          <w:rFonts w:ascii="Times New Roman" w:hAnsi="Times New Roman" w:hint="eastAsia"/>
          <w:sz w:val="24"/>
        </w:rPr>
        <w:t>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F867D9">
        <w:rPr>
          <w:rFonts w:ascii="Times New Roman" w:hAnsi="Times New Roman" w:hint="eastAsia"/>
          <w:sz w:val="24"/>
        </w:rPr>
        <w:t>对照品贮备液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取杂质</w:t>
      </w:r>
      <w:r w:rsidRPr="009047BB">
        <w:rPr>
          <w:rFonts w:ascii="Times New Roman" w:hAnsi="Times New Roman"/>
          <w:sz w:val="24"/>
        </w:rPr>
        <w:t>Ⅲ</w:t>
      </w:r>
      <w:r w:rsidRPr="009047BB">
        <w:rPr>
          <w:rFonts w:ascii="Times New Roman" w:hAnsi="Times New Roman"/>
          <w:sz w:val="24"/>
        </w:rPr>
        <w:t>对照品约</w:t>
      </w:r>
      <w:r w:rsidRPr="009047BB">
        <w:rPr>
          <w:rFonts w:ascii="Times New Roman" w:hAnsi="Times New Roman"/>
          <w:sz w:val="24"/>
        </w:rPr>
        <w:t>10mg</w:t>
      </w:r>
      <w:r w:rsidRPr="009047BB">
        <w:rPr>
          <w:rFonts w:ascii="Times New Roman" w:hAnsi="Times New Roman"/>
          <w:sz w:val="24"/>
        </w:rPr>
        <w:t>，精密称定，置</w:t>
      </w:r>
      <w:r w:rsidRPr="009047BB">
        <w:rPr>
          <w:rFonts w:ascii="Times New Roman" w:hAnsi="Times New Roman"/>
          <w:sz w:val="24"/>
        </w:rPr>
        <w:t>500ml</w:t>
      </w:r>
      <w:r w:rsidRPr="009047BB">
        <w:rPr>
          <w:rFonts w:ascii="Times New Roman" w:hAnsi="Times New Roman"/>
          <w:sz w:val="24"/>
        </w:rPr>
        <w:t>量瓶中，加甲醇超声使溶解，放冷，用甲醇稀释至刻度，摇匀。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对照品溶液</w:t>
      </w:r>
      <w:r w:rsidRPr="009047BB">
        <w:rPr>
          <w:rFonts w:ascii="Times New Roman" w:hAnsi="Times New Roman"/>
          <w:sz w:val="24"/>
        </w:rPr>
        <w:t xml:space="preserve">  </w:t>
      </w:r>
      <w:r w:rsidRPr="00EC2A1D">
        <w:rPr>
          <w:rFonts w:ascii="Times New Roman" w:hAnsi="Times New Roman" w:hint="eastAsia"/>
          <w:sz w:val="24"/>
        </w:rPr>
        <w:t>分别精密量取</w:t>
      </w:r>
      <w:r w:rsidRPr="00F867D9">
        <w:rPr>
          <w:rFonts w:ascii="Times New Roman" w:hAnsi="Times New Roman" w:hint="eastAsia"/>
          <w:sz w:val="24"/>
        </w:rPr>
        <w:t>对照品贮备液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Pr="00EC2A1D">
        <w:rPr>
          <w:rFonts w:ascii="Times New Roman" w:hAnsi="Times New Roman" w:hint="eastAsia"/>
          <w:sz w:val="24"/>
        </w:rPr>
        <w:t>1ml</w:t>
      </w:r>
      <w:r w:rsidRPr="00EC2A1D">
        <w:rPr>
          <w:rFonts w:ascii="Times New Roman" w:hAnsi="Times New Roman" w:hint="eastAsia"/>
          <w:sz w:val="24"/>
        </w:rPr>
        <w:t>、</w:t>
      </w:r>
      <w:r w:rsidRPr="00F867D9">
        <w:rPr>
          <w:rFonts w:ascii="Times New Roman" w:hAnsi="Times New Roman" w:hint="eastAsia"/>
          <w:sz w:val="24"/>
        </w:rPr>
        <w:t>对照品贮备液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Pr="00EC2A1D">
        <w:rPr>
          <w:rFonts w:ascii="Times New Roman" w:hAnsi="Times New Roman" w:hint="eastAsia"/>
          <w:sz w:val="24"/>
        </w:rPr>
        <w:t>3ml</w:t>
      </w:r>
      <w:r w:rsidRPr="00EC2A1D">
        <w:rPr>
          <w:rFonts w:ascii="Times New Roman" w:hAnsi="Times New Roman" w:hint="eastAsia"/>
          <w:sz w:val="24"/>
        </w:rPr>
        <w:t>，</w:t>
      </w:r>
      <w:proofErr w:type="gramStart"/>
      <w:r w:rsidRPr="009047BB">
        <w:rPr>
          <w:rFonts w:ascii="Times New Roman" w:hAnsi="Times New Roman"/>
          <w:sz w:val="24"/>
        </w:rPr>
        <w:t>置同一</w:t>
      </w:r>
      <w:r w:rsidRPr="009047BB">
        <w:rPr>
          <w:rFonts w:ascii="Times New Roman" w:hAnsi="Times New Roman"/>
          <w:sz w:val="24"/>
        </w:rPr>
        <w:t>20</w:t>
      </w:r>
      <w:proofErr w:type="gramEnd"/>
      <w:r w:rsidRPr="009047BB">
        <w:rPr>
          <w:rFonts w:ascii="Times New Roman" w:hAnsi="Times New Roman"/>
          <w:sz w:val="24"/>
        </w:rPr>
        <w:t>ml</w:t>
      </w:r>
      <w:r w:rsidRPr="009047BB">
        <w:rPr>
          <w:rFonts w:ascii="Times New Roman" w:hAnsi="Times New Roman"/>
          <w:sz w:val="24"/>
        </w:rPr>
        <w:t>量瓶中，用甲醇稀释至刻度</w:t>
      </w:r>
      <w:r>
        <w:rPr>
          <w:rFonts w:ascii="Times New Roman" w:hAnsi="Times New Roman" w:hint="eastAsia"/>
          <w:sz w:val="24"/>
        </w:rPr>
        <w:t>，摇匀</w:t>
      </w:r>
      <w:r w:rsidRPr="009047BB">
        <w:rPr>
          <w:rFonts w:ascii="Times New Roman" w:hAnsi="Times New Roman"/>
          <w:sz w:val="24"/>
        </w:rPr>
        <w:t>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系统适用性溶液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取本品细粉适量（约相当于桂利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15mg</w:t>
      </w:r>
      <w:r w:rsidRPr="009047BB">
        <w:rPr>
          <w:rFonts w:ascii="Times New Roman" w:hAnsi="Times New Roman"/>
          <w:sz w:val="24"/>
        </w:rPr>
        <w:t>），精密称定，置</w:t>
      </w:r>
      <w:r w:rsidRPr="009047BB">
        <w:rPr>
          <w:rFonts w:ascii="Times New Roman" w:hAnsi="Times New Roman"/>
          <w:sz w:val="24"/>
        </w:rPr>
        <w:t>10ml</w:t>
      </w:r>
      <w:r w:rsidRPr="009047BB">
        <w:rPr>
          <w:rFonts w:ascii="Times New Roman" w:hAnsi="Times New Roman"/>
          <w:sz w:val="24"/>
        </w:rPr>
        <w:t>量瓶中，加甲醇</w:t>
      </w:r>
      <w:r w:rsidRPr="009047BB">
        <w:rPr>
          <w:rFonts w:ascii="Times New Roman" w:hAnsi="Times New Roman"/>
          <w:sz w:val="24"/>
        </w:rPr>
        <w:t>5ml</w:t>
      </w:r>
      <w:r w:rsidRPr="009047BB">
        <w:rPr>
          <w:rFonts w:ascii="Times New Roman" w:hAnsi="Times New Roman"/>
          <w:sz w:val="24"/>
        </w:rPr>
        <w:t>超声</w:t>
      </w:r>
      <w:r w:rsidRPr="00D84257">
        <w:rPr>
          <w:rFonts w:ascii="Times New Roman" w:hAnsi="Times New Roman" w:hint="eastAsia"/>
          <w:sz w:val="24"/>
        </w:rPr>
        <w:t>约</w:t>
      </w:r>
      <w:r w:rsidRPr="009047BB">
        <w:rPr>
          <w:rFonts w:ascii="Times New Roman" w:hAnsi="Times New Roman"/>
          <w:sz w:val="24"/>
        </w:rPr>
        <w:t>15</w:t>
      </w:r>
      <w:r w:rsidRPr="009047BB">
        <w:rPr>
          <w:rFonts w:ascii="Times New Roman" w:hAnsi="Times New Roman"/>
          <w:sz w:val="24"/>
        </w:rPr>
        <w:t>分钟使桂利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溶解，加</w:t>
      </w:r>
      <w:r w:rsidRPr="009047BB">
        <w:rPr>
          <w:rFonts w:ascii="Times New Roman" w:hAnsi="Times New Roman"/>
          <w:sz w:val="24"/>
        </w:rPr>
        <w:t>2%</w:t>
      </w:r>
      <w:r w:rsidRPr="009047BB">
        <w:rPr>
          <w:rFonts w:ascii="Times New Roman" w:hAnsi="Times New Roman"/>
          <w:sz w:val="24"/>
        </w:rPr>
        <w:t>过氧化氢溶液</w:t>
      </w:r>
      <w:r w:rsidRPr="009047BB">
        <w:rPr>
          <w:rFonts w:ascii="Times New Roman" w:hAnsi="Times New Roman"/>
          <w:sz w:val="24"/>
        </w:rPr>
        <w:t>1ml</w:t>
      </w:r>
      <w:r w:rsidRPr="009047BB">
        <w:rPr>
          <w:rFonts w:ascii="Times New Roman" w:hAnsi="Times New Roman"/>
          <w:sz w:val="24"/>
        </w:rPr>
        <w:t>，</w:t>
      </w:r>
      <w:r w:rsidRPr="009047BB">
        <w:rPr>
          <w:rFonts w:ascii="Times New Roman" w:hAnsi="Times New Roman"/>
          <w:sz w:val="24"/>
        </w:rPr>
        <w:t>60℃</w:t>
      </w:r>
      <w:r w:rsidRPr="009047BB">
        <w:rPr>
          <w:rFonts w:ascii="Times New Roman" w:hAnsi="Times New Roman"/>
          <w:sz w:val="24"/>
        </w:rPr>
        <w:t>水浴加热</w:t>
      </w:r>
      <w:r w:rsidRPr="009047BB">
        <w:rPr>
          <w:rFonts w:ascii="Times New Roman" w:hAnsi="Times New Roman"/>
          <w:sz w:val="24"/>
        </w:rPr>
        <w:t>45</w:t>
      </w:r>
      <w:r w:rsidRPr="009047BB">
        <w:rPr>
          <w:rFonts w:ascii="Times New Roman" w:hAnsi="Times New Roman"/>
          <w:sz w:val="24"/>
        </w:rPr>
        <w:t>分钟，迅速冷却至室温，用甲醇定量稀释至刻度，摇匀，滤过，</w:t>
      </w:r>
      <w:proofErr w:type="gramStart"/>
      <w:r w:rsidRPr="009047BB">
        <w:rPr>
          <w:rFonts w:ascii="Times New Roman" w:hAnsi="Times New Roman"/>
          <w:sz w:val="24"/>
        </w:rPr>
        <w:t>取续滤液</w:t>
      </w:r>
      <w:proofErr w:type="gramEnd"/>
      <w:r w:rsidRPr="009047BB">
        <w:rPr>
          <w:rFonts w:ascii="Times New Roman" w:hAnsi="Times New Roman"/>
          <w:sz w:val="24"/>
        </w:rPr>
        <w:t>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灵敏度溶液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精密量取对照品溶液</w:t>
      </w:r>
      <w:r w:rsidRPr="009047BB">
        <w:rPr>
          <w:rFonts w:ascii="Times New Roman" w:hAnsi="Times New Roman"/>
          <w:sz w:val="24"/>
        </w:rPr>
        <w:t>5ml</w:t>
      </w:r>
      <w:r w:rsidRPr="009047BB">
        <w:rPr>
          <w:rFonts w:ascii="Times New Roman" w:hAnsi="Times New Roman"/>
          <w:sz w:val="24"/>
        </w:rPr>
        <w:t>，置</w:t>
      </w:r>
      <w:r w:rsidRPr="009047BB">
        <w:rPr>
          <w:rFonts w:ascii="Times New Roman" w:hAnsi="Times New Roman"/>
          <w:sz w:val="24"/>
        </w:rPr>
        <w:t>20ml</w:t>
      </w:r>
      <w:r w:rsidRPr="009047BB">
        <w:rPr>
          <w:rFonts w:ascii="Times New Roman" w:hAnsi="Times New Roman"/>
          <w:sz w:val="24"/>
        </w:rPr>
        <w:t>量瓶中，用甲醇稀释至刻度</w:t>
      </w:r>
      <w:r>
        <w:rPr>
          <w:rFonts w:ascii="Times New Roman" w:hAnsi="Times New Roman" w:hint="eastAsia"/>
          <w:sz w:val="24"/>
        </w:rPr>
        <w:t>，摇匀</w:t>
      </w:r>
      <w:r w:rsidRPr="009047BB">
        <w:rPr>
          <w:rFonts w:ascii="Times New Roman" w:hAnsi="Times New Roman"/>
          <w:sz w:val="24"/>
        </w:rPr>
        <w:t>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色谱条件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用十八烷基硅烷键合硅胶为填充剂（</w:t>
      </w:r>
      <w:r w:rsidRPr="009047BB">
        <w:rPr>
          <w:rFonts w:ascii="Times New Roman" w:hAnsi="Times New Roman"/>
          <w:sz w:val="24"/>
        </w:rPr>
        <w:t xml:space="preserve">Acclaim 120 </w:t>
      </w:r>
      <w:r>
        <w:rPr>
          <w:rFonts w:ascii="Times New Roman" w:hAnsi="Times New Roman"/>
          <w:sz w:val="24"/>
        </w:rPr>
        <w:t xml:space="preserve"> </w:t>
      </w:r>
      <w:r w:rsidRPr="009047BB">
        <w:rPr>
          <w:rFonts w:ascii="Times New Roman" w:hAnsi="Times New Roman"/>
          <w:sz w:val="24"/>
        </w:rPr>
        <w:t>4.6mm×250mm</w:t>
      </w:r>
      <w:r w:rsidRPr="009047BB">
        <w:rPr>
          <w:rFonts w:ascii="Times New Roman" w:hAnsi="Times New Roman"/>
          <w:sz w:val="24"/>
        </w:rPr>
        <w:t>，</w:t>
      </w:r>
      <w:r w:rsidRPr="009047BB">
        <w:rPr>
          <w:rFonts w:ascii="Times New Roman" w:hAnsi="Times New Roman"/>
          <w:sz w:val="24"/>
        </w:rPr>
        <w:t>5μm</w:t>
      </w:r>
      <w:r w:rsidRPr="009047BB">
        <w:rPr>
          <w:rFonts w:ascii="Times New Roman" w:hAnsi="Times New Roman"/>
          <w:sz w:val="24"/>
        </w:rPr>
        <w:t>，或效能相当的色谱柱），以</w:t>
      </w:r>
      <w:r w:rsidRPr="009047BB">
        <w:rPr>
          <w:rFonts w:ascii="Times New Roman" w:hAnsi="Times New Roman"/>
          <w:sz w:val="24"/>
        </w:rPr>
        <w:t>10g/L</w:t>
      </w:r>
      <w:r w:rsidRPr="009047BB">
        <w:rPr>
          <w:rFonts w:ascii="Times New Roman" w:hAnsi="Times New Roman"/>
          <w:sz w:val="24"/>
        </w:rPr>
        <w:t>醋酸</w:t>
      </w:r>
      <w:proofErr w:type="gramStart"/>
      <w:r w:rsidRPr="009047BB">
        <w:rPr>
          <w:rFonts w:ascii="Times New Roman" w:hAnsi="Times New Roman"/>
          <w:sz w:val="24"/>
        </w:rPr>
        <w:t>铵</w:t>
      </w:r>
      <w:proofErr w:type="gramEnd"/>
      <w:r w:rsidRPr="009047BB">
        <w:rPr>
          <w:rFonts w:ascii="Times New Roman" w:hAnsi="Times New Roman"/>
          <w:sz w:val="24"/>
        </w:rPr>
        <w:t>溶液（用冰醋酸调节</w:t>
      </w:r>
      <w:r w:rsidRPr="009047BB">
        <w:rPr>
          <w:rFonts w:ascii="Times New Roman" w:hAnsi="Times New Roman"/>
          <w:sz w:val="24"/>
        </w:rPr>
        <w:t>pH</w:t>
      </w:r>
      <w:r w:rsidRPr="009047BB">
        <w:rPr>
          <w:rFonts w:ascii="Times New Roman" w:hAnsi="Times New Roman"/>
          <w:sz w:val="24"/>
        </w:rPr>
        <w:t>值至</w:t>
      </w:r>
      <w:r w:rsidRPr="009047BB">
        <w:rPr>
          <w:rFonts w:ascii="Times New Roman" w:hAnsi="Times New Roman"/>
          <w:sz w:val="24"/>
        </w:rPr>
        <w:t>5.5</w:t>
      </w:r>
      <w:r w:rsidRPr="009047BB">
        <w:rPr>
          <w:rFonts w:ascii="Times New Roman" w:hAnsi="Times New Roman"/>
          <w:sz w:val="24"/>
        </w:rPr>
        <w:t>）为流动相</w:t>
      </w:r>
      <w:r w:rsidRPr="009047BB">
        <w:rPr>
          <w:rFonts w:ascii="Times New Roman" w:hAnsi="Times New Roman"/>
          <w:sz w:val="24"/>
        </w:rPr>
        <w:t>A</w:t>
      </w:r>
      <w:r w:rsidRPr="009047BB">
        <w:rPr>
          <w:rFonts w:ascii="Times New Roman" w:hAnsi="Times New Roman"/>
          <w:sz w:val="24"/>
        </w:rPr>
        <w:t>，以</w:t>
      </w:r>
      <w:r w:rsidRPr="009047BB">
        <w:rPr>
          <w:rFonts w:ascii="Times New Roman" w:hAnsi="Times New Roman"/>
          <w:sz w:val="24"/>
        </w:rPr>
        <w:t>0.2%</w:t>
      </w:r>
      <w:r w:rsidRPr="009047BB">
        <w:rPr>
          <w:rFonts w:ascii="Times New Roman" w:hAnsi="Times New Roman"/>
          <w:sz w:val="24"/>
        </w:rPr>
        <w:t>冰醋酸乙腈溶液为流动相</w:t>
      </w:r>
      <w:r w:rsidRPr="009047BB">
        <w:rPr>
          <w:rFonts w:ascii="Times New Roman" w:hAnsi="Times New Roman"/>
          <w:sz w:val="24"/>
        </w:rPr>
        <w:t>B</w:t>
      </w:r>
      <w:r w:rsidRPr="009047BB">
        <w:rPr>
          <w:rFonts w:ascii="Times New Roman" w:hAnsi="Times New Roman"/>
          <w:sz w:val="24"/>
        </w:rPr>
        <w:t>，按下表进行梯度洗脱；流速为每分钟</w:t>
      </w:r>
      <w:r w:rsidRPr="009047BB">
        <w:rPr>
          <w:rFonts w:ascii="Times New Roman" w:hAnsi="Times New Roman"/>
          <w:sz w:val="24"/>
        </w:rPr>
        <w:t>1.5ml</w:t>
      </w:r>
      <w:r w:rsidRPr="009047BB">
        <w:rPr>
          <w:rFonts w:ascii="Times New Roman" w:hAnsi="Times New Roman"/>
          <w:sz w:val="24"/>
        </w:rPr>
        <w:t>；</w:t>
      </w:r>
      <w:proofErr w:type="gramStart"/>
      <w:r w:rsidRPr="009047BB">
        <w:rPr>
          <w:rFonts w:ascii="Times New Roman" w:hAnsi="Times New Roman"/>
          <w:sz w:val="24"/>
        </w:rPr>
        <w:t>柱温为</w:t>
      </w:r>
      <w:proofErr w:type="gramEnd"/>
      <w:r w:rsidRPr="009047BB">
        <w:rPr>
          <w:rFonts w:ascii="Times New Roman" w:hAnsi="Times New Roman"/>
          <w:sz w:val="24"/>
        </w:rPr>
        <w:t>35℃</w:t>
      </w:r>
      <w:r w:rsidRPr="009047BB">
        <w:rPr>
          <w:rFonts w:ascii="Times New Roman" w:hAnsi="Times New Roman"/>
          <w:sz w:val="24"/>
        </w:rPr>
        <w:t>；检测波长为</w:t>
      </w:r>
      <w:r w:rsidRPr="009047BB">
        <w:rPr>
          <w:rFonts w:ascii="Times New Roman" w:hAnsi="Times New Roman"/>
          <w:sz w:val="24"/>
        </w:rPr>
        <w:t>252nm</w:t>
      </w:r>
      <w:r w:rsidRPr="009047BB">
        <w:rPr>
          <w:rFonts w:ascii="Times New Roman" w:hAnsi="Times New Roman"/>
          <w:sz w:val="24"/>
        </w:rPr>
        <w:t>；进样体积</w:t>
      </w:r>
      <w:r w:rsidRPr="009047BB">
        <w:rPr>
          <w:rFonts w:ascii="Times New Roman" w:hAnsi="Times New Roman"/>
          <w:sz w:val="24"/>
        </w:rPr>
        <w:t>20μl</w:t>
      </w:r>
      <w:r w:rsidRPr="009047BB">
        <w:rPr>
          <w:rFonts w:ascii="Times New Roman" w:hAnsi="Times New Roman"/>
          <w:sz w:val="24"/>
        </w:rPr>
        <w:t>。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1821"/>
        <w:gridCol w:w="2007"/>
        <w:gridCol w:w="2137"/>
      </w:tblGrid>
      <w:tr w:rsidR="00570FC7" w:rsidRPr="009047BB" w:rsidTr="00F605F6">
        <w:trPr>
          <w:trHeight w:val="417"/>
          <w:jc w:val="center"/>
        </w:trPr>
        <w:tc>
          <w:tcPr>
            <w:tcW w:w="182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时间（分钟）</w:t>
            </w:r>
          </w:p>
        </w:tc>
        <w:tc>
          <w:tcPr>
            <w:tcW w:w="200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流动相</w:t>
            </w:r>
            <w:r w:rsidRPr="009047BB">
              <w:rPr>
                <w:rFonts w:ascii="Times New Roman" w:hAnsi="Times New Roman"/>
                <w:sz w:val="24"/>
              </w:rPr>
              <w:t>A</w:t>
            </w:r>
            <w:r w:rsidRPr="009047BB">
              <w:rPr>
                <w:rFonts w:ascii="Times New Roman" w:hAnsi="Times New Roman"/>
                <w:sz w:val="24"/>
              </w:rPr>
              <w:t>（</w:t>
            </w:r>
            <w:r w:rsidRPr="009047BB">
              <w:rPr>
                <w:rFonts w:ascii="Times New Roman" w:hAnsi="Times New Roman"/>
                <w:sz w:val="24"/>
              </w:rPr>
              <w:t>%</w:t>
            </w:r>
            <w:r w:rsidRPr="009047BB">
              <w:rPr>
                <w:rFonts w:ascii="Times New Roman" w:hAnsi="Times New Roman"/>
                <w:sz w:val="24"/>
              </w:rPr>
              <w:t>）</w:t>
            </w:r>
          </w:p>
        </w:tc>
        <w:tc>
          <w:tcPr>
            <w:tcW w:w="213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流动相</w:t>
            </w:r>
            <w:r w:rsidRPr="009047BB">
              <w:rPr>
                <w:rFonts w:ascii="Times New Roman" w:hAnsi="Times New Roman"/>
                <w:sz w:val="24"/>
              </w:rPr>
              <w:t>B</w:t>
            </w:r>
            <w:r w:rsidRPr="009047BB">
              <w:rPr>
                <w:rFonts w:ascii="Times New Roman" w:hAnsi="Times New Roman"/>
                <w:sz w:val="24"/>
              </w:rPr>
              <w:t>（</w:t>
            </w:r>
            <w:r w:rsidRPr="009047BB">
              <w:rPr>
                <w:rFonts w:ascii="Times New Roman" w:hAnsi="Times New Roman"/>
                <w:sz w:val="24"/>
              </w:rPr>
              <w:t>%</w:t>
            </w:r>
            <w:r w:rsidRPr="009047BB">
              <w:rPr>
                <w:rFonts w:ascii="Times New Roman" w:hAnsi="Times New Roman"/>
                <w:sz w:val="24"/>
              </w:rPr>
              <w:t>）</w:t>
            </w:r>
          </w:p>
        </w:tc>
      </w:tr>
      <w:tr w:rsidR="00570FC7" w:rsidRPr="009047BB" w:rsidTr="00F605F6">
        <w:trPr>
          <w:trHeight w:val="377"/>
          <w:jc w:val="center"/>
        </w:trPr>
        <w:tc>
          <w:tcPr>
            <w:tcW w:w="18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570FC7" w:rsidRPr="009047BB" w:rsidTr="00F605F6">
        <w:trPr>
          <w:trHeight w:val="377"/>
          <w:jc w:val="center"/>
        </w:trPr>
        <w:tc>
          <w:tcPr>
            <w:tcW w:w="1821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85</w:t>
            </w:r>
          </w:p>
        </w:tc>
      </w:tr>
      <w:tr w:rsidR="00570FC7" w:rsidRPr="009047BB" w:rsidTr="00F605F6">
        <w:trPr>
          <w:trHeight w:val="377"/>
          <w:jc w:val="center"/>
        </w:trPr>
        <w:tc>
          <w:tcPr>
            <w:tcW w:w="1821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85</w:t>
            </w:r>
          </w:p>
        </w:tc>
      </w:tr>
      <w:tr w:rsidR="00570FC7" w:rsidRPr="009047BB" w:rsidTr="00F605F6">
        <w:trPr>
          <w:trHeight w:val="377"/>
          <w:jc w:val="center"/>
        </w:trPr>
        <w:tc>
          <w:tcPr>
            <w:tcW w:w="1821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570FC7" w:rsidRPr="009047BB" w:rsidTr="00F605F6">
        <w:trPr>
          <w:trHeight w:val="391"/>
          <w:jc w:val="center"/>
        </w:trPr>
        <w:tc>
          <w:tcPr>
            <w:tcW w:w="18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0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1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0FC7" w:rsidRPr="009047BB" w:rsidRDefault="00570FC7" w:rsidP="00F605F6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047BB">
              <w:rPr>
                <w:rFonts w:ascii="Times New Roman" w:hAnsi="Times New Roman"/>
                <w:sz w:val="24"/>
              </w:rPr>
              <w:t>20</w:t>
            </w:r>
          </w:p>
        </w:tc>
      </w:tr>
    </w:tbl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系统适用性要求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系统适用性溶液色谱图中，桂利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>
        <w:rPr>
          <w:rFonts w:ascii="Times New Roman" w:hAnsi="Times New Roman" w:hint="eastAsia"/>
          <w:sz w:val="24"/>
        </w:rPr>
        <w:t>峰</w:t>
      </w:r>
      <w:r w:rsidRPr="009047BB">
        <w:rPr>
          <w:rFonts w:ascii="Times New Roman" w:hAnsi="Times New Roman"/>
          <w:sz w:val="24"/>
        </w:rPr>
        <w:t>、氧化降解杂质</w:t>
      </w:r>
      <w:r>
        <w:rPr>
          <w:rFonts w:ascii="Times New Roman" w:hAnsi="Times New Roman" w:hint="eastAsia"/>
          <w:sz w:val="24"/>
        </w:rPr>
        <w:t>峰</w:t>
      </w:r>
      <w:r w:rsidRPr="009047BB">
        <w:rPr>
          <w:rFonts w:ascii="Times New Roman" w:hAnsi="Times New Roman"/>
          <w:sz w:val="24"/>
        </w:rPr>
        <w:t>（相</w:t>
      </w:r>
      <w:r w:rsidRPr="009047BB">
        <w:rPr>
          <w:rFonts w:ascii="Times New Roman" w:hAnsi="Times New Roman"/>
          <w:sz w:val="24"/>
        </w:rPr>
        <w:lastRenderedPageBreak/>
        <w:t>对保留时间</w:t>
      </w:r>
      <w:r w:rsidRPr="009047BB">
        <w:rPr>
          <w:rFonts w:ascii="Times New Roman" w:hAnsi="Times New Roman"/>
          <w:sz w:val="24"/>
        </w:rPr>
        <w:t>0.80</w:t>
      </w:r>
      <w:r w:rsidRPr="009047BB">
        <w:rPr>
          <w:rFonts w:ascii="Times New Roman" w:hAnsi="Times New Roman"/>
          <w:sz w:val="24"/>
        </w:rPr>
        <w:t>～</w:t>
      </w:r>
      <w:r w:rsidRPr="009047BB">
        <w:rPr>
          <w:rFonts w:ascii="Times New Roman" w:hAnsi="Times New Roman"/>
          <w:sz w:val="24"/>
        </w:rPr>
        <w:t>0.84</w:t>
      </w:r>
      <w:r w:rsidRPr="009047BB">
        <w:rPr>
          <w:rFonts w:ascii="Times New Roman" w:hAnsi="Times New Roman"/>
          <w:sz w:val="24"/>
        </w:rPr>
        <w:t>）与相邻杂质峰间的分离度均应符合要求。灵敏度溶液色谱图中，杂质</w:t>
      </w:r>
      <w:r w:rsidRPr="009047BB">
        <w:rPr>
          <w:rFonts w:ascii="Times New Roman" w:hAnsi="Times New Roman"/>
          <w:sz w:val="24"/>
        </w:rPr>
        <w:t>Ⅰ</w:t>
      </w:r>
      <w:r w:rsidRPr="009047BB">
        <w:rPr>
          <w:rFonts w:ascii="Times New Roman" w:hAnsi="Times New Roman"/>
          <w:sz w:val="24"/>
        </w:rPr>
        <w:t>峰和杂质</w:t>
      </w:r>
      <w:r w:rsidRPr="009047BB">
        <w:rPr>
          <w:rFonts w:ascii="Times New Roman" w:hAnsi="Times New Roman"/>
          <w:sz w:val="24"/>
        </w:rPr>
        <w:t>Ⅲ</w:t>
      </w:r>
      <w:r w:rsidRPr="009047BB">
        <w:rPr>
          <w:rFonts w:ascii="Times New Roman" w:hAnsi="Times New Roman"/>
          <w:sz w:val="24"/>
        </w:rPr>
        <w:t>峰峰高的信噪比均应大于</w:t>
      </w:r>
      <w:r w:rsidRPr="009047BB">
        <w:rPr>
          <w:rFonts w:ascii="Times New Roman" w:hAnsi="Times New Roman"/>
          <w:sz w:val="24"/>
        </w:rPr>
        <w:t>10</w:t>
      </w:r>
      <w:r w:rsidRPr="009047BB">
        <w:rPr>
          <w:rFonts w:ascii="Times New Roman" w:hAnsi="Times New Roman"/>
          <w:sz w:val="24"/>
        </w:rPr>
        <w:t>。</w:t>
      </w:r>
    </w:p>
    <w:p w:rsidR="00570FC7" w:rsidRPr="009047BB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测定法</w:t>
      </w:r>
      <w:r w:rsidRPr="009047BB">
        <w:rPr>
          <w:rFonts w:ascii="Times New Roman" w:hAnsi="Times New Roman"/>
          <w:sz w:val="24"/>
        </w:rPr>
        <w:t xml:space="preserve">  </w:t>
      </w:r>
      <w:r w:rsidRPr="009047BB">
        <w:rPr>
          <w:rFonts w:ascii="Times New Roman" w:hAnsi="Times New Roman"/>
          <w:sz w:val="24"/>
        </w:rPr>
        <w:t>精密量</w:t>
      </w:r>
      <w:proofErr w:type="gramStart"/>
      <w:r w:rsidRPr="009047BB">
        <w:rPr>
          <w:rFonts w:ascii="Times New Roman" w:hAnsi="Times New Roman"/>
          <w:sz w:val="24"/>
        </w:rPr>
        <w:t>取供试品</w:t>
      </w:r>
      <w:proofErr w:type="gramEnd"/>
      <w:r w:rsidRPr="009047BB">
        <w:rPr>
          <w:rFonts w:ascii="Times New Roman" w:hAnsi="Times New Roman"/>
          <w:sz w:val="24"/>
        </w:rPr>
        <w:t>溶液、对照溶液和对照品溶液，分别注入液相色谱仪，记录色谱图。</w:t>
      </w:r>
    </w:p>
    <w:p w:rsidR="00570FC7" w:rsidRDefault="00570FC7" w:rsidP="00570FC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9047BB">
        <w:rPr>
          <w:rFonts w:ascii="Times New Roman" w:hAnsi="Times New Roman"/>
          <w:sz w:val="24"/>
        </w:rPr>
        <w:t>限度</w:t>
      </w:r>
      <w:r w:rsidRPr="009047BB">
        <w:rPr>
          <w:rFonts w:ascii="Times New Roman" w:hAnsi="Times New Roman"/>
          <w:sz w:val="24"/>
        </w:rPr>
        <w:t xml:space="preserve">  </w:t>
      </w:r>
      <w:proofErr w:type="gramStart"/>
      <w:r w:rsidRPr="009047BB">
        <w:rPr>
          <w:rFonts w:ascii="Times New Roman" w:hAnsi="Times New Roman"/>
          <w:sz w:val="24"/>
        </w:rPr>
        <w:t>供试品溶液</w:t>
      </w:r>
      <w:proofErr w:type="gramEnd"/>
      <w:r w:rsidRPr="009047BB">
        <w:rPr>
          <w:rFonts w:ascii="Times New Roman" w:hAnsi="Times New Roman"/>
          <w:sz w:val="24"/>
        </w:rPr>
        <w:t>的色谱图中，如有与杂质</w:t>
      </w:r>
      <w:r w:rsidRPr="009047BB">
        <w:rPr>
          <w:rFonts w:ascii="Times New Roman" w:hAnsi="Times New Roman"/>
          <w:sz w:val="24"/>
        </w:rPr>
        <w:t>Ⅰ</w:t>
      </w:r>
      <w:r w:rsidRPr="009047BB">
        <w:rPr>
          <w:rFonts w:ascii="Times New Roman" w:hAnsi="Times New Roman"/>
          <w:sz w:val="24"/>
        </w:rPr>
        <w:t>、杂质</w:t>
      </w:r>
      <w:r w:rsidRPr="009047BB">
        <w:rPr>
          <w:rFonts w:ascii="Times New Roman" w:hAnsi="Times New Roman"/>
          <w:sz w:val="24"/>
        </w:rPr>
        <w:t>Ⅱ</w:t>
      </w:r>
      <w:r w:rsidRPr="009047BB">
        <w:rPr>
          <w:rFonts w:ascii="Times New Roman" w:hAnsi="Times New Roman"/>
          <w:sz w:val="24"/>
        </w:rPr>
        <w:t>、杂质</w:t>
      </w:r>
      <w:r w:rsidRPr="009047BB">
        <w:rPr>
          <w:rFonts w:ascii="Times New Roman" w:hAnsi="Times New Roman"/>
          <w:sz w:val="24"/>
        </w:rPr>
        <w:t>Ⅲ</w:t>
      </w:r>
      <w:r w:rsidRPr="009047BB">
        <w:rPr>
          <w:rFonts w:ascii="Times New Roman" w:hAnsi="Times New Roman"/>
          <w:sz w:val="24"/>
        </w:rPr>
        <w:t>保留时间一致的色谱峰，按外标法计算，均不得过桂利</w:t>
      </w:r>
      <w:proofErr w:type="gramStart"/>
      <w:r w:rsidRPr="009047BB">
        <w:rPr>
          <w:rFonts w:ascii="Times New Roman" w:hAnsi="Times New Roman"/>
          <w:sz w:val="24"/>
        </w:rPr>
        <w:t>嗪</w:t>
      </w:r>
      <w:proofErr w:type="gramEnd"/>
      <w:r w:rsidRPr="009047BB">
        <w:rPr>
          <w:rFonts w:ascii="Times New Roman" w:hAnsi="Times New Roman"/>
          <w:sz w:val="24"/>
        </w:rPr>
        <w:t>标示量的</w:t>
      </w:r>
      <w:r w:rsidRPr="009047BB">
        <w:rPr>
          <w:rFonts w:ascii="Times New Roman" w:hAnsi="Times New Roman"/>
          <w:sz w:val="24"/>
        </w:rPr>
        <w:t>0.25%</w:t>
      </w:r>
      <w:r w:rsidRPr="009047BB">
        <w:rPr>
          <w:rFonts w:ascii="Times New Roman" w:hAnsi="Times New Roman"/>
          <w:sz w:val="24"/>
        </w:rPr>
        <w:t>；其他单个杂质峰面积不得大于对照溶液主峰面积（</w:t>
      </w:r>
      <w:r w:rsidRPr="009047BB">
        <w:rPr>
          <w:rFonts w:ascii="Times New Roman" w:hAnsi="Times New Roman"/>
          <w:sz w:val="24"/>
        </w:rPr>
        <w:t>0.2%</w:t>
      </w:r>
      <w:r w:rsidRPr="009047BB">
        <w:rPr>
          <w:rFonts w:ascii="Times New Roman" w:hAnsi="Times New Roman"/>
          <w:sz w:val="24"/>
        </w:rPr>
        <w:t>）；杂质总量不得过</w:t>
      </w:r>
      <w:r w:rsidRPr="009047BB">
        <w:rPr>
          <w:rFonts w:ascii="Times New Roman" w:hAnsi="Times New Roman"/>
          <w:sz w:val="24"/>
        </w:rPr>
        <w:t>0.5%</w:t>
      </w:r>
      <w:r w:rsidRPr="009047BB">
        <w:rPr>
          <w:rFonts w:ascii="Times New Roman" w:hAnsi="Times New Roman"/>
          <w:sz w:val="24"/>
        </w:rPr>
        <w:t>。杂质含量小于</w:t>
      </w:r>
      <w:r w:rsidRPr="009047BB">
        <w:rPr>
          <w:rFonts w:ascii="Times New Roman" w:hAnsi="Times New Roman"/>
          <w:sz w:val="24"/>
        </w:rPr>
        <w:t>0.05%</w:t>
      </w:r>
      <w:r w:rsidRPr="009047BB">
        <w:rPr>
          <w:rFonts w:ascii="Times New Roman" w:hAnsi="Times New Roman"/>
          <w:sz w:val="24"/>
        </w:rPr>
        <w:t>的色谱峰忽略不计。</w:t>
      </w:r>
    </w:p>
    <w:p w:rsidR="00570FC7" w:rsidRPr="00A61E86" w:rsidRDefault="00570FC7" w:rsidP="00570FC7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A61E86">
        <w:rPr>
          <w:rFonts w:ascii="Times New Roman" w:hAnsi="Times New Roman"/>
          <w:b/>
          <w:bCs/>
          <w:sz w:val="24"/>
        </w:rPr>
        <w:t>附：</w:t>
      </w:r>
    </w:p>
    <w:p w:rsidR="00570FC7" w:rsidRPr="00A61E86" w:rsidRDefault="00570FC7" w:rsidP="00570FC7">
      <w:pPr>
        <w:rPr>
          <w:rFonts w:ascii="Times New Roman" w:hAnsi="Times New Roman"/>
          <w:b/>
          <w:bCs/>
          <w:sz w:val="24"/>
        </w:rPr>
      </w:pPr>
      <w:r w:rsidRPr="00A61E86">
        <w:rPr>
          <w:rFonts w:ascii="Times New Roman" w:hAnsi="Times New Roman"/>
          <w:b/>
          <w:bCs/>
          <w:sz w:val="24"/>
        </w:rPr>
        <w:t>杂质</w:t>
      </w:r>
      <w:r w:rsidRPr="00A61E86">
        <w:rPr>
          <w:rFonts w:ascii="Times New Roman" w:hAnsi="Times New Roman"/>
          <w:b/>
          <w:bCs/>
          <w:sz w:val="24"/>
        </w:rPr>
        <w:t>Ⅰ</w:t>
      </w:r>
    </w:p>
    <w:p w:rsidR="00570FC7" w:rsidRPr="00A61E86" w:rsidRDefault="00570FC7" w:rsidP="00570FC7">
      <w:pPr>
        <w:jc w:val="center"/>
        <w:rPr>
          <w:rFonts w:ascii="Times New Roman" w:hAnsi="Times New Roman"/>
          <w:szCs w:val="21"/>
        </w:rPr>
      </w:pPr>
      <w:r w:rsidRPr="00A61E86">
        <w:rPr>
          <w:rFonts w:ascii="Times New Roman" w:hAnsi="Times New Roman"/>
          <w:noProof/>
        </w:rPr>
        <w:drawing>
          <wp:inline distT="0" distB="0" distL="0" distR="0" wp14:anchorId="3EAD2A1D" wp14:editId="14357F8B">
            <wp:extent cx="984250" cy="895350"/>
            <wp:effectExtent l="0" t="0" r="6350" b="0"/>
            <wp:docPr id="4" name="图片 4" descr="1-二苯甲基哌嗪结构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75" descr="1-二苯甲基哌嗪结构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84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FC7" w:rsidRPr="00A61E86" w:rsidRDefault="00570FC7" w:rsidP="00570FC7">
      <w:pPr>
        <w:jc w:val="right"/>
        <w:rPr>
          <w:rFonts w:ascii="Times New Roman" w:hAnsi="Times New Roman"/>
          <w:sz w:val="24"/>
        </w:rPr>
      </w:pPr>
      <w:r w:rsidRPr="00A61E86">
        <w:rPr>
          <w:rFonts w:ascii="Times New Roman" w:hAnsi="Times New Roman"/>
          <w:sz w:val="24"/>
        </w:rPr>
        <w:t>C</w:t>
      </w:r>
      <w:r w:rsidRPr="00A61E86">
        <w:rPr>
          <w:rFonts w:ascii="Times New Roman" w:hAnsi="Times New Roman"/>
          <w:sz w:val="24"/>
          <w:vertAlign w:val="subscript"/>
        </w:rPr>
        <w:t>17</w:t>
      </w:r>
      <w:r w:rsidRPr="00A61E86">
        <w:rPr>
          <w:rFonts w:ascii="Times New Roman" w:hAnsi="Times New Roman"/>
          <w:sz w:val="24"/>
        </w:rPr>
        <w:t>H</w:t>
      </w:r>
      <w:r w:rsidRPr="00A61E86">
        <w:rPr>
          <w:rFonts w:ascii="Times New Roman" w:hAnsi="Times New Roman"/>
          <w:sz w:val="24"/>
          <w:vertAlign w:val="subscript"/>
        </w:rPr>
        <w:t>20</w:t>
      </w:r>
      <w:r w:rsidRPr="00A61E86">
        <w:rPr>
          <w:rFonts w:ascii="Times New Roman" w:hAnsi="Times New Roman"/>
          <w:sz w:val="24"/>
        </w:rPr>
        <w:t>N</w:t>
      </w:r>
      <w:r w:rsidRPr="00A61E86">
        <w:rPr>
          <w:rFonts w:ascii="Times New Roman" w:hAnsi="Times New Roman"/>
          <w:sz w:val="24"/>
          <w:vertAlign w:val="subscript"/>
        </w:rPr>
        <w:t>2</w:t>
      </w:r>
      <w:r w:rsidRPr="00A61E86">
        <w:rPr>
          <w:rFonts w:ascii="Times New Roman" w:hAnsi="Times New Roman"/>
          <w:sz w:val="24"/>
        </w:rPr>
        <w:t xml:space="preserve">   252.36</w:t>
      </w:r>
    </w:p>
    <w:p w:rsidR="00570FC7" w:rsidRPr="00A61E86" w:rsidRDefault="00570FC7" w:rsidP="00570FC7">
      <w:pPr>
        <w:jc w:val="center"/>
        <w:rPr>
          <w:rFonts w:ascii="Times New Roman" w:hAnsi="Times New Roman"/>
          <w:sz w:val="24"/>
        </w:rPr>
      </w:pPr>
      <w:r w:rsidRPr="00A61E86">
        <w:rPr>
          <w:rFonts w:ascii="Times New Roman" w:hAnsi="Times New Roman"/>
          <w:sz w:val="24"/>
        </w:rPr>
        <w:t>1-</w:t>
      </w:r>
      <w:r w:rsidRPr="00A61E86">
        <w:rPr>
          <w:rFonts w:ascii="Times New Roman" w:hAnsi="Times New Roman"/>
          <w:sz w:val="24"/>
        </w:rPr>
        <w:t>二苯甲基哌嗪</w:t>
      </w:r>
    </w:p>
    <w:p w:rsidR="00570FC7" w:rsidRPr="00A61E86" w:rsidRDefault="00570FC7" w:rsidP="00570FC7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A61E86">
        <w:rPr>
          <w:rFonts w:ascii="Times New Roman" w:hAnsi="Times New Roman"/>
          <w:b/>
          <w:bCs/>
          <w:sz w:val="24"/>
        </w:rPr>
        <w:t>杂质</w:t>
      </w:r>
      <w:r w:rsidRPr="00A61E86">
        <w:rPr>
          <w:rFonts w:ascii="Times New Roman" w:hAnsi="Times New Roman"/>
          <w:b/>
          <w:bCs/>
          <w:sz w:val="24"/>
        </w:rPr>
        <w:t>Ⅱ</w:t>
      </w:r>
    </w:p>
    <w:p w:rsidR="00570FC7" w:rsidRPr="00A61E86" w:rsidRDefault="00570FC7" w:rsidP="00570FC7">
      <w:pPr>
        <w:jc w:val="center"/>
        <w:rPr>
          <w:rFonts w:ascii="Times New Roman" w:hAnsi="Times New Roman"/>
          <w:szCs w:val="21"/>
        </w:rPr>
      </w:pPr>
      <w:r w:rsidRPr="00A61E86">
        <w:rPr>
          <w:rFonts w:ascii="Times New Roman" w:hAnsi="Times New Roman"/>
          <w:noProof/>
        </w:rPr>
        <w:drawing>
          <wp:inline distT="0" distB="0" distL="0" distR="0" wp14:anchorId="636AA547" wp14:editId="0D536DF6">
            <wp:extent cx="1460500" cy="13525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7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FC7" w:rsidRPr="00A61E86" w:rsidRDefault="00570FC7" w:rsidP="00570FC7">
      <w:pPr>
        <w:jc w:val="right"/>
        <w:rPr>
          <w:rFonts w:ascii="Times New Roman" w:hAnsi="Times New Roman"/>
          <w:sz w:val="24"/>
        </w:rPr>
      </w:pPr>
      <w:r w:rsidRPr="00A61E86">
        <w:rPr>
          <w:rFonts w:ascii="Times New Roman" w:hAnsi="Times New Roman"/>
          <w:sz w:val="24"/>
        </w:rPr>
        <w:t>C</w:t>
      </w:r>
      <w:r w:rsidRPr="00A61E86">
        <w:rPr>
          <w:rFonts w:ascii="Times New Roman" w:hAnsi="Times New Roman"/>
          <w:sz w:val="24"/>
          <w:vertAlign w:val="subscript"/>
        </w:rPr>
        <w:t>26</w:t>
      </w:r>
      <w:r w:rsidRPr="00A61E86">
        <w:rPr>
          <w:rFonts w:ascii="Times New Roman" w:hAnsi="Times New Roman"/>
          <w:sz w:val="24"/>
        </w:rPr>
        <w:t>H</w:t>
      </w:r>
      <w:r w:rsidRPr="00A61E86">
        <w:rPr>
          <w:rFonts w:ascii="Times New Roman" w:hAnsi="Times New Roman"/>
          <w:sz w:val="24"/>
          <w:vertAlign w:val="subscript"/>
        </w:rPr>
        <w:t>28</w:t>
      </w:r>
      <w:r w:rsidRPr="00A61E86">
        <w:rPr>
          <w:rFonts w:ascii="Times New Roman" w:hAnsi="Times New Roman"/>
          <w:sz w:val="24"/>
        </w:rPr>
        <w:t>N</w:t>
      </w:r>
      <w:r w:rsidRPr="00A61E86">
        <w:rPr>
          <w:rFonts w:ascii="Times New Roman" w:hAnsi="Times New Roman"/>
          <w:sz w:val="24"/>
          <w:vertAlign w:val="subscript"/>
        </w:rPr>
        <w:t>2</w:t>
      </w:r>
      <w:r w:rsidRPr="00A61E86">
        <w:rPr>
          <w:rFonts w:ascii="Times New Roman" w:hAnsi="Times New Roman"/>
          <w:sz w:val="24"/>
        </w:rPr>
        <w:t xml:space="preserve">   368.53</w:t>
      </w:r>
    </w:p>
    <w:p w:rsidR="00570FC7" w:rsidRPr="00A61E86" w:rsidRDefault="00570FC7" w:rsidP="00570FC7">
      <w:pPr>
        <w:jc w:val="center"/>
        <w:rPr>
          <w:rFonts w:ascii="Times New Roman" w:hAnsi="Times New Roman"/>
          <w:sz w:val="24"/>
        </w:rPr>
      </w:pPr>
      <w:r w:rsidRPr="00A61E86">
        <w:rPr>
          <w:rFonts w:ascii="Times New Roman" w:hAnsi="Times New Roman"/>
          <w:sz w:val="24"/>
        </w:rPr>
        <w:t>(Z)-1-</w:t>
      </w:r>
      <w:r w:rsidRPr="00A61E86">
        <w:rPr>
          <w:rFonts w:ascii="Times New Roman" w:hAnsi="Times New Roman"/>
          <w:sz w:val="24"/>
        </w:rPr>
        <w:t>二苯甲基</w:t>
      </w:r>
      <w:r w:rsidRPr="00A61E86">
        <w:rPr>
          <w:rFonts w:ascii="Times New Roman" w:hAnsi="Times New Roman"/>
          <w:sz w:val="24"/>
        </w:rPr>
        <w:t>-4-(3-</w:t>
      </w:r>
      <w:r w:rsidRPr="00A61E86">
        <w:rPr>
          <w:rFonts w:ascii="Times New Roman" w:hAnsi="Times New Roman"/>
          <w:sz w:val="24"/>
        </w:rPr>
        <w:t>苯基</w:t>
      </w:r>
      <w:r w:rsidRPr="00A61E86">
        <w:rPr>
          <w:rFonts w:ascii="Times New Roman" w:hAnsi="Times New Roman"/>
          <w:sz w:val="24"/>
        </w:rPr>
        <w:t>-2-</w:t>
      </w:r>
      <w:r w:rsidRPr="00A61E86">
        <w:rPr>
          <w:rFonts w:ascii="Times New Roman" w:hAnsi="Times New Roman"/>
          <w:sz w:val="24"/>
        </w:rPr>
        <w:t>丙烯基</w:t>
      </w:r>
      <w:r w:rsidRPr="00A61E86">
        <w:rPr>
          <w:rFonts w:ascii="Times New Roman" w:hAnsi="Times New Roman"/>
          <w:sz w:val="24"/>
        </w:rPr>
        <w:t>)</w:t>
      </w:r>
      <w:r w:rsidRPr="00A61E86">
        <w:rPr>
          <w:rFonts w:ascii="Times New Roman" w:hAnsi="Times New Roman"/>
          <w:sz w:val="24"/>
        </w:rPr>
        <w:t>哌嗪</w:t>
      </w:r>
    </w:p>
    <w:p w:rsidR="00570FC7" w:rsidRPr="00A61E86" w:rsidRDefault="00570FC7" w:rsidP="00570FC7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A61E86">
        <w:rPr>
          <w:rFonts w:ascii="Times New Roman" w:hAnsi="Times New Roman"/>
          <w:b/>
          <w:bCs/>
          <w:sz w:val="24"/>
        </w:rPr>
        <w:t>杂质</w:t>
      </w:r>
      <w:r w:rsidRPr="00A61E86">
        <w:rPr>
          <w:rFonts w:ascii="Times New Roman" w:hAnsi="Times New Roman"/>
          <w:b/>
          <w:bCs/>
          <w:sz w:val="24"/>
        </w:rPr>
        <w:t>Ⅲ</w:t>
      </w:r>
    </w:p>
    <w:p w:rsidR="00570FC7" w:rsidRPr="00A61E86" w:rsidRDefault="00570FC7" w:rsidP="00570FC7">
      <w:pPr>
        <w:widowControl/>
        <w:shd w:val="clear" w:color="auto" w:fill="FDFDFD"/>
        <w:jc w:val="center"/>
        <w:rPr>
          <w:rFonts w:ascii="Times New Roman" w:hAnsi="Times New Roman"/>
        </w:rPr>
      </w:pPr>
      <w:r w:rsidRPr="00A61E86">
        <w:rPr>
          <w:rFonts w:ascii="Times New Roman" w:hAnsi="Times New Roman"/>
          <w:noProof/>
        </w:rPr>
        <w:drawing>
          <wp:inline distT="0" distB="0" distL="0" distR="0" wp14:anchorId="54AE2FB0" wp14:editId="39684B0E">
            <wp:extent cx="1314450" cy="1212850"/>
            <wp:effectExtent l="0" t="0" r="0" b="6350"/>
            <wp:docPr id="1" name="图片 1" descr="216581-01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77" descr="216581-01-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FC7" w:rsidRPr="00A61E86" w:rsidRDefault="00570FC7" w:rsidP="00570FC7">
      <w:pPr>
        <w:widowControl/>
        <w:shd w:val="clear" w:color="auto" w:fill="FDFDFD"/>
        <w:jc w:val="right"/>
        <w:rPr>
          <w:rFonts w:ascii="Times New Roman" w:hAnsi="Times New Roman"/>
          <w:sz w:val="24"/>
        </w:rPr>
      </w:pPr>
      <w:r w:rsidRPr="00A61E86">
        <w:rPr>
          <w:rFonts w:ascii="Times New Roman" w:hAnsi="Times New Roman"/>
          <w:sz w:val="24"/>
        </w:rPr>
        <w:t>C</w:t>
      </w:r>
      <w:r w:rsidRPr="00A61E86">
        <w:rPr>
          <w:rFonts w:ascii="Times New Roman" w:hAnsi="Times New Roman"/>
          <w:sz w:val="24"/>
          <w:vertAlign w:val="subscript"/>
        </w:rPr>
        <w:t>30</w:t>
      </w:r>
      <w:r w:rsidRPr="00A61E86">
        <w:rPr>
          <w:rFonts w:ascii="Times New Roman" w:hAnsi="Times New Roman"/>
          <w:sz w:val="24"/>
        </w:rPr>
        <w:t>H</w:t>
      </w:r>
      <w:r w:rsidRPr="00A61E86">
        <w:rPr>
          <w:rFonts w:ascii="Times New Roman" w:hAnsi="Times New Roman"/>
          <w:sz w:val="24"/>
          <w:vertAlign w:val="subscript"/>
        </w:rPr>
        <w:t>30</w:t>
      </w:r>
      <w:r w:rsidRPr="00A61E86">
        <w:rPr>
          <w:rFonts w:ascii="Times New Roman" w:hAnsi="Times New Roman"/>
          <w:sz w:val="24"/>
        </w:rPr>
        <w:t>N</w:t>
      </w:r>
      <w:r w:rsidRPr="00A61E86">
        <w:rPr>
          <w:rFonts w:ascii="Times New Roman" w:hAnsi="Times New Roman"/>
          <w:sz w:val="24"/>
          <w:vertAlign w:val="subscript"/>
        </w:rPr>
        <w:t>2</w:t>
      </w:r>
      <w:r w:rsidRPr="00A61E86">
        <w:rPr>
          <w:rFonts w:ascii="Times New Roman" w:hAnsi="Times New Roman"/>
          <w:sz w:val="24"/>
        </w:rPr>
        <w:t xml:space="preserve">   418.58</w:t>
      </w:r>
    </w:p>
    <w:p w:rsidR="00570FC7" w:rsidRPr="00A61E86" w:rsidRDefault="00570FC7" w:rsidP="00570FC7">
      <w:pPr>
        <w:widowControl/>
        <w:shd w:val="clear" w:color="auto" w:fill="FDFDFD"/>
        <w:jc w:val="center"/>
        <w:rPr>
          <w:rFonts w:ascii="Times New Roman" w:hAnsi="Times New Roman"/>
          <w:sz w:val="24"/>
        </w:rPr>
      </w:pPr>
      <w:r w:rsidRPr="00A61E86">
        <w:rPr>
          <w:rFonts w:ascii="Times New Roman" w:hAnsi="Times New Roman"/>
          <w:sz w:val="24"/>
        </w:rPr>
        <w:t>1,4-</w:t>
      </w:r>
      <w:r w:rsidRPr="00A61E86">
        <w:rPr>
          <w:rFonts w:ascii="Times New Roman" w:hAnsi="Times New Roman"/>
          <w:sz w:val="24"/>
        </w:rPr>
        <w:t>二</w:t>
      </w:r>
      <w:r w:rsidRPr="00A61E86">
        <w:rPr>
          <w:rFonts w:ascii="Times New Roman" w:hAnsi="Times New Roman"/>
          <w:sz w:val="24"/>
        </w:rPr>
        <w:t>(</w:t>
      </w:r>
      <w:r w:rsidRPr="00A61E86">
        <w:rPr>
          <w:rFonts w:ascii="Times New Roman" w:hAnsi="Times New Roman"/>
          <w:sz w:val="24"/>
        </w:rPr>
        <w:t>二苯甲基</w:t>
      </w:r>
      <w:r w:rsidRPr="00A61E86">
        <w:rPr>
          <w:rFonts w:ascii="Times New Roman" w:hAnsi="Times New Roman"/>
          <w:sz w:val="24"/>
        </w:rPr>
        <w:t>)</w:t>
      </w:r>
      <w:r w:rsidRPr="00A61E86">
        <w:rPr>
          <w:rFonts w:ascii="Times New Roman" w:hAnsi="Times New Roman"/>
          <w:sz w:val="24"/>
        </w:rPr>
        <w:t>哌嗪</w:t>
      </w:r>
    </w:p>
    <w:p w:rsidR="00E10C89" w:rsidRDefault="00E10C89"/>
    <w:sectPr w:rsidR="00E10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C7" w:rsidRDefault="00570FC7" w:rsidP="00570FC7">
      <w:r>
        <w:separator/>
      </w:r>
    </w:p>
  </w:endnote>
  <w:endnote w:type="continuationSeparator" w:id="0">
    <w:p w:rsidR="00570FC7" w:rsidRDefault="00570FC7" w:rsidP="0057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C7" w:rsidRDefault="00570FC7" w:rsidP="00570FC7">
      <w:r>
        <w:separator/>
      </w:r>
    </w:p>
  </w:footnote>
  <w:footnote w:type="continuationSeparator" w:id="0">
    <w:p w:rsidR="00570FC7" w:rsidRDefault="00570FC7" w:rsidP="00570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F5"/>
    <w:rsid w:val="000B6BF5"/>
    <w:rsid w:val="00570FC7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C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0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0F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0F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0F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0F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0FC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C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0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0F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0F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0F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0F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0F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978</Characters>
  <Application>Microsoft Office Word</Application>
  <DocSecurity>0</DocSecurity>
  <Lines>8</Lines>
  <Paragraphs>2</Paragraphs>
  <ScaleCrop>false</ScaleCrop>
  <Company>P R C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2022-02-23T08:31:00Z</dcterms:created>
  <dcterms:modified xsi:type="dcterms:W3CDTF">2022-02-23T08:31:00Z</dcterms:modified>
</cp:coreProperties>
</file>