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94B" w:rsidRPr="00B87C81" w:rsidRDefault="008A294B" w:rsidP="008A294B">
      <w:pPr>
        <w:spacing w:line="360" w:lineRule="auto"/>
        <w:jc w:val="center"/>
        <w:rPr>
          <w:rFonts w:hint="eastAsia"/>
          <w:b/>
          <w:color w:val="000000"/>
          <w:sz w:val="28"/>
          <w:szCs w:val="21"/>
        </w:rPr>
      </w:pPr>
      <w:bookmarkStart w:id="0" w:name="_GoBack"/>
      <w:r w:rsidRPr="00B87C81">
        <w:rPr>
          <w:rFonts w:hint="eastAsia"/>
          <w:b/>
          <w:color w:val="000000"/>
          <w:sz w:val="28"/>
          <w:szCs w:val="21"/>
        </w:rPr>
        <w:t>枇杷止咳颗粒、枇杷止咳胶囊中罂粟壳的含量测定方法</w:t>
      </w:r>
    </w:p>
    <w:bookmarkEnd w:id="0"/>
    <w:p w:rsidR="008A294B" w:rsidRDefault="008A294B" w:rsidP="008A294B">
      <w:pPr>
        <w:spacing w:line="360" w:lineRule="auto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枇杷止咳颗粒：</w:t>
      </w:r>
    </w:p>
    <w:p w:rsidR="008A294B" w:rsidRPr="00882F9F" w:rsidRDefault="008A294B" w:rsidP="008A294B">
      <w:pPr>
        <w:spacing w:line="360" w:lineRule="auto"/>
        <w:rPr>
          <w:rFonts w:ascii="宋体" w:hAnsi="宋体" w:cs="新宋体"/>
          <w:sz w:val="24"/>
        </w:rPr>
      </w:pPr>
      <w:r w:rsidRPr="00882F9F">
        <w:rPr>
          <w:rFonts w:ascii="宋体" w:hAnsi="宋体" w:hint="eastAsia"/>
          <w:sz w:val="24"/>
        </w:rPr>
        <w:t>【</w:t>
      </w:r>
      <w:r w:rsidRPr="00CE7C62">
        <w:rPr>
          <w:rFonts w:ascii="宋体" w:hAnsi="宋体" w:hint="eastAsia"/>
          <w:sz w:val="24"/>
        </w:rPr>
        <w:t>含量测定</w:t>
      </w:r>
      <w:r w:rsidRPr="00882F9F">
        <w:rPr>
          <w:rFonts w:ascii="宋体" w:hAnsi="宋体" w:hint="eastAsia"/>
          <w:sz w:val="24"/>
        </w:rPr>
        <w:t xml:space="preserve">】  </w:t>
      </w:r>
      <w:r w:rsidRPr="00882F9F">
        <w:rPr>
          <w:rFonts w:ascii="宋体" w:hAnsi="宋体" w:hint="eastAsia"/>
          <w:b/>
          <w:sz w:val="24"/>
        </w:rPr>
        <w:t>罂粟壳</w:t>
      </w:r>
      <w:r w:rsidRPr="00882F9F">
        <w:rPr>
          <w:rFonts w:ascii="宋体" w:hAnsi="宋体" w:hint="eastAsia"/>
          <w:sz w:val="24"/>
        </w:rPr>
        <w:t xml:space="preserve">  </w:t>
      </w:r>
      <w:r w:rsidRPr="00882F9F">
        <w:rPr>
          <w:rFonts w:hint="eastAsia"/>
          <w:sz w:val="24"/>
        </w:rPr>
        <w:t xml:space="preserve"> </w:t>
      </w:r>
      <w:r w:rsidRPr="00882F9F">
        <w:rPr>
          <w:rFonts w:ascii="宋体" w:hAnsi="宋体" w:cs="新宋体"/>
          <w:sz w:val="24"/>
        </w:rPr>
        <w:t>照高效液相色谱法</w:t>
      </w:r>
      <w:r w:rsidRPr="00882F9F">
        <w:rPr>
          <w:rFonts w:ascii="宋体" w:hAnsi="宋体" w:cs="新宋体" w:hint="eastAsia"/>
          <w:sz w:val="24"/>
        </w:rPr>
        <w:t>（</w:t>
      </w:r>
      <w:r w:rsidRPr="00882F9F">
        <w:rPr>
          <w:rFonts w:ascii="宋体" w:hAnsi="宋体" w:cs="新宋体"/>
          <w:sz w:val="24"/>
        </w:rPr>
        <w:t>中国药典201</w:t>
      </w:r>
      <w:r w:rsidRPr="00882F9F">
        <w:rPr>
          <w:rFonts w:ascii="宋体" w:hAnsi="宋体" w:cs="新宋体" w:hint="eastAsia"/>
          <w:sz w:val="24"/>
        </w:rPr>
        <w:t>5</w:t>
      </w:r>
      <w:r w:rsidRPr="00882F9F">
        <w:rPr>
          <w:rFonts w:ascii="宋体" w:hAnsi="宋体" w:cs="新宋体"/>
          <w:sz w:val="24"/>
        </w:rPr>
        <w:t>年版</w:t>
      </w:r>
      <w:r w:rsidRPr="00882F9F">
        <w:rPr>
          <w:rFonts w:ascii="宋体" w:hAnsi="宋体" w:cs="新宋体" w:hint="eastAsia"/>
          <w:sz w:val="24"/>
        </w:rPr>
        <w:t>四</w:t>
      </w:r>
      <w:r w:rsidRPr="00882F9F">
        <w:rPr>
          <w:rFonts w:ascii="宋体" w:hAnsi="宋体" w:cs="新宋体"/>
          <w:sz w:val="24"/>
        </w:rPr>
        <w:t>部</w:t>
      </w:r>
      <w:r w:rsidRPr="00882F9F">
        <w:rPr>
          <w:rFonts w:ascii="宋体" w:hAnsi="宋体" w:cs="新宋体" w:hint="eastAsia"/>
          <w:sz w:val="24"/>
        </w:rPr>
        <w:t xml:space="preserve"> 通则0512）</w:t>
      </w:r>
      <w:r w:rsidRPr="00882F9F">
        <w:rPr>
          <w:rFonts w:ascii="宋体" w:hAnsi="宋体" w:cs="新宋体"/>
          <w:sz w:val="24"/>
        </w:rPr>
        <w:t>测定</w:t>
      </w:r>
      <w:r w:rsidRPr="00882F9F">
        <w:rPr>
          <w:rFonts w:ascii="宋体" w:hAnsi="宋体" w:cs="新宋体" w:hint="eastAsia"/>
          <w:sz w:val="24"/>
        </w:rPr>
        <w:t>。</w:t>
      </w:r>
    </w:p>
    <w:p w:rsidR="008A294B" w:rsidRPr="00882F9F" w:rsidRDefault="008A294B" w:rsidP="008A294B">
      <w:pPr>
        <w:spacing w:line="360" w:lineRule="auto"/>
        <w:rPr>
          <w:rFonts w:hAnsi="宋体"/>
          <w:sz w:val="24"/>
        </w:rPr>
      </w:pPr>
      <w:r w:rsidRPr="00882F9F">
        <w:rPr>
          <w:rFonts w:eastAsia="黑体"/>
          <w:sz w:val="24"/>
        </w:rPr>
        <w:t>色谱条件与系统适应性试验</w:t>
      </w:r>
      <w:r w:rsidRPr="00882F9F">
        <w:rPr>
          <w:rFonts w:eastAsia="黑体" w:hint="eastAsia"/>
          <w:sz w:val="24"/>
        </w:rPr>
        <w:t xml:space="preserve"> </w:t>
      </w:r>
      <w:r w:rsidRPr="00882F9F">
        <w:rPr>
          <w:rFonts w:hAnsi="宋体"/>
          <w:sz w:val="24"/>
        </w:rPr>
        <w:t>以十八烷基硅烷键合硅胶为填充剂；以</w:t>
      </w:r>
      <w:r w:rsidRPr="00882F9F">
        <w:rPr>
          <w:sz w:val="24"/>
        </w:rPr>
        <w:t>0.1%</w:t>
      </w:r>
      <w:r w:rsidRPr="00882F9F">
        <w:rPr>
          <w:rFonts w:hAnsi="宋体"/>
          <w:sz w:val="24"/>
        </w:rPr>
        <w:t>磷酸溶液</w:t>
      </w:r>
      <w:r w:rsidRPr="00882F9F">
        <w:rPr>
          <w:rFonts w:hAnsi="宋体" w:hint="eastAsia"/>
          <w:sz w:val="24"/>
        </w:rPr>
        <w:t>为流动相</w:t>
      </w:r>
      <w:r w:rsidRPr="00882F9F">
        <w:rPr>
          <w:rFonts w:hAnsi="宋体" w:hint="eastAsia"/>
          <w:sz w:val="24"/>
        </w:rPr>
        <w:t>A</w:t>
      </w:r>
      <w:r w:rsidRPr="00882F9F">
        <w:rPr>
          <w:rFonts w:hAnsi="宋体" w:hint="eastAsia"/>
          <w:sz w:val="24"/>
        </w:rPr>
        <w:t>，以乙腈为流动相</w:t>
      </w:r>
      <w:r w:rsidRPr="00882F9F">
        <w:rPr>
          <w:rFonts w:hAnsi="宋体" w:hint="eastAsia"/>
          <w:sz w:val="24"/>
        </w:rPr>
        <w:t>B</w:t>
      </w:r>
      <w:r w:rsidRPr="00882F9F">
        <w:rPr>
          <w:rFonts w:hAnsi="宋体" w:hint="eastAsia"/>
          <w:sz w:val="24"/>
        </w:rPr>
        <w:t>，按下表中的规定进行梯度洗脱；</w:t>
      </w:r>
      <w:proofErr w:type="gramStart"/>
      <w:r w:rsidRPr="00882F9F">
        <w:rPr>
          <w:rFonts w:hAnsi="宋体" w:hint="eastAsia"/>
          <w:sz w:val="24"/>
        </w:rPr>
        <w:t>柱温为</w:t>
      </w:r>
      <w:proofErr w:type="gramEnd"/>
      <w:r w:rsidRPr="00882F9F">
        <w:rPr>
          <w:rFonts w:hAnsi="宋体" w:hint="eastAsia"/>
          <w:sz w:val="24"/>
        </w:rPr>
        <w:t>30</w:t>
      </w:r>
      <w:r w:rsidRPr="00882F9F">
        <w:rPr>
          <w:rFonts w:hAnsi="宋体" w:hint="eastAsia"/>
          <w:sz w:val="24"/>
        </w:rPr>
        <w:t>℃，吗啡和磷酸可待因的检测波长为</w:t>
      </w:r>
      <w:r w:rsidRPr="00882F9F">
        <w:rPr>
          <w:rFonts w:hAnsi="宋体" w:hint="eastAsia"/>
          <w:sz w:val="24"/>
        </w:rPr>
        <w:t>213nm</w:t>
      </w:r>
      <w:r w:rsidRPr="00882F9F">
        <w:rPr>
          <w:rFonts w:hAnsi="宋体" w:hint="eastAsia"/>
          <w:sz w:val="24"/>
        </w:rPr>
        <w:t>，盐酸罂粟碱的检测波长为</w:t>
      </w:r>
      <w:r w:rsidRPr="00882F9F">
        <w:rPr>
          <w:rFonts w:hAnsi="宋体" w:hint="eastAsia"/>
          <w:sz w:val="24"/>
        </w:rPr>
        <w:t>251nm</w:t>
      </w:r>
      <w:r w:rsidRPr="00882F9F">
        <w:rPr>
          <w:rFonts w:hAnsi="宋体" w:hint="eastAsia"/>
          <w:sz w:val="24"/>
        </w:rPr>
        <w:t>。理论板数按吗啡</w:t>
      </w:r>
      <w:proofErr w:type="gramStart"/>
      <w:r w:rsidRPr="00882F9F">
        <w:rPr>
          <w:rFonts w:hAnsi="宋体" w:hint="eastAsia"/>
          <w:sz w:val="24"/>
        </w:rPr>
        <w:t>峰计算</w:t>
      </w:r>
      <w:proofErr w:type="gramEnd"/>
      <w:r w:rsidRPr="00882F9F">
        <w:rPr>
          <w:rFonts w:hAnsi="宋体" w:hint="eastAsia"/>
          <w:sz w:val="24"/>
        </w:rPr>
        <w:t>应不低于</w:t>
      </w:r>
      <w:r w:rsidRPr="00882F9F">
        <w:rPr>
          <w:rFonts w:hAnsi="宋体" w:hint="eastAsia"/>
          <w:sz w:val="24"/>
        </w:rPr>
        <w:t>3000</w:t>
      </w:r>
      <w:r w:rsidRPr="00882F9F">
        <w:rPr>
          <w:rFonts w:hAnsi="宋体" w:hint="eastAsia"/>
          <w:sz w:val="24"/>
        </w:rPr>
        <w:t>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37"/>
        <w:gridCol w:w="2738"/>
        <w:gridCol w:w="2738"/>
      </w:tblGrid>
      <w:tr w:rsidR="008A294B" w:rsidRPr="005A440F" w:rsidTr="00F605F6">
        <w:trPr>
          <w:trHeight w:val="400"/>
        </w:trPr>
        <w:tc>
          <w:tcPr>
            <w:tcW w:w="2737" w:type="dxa"/>
            <w:tcBorders>
              <w:top w:val="single" w:sz="12" w:space="0" w:color="auto"/>
              <w:left w:val="nil"/>
              <w:right w:val="nil"/>
            </w:tcBorders>
          </w:tcPr>
          <w:p w:rsidR="008A294B" w:rsidRPr="005A440F" w:rsidRDefault="008A294B" w:rsidP="00F605F6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5A440F">
              <w:rPr>
                <w:rFonts w:ascii="宋体" w:hAnsi="宋体" w:hint="eastAsia"/>
                <w:kern w:val="0"/>
                <w:sz w:val="24"/>
              </w:rPr>
              <w:t>时间（min）</w:t>
            </w:r>
          </w:p>
        </w:tc>
        <w:tc>
          <w:tcPr>
            <w:tcW w:w="2738" w:type="dxa"/>
            <w:tcBorders>
              <w:top w:val="single" w:sz="12" w:space="0" w:color="auto"/>
              <w:left w:val="nil"/>
              <w:right w:val="nil"/>
            </w:tcBorders>
          </w:tcPr>
          <w:p w:rsidR="008A294B" w:rsidRPr="005A440F" w:rsidRDefault="008A294B" w:rsidP="00F605F6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流动相</w:t>
            </w:r>
            <w:r w:rsidRPr="005A440F">
              <w:rPr>
                <w:rFonts w:ascii="宋体" w:hAnsi="宋体" w:hint="eastAsia"/>
                <w:kern w:val="0"/>
                <w:sz w:val="24"/>
              </w:rPr>
              <w:t>A（%）</w:t>
            </w:r>
          </w:p>
        </w:tc>
        <w:tc>
          <w:tcPr>
            <w:tcW w:w="2738" w:type="dxa"/>
            <w:tcBorders>
              <w:top w:val="single" w:sz="12" w:space="0" w:color="auto"/>
              <w:left w:val="nil"/>
              <w:right w:val="nil"/>
            </w:tcBorders>
          </w:tcPr>
          <w:p w:rsidR="008A294B" w:rsidRPr="005A440F" w:rsidRDefault="008A294B" w:rsidP="00F605F6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流动相</w:t>
            </w:r>
            <w:r w:rsidRPr="005A440F">
              <w:rPr>
                <w:rFonts w:ascii="宋体" w:hAnsi="宋体" w:hint="eastAsia"/>
                <w:kern w:val="0"/>
                <w:sz w:val="24"/>
              </w:rPr>
              <w:t>B（%）</w:t>
            </w:r>
          </w:p>
        </w:tc>
      </w:tr>
      <w:tr w:rsidR="008A294B" w:rsidRPr="005A440F" w:rsidTr="00F605F6">
        <w:trPr>
          <w:trHeight w:val="400"/>
        </w:trPr>
        <w:tc>
          <w:tcPr>
            <w:tcW w:w="2737" w:type="dxa"/>
            <w:tcBorders>
              <w:left w:val="nil"/>
              <w:bottom w:val="nil"/>
              <w:right w:val="nil"/>
            </w:tcBorders>
          </w:tcPr>
          <w:p w:rsidR="008A294B" w:rsidRPr="005A440F" w:rsidRDefault="008A294B" w:rsidP="00F605F6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5A440F">
              <w:rPr>
                <w:rFonts w:ascii="宋体" w:hAnsi="宋体" w:hint="eastAsia"/>
                <w:kern w:val="0"/>
                <w:sz w:val="24"/>
              </w:rPr>
              <w:t>0</w:t>
            </w:r>
          </w:p>
        </w:tc>
        <w:tc>
          <w:tcPr>
            <w:tcW w:w="2738" w:type="dxa"/>
            <w:tcBorders>
              <w:left w:val="nil"/>
              <w:bottom w:val="nil"/>
              <w:right w:val="nil"/>
            </w:tcBorders>
          </w:tcPr>
          <w:p w:rsidR="008A294B" w:rsidRPr="005A440F" w:rsidRDefault="008A294B" w:rsidP="00F605F6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5A440F">
              <w:rPr>
                <w:rFonts w:ascii="宋体" w:hAnsi="宋体" w:hint="eastAsia"/>
                <w:kern w:val="0"/>
                <w:sz w:val="24"/>
              </w:rPr>
              <w:t>97</w:t>
            </w:r>
          </w:p>
        </w:tc>
        <w:tc>
          <w:tcPr>
            <w:tcW w:w="2738" w:type="dxa"/>
            <w:tcBorders>
              <w:left w:val="nil"/>
              <w:bottom w:val="nil"/>
              <w:right w:val="nil"/>
            </w:tcBorders>
          </w:tcPr>
          <w:p w:rsidR="008A294B" w:rsidRPr="005A440F" w:rsidRDefault="008A294B" w:rsidP="00F605F6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5A440F">
              <w:rPr>
                <w:rFonts w:ascii="宋体" w:hAnsi="宋体" w:hint="eastAsia"/>
                <w:kern w:val="0"/>
                <w:sz w:val="24"/>
              </w:rPr>
              <w:t>3</w:t>
            </w:r>
          </w:p>
        </w:tc>
      </w:tr>
      <w:tr w:rsidR="008A294B" w:rsidRPr="005A440F" w:rsidTr="00F605F6">
        <w:trPr>
          <w:trHeight w:val="400"/>
        </w:trPr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</w:tcPr>
          <w:p w:rsidR="008A294B" w:rsidRPr="005A440F" w:rsidRDefault="008A294B" w:rsidP="00F605F6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5A440F">
              <w:rPr>
                <w:rFonts w:ascii="宋体" w:hAnsi="宋体" w:hint="eastAsia"/>
                <w:kern w:val="0"/>
                <w:sz w:val="24"/>
              </w:rPr>
              <w:t>8</w:t>
            </w: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8A294B" w:rsidRPr="005A440F" w:rsidRDefault="008A294B" w:rsidP="00F605F6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5A440F">
              <w:rPr>
                <w:rFonts w:ascii="宋体" w:hAnsi="宋体" w:hint="eastAsia"/>
                <w:kern w:val="0"/>
                <w:sz w:val="24"/>
              </w:rPr>
              <w:t>97</w:t>
            </w: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8A294B" w:rsidRPr="005A440F" w:rsidRDefault="008A294B" w:rsidP="00F605F6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5A440F">
              <w:rPr>
                <w:rFonts w:ascii="宋体" w:hAnsi="宋体" w:hint="eastAsia"/>
                <w:kern w:val="0"/>
                <w:sz w:val="24"/>
              </w:rPr>
              <w:t>3</w:t>
            </w:r>
          </w:p>
        </w:tc>
      </w:tr>
      <w:tr w:rsidR="008A294B" w:rsidRPr="005A440F" w:rsidTr="00F605F6">
        <w:trPr>
          <w:trHeight w:val="400"/>
        </w:trPr>
        <w:tc>
          <w:tcPr>
            <w:tcW w:w="273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A294B" w:rsidRPr="005A440F" w:rsidRDefault="008A294B" w:rsidP="00F605F6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5A440F">
              <w:rPr>
                <w:rFonts w:ascii="宋体" w:hAnsi="宋体" w:hint="eastAsia"/>
                <w:kern w:val="0"/>
                <w:sz w:val="24"/>
              </w:rPr>
              <w:t>50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A294B" w:rsidRPr="005A440F" w:rsidRDefault="008A294B" w:rsidP="00F605F6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5A440F">
              <w:rPr>
                <w:rFonts w:ascii="宋体" w:hAnsi="宋体" w:hint="eastAsia"/>
                <w:kern w:val="0"/>
                <w:sz w:val="24"/>
              </w:rPr>
              <w:t>60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A294B" w:rsidRPr="005A440F" w:rsidRDefault="008A294B" w:rsidP="00F605F6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5A440F">
              <w:rPr>
                <w:rFonts w:ascii="宋体" w:hAnsi="宋体" w:hint="eastAsia"/>
                <w:kern w:val="0"/>
                <w:sz w:val="24"/>
              </w:rPr>
              <w:t>40</w:t>
            </w:r>
          </w:p>
        </w:tc>
      </w:tr>
    </w:tbl>
    <w:p w:rsidR="008A294B" w:rsidRPr="00882F9F" w:rsidRDefault="008A294B" w:rsidP="008A294B">
      <w:pPr>
        <w:spacing w:line="360" w:lineRule="auto"/>
        <w:rPr>
          <w:rFonts w:hAnsi="宋体"/>
          <w:sz w:val="24"/>
        </w:rPr>
      </w:pPr>
      <w:r w:rsidRPr="00882F9F">
        <w:rPr>
          <w:rFonts w:eastAsia="黑体" w:hint="eastAsia"/>
          <w:sz w:val="24"/>
        </w:rPr>
        <w:t>对照品溶液的制备</w:t>
      </w:r>
      <w:r w:rsidRPr="00882F9F">
        <w:rPr>
          <w:rFonts w:hAnsi="宋体" w:hint="eastAsia"/>
          <w:sz w:val="24"/>
        </w:rPr>
        <w:t xml:space="preserve">  </w:t>
      </w:r>
      <w:r w:rsidRPr="00882F9F">
        <w:rPr>
          <w:rFonts w:hAnsi="宋体" w:hint="eastAsia"/>
          <w:sz w:val="24"/>
        </w:rPr>
        <w:t>取吗啡、磷酸可待因、盐酸罂粟碱各适量，精密称定，</w:t>
      </w:r>
      <w:r w:rsidRPr="00882F9F">
        <w:rPr>
          <w:sz w:val="24"/>
        </w:rPr>
        <w:t>加</w:t>
      </w:r>
      <w:r>
        <w:rPr>
          <w:sz w:val="24"/>
        </w:rPr>
        <w:t>甲醇适量使溶解</w:t>
      </w:r>
      <w:r>
        <w:rPr>
          <w:rFonts w:hint="eastAsia"/>
          <w:sz w:val="24"/>
        </w:rPr>
        <w:t>，</w:t>
      </w:r>
      <w:r>
        <w:rPr>
          <w:sz w:val="24"/>
        </w:rPr>
        <w:t>再加</w:t>
      </w:r>
      <w:r w:rsidRPr="00882F9F">
        <w:rPr>
          <w:sz w:val="24"/>
        </w:rPr>
        <w:t>乙腈</w:t>
      </w:r>
      <w:r w:rsidRPr="00882F9F">
        <w:rPr>
          <w:sz w:val="24"/>
        </w:rPr>
        <w:t>-</w:t>
      </w:r>
      <w:r w:rsidRPr="00882F9F">
        <w:rPr>
          <w:sz w:val="24"/>
        </w:rPr>
        <w:t>氨水（</w:t>
      </w:r>
      <w:r w:rsidRPr="00882F9F">
        <w:rPr>
          <w:sz w:val="24"/>
        </w:rPr>
        <w:t>95∶5</w:t>
      </w:r>
      <w:r w:rsidRPr="00882F9F">
        <w:rPr>
          <w:rFonts w:hint="eastAsia"/>
          <w:bCs/>
          <w:sz w:val="24"/>
        </w:rPr>
        <w:t>，临用新制</w:t>
      </w:r>
      <w:r w:rsidRPr="00882F9F">
        <w:rPr>
          <w:sz w:val="24"/>
        </w:rPr>
        <w:t>）制成含吗啡</w:t>
      </w:r>
      <w:r w:rsidRPr="00882F9F">
        <w:rPr>
          <w:sz w:val="24"/>
        </w:rPr>
        <w:t>30μg</w:t>
      </w:r>
      <w:r w:rsidRPr="00882F9F">
        <w:rPr>
          <w:sz w:val="24"/>
        </w:rPr>
        <w:t>、磷酸可待因</w:t>
      </w:r>
      <w:r w:rsidRPr="00882F9F">
        <w:rPr>
          <w:sz w:val="24"/>
        </w:rPr>
        <w:t>10μg</w:t>
      </w:r>
      <w:r w:rsidRPr="00882F9F">
        <w:rPr>
          <w:sz w:val="24"/>
        </w:rPr>
        <w:t>、罂粟碱</w:t>
      </w:r>
      <w:r w:rsidRPr="00882F9F">
        <w:rPr>
          <w:sz w:val="24"/>
        </w:rPr>
        <w:t>2μg</w:t>
      </w:r>
      <w:r w:rsidRPr="00882F9F">
        <w:rPr>
          <w:sz w:val="24"/>
        </w:rPr>
        <w:t>的</w:t>
      </w:r>
      <w:r w:rsidRPr="00882F9F">
        <w:rPr>
          <w:rFonts w:hAnsi="宋体" w:hint="eastAsia"/>
          <w:sz w:val="24"/>
        </w:rPr>
        <w:t>溶液，即得。</w:t>
      </w:r>
    </w:p>
    <w:p w:rsidR="008A294B" w:rsidRPr="00882F9F" w:rsidRDefault="008A294B" w:rsidP="008A294B">
      <w:pPr>
        <w:spacing w:line="360" w:lineRule="auto"/>
        <w:rPr>
          <w:bCs/>
          <w:sz w:val="24"/>
        </w:rPr>
      </w:pPr>
      <w:proofErr w:type="gramStart"/>
      <w:r w:rsidRPr="00882F9F">
        <w:rPr>
          <w:rFonts w:eastAsia="黑体" w:hint="eastAsia"/>
          <w:sz w:val="24"/>
        </w:rPr>
        <w:t>供试品溶液</w:t>
      </w:r>
      <w:proofErr w:type="gramEnd"/>
      <w:r w:rsidRPr="00882F9F">
        <w:rPr>
          <w:rFonts w:eastAsia="黑体" w:hint="eastAsia"/>
          <w:sz w:val="24"/>
        </w:rPr>
        <w:t>的制备</w:t>
      </w:r>
      <w:r w:rsidRPr="00882F9F">
        <w:rPr>
          <w:rFonts w:eastAsia="黑体" w:hint="eastAsia"/>
          <w:sz w:val="24"/>
        </w:rPr>
        <w:t xml:space="preserve">  </w:t>
      </w:r>
      <w:r w:rsidRPr="00882F9F">
        <w:rPr>
          <w:rFonts w:hint="eastAsia"/>
          <w:bCs/>
          <w:sz w:val="24"/>
        </w:rPr>
        <w:t>取装量差异项下本品，混匀，研细，取约</w:t>
      </w:r>
      <w:r w:rsidRPr="00882F9F">
        <w:rPr>
          <w:rFonts w:hint="eastAsia"/>
          <w:bCs/>
          <w:sz w:val="24"/>
        </w:rPr>
        <w:t>6g</w:t>
      </w:r>
      <w:r w:rsidRPr="00882F9F">
        <w:rPr>
          <w:rFonts w:hint="eastAsia"/>
          <w:bCs/>
          <w:sz w:val="24"/>
        </w:rPr>
        <w:t>，精密称定，置</w:t>
      </w:r>
      <w:r w:rsidRPr="00882F9F">
        <w:rPr>
          <w:rFonts w:hint="eastAsia"/>
          <w:bCs/>
          <w:sz w:val="24"/>
        </w:rPr>
        <w:t>50ml</w:t>
      </w:r>
      <w:r w:rsidRPr="00882F9F">
        <w:rPr>
          <w:rFonts w:hint="eastAsia"/>
          <w:bCs/>
          <w:sz w:val="24"/>
        </w:rPr>
        <w:t>量瓶中，加入</w:t>
      </w:r>
      <w:r w:rsidRPr="00882F9F">
        <w:rPr>
          <w:rFonts w:hint="eastAsia"/>
          <w:bCs/>
          <w:sz w:val="24"/>
        </w:rPr>
        <w:t>0.1mol/L</w:t>
      </w:r>
      <w:r w:rsidRPr="00882F9F">
        <w:rPr>
          <w:rFonts w:hint="eastAsia"/>
          <w:bCs/>
          <w:sz w:val="24"/>
        </w:rPr>
        <w:t>盐酸溶液适量，超声处理（功率</w:t>
      </w:r>
      <w:r w:rsidRPr="00882F9F">
        <w:rPr>
          <w:rFonts w:hint="eastAsia"/>
          <w:bCs/>
          <w:sz w:val="24"/>
        </w:rPr>
        <w:t>250W</w:t>
      </w:r>
      <w:r w:rsidRPr="00882F9F">
        <w:rPr>
          <w:rFonts w:hint="eastAsia"/>
          <w:bCs/>
          <w:sz w:val="24"/>
        </w:rPr>
        <w:t>，频率</w:t>
      </w:r>
      <w:r w:rsidRPr="00882F9F">
        <w:rPr>
          <w:rFonts w:hint="eastAsia"/>
          <w:bCs/>
          <w:sz w:val="24"/>
        </w:rPr>
        <w:t>40kHz</w:t>
      </w:r>
      <w:r w:rsidRPr="00882F9F">
        <w:rPr>
          <w:rFonts w:hint="eastAsia"/>
          <w:bCs/>
          <w:sz w:val="24"/>
        </w:rPr>
        <w:t>）</w:t>
      </w:r>
      <w:r w:rsidRPr="00882F9F">
        <w:rPr>
          <w:rFonts w:hint="eastAsia"/>
          <w:bCs/>
          <w:sz w:val="24"/>
        </w:rPr>
        <w:t>1</w:t>
      </w:r>
      <w:r w:rsidRPr="00882F9F">
        <w:rPr>
          <w:rFonts w:hint="eastAsia"/>
          <w:bCs/>
          <w:sz w:val="24"/>
        </w:rPr>
        <w:t>小时，放冷，用</w:t>
      </w:r>
      <w:r w:rsidRPr="00882F9F">
        <w:rPr>
          <w:rFonts w:hint="eastAsia"/>
          <w:bCs/>
          <w:sz w:val="24"/>
        </w:rPr>
        <w:t>0.1mol/L</w:t>
      </w:r>
      <w:r w:rsidRPr="00882F9F">
        <w:rPr>
          <w:rFonts w:hint="eastAsia"/>
          <w:bCs/>
          <w:sz w:val="24"/>
        </w:rPr>
        <w:t>盐酸溶液稀释至刻度，摇匀，离心（</w:t>
      </w:r>
      <w:r w:rsidRPr="00882F9F">
        <w:rPr>
          <w:rFonts w:hint="eastAsia"/>
          <w:bCs/>
          <w:sz w:val="24"/>
        </w:rPr>
        <w:t>10000rpm</w:t>
      </w:r>
      <w:r w:rsidRPr="00882F9F">
        <w:rPr>
          <w:rFonts w:hint="eastAsia"/>
          <w:bCs/>
          <w:sz w:val="24"/>
        </w:rPr>
        <w:t>）</w:t>
      </w:r>
      <w:r w:rsidRPr="00882F9F">
        <w:rPr>
          <w:rFonts w:hint="eastAsia"/>
          <w:bCs/>
          <w:sz w:val="24"/>
        </w:rPr>
        <w:t>10</w:t>
      </w:r>
      <w:r w:rsidRPr="00882F9F">
        <w:rPr>
          <w:rFonts w:hint="eastAsia"/>
          <w:bCs/>
          <w:sz w:val="24"/>
        </w:rPr>
        <w:t>分钟，取上清液，滤过，精密</w:t>
      </w:r>
      <w:proofErr w:type="gramStart"/>
      <w:r w:rsidRPr="00882F9F">
        <w:rPr>
          <w:rFonts w:hint="eastAsia"/>
          <w:bCs/>
          <w:sz w:val="24"/>
        </w:rPr>
        <w:t>量取续滤液</w:t>
      </w:r>
      <w:proofErr w:type="gramEnd"/>
      <w:r w:rsidRPr="00882F9F">
        <w:rPr>
          <w:rFonts w:hint="eastAsia"/>
          <w:bCs/>
          <w:sz w:val="24"/>
        </w:rPr>
        <w:t>5ml</w:t>
      </w:r>
      <w:r w:rsidRPr="00882F9F">
        <w:rPr>
          <w:rFonts w:hint="eastAsia"/>
          <w:bCs/>
          <w:sz w:val="24"/>
        </w:rPr>
        <w:t>，加在混合型阳离子固相萃取小柱（</w:t>
      </w:r>
      <w:r w:rsidRPr="00882F9F">
        <w:rPr>
          <w:rFonts w:hint="eastAsia"/>
          <w:bCs/>
          <w:sz w:val="24"/>
        </w:rPr>
        <w:t>150mg</w:t>
      </w:r>
      <w:r w:rsidRPr="00882F9F">
        <w:rPr>
          <w:rFonts w:hint="eastAsia"/>
          <w:bCs/>
          <w:sz w:val="24"/>
        </w:rPr>
        <w:t>，</w:t>
      </w:r>
      <w:r w:rsidRPr="00882F9F">
        <w:rPr>
          <w:rFonts w:hint="eastAsia"/>
          <w:bCs/>
          <w:sz w:val="24"/>
        </w:rPr>
        <w:t>6ml</w:t>
      </w:r>
      <w:r w:rsidRPr="00882F9F">
        <w:rPr>
          <w:rFonts w:hint="eastAsia"/>
          <w:bCs/>
          <w:sz w:val="24"/>
        </w:rPr>
        <w:t>，用甲醇、水各</w:t>
      </w:r>
      <w:r w:rsidRPr="00882F9F">
        <w:rPr>
          <w:rFonts w:hint="eastAsia"/>
          <w:bCs/>
          <w:sz w:val="24"/>
        </w:rPr>
        <w:t>6ml</w:t>
      </w:r>
      <w:r w:rsidRPr="00882F9F">
        <w:rPr>
          <w:rFonts w:hint="eastAsia"/>
          <w:bCs/>
          <w:sz w:val="24"/>
        </w:rPr>
        <w:t>预洗）上，依次用</w:t>
      </w:r>
      <w:r w:rsidRPr="00882F9F">
        <w:rPr>
          <w:rFonts w:hint="eastAsia"/>
          <w:bCs/>
          <w:sz w:val="24"/>
        </w:rPr>
        <w:t>0.1mol/L</w:t>
      </w:r>
      <w:r w:rsidRPr="00882F9F">
        <w:rPr>
          <w:rFonts w:hint="eastAsia"/>
          <w:bCs/>
          <w:sz w:val="24"/>
        </w:rPr>
        <w:t>盐酸溶液、甲醇各</w:t>
      </w:r>
      <w:r w:rsidRPr="00882F9F">
        <w:rPr>
          <w:rFonts w:hint="eastAsia"/>
          <w:bCs/>
          <w:sz w:val="24"/>
        </w:rPr>
        <w:t>6ml</w:t>
      </w:r>
      <w:r w:rsidRPr="00882F9F">
        <w:rPr>
          <w:rFonts w:hint="eastAsia"/>
          <w:bCs/>
          <w:sz w:val="24"/>
        </w:rPr>
        <w:t>洗脱，弃去洗脱液，继续用乙腈</w:t>
      </w:r>
      <w:r w:rsidRPr="00882F9F">
        <w:rPr>
          <w:rFonts w:hint="eastAsia"/>
          <w:bCs/>
          <w:sz w:val="24"/>
        </w:rPr>
        <w:t>-</w:t>
      </w:r>
      <w:r w:rsidRPr="00882F9F">
        <w:rPr>
          <w:rFonts w:hint="eastAsia"/>
          <w:bCs/>
          <w:sz w:val="24"/>
        </w:rPr>
        <w:t>浓氨试液（</w:t>
      </w:r>
      <w:r w:rsidRPr="00882F9F">
        <w:rPr>
          <w:rFonts w:hint="eastAsia"/>
          <w:bCs/>
          <w:sz w:val="24"/>
        </w:rPr>
        <w:t>95</w:t>
      </w:r>
      <w:r w:rsidRPr="00882F9F">
        <w:rPr>
          <w:rFonts w:hint="eastAsia"/>
          <w:bCs/>
          <w:sz w:val="24"/>
        </w:rPr>
        <w:t>∶</w:t>
      </w:r>
      <w:r w:rsidRPr="00882F9F">
        <w:rPr>
          <w:rFonts w:hint="eastAsia"/>
          <w:bCs/>
          <w:sz w:val="24"/>
        </w:rPr>
        <w:t>5</w:t>
      </w:r>
      <w:r w:rsidRPr="00882F9F">
        <w:rPr>
          <w:rFonts w:hint="eastAsia"/>
          <w:bCs/>
          <w:sz w:val="24"/>
        </w:rPr>
        <w:t>，临用新制）混合溶液洗脱，收集洗脱液置</w:t>
      </w:r>
      <w:r w:rsidRPr="00882F9F">
        <w:rPr>
          <w:rFonts w:hint="eastAsia"/>
          <w:bCs/>
          <w:sz w:val="24"/>
        </w:rPr>
        <w:t>5ml</w:t>
      </w:r>
      <w:r w:rsidRPr="00882F9F">
        <w:rPr>
          <w:rFonts w:hint="eastAsia"/>
          <w:bCs/>
          <w:sz w:val="24"/>
        </w:rPr>
        <w:t>量瓶中，加上述混合溶液稀释至刻度，摇匀，即得。</w:t>
      </w:r>
    </w:p>
    <w:p w:rsidR="008A294B" w:rsidRPr="00882F9F" w:rsidRDefault="008A294B" w:rsidP="008A294B">
      <w:pPr>
        <w:spacing w:line="360" w:lineRule="auto"/>
        <w:rPr>
          <w:rFonts w:ascii="宋体" w:hAnsi="宋体" w:cs="新宋体"/>
          <w:sz w:val="24"/>
        </w:rPr>
      </w:pPr>
      <w:r w:rsidRPr="00882F9F">
        <w:rPr>
          <w:rFonts w:eastAsia="黑体" w:hint="eastAsia"/>
          <w:sz w:val="24"/>
        </w:rPr>
        <w:t>测定法</w:t>
      </w:r>
      <w:r w:rsidRPr="00882F9F">
        <w:rPr>
          <w:rFonts w:eastAsia="黑体" w:hint="eastAsia"/>
          <w:sz w:val="24"/>
        </w:rPr>
        <w:t xml:space="preserve"> </w:t>
      </w:r>
      <w:r w:rsidRPr="00882F9F">
        <w:rPr>
          <w:rFonts w:ascii="宋体" w:hAnsi="宋体" w:cs="新宋体"/>
          <w:sz w:val="24"/>
        </w:rPr>
        <w:t>分别精密吸取对照品溶液与</w:t>
      </w:r>
      <w:proofErr w:type="gramStart"/>
      <w:r w:rsidRPr="00882F9F">
        <w:rPr>
          <w:rFonts w:ascii="宋体" w:hAnsi="宋体" w:cs="新宋体"/>
          <w:sz w:val="24"/>
        </w:rPr>
        <w:t>供试品溶液</w:t>
      </w:r>
      <w:proofErr w:type="gramEnd"/>
      <w:r w:rsidRPr="00882F9F">
        <w:rPr>
          <w:rFonts w:ascii="宋体" w:hAnsi="宋体" w:cs="新宋体"/>
          <w:sz w:val="24"/>
        </w:rPr>
        <w:t>各10</w:t>
      </w:r>
      <w:r w:rsidRPr="00882F9F">
        <w:rPr>
          <w:sz w:val="24"/>
        </w:rPr>
        <w:t>μ</w:t>
      </w:r>
      <w:r w:rsidRPr="00882F9F">
        <w:rPr>
          <w:rFonts w:ascii="宋体" w:hAnsi="宋体" w:cs="新宋体" w:hint="eastAsia"/>
          <w:sz w:val="24"/>
        </w:rPr>
        <w:t>l</w:t>
      </w:r>
      <w:r w:rsidRPr="00882F9F">
        <w:rPr>
          <w:rFonts w:ascii="宋体" w:hAnsi="宋体" w:cs="新宋体"/>
          <w:sz w:val="24"/>
        </w:rPr>
        <w:t>,注入液相色谱仪,测定,即</w:t>
      </w:r>
      <w:r w:rsidRPr="00882F9F">
        <w:rPr>
          <w:rFonts w:ascii="宋体" w:hAnsi="宋体" w:cs="新宋体" w:hint="eastAsia"/>
          <w:sz w:val="24"/>
        </w:rPr>
        <w:t>得。</w:t>
      </w:r>
    </w:p>
    <w:p w:rsidR="008A294B" w:rsidRPr="00882F9F" w:rsidRDefault="008A294B" w:rsidP="008A294B">
      <w:pPr>
        <w:spacing w:line="360" w:lineRule="auto"/>
        <w:rPr>
          <w:rFonts w:ascii="宋体" w:hAnsi="宋体" w:hint="eastAsia"/>
          <w:b/>
          <w:sz w:val="24"/>
        </w:rPr>
      </w:pPr>
      <w:r w:rsidRPr="00882F9F">
        <w:rPr>
          <w:rFonts w:ascii="宋体" w:hAnsi="宋体" w:cs="新宋体" w:hint="eastAsia"/>
          <w:sz w:val="24"/>
        </w:rPr>
        <w:t>本品每袋含</w:t>
      </w:r>
      <w:proofErr w:type="gramStart"/>
      <w:r w:rsidRPr="00882F9F">
        <w:rPr>
          <w:rFonts w:ascii="宋体" w:hAnsi="宋体" w:cs="新宋体" w:hint="eastAsia"/>
          <w:sz w:val="24"/>
        </w:rPr>
        <w:t>罂粟壳以吗啡</w:t>
      </w:r>
      <w:proofErr w:type="gramEnd"/>
      <w:r w:rsidRPr="00882F9F">
        <w:rPr>
          <w:rFonts w:ascii="宋体" w:hAnsi="宋体" w:cs="新宋体" w:hint="eastAsia"/>
          <w:sz w:val="24"/>
        </w:rPr>
        <w:t>（</w:t>
      </w:r>
      <w:r w:rsidRPr="00882F9F">
        <w:rPr>
          <w:sz w:val="24"/>
        </w:rPr>
        <w:t>C</w:t>
      </w:r>
      <w:r w:rsidRPr="00882F9F">
        <w:rPr>
          <w:rFonts w:hint="eastAsia"/>
          <w:sz w:val="24"/>
          <w:vertAlign w:val="subscript"/>
        </w:rPr>
        <w:t>17</w:t>
      </w:r>
      <w:r w:rsidRPr="00882F9F">
        <w:rPr>
          <w:sz w:val="24"/>
        </w:rPr>
        <w:t>H</w:t>
      </w:r>
      <w:r w:rsidRPr="00882F9F">
        <w:rPr>
          <w:rFonts w:hint="eastAsia"/>
          <w:sz w:val="24"/>
          <w:vertAlign w:val="subscript"/>
        </w:rPr>
        <w:t>19</w:t>
      </w:r>
      <w:r w:rsidRPr="00882F9F">
        <w:rPr>
          <w:sz w:val="24"/>
        </w:rPr>
        <w:t>O</w:t>
      </w:r>
      <w:r w:rsidRPr="00882F9F">
        <w:rPr>
          <w:rFonts w:hint="eastAsia"/>
          <w:sz w:val="24"/>
          <w:vertAlign w:val="subscript"/>
        </w:rPr>
        <w:t>3</w:t>
      </w:r>
      <w:r w:rsidRPr="00882F9F">
        <w:rPr>
          <w:sz w:val="24"/>
        </w:rPr>
        <w:t>N</w:t>
      </w:r>
      <w:r w:rsidRPr="00882F9F">
        <w:rPr>
          <w:rFonts w:hint="eastAsia"/>
          <w:sz w:val="24"/>
        </w:rPr>
        <w:t>）计，应为</w:t>
      </w:r>
      <w:r w:rsidRPr="00882F9F">
        <w:rPr>
          <w:rFonts w:hint="eastAsia"/>
          <w:sz w:val="24"/>
        </w:rPr>
        <w:t>0.30</w:t>
      </w:r>
      <w:r w:rsidRPr="00B50C44">
        <w:rPr>
          <w:sz w:val="24"/>
        </w:rPr>
        <w:t xml:space="preserve"> </w:t>
      </w:r>
      <w:r w:rsidRPr="005A440F">
        <w:rPr>
          <w:sz w:val="24"/>
        </w:rPr>
        <w:t>mg</w:t>
      </w:r>
      <w:r w:rsidRPr="00882F9F">
        <w:rPr>
          <w:rFonts w:ascii="MS Mincho" w:eastAsia="MS Mincho" w:hAnsi="MS Mincho" w:cs="MS Mincho" w:hint="eastAsia"/>
          <w:sz w:val="24"/>
        </w:rPr>
        <w:t>〜</w:t>
      </w:r>
      <w:r w:rsidRPr="00882F9F">
        <w:rPr>
          <w:rFonts w:hint="eastAsia"/>
          <w:sz w:val="24"/>
        </w:rPr>
        <w:t>1.60</w:t>
      </w:r>
      <w:r w:rsidRPr="00882F9F">
        <w:rPr>
          <w:sz w:val="24"/>
        </w:rPr>
        <w:t>mg</w:t>
      </w:r>
      <w:r w:rsidRPr="00882F9F">
        <w:rPr>
          <w:rFonts w:hint="eastAsia"/>
          <w:sz w:val="24"/>
        </w:rPr>
        <w:t>；吗啡、磷酸可待因、盐酸罂粟碱总量应为</w:t>
      </w:r>
      <w:r w:rsidRPr="00882F9F">
        <w:rPr>
          <w:rFonts w:hint="eastAsia"/>
          <w:sz w:val="24"/>
        </w:rPr>
        <w:t>0.41mg</w:t>
      </w:r>
      <w:r w:rsidRPr="00882F9F">
        <w:rPr>
          <w:rFonts w:hint="eastAsia"/>
          <w:color w:val="000000"/>
          <w:sz w:val="24"/>
        </w:rPr>
        <w:t>～</w:t>
      </w:r>
      <w:r w:rsidRPr="00882F9F">
        <w:rPr>
          <w:rFonts w:hint="eastAsia"/>
          <w:sz w:val="24"/>
        </w:rPr>
        <w:t>2.20mg</w:t>
      </w:r>
      <w:r w:rsidRPr="00882F9F">
        <w:rPr>
          <w:rFonts w:hint="eastAsia"/>
          <w:sz w:val="24"/>
        </w:rPr>
        <w:t>。</w:t>
      </w:r>
    </w:p>
    <w:p w:rsidR="008A294B" w:rsidRPr="00882F9F" w:rsidRDefault="008A294B" w:rsidP="008A294B">
      <w:pPr>
        <w:spacing w:line="360" w:lineRule="auto"/>
        <w:rPr>
          <w:rFonts w:ascii="宋体" w:hAnsi="宋体" w:hint="eastAsia"/>
          <w:b/>
          <w:sz w:val="24"/>
        </w:rPr>
      </w:pPr>
      <w:r w:rsidRPr="00882F9F">
        <w:rPr>
          <w:rFonts w:ascii="宋体" w:hAnsi="宋体" w:hint="eastAsia"/>
          <w:b/>
          <w:sz w:val="24"/>
        </w:rPr>
        <w:t>枇杷止咳胶囊：</w:t>
      </w:r>
    </w:p>
    <w:p w:rsidR="008A294B" w:rsidRPr="005A440F" w:rsidRDefault="008A294B" w:rsidP="008A294B">
      <w:pPr>
        <w:spacing w:line="360" w:lineRule="auto"/>
        <w:rPr>
          <w:rFonts w:ascii="宋体" w:hAnsi="宋体" w:cs="新宋体"/>
          <w:sz w:val="24"/>
        </w:rPr>
      </w:pPr>
      <w:r w:rsidRPr="005A440F">
        <w:rPr>
          <w:rFonts w:ascii="宋体" w:hAnsi="宋体" w:hint="eastAsia"/>
          <w:sz w:val="24"/>
        </w:rPr>
        <w:t>【</w:t>
      </w:r>
      <w:r w:rsidRPr="00CE7C62">
        <w:rPr>
          <w:rFonts w:ascii="宋体" w:hAnsi="宋体" w:hint="eastAsia"/>
          <w:sz w:val="24"/>
        </w:rPr>
        <w:t>含量测定</w:t>
      </w:r>
      <w:r w:rsidRPr="005A440F">
        <w:rPr>
          <w:rFonts w:ascii="宋体" w:hAnsi="宋体" w:hint="eastAsia"/>
          <w:sz w:val="24"/>
        </w:rPr>
        <w:t>】</w:t>
      </w:r>
      <w:r w:rsidRPr="005A440F">
        <w:rPr>
          <w:rFonts w:hint="eastAsia"/>
          <w:sz w:val="24"/>
        </w:rPr>
        <w:t xml:space="preserve"> </w:t>
      </w:r>
      <w:r w:rsidRPr="005A440F">
        <w:rPr>
          <w:rFonts w:ascii="宋体" w:hAnsi="宋体" w:cs="新宋体"/>
          <w:sz w:val="24"/>
        </w:rPr>
        <w:t>照高效液相色谱法</w:t>
      </w:r>
      <w:r w:rsidRPr="005A440F">
        <w:rPr>
          <w:rFonts w:ascii="宋体" w:hAnsi="宋体" w:cs="新宋体" w:hint="eastAsia"/>
          <w:sz w:val="24"/>
        </w:rPr>
        <w:t>（</w:t>
      </w:r>
      <w:r w:rsidRPr="005A440F">
        <w:rPr>
          <w:rFonts w:ascii="宋体" w:hAnsi="宋体" w:cs="新宋体"/>
          <w:sz w:val="24"/>
        </w:rPr>
        <w:t>中国药典201</w:t>
      </w:r>
      <w:r w:rsidRPr="005A440F">
        <w:rPr>
          <w:rFonts w:ascii="宋体" w:hAnsi="宋体" w:cs="新宋体" w:hint="eastAsia"/>
          <w:sz w:val="24"/>
        </w:rPr>
        <w:t>5</w:t>
      </w:r>
      <w:r w:rsidRPr="005A440F">
        <w:rPr>
          <w:rFonts w:ascii="宋体" w:hAnsi="宋体" w:cs="新宋体"/>
          <w:sz w:val="24"/>
        </w:rPr>
        <w:t>年版</w:t>
      </w:r>
      <w:r w:rsidRPr="005A440F">
        <w:rPr>
          <w:rFonts w:ascii="宋体" w:hAnsi="宋体" w:cs="新宋体" w:hint="eastAsia"/>
          <w:sz w:val="24"/>
        </w:rPr>
        <w:t>四</w:t>
      </w:r>
      <w:r w:rsidRPr="005A440F">
        <w:rPr>
          <w:rFonts w:ascii="宋体" w:hAnsi="宋体" w:cs="新宋体"/>
          <w:sz w:val="24"/>
        </w:rPr>
        <w:t>部</w:t>
      </w:r>
      <w:r w:rsidRPr="005A440F">
        <w:rPr>
          <w:rFonts w:ascii="宋体" w:hAnsi="宋体" w:cs="新宋体" w:hint="eastAsia"/>
          <w:sz w:val="24"/>
        </w:rPr>
        <w:t xml:space="preserve"> 通则0512）</w:t>
      </w:r>
      <w:r w:rsidRPr="005A440F">
        <w:rPr>
          <w:rFonts w:ascii="宋体" w:hAnsi="宋体" w:cs="新宋体"/>
          <w:sz w:val="24"/>
        </w:rPr>
        <w:t>测定</w:t>
      </w:r>
      <w:r w:rsidRPr="005A440F">
        <w:rPr>
          <w:rFonts w:ascii="宋体" w:hAnsi="宋体" w:cs="新宋体" w:hint="eastAsia"/>
          <w:sz w:val="24"/>
        </w:rPr>
        <w:t>。</w:t>
      </w:r>
    </w:p>
    <w:p w:rsidR="008A294B" w:rsidRPr="005A440F" w:rsidRDefault="008A294B" w:rsidP="008A294B">
      <w:pPr>
        <w:spacing w:line="360" w:lineRule="auto"/>
        <w:rPr>
          <w:rFonts w:hAnsi="宋体"/>
          <w:sz w:val="24"/>
        </w:rPr>
      </w:pPr>
      <w:r w:rsidRPr="005A440F">
        <w:rPr>
          <w:rFonts w:eastAsia="黑体"/>
          <w:sz w:val="24"/>
        </w:rPr>
        <w:t>色谱条件与系统适应性试验</w:t>
      </w:r>
      <w:r w:rsidRPr="005A440F">
        <w:rPr>
          <w:rFonts w:eastAsia="黑体" w:hint="eastAsia"/>
          <w:sz w:val="24"/>
        </w:rPr>
        <w:t xml:space="preserve"> </w:t>
      </w:r>
      <w:r w:rsidRPr="005A440F">
        <w:rPr>
          <w:rFonts w:hAnsi="宋体"/>
          <w:sz w:val="24"/>
        </w:rPr>
        <w:t>以十八烷基硅烷键合硅胶为填充剂；以</w:t>
      </w:r>
      <w:r w:rsidRPr="005A440F">
        <w:rPr>
          <w:sz w:val="24"/>
        </w:rPr>
        <w:t>0.1%</w:t>
      </w:r>
      <w:r w:rsidRPr="005A440F">
        <w:rPr>
          <w:rFonts w:hAnsi="宋体"/>
          <w:sz w:val="24"/>
        </w:rPr>
        <w:t>磷酸溶</w:t>
      </w:r>
      <w:r w:rsidRPr="005A440F">
        <w:rPr>
          <w:rFonts w:hAnsi="宋体"/>
          <w:sz w:val="24"/>
        </w:rPr>
        <w:lastRenderedPageBreak/>
        <w:t>液</w:t>
      </w:r>
      <w:r w:rsidRPr="005A440F">
        <w:rPr>
          <w:rFonts w:hAnsi="宋体" w:hint="eastAsia"/>
          <w:sz w:val="24"/>
        </w:rPr>
        <w:t>为流动相</w:t>
      </w:r>
      <w:r w:rsidRPr="005A440F">
        <w:rPr>
          <w:rFonts w:hAnsi="宋体" w:hint="eastAsia"/>
          <w:sz w:val="24"/>
        </w:rPr>
        <w:t>A</w:t>
      </w:r>
      <w:r w:rsidRPr="005A440F">
        <w:rPr>
          <w:rFonts w:hAnsi="宋体" w:hint="eastAsia"/>
          <w:sz w:val="24"/>
        </w:rPr>
        <w:t>，以乙腈为流动相</w:t>
      </w:r>
      <w:r w:rsidRPr="005A440F">
        <w:rPr>
          <w:rFonts w:hAnsi="宋体" w:hint="eastAsia"/>
          <w:sz w:val="24"/>
        </w:rPr>
        <w:t>B</w:t>
      </w:r>
      <w:r w:rsidRPr="005A440F">
        <w:rPr>
          <w:rFonts w:hAnsi="宋体" w:hint="eastAsia"/>
          <w:sz w:val="24"/>
        </w:rPr>
        <w:t>，按下表中的规定进行梯度洗脱；</w:t>
      </w:r>
      <w:proofErr w:type="gramStart"/>
      <w:r w:rsidRPr="005A440F">
        <w:rPr>
          <w:rFonts w:hAnsi="宋体" w:hint="eastAsia"/>
          <w:sz w:val="24"/>
        </w:rPr>
        <w:t>柱温为</w:t>
      </w:r>
      <w:proofErr w:type="gramEnd"/>
      <w:r w:rsidRPr="005A440F">
        <w:rPr>
          <w:rFonts w:hAnsi="宋体" w:hint="eastAsia"/>
          <w:sz w:val="24"/>
        </w:rPr>
        <w:t>30</w:t>
      </w:r>
      <w:r w:rsidRPr="005A440F">
        <w:rPr>
          <w:rFonts w:hAnsi="宋体" w:hint="eastAsia"/>
          <w:sz w:val="24"/>
        </w:rPr>
        <w:t>℃，吗啡和磷酸可待因的检测波长为</w:t>
      </w:r>
      <w:r w:rsidRPr="005A440F">
        <w:rPr>
          <w:rFonts w:hAnsi="宋体" w:hint="eastAsia"/>
          <w:sz w:val="24"/>
        </w:rPr>
        <w:t>213nm</w:t>
      </w:r>
      <w:r w:rsidRPr="005A440F">
        <w:rPr>
          <w:rFonts w:hAnsi="宋体" w:hint="eastAsia"/>
          <w:sz w:val="24"/>
        </w:rPr>
        <w:t>，盐酸罂粟碱的检测波长为</w:t>
      </w:r>
      <w:r w:rsidRPr="005A440F">
        <w:rPr>
          <w:rFonts w:hAnsi="宋体" w:hint="eastAsia"/>
          <w:sz w:val="24"/>
        </w:rPr>
        <w:t>251nm</w:t>
      </w:r>
      <w:r w:rsidRPr="005A440F">
        <w:rPr>
          <w:rFonts w:hAnsi="宋体" w:hint="eastAsia"/>
          <w:sz w:val="24"/>
        </w:rPr>
        <w:t>。理论板数按吗啡</w:t>
      </w:r>
      <w:proofErr w:type="gramStart"/>
      <w:r w:rsidRPr="005A440F">
        <w:rPr>
          <w:rFonts w:hAnsi="宋体" w:hint="eastAsia"/>
          <w:sz w:val="24"/>
        </w:rPr>
        <w:t>峰计算</w:t>
      </w:r>
      <w:proofErr w:type="gramEnd"/>
      <w:r w:rsidRPr="005A440F">
        <w:rPr>
          <w:rFonts w:hAnsi="宋体" w:hint="eastAsia"/>
          <w:sz w:val="24"/>
        </w:rPr>
        <w:t>应不低于</w:t>
      </w:r>
      <w:r w:rsidRPr="005A440F">
        <w:rPr>
          <w:rFonts w:hAnsi="宋体" w:hint="eastAsia"/>
          <w:sz w:val="24"/>
        </w:rPr>
        <w:t>3000</w:t>
      </w:r>
      <w:r w:rsidRPr="005A440F">
        <w:rPr>
          <w:rFonts w:hAnsi="宋体" w:hint="eastAsia"/>
          <w:sz w:val="24"/>
        </w:rPr>
        <w:t>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37"/>
        <w:gridCol w:w="2738"/>
        <w:gridCol w:w="2738"/>
      </w:tblGrid>
      <w:tr w:rsidR="008A294B" w:rsidRPr="005A440F" w:rsidTr="00F605F6">
        <w:trPr>
          <w:trHeight w:val="400"/>
        </w:trPr>
        <w:tc>
          <w:tcPr>
            <w:tcW w:w="2737" w:type="dxa"/>
            <w:tcBorders>
              <w:top w:val="single" w:sz="12" w:space="0" w:color="auto"/>
              <w:left w:val="nil"/>
              <w:right w:val="nil"/>
            </w:tcBorders>
          </w:tcPr>
          <w:p w:rsidR="008A294B" w:rsidRPr="005A440F" w:rsidRDefault="008A294B" w:rsidP="00F605F6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5A440F">
              <w:rPr>
                <w:rFonts w:ascii="宋体" w:hAnsi="宋体" w:hint="eastAsia"/>
                <w:kern w:val="0"/>
                <w:sz w:val="24"/>
              </w:rPr>
              <w:t>时间（min）</w:t>
            </w:r>
          </w:p>
        </w:tc>
        <w:tc>
          <w:tcPr>
            <w:tcW w:w="2738" w:type="dxa"/>
            <w:tcBorders>
              <w:top w:val="single" w:sz="12" w:space="0" w:color="auto"/>
              <w:left w:val="nil"/>
              <w:right w:val="nil"/>
            </w:tcBorders>
          </w:tcPr>
          <w:p w:rsidR="008A294B" w:rsidRPr="005A440F" w:rsidRDefault="008A294B" w:rsidP="00F605F6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流动相</w:t>
            </w:r>
            <w:r w:rsidRPr="005A440F">
              <w:rPr>
                <w:rFonts w:ascii="宋体" w:hAnsi="宋体" w:hint="eastAsia"/>
                <w:kern w:val="0"/>
                <w:sz w:val="24"/>
              </w:rPr>
              <w:t>A（%）</w:t>
            </w:r>
          </w:p>
        </w:tc>
        <w:tc>
          <w:tcPr>
            <w:tcW w:w="2738" w:type="dxa"/>
            <w:tcBorders>
              <w:top w:val="single" w:sz="12" w:space="0" w:color="auto"/>
              <w:left w:val="nil"/>
              <w:right w:val="nil"/>
            </w:tcBorders>
          </w:tcPr>
          <w:p w:rsidR="008A294B" w:rsidRPr="005A440F" w:rsidRDefault="008A294B" w:rsidP="00F605F6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流动相</w:t>
            </w:r>
            <w:r w:rsidRPr="005A440F">
              <w:rPr>
                <w:rFonts w:ascii="宋体" w:hAnsi="宋体" w:hint="eastAsia"/>
                <w:kern w:val="0"/>
                <w:sz w:val="24"/>
              </w:rPr>
              <w:t>B（%）</w:t>
            </w:r>
          </w:p>
        </w:tc>
      </w:tr>
      <w:tr w:rsidR="008A294B" w:rsidRPr="005A440F" w:rsidTr="00F605F6">
        <w:trPr>
          <w:trHeight w:val="400"/>
        </w:trPr>
        <w:tc>
          <w:tcPr>
            <w:tcW w:w="2737" w:type="dxa"/>
            <w:tcBorders>
              <w:left w:val="nil"/>
              <w:bottom w:val="nil"/>
              <w:right w:val="nil"/>
            </w:tcBorders>
          </w:tcPr>
          <w:p w:rsidR="008A294B" w:rsidRPr="005A440F" w:rsidRDefault="008A294B" w:rsidP="00F605F6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5A440F">
              <w:rPr>
                <w:rFonts w:ascii="宋体" w:hAnsi="宋体" w:hint="eastAsia"/>
                <w:kern w:val="0"/>
                <w:sz w:val="24"/>
              </w:rPr>
              <w:t>0</w:t>
            </w:r>
          </w:p>
        </w:tc>
        <w:tc>
          <w:tcPr>
            <w:tcW w:w="2738" w:type="dxa"/>
            <w:tcBorders>
              <w:left w:val="nil"/>
              <w:bottom w:val="nil"/>
              <w:right w:val="nil"/>
            </w:tcBorders>
          </w:tcPr>
          <w:p w:rsidR="008A294B" w:rsidRPr="005A440F" w:rsidRDefault="008A294B" w:rsidP="00F605F6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5A440F">
              <w:rPr>
                <w:rFonts w:ascii="宋体" w:hAnsi="宋体" w:hint="eastAsia"/>
                <w:kern w:val="0"/>
                <w:sz w:val="24"/>
              </w:rPr>
              <w:t>97</w:t>
            </w:r>
          </w:p>
        </w:tc>
        <w:tc>
          <w:tcPr>
            <w:tcW w:w="2738" w:type="dxa"/>
            <w:tcBorders>
              <w:left w:val="nil"/>
              <w:bottom w:val="nil"/>
              <w:right w:val="nil"/>
            </w:tcBorders>
          </w:tcPr>
          <w:p w:rsidR="008A294B" w:rsidRPr="005A440F" w:rsidRDefault="008A294B" w:rsidP="00F605F6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5A440F">
              <w:rPr>
                <w:rFonts w:ascii="宋体" w:hAnsi="宋体" w:hint="eastAsia"/>
                <w:kern w:val="0"/>
                <w:sz w:val="24"/>
              </w:rPr>
              <w:t>3</w:t>
            </w:r>
          </w:p>
        </w:tc>
      </w:tr>
      <w:tr w:rsidR="008A294B" w:rsidRPr="005A440F" w:rsidTr="00F605F6">
        <w:trPr>
          <w:trHeight w:val="400"/>
        </w:trPr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</w:tcPr>
          <w:p w:rsidR="008A294B" w:rsidRPr="005A440F" w:rsidRDefault="008A294B" w:rsidP="00F605F6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5A440F">
              <w:rPr>
                <w:rFonts w:ascii="宋体" w:hAnsi="宋体" w:hint="eastAsia"/>
                <w:kern w:val="0"/>
                <w:sz w:val="24"/>
              </w:rPr>
              <w:t>8</w:t>
            </w: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8A294B" w:rsidRPr="005A440F" w:rsidRDefault="008A294B" w:rsidP="00F605F6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5A440F">
              <w:rPr>
                <w:rFonts w:ascii="宋体" w:hAnsi="宋体" w:hint="eastAsia"/>
                <w:kern w:val="0"/>
                <w:sz w:val="24"/>
              </w:rPr>
              <w:t>97</w:t>
            </w: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8A294B" w:rsidRPr="005A440F" w:rsidRDefault="008A294B" w:rsidP="00F605F6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5A440F">
              <w:rPr>
                <w:rFonts w:ascii="宋体" w:hAnsi="宋体" w:hint="eastAsia"/>
                <w:kern w:val="0"/>
                <w:sz w:val="24"/>
              </w:rPr>
              <w:t>3</w:t>
            </w:r>
          </w:p>
        </w:tc>
      </w:tr>
      <w:tr w:rsidR="008A294B" w:rsidRPr="005A440F" w:rsidTr="00F605F6">
        <w:trPr>
          <w:trHeight w:val="400"/>
        </w:trPr>
        <w:tc>
          <w:tcPr>
            <w:tcW w:w="273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A294B" w:rsidRPr="005A440F" w:rsidRDefault="008A294B" w:rsidP="00F605F6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5A440F">
              <w:rPr>
                <w:rFonts w:ascii="宋体" w:hAnsi="宋体" w:hint="eastAsia"/>
                <w:kern w:val="0"/>
                <w:sz w:val="24"/>
              </w:rPr>
              <w:t>50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A294B" w:rsidRPr="005A440F" w:rsidRDefault="008A294B" w:rsidP="00F605F6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5A440F">
              <w:rPr>
                <w:rFonts w:ascii="宋体" w:hAnsi="宋体" w:hint="eastAsia"/>
                <w:kern w:val="0"/>
                <w:sz w:val="24"/>
              </w:rPr>
              <w:t>60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A294B" w:rsidRPr="005A440F" w:rsidRDefault="008A294B" w:rsidP="00F605F6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5A440F">
              <w:rPr>
                <w:rFonts w:ascii="宋体" w:hAnsi="宋体" w:hint="eastAsia"/>
                <w:kern w:val="0"/>
                <w:sz w:val="24"/>
              </w:rPr>
              <w:t>40</w:t>
            </w:r>
          </w:p>
        </w:tc>
      </w:tr>
    </w:tbl>
    <w:p w:rsidR="008A294B" w:rsidRPr="005A440F" w:rsidRDefault="008A294B" w:rsidP="008A294B">
      <w:pPr>
        <w:spacing w:line="360" w:lineRule="auto"/>
        <w:rPr>
          <w:rFonts w:hAnsi="宋体"/>
          <w:sz w:val="24"/>
        </w:rPr>
      </w:pPr>
      <w:r w:rsidRPr="005A440F">
        <w:rPr>
          <w:rFonts w:eastAsia="黑体" w:hint="eastAsia"/>
          <w:sz w:val="24"/>
        </w:rPr>
        <w:t>对照品溶液的制备</w:t>
      </w:r>
      <w:r w:rsidRPr="005A440F">
        <w:rPr>
          <w:rFonts w:hAnsi="宋体" w:hint="eastAsia"/>
          <w:sz w:val="24"/>
        </w:rPr>
        <w:t xml:space="preserve">  </w:t>
      </w:r>
      <w:r w:rsidRPr="005A440F">
        <w:rPr>
          <w:rFonts w:hAnsi="宋体" w:hint="eastAsia"/>
          <w:sz w:val="24"/>
        </w:rPr>
        <w:t>取吗啡、磷酸可待因、盐酸罂粟碱各适量，精密称定，</w:t>
      </w:r>
      <w:r w:rsidRPr="00882F9F">
        <w:rPr>
          <w:sz w:val="24"/>
        </w:rPr>
        <w:t>加</w:t>
      </w:r>
      <w:r>
        <w:rPr>
          <w:sz w:val="24"/>
        </w:rPr>
        <w:t>甲醇适量使溶解</w:t>
      </w:r>
      <w:r>
        <w:rPr>
          <w:rFonts w:hint="eastAsia"/>
          <w:sz w:val="24"/>
        </w:rPr>
        <w:t>，</w:t>
      </w:r>
      <w:r>
        <w:rPr>
          <w:sz w:val="24"/>
        </w:rPr>
        <w:t>再加</w:t>
      </w:r>
      <w:r w:rsidRPr="005A440F">
        <w:rPr>
          <w:sz w:val="24"/>
        </w:rPr>
        <w:t>乙腈</w:t>
      </w:r>
      <w:r w:rsidRPr="005A440F">
        <w:rPr>
          <w:sz w:val="24"/>
        </w:rPr>
        <w:t>-</w:t>
      </w:r>
      <w:r w:rsidRPr="005A440F">
        <w:rPr>
          <w:sz w:val="24"/>
        </w:rPr>
        <w:t>氨水（</w:t>
      </w:r>
      <w:r w:rsidRPr="005A440F">
        <w:rPr>
          <w:sz w:val="24"/>
        </w:rPr>
        <w:t>95∶5</w:t>
      </w:r>
      <w:r w:rsidRPr="005A440F">
        <w:rPr>
          <w:rFonts w:hint="eastAsia"/>
          <w:bCs/>
          <w:sz w:val="24"/>
        </w:rPr>
        <w:t>，临用新制</w:t>
      </w:r>
      <w:r w:rsidRPr="005A440F">
        <w:rPr>
          <w:sz w:val="24"/>
        </w:rPr>
        <w:t>）制成含吗啡</w:t>
      </w:r>
      <w:r w:rsidRPr="005A440F">
        <w:rPr>
          <w:rFonts w:hint="eastAsia"/>
          <w:sz w:val="24"/>
        </w:rPr>
        <w:t>10</w:t>
      </w:r>
      <w:r w:rsidRPr="005A440F">
        <w:rPr>
          <w:sz w:val="24"/>
        </w:rPr>
        <w:t>0μg</w:t>
      </w:r>
      <w:r w:rsidRPr="005A440F">
        <w:rPr>
          <w:sz w:val="24"/>
        </w:rPr>
        <w:t>、磷酸可待因</w:t>
      </w:r>
      <w:r w:rsidRPr="005A440F">
        <w:rPr>
          <w:rFonts w:hint="eastAsia"/>
          <w:sz w:val="24"/>
        </w:rPr>
        <w:t>3</w:t>
      </w:r>
      <w:r w:rsidRPr="005A440F">
        <w:rPr>
          <w:sz w:val="24"/>
        </w:rPr>
        <w:t>0μg</w:t>
      </w:r>
      <w:r w:rsidRPr="005A440F">
        <w:rPr>
          <w:sz w:val="24"/>
        </w:rPr>
        <w:t>、罂粟碱</w:t>
      </w:r>
      <w:r w:rsidRPr="005A440F">
        <w:rPr>
          <w:sz w:val="24"/>
        </w:rPr>
        <w:t>2μg</w:t>
      </w:r>
      <w:r w:rsidRPr="005A440F">
        <w:rPr>
          <w:sz w:val="24"/>
        </w:rPr>
        <w:t>的</w:t>
      </w:r>
      <w:r w:rsidRPr="005A440F">
        <w:rPr>
          <w:rFonts w:hAnsi="宋体" w:hint="eastAsia"/>
          <w:sz w:val="24"/>
        </w:rPr>
        <w:t>溶液，即得。</w:t>
      </w:r>
    </w:p>
    <w:p w:rsidR="008A294B" w:rsidRDefault="008A294B" w:rsidP="008A294B">
      <w:pPr>
        <w:spacing w:line="360" w:lineRule="auto"/>
        <w:rPr>
          <w:rFonts w:hint="eastAsia"/>
          <w:bCs/>
          <w:sz w:val="24"/>
        </w:rPr>
      </w:pPr>
      <w:proofErr w:type="gramStart"/>
      <w:r w:rsidRPr="005A440F">
        <w:rPr>
          <w:rFonts w:eastAsia="黑体" w:hint="eastAsia"/>
          <w:sz w:val="24"/>
        </w:rPr>
        <w:t>供试品溶液</w:t>
      </w:r>
      <w:proofErr w:type="gramEnd"/>
      <w:r w:rsidRPr="005A440F">
        <w:rPr>
          <w:rFonts w:eastAsia="黑体" w:hint="eastAsia"/>
          <w:sz w:val="24"/>
        </w:rPr>
        <w:t>的制备</w:t>
      </w:r>
      <w:r w:rsidRPr="005A440F">
        <w:rPr>
          <w:rFonts w:eastAsia="黑体" w:hint="eastAsia"/>
          <w:sz w:val="24"/>
        </w:rPr>
        <w:t xml:space="preserve">  </w:t>
      </w:r>
      <w:r w:rsidRPr="005A440F">
        <w:rPr>
          <w:rFonts w:hint="eastAsia"/>
          <w:bCs/>
          <w:sz w:val="24"/>
        </w:rPr>
        <w:t>取装量差异项下本品内容物，混匀，研细，取约</w:t>
      </w:r>
      <w:r w:rsidRPr="005A440F">
        <w:rPr>
          <w:rFonts w:hint="eastAsia"/>
          <w:bCs/>
          <w:sz w:val="24"/>
        </w:rPr>
        <w:t>2g</w:t>
      </w:r>
      <w:r w:rsidRPr="005A440F">
        <w:rPr>
          <w:rFonts w:hint="eastAsia"/>
          <w:bCs/>
          <w:sz w:val="24"/>
        </w:rPr>
        <w:t>，精密称定，置锥形瓶中，精密加入</w:t>
      </w:r>
      <w:r w:rsidRPr="005A440F">
        <w:rPr>
          <w:rFonts w:hint="eastAsia"/>
          <w:bCs/>
          <w:sz w:val="24"/>
        </w:rPr>
        <w:t>0.1mol/L</w:t>
      </w:r>
      <w:r w:rsidRPr="005A440F">
        <w:rPr>
          <w:rFonts w:hint="eastAsia"/>
          <w:bCs/>
          <w:sz w:val="24"/>
        </w:rPr>
        <w:t>盐酸溶液</w:t>
      </w:r>
      <w:r w:rsidRPr="005A440F">
        <w:rPr>
          <w:rFonts w:hint="eastAsia"/>
          <w:bCs/>
          <w:sz w:val="24"/>
        </w:rPr>
        <w:t>50ml</w:t>
      </w:r>
      <w:r w:rsidRPr="005A440F">
        <w:rPr>
          <w:rFonts w:hint="eastAsia"/>
          <w:bCs/>
          <w:sz w:val="24"/>
        </w:rPr>
        <w:t>，称定重量，超声处理（功率</w:t>
      </w:r>
      <w:r w:rsidRPr="005A440F">
        <w:rPr>
          <w:rFonts w:hint="eastAsia"/>
          <w:bCs/>
          <w:sz w:val="24"/>
        </w:rPr>
        <w:t>250W</w:t>
      </w:r>
      <w:r w:rsidRPr="005A440F">
        <w:rPr>
          <w:rFonts w:hint="eastAsia"/>
          <w:bCs/>
          <w:sz w:val="24"/>
        </w:rPr>
        <w:t>，频率</w:t>
      </w:r>
      <w:r w:rsidRPr="005A440F">
        <w:rPr>
          <w:rFonts w:hint="eastAsia"/>
          <w:bCs/>
          <w:sz w:val="24"/>
        </w:rPr>
        <w:t>40kHz</w:t>
      </w:r>
      <w:r w:rsidRPr="005A440F">
        <w:rPr>
          <w:rFonts w:hint="eastAsia"/>
          <w:bCs/>
          <w:sz w:val="24"/>
        </w:rPr>
        <w:t>）</w:t>
      </w:r>
      <w:r w:rsidRPr="005A440F">
        <w:rPr>
          <w:rFonts w:hint="eastAsia"/>
          <w:bCs/>
          <w:sz w:val="24"/>
        </w:rPr>
        <w:t>1</w:t>
      </w:r>
      <w:r w:rsidRPr="005A440F">
        <w:rPr>
          <w:rFonts w:hint="eastAsia"/>
          <w:bCs/>
          <w:sz w:val="24"/>
        </w:rPr>
        <w:t>小时，放冷，用</w:t>
      </w:r>
      <w:r w:rsidRPr="005A440F">
        <w:rPr>
          <w:rFonts w:hint="eastAsia"/>
          <w:bCs/>
          <w:sz w:val="24"/>
        </w:rPr>
        <w:t>0.1mol/L</w:t>
      </w:r>
      <w:r w:rsidRPr="005A440F">
        <w:rPr>
          <w:rFonts w:hint="eastAsia"/>
          <w:bCs/>
          <w:sz w:val="24"/>
        </w:rPr>
        <w:t>盐酸溶液</w:t>
      </w:r>
      <w:proofErr w:type="gramStart"/>
      <w:r w:rsidRPr="005A440F">
        <w:rPr>
          <w:rFonts w:hint="eastAsia"/>
          <w:bCs/>
          <w:sz w:val="24"/>
        </w:rPr>
        <w:t>补足减失的</w:t>
      </w:r>
      <w:proofErr w:type="gramEnd"/>
      <w:r w:rsidRPr="005A440F">
        <w:rPr>
          <w:rFonts w:hint="eastAsia"/>
          <w:bCs/>
          <w:sz w:val="24"/>
        </w:rPr>
        <w:t>重量，摇匀，离心（</w:t>
      </w:r>
      <w:r w:rsidRPr="005A440F">
        <w:rPr>
          <w:rFonts w:hint="eastAsia"/>
          <w:bCs/>
          <w:sz w:val="24"/>
        </w:rPr>
        <w:t>10000rpm</w:t>
      </w:r>
      <w:r w:rsidRPr="005A440F">
        <w:rPr>
          <w:rFonts w:hint="eastAsia"/>
          <w:bCs/>
          <w:sz w:val="24"/>
        </w:rPr>
        <w:t>）</w:t>
      </w:r>
      <w:r w:rsidRPr="005A440F">
        <w:rPr>
          <w:rFonts w:hint="eastAsia"/>
          <w:bCs/>
          <w:sz w:val="24"/>
        </w:rPr>
        <w:t>10</w:t>
      </w:r>
      <w:r w:rsidRPr="005A440F">
        <w:rPr>
          <w:rFonts w:hint="eastAsia"/>
          <w:bCs/>
          <w:sz w:val="24"/>
        </w:rPr>
        <w:t>分钟，取上清液，滤过，精密</w:t>
      </w:r>
      <w:proofErr w:type="gramStart"/>
      <w:r w:rsidRPr="005A440F">
        <w:rPr>
          <w:rFonts w:hint="eastAsia"/>
          <w:bCs/>
          <w:sz w:val="24"/>
        </w:rPr>
        <w:t>量取续滤液</w:t>
      </w:r>
      <w:proofErr w:type="gramEnd"/>
      <w:r w:rsidRPr="005A440F">
        <w:rPr>
          <w:rFonts w:hint="eastAsia"/>
          <w:bCs/>
          <w:sz w:val="24"/>
        </w:rPr>
        <w:t>5ml</w:t>
      </w:r>
      <w:r w:rsidRPr="005A440F">
        <w:rPr>
          <w:rFonts w:hint="eastAsia"/>
          <w:bCs/>
          <w:sz w:val="24"/>
        </w:rPr>
        <w:t>，加在混合型阳离子固相萃取小柱（</w:t>
      </w:r>
      <w:r w:rsidRPr="005A440F">
        <w:rPr>
          <w:rFonts w:hint="eastAsia"/>
          <w:bCs/>
          <w:sz w:val="24"/>
        </w:rPr>
        <w:t>150mg</w:t>
      </w:r>
      <w:r w:rsidRPr="005A440F">
        <w:rPr>
          <w:rFonts w:hint="eastAsia"/>
          <w:bCs/>
          <w:sz w:val="24"/>
        </w:rPr>
        <w:t>，</w:t>
      </w:r>
      <w:r w:rsidRPr="005A440F">
        <w:rPr>
          <w:rFonts w:hint="eastAsia"/>
          <w:bCs/>
          <w:sz w:val="24"/>
        </w:rPr>
        <w:t>6ml</w:t>
      </w:r>
      <w:r w:rsidRPr="005A440F">
        <w:rPr>
          <w:rFonts w:hint="eastAsia"/>
          <w:bCs/>
          <w:sz w:val="24"/>
        </w:rPr>
        <w:t>，用甲醇、水各</w:t>
      </w:r>
      <w:r w:rsidRPr="005A440F">
        <w:rPr>
          <w:rFonts w:hint="eastAsia"/>
          <w:bCs/>
          <w:sz w:val="24"/>
        </w:rPr>
        <w:t>6ml</w:t>
      </w:r>
      <w:r w:rsidRPr="005A440F">
        <w:rPr>
          <w:rFonts w:hint="eastAsia"/>
          <w:bCs/>
          <w:sz w:val="24"/>
        </w:rPr>
        <w:t>预洗）上，依次用</w:t>
      </w:r>
      <w:r w:rsidRPr="005A440F">
        <w:rPr>
          <w:rFonts w:hint="eastAsia"/>
          <w:bCs/>
          <w:sz w:val="24"/>
        </w:rPr>
        <w:t>0.1mol/L</w:t>
      </w:r>
      <w:r w:rsidRPr="005A440F">
        <w:rPr>
          <w:rFonts w:hint="eastAsia"/>
          <w:bCs/>
          <w:sz w:val="24"/>
        </w:rPr>
        <w:t>盐酸溶液、甲醇各</w:t>
      </w:r>
      <w:r w:rsidRPr="005A440F">
        <w:rPr>
          <w:rFonts w:hint="eastAsia"/>
          <w:bCs/>
          <w:sz w:val="24"/>
        </w:rPr>
        <w:t>6ml</w:t>
      </w:r>
      <w:r w:rsidRPr="005A440F">
        <w:rPr>
          <w:rFonts w:hint="eastAsia"/>
          <w:bCs/>
          <w:sz w:val="24"/>
        </w:rPr>
        <w:t>洗脱，弃去洗脱液，继续用乙腈</w:t>
      </w:r>
      <w:r w:rsidRPr="005A440F">
        <w:rPr>
          <w:rFonts w:hint="eastAsia"/>
          <w:bCs/>
          <w:sz w:val="24"/>
        </w:rPr>
        <w:t>-</w:t>
      </w:r>
      <w:r w:rsidRPr="005A440F">
        <w:rPr>
          <w:rFonts w:hint="eastAsia"/>
          <w:bCs/>
          <w:sz w:val="24"/>
        </w:rPr>
        <w:t>浓氨试液（</w:t>
      </w:r>
      <w:r w:rsidRPr="005A440F">
        <w:rPr>
          <w:rFonts w:hint="eastAsia"/>
          <w:bCs/>
          <w:sz w:val="24"/>
        </w:rPr>
        <w:t>95</w:t>
      </w:r>
      <w:r w:rsidRPr="005A440F">
        <w:rPr>
          <w:rFonts w:hint="eastAsia"/>
          <w:bCs/>
          <w:sz w:val="24"/>
        </w:rPr>
        <w:t>∶</w:t>
      </w:r>
      <w:r w:rsidRPr="005A440F">
        <w:rPr>
          <w:rFonts w:hint="eastAsia"/>
          <w:bCs/>
          <w:sz w:val="24"/>
        </w:rPr>
        <w:t>5</w:t>
      </w:r>
      <w:r w:rsidRPr="005A440F">
        <w:rPr>
          <w:rFonts w:hint="eastAsia"/>
          <w:bCs/>
          <w:sz w:val="24"/>
        </w:rPr>
        <w:t>，临用新制）混合溶液洗脱，收集洗脱液置</w:t>
      </w:r>
      <w:r w:rsidRPr="005A440F">
        <w:rPr>
          <w:rFonts w:hint="eastAsia"/>
          <w:bCs/>
          <w:sz w:val="24"/>
        </w:rPr>
        <w:t>5ml</w:t>
      </w:r>
      <w:r w:rsidRPr="005A440F">
        <w:rPr>
          <w:rFonts w:hint="eastAsia"/>
          <w:bCs/>
          <w:sz w:val="24"/>
        </w:rPr>
        <w:t>量瓶中，加上述混合溶液稀释至刻度，摇匀，即得。</w:t>
      </w:r>
    </w:p>
    <w:p w:rsidR="008A294B" w:rsidRPr="00882F9F" w:rsidRDefault="008A294B" w:rsidP="008A294B">
      <w:pPr>
        <w:spacing w:line="360" w:lineRule="auto"/>
        <w:rPr>
          <w:bCs/>
          <w:sz w:val="24"/>
        </w:rPr>
      </w:pPr>
      <w:r w:rsidRPr="005A440F">
        <w:rPr>
          <w:rFonts w:eastAsia="黑体" w:hint="eastAsia"/>
          <w:sz w:val="24"/>
        </w:rPr>
        <w:t>测定法</w:t>
      </w:r>
      <w:r w:rsidRPr="005A440F">
        <w:rPr>
          <w:rFonts w:eastAsia="黑体" w:hint="eastAsia"/>
          <w:sz w:val="24"/>
        </w:rPr>
        <w:t xml:space="preserve"> </w:t>
      </w:r>
      <w:r w:rsidRPr="005A440F">
        <w:rPr>
          <w:rFonts w:ascii="宋体" w:hAnsi="宋体" w:cs="新宋体"/>
          <w:sz w:val="24"/>
        </w:rPr>
        <w:t>分别精密吸取对照品溶液与</w:t>
      </w:r>
      <w:proofErr w:type="gramStart"/>
      <w:r w:rsidRPr="005A440F">
        <w:rPr>
          <w:rFonts w:ascii="宋体" w:hAnsi="宋体" w:cs="新宋体"/>
          <w:sz w:val="24"/>
        </w:rPr>
        <w:t>供试品溶液</w:t>
      </w:r>
      <w:proofErr w:type="gramEnd"/>
      <w:r w:rsidRPr="005A440F">
        <w:rPr>
          <w:rFonts w:ascii="宋体" w:hAnsi="宋体" w:cs="新宋体"/>
          <w:sz w:val="24"/>
        </w:rPr>
        <w:t>各10</w:t>
      </w:r>
      <w:r w:rsidRPr="005A440F">
        <w:rPr>
          <w:sz w:val="24"/>
        </w:rPr>
        <w:t>μ</w:t>
      </w:r>
      <w:r w:rsidRPr="005A440F">
        <w:rPr>
          <w:rFonts w:ascii="宋体" w:hAnsi="宋体" w:cs="新宋体" w:hint="eastAsia"/>
          <w:sz w:val="24"/>
        </w:rPr>
        <w:t>l</w:t>
      </w:r>
      <w:r w:rsidRPr="005A440F">
        <w:rPr>
          <w:rFonts w:ascii="宋体" w:hAnsi="宋体" w:cs="新宋体"/>
          <w:sz w:val="24"/>
        </w:rPr>
        <w:t>,注入液相色谱仪,测定,即</w:t>
      </w:r>
      <w:r w:rsidRPr="005A440F">
        <w:rPr>
          <w:rFonts w:ascii="宋体" w:hAnsi="宋体" w:cs="新宋体" w:hint="eastAsia"/>
          <w:sz w:val="24"/>
        </w:rPr>
        <w:t>得。</w:t>
      </w:r>
    </w:p>
    <w:p w:rsidR="008A294B" w:rsidRDefault="008A294B" w:rsidP="008A294B">
      <w:pPr>
        <w:spacing w:line="360" w:lineRule="auto"/>
        <w:rPr>
          <w:rFonts w:hint="eastAsia"/>
          <w:sz w:val="24"/>
        </w:rPr>
      </w:pPr>
      <w:r w:rsidRPr="005A440F">
        <w:rPr>
          <w:rFonts w:ascii="宋体" w:hAnsi="宋体" w:cs="新宋体" w:hint="eastAsia"/>
          <w:sz w:val="24"/>
        </w:rPr>
        <w:t>本品每粒含</w:t>
      </w:r>
      <w:proofErr w:type="gramStart"/>
      <w:r w:rsidRPr="005A440F">
        <w:rPr>
          <w:rFonts w:ascii="宋体" w:hAnsi="宋体" w:cs="新宋体" w:hint="eastAsia"/>
          <w:sz w:val="24"/>
        </w:rPr>
        <w:t>罂粟壳以吗啡</w:t>
      </w:r>
      <w:proofErr w:type="gramEnd"/>
      <w:r w:rsidRPr="005A440F">
        <w:rPr>
          <w:rFonts w:ascii="宋体" w:hAnsi="宋体" w:cs="新宋体" w:hint="eastAsia"/>
          <w:sz w:val="24"/>
        </w:rPr>
        <w:t>（</w:t>
      </w:r>
      <w:r w:rsidRPr="005A440F">
        <w:rPr>
          <w:sz w:val="24"/>
        </w:rPr>
        <w:t>C</w:t>
      </w:r>
      <w:r w:rsidRPr="005A440F">
        <w:rPr>
          <w:rFonts w:hint="eastAsia"/>
          <w:sz w:val="24"/>
          <w:vertAlign w:val="subscript"/>
        </w:rPr>
        <w:t>17</w:t>
      </w:r>
      <w:r w:rsidRPr="005A440F">
        <w:rPr>
          <w:sz w:val="24"/>
        </w:rPr>
        <w:t>H</w:t>
      </w:r>
      <w:r w:rsidRPr="005A440F">
        <w:rPr>
          <w:rFonts w:hint="eastAsia"/>
          <w:sz w:val="24"/>
          <w:vertAlign w:val="subscript"/>
        </w:rPr>
        <w:t>19</w:t>
      </w:r>
      <w:r w:rsidRPr="005A440F">
        <w:rPr>
          <w:sz w:val="24"/>
        </w:rPr>
        <w:t>O</w:t>
      </w:r>
      <w:r w:rsidRPr="005A440F">
        <w:rPr>
          <w:rFonts w:hint="eastAsia"/>
          <w:sz w:val="24"/>
          <w:vertAlign w:val="subscript"/>
        </w:rPr>
        <w:t>3</w:t>
      </w:r>
      <w:r w:rsidRPr="005A440F">
        <w:rPr>
          <w:sz w:val="24"/>
        </w:rPr>
        <w:t>N</w:t>
      </w:r>
      <w:r w:rsidRPr="005A440F">
        <w:rPr>
          <w:rFonts w:hint="eastAsia"/>
          <w:sz w:val="24"/>
        </w:rPr>
        <w:t>）计，应为</w:t>
      </w:r>
      <w:r w:rsidRPr="005A440F">
        <w:rPr>
          <w:rFonts w:hint="eastAsia"/>
          <w:sz w:val="24"/>
        </w:rPr>
        <w:t>0.10</w:t>
      </w:r>
      <w:r w:rsidRPr="00B50C44">
        <w:rPr>
          <w:sz w:val="24"/>
        </w:rPr>
        <w:t xml:space="preserve"> </w:t>
      </w:r>
      <w:r w:rsidRPr="005A440F">
        <w:rPr>
          <w:sz w:val="24"/>
        </w:rPr>
        <w:t>mg</w:t>
      </w:r>
      <w:r w:rsidRPr="005A440F">
        <w:rPr>
          <w:rFonts w:ascii="MS Mincho" w:eastAsia="MS Mincho" w:hAnsi="MS Mincho" w:cs="MS Mincho" w:hint="eastAsia"/>
          <w:sz w:val="24"/>
        </w:rPr>
        <w:t>〜</w:t>
      </w:r>
      <w:r w:rsidRPr="005A440F">
        <w:rPr>
          <w:rFonts w:hint="eastAsia"/>
          <w:sz w:val="24"/>
        </w:rPr>
        <w:t>0.54</w:t>
      </w:r>
      <w:r w:rsidRPr="005A440F">
        <w:rPr>
          <w:sz w:val="24"/>
        </w:rPr>
        <w:t>mg</w:t>
      </w:r>
      <w:r w:rsidRPr="005A440F">
        <w:rPr>
          <w:rFonts w:hint="eastAsia"/>
          <w:sz w:val="24"/>
        </w:rPr>
        <w:t>；吗啡、磷酸可待因、盐酸罂粟碱总量应为</w:t>
      </w:r>
      <w:r w:rsidRPr="005A440F">
        <w:rPr>
          <w:rFonts w:hint="eastAsia"/>
          <w:sz w:val="24"/>
        </w:rPr>
        <w:t>0.16mg</w:t>
      </w:r>
      <w:r w:rsidRPr="005A440F">
        <w:rPr>
          <w:rFonts w:hint="eastAsia"/>
          <w:color w:val="000000"/>
          <w:sz w:val="24"/>
        </w:rPr>
        <w:t>～</w:t>
      </w:r>
      <w:r w:rsidRPr="005A440F">
        <w:rPr>
          <w:rFonts w:hint="eastAsia"/>
          <w:sz w:val="24"/>
        </w:rPr>
        <w:t>0.86mg</w:t>
      </w:r>
      <w:r w:rsidRPr="005A440F">
        <w:rPr>
          <w:rFonts w:hint="eastAsia"/>
          <w:sz w:val="24"/>
        </w:rPr>
        <w:t>。</w:t>
      </w:r>
    </w:p>
    <w:p w:rsidR="008A294B" w:rsidRDefault="008A294B" w:rsidP="008A294B">
      <w:pPr>
        <w:rPr>
          <w:rFonts w:hint="eastAsia"/>
          <w:b/>
          <w:color w:val="000000"/>
          <w:sz w:val="24"/>
        </w:rPr>
      </w:pPr>
    </w:p>
    <w:p w:rsidR="00E10C89" w:rsidRPr="008A294B" w:rsidRDefault="00E10C89"/>
    <w:sectPr w:rsidR="00E10C89" w:rsidRPr="008A29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94B" w:rsidRDefault="008A294B" w:rsidP="008A294B">
      <w:r>
        <w:separator/>
      </w:r>
    </w:p>
  </w:endnote>
  <w:endnote w:type="continuationSeparator" w:id="0">
    <w:p w:rsidR="008A294B" w:rsidRDefault="008A294B" w:rsidP="008A2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94B" w:rsidRDefault="008A294B" w:rsidP="008A294B">
      <w:r>
        <w:separator/>
      </w:r>
    </w:p>
  </w:footnote>
  <w:footnote w:type="continuationSeparator" w:id="0">
    <w:p w:rsidR="008A294B" w:rsidRDefault="008A294B" w:rsidP="008A29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641"/>
    <w:rsid w:val="00412641"/>
    <w:rsid w:val="008A294B"/>
    <w:rsid w:val="00E1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94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29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29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294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294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94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29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29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294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294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1263</Characters>
  <Application>Microsoft Office Word</Application>
  <DocSecurity>0</DocSecurity>
  <Lines>10</Lines>
  <Paragraphs>2</Paragraphs>
  <ScaleCrop>false</ScaleCrop>
  <Company>P R C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2022-02-23T06:38:00Z</dcterms:created>
  <dcterms:modified xsi:type="dcterms:W3CDTF">2022-02-23T06:38:00Z</dcterms:modified>
</cp:coreProperties>
</file>