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29" w:rsidRPr="00546729" w:rsidRDefault="00546729" w:rsidP="00546729">
      <w:pPr>
        <w:spacing w:line="300" w:lineRule="atLeast"/>
        <w:jc w:val="center"/>
        <w:rPr>
          <w:b/>
          <w:color w:val="000000"/>
          <w:sz w:val="28"/>
        </w:rPr>
      </w:pPr>
      <w:r w:rsidRPr="00546729">
        <w:rPr>
          <w:rFonts w:hint="eastAsia"/>
          <w:b/>
          <w:color w:val="000000"/>
          <w:sz w:val="28"/>
        </w:rPr>
        <w:t>肾石通颗粒（含糖型）中广金钱草</w:t>
      </w:r>
      <w:r w:rsidR="00C4638A">
        <w:rPr>
          <w:rFonts w:hint="eastAsia"/>
          <w:b/>
          <w:color w:val="000000"/>
          <w:sz w:val="28"/>
        </w:rPr>
        <w:t>检查</w:t>
      </w:r>
      <w:bookmarkStart w:id="0" w:name="_GoBack"/>
      <w:bookmarkEnd w:id="0"/>
      <w:r w:rsidRPr="00546729">
        <w:rPr>
          <w:rFonts w:hint="eastAsia"/>
          <w:b/>
          <w:color w:val="000000"/>
          <w:sz w:val="28"/>
        </w:rPr>
        <w:t>方法</w:t>
      </w:r>
    </w:p>
    <w:p w:rsidR="00546729" w:rsidRDefault="00546729" w:rsidP="00546729">
      <w:pPr>
        <w:spacing w:line="360" w:lineRule="auto"/>
        <w:ind w:firstLineChars="200" w:firstLine="482"/>
        <w:rPr>
          <w:rFonts w:ascii="宋体"/>
          <w:sz w:val="24"/>
        </w:rPr>
      </w:pPr>
      <w:r>
        <w:rPr>
          <w:rFonts w:ascii="宋体" w:hAnsi="宋体" w:hint="eastAsia"/>
          <w:b/>
          <w:bCs/>
          <w:sz w:val="24"/>
        </w:rPr>
        <w:t>【检查】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夏佛塔</w:t>
      </w:r>
      <w:proofErr w:type="gramStart"/>
      <w:r>
        <w:rPr>
          <w:rFonts w:ascii="宋体" w:hAnsi="宋体" w:hint="eastAsia"/>
          <w:b/>
          <w:bCs/>
          <w:sz w:val="24"/>
        </w:rPr>
        <w:t>苷</w:t>
      </w:r>
      <w:proofErr w:type="gramEnd"/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sz w:val="24"/>
        </w:rPr>
        <w:t>照高效液相色谱法（中国药典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20年版通则</w:t>
      </w:r>
      <w:r>
        <w:rPr>
          <w:rFonts w:ascii="宋体" w:hAnsi="宋体"/>
          <w:sz w:val="24"/>
        </w:rPr>
        <w:t>0512</w:t>
      </w:r>
      <w:r>
        <w:rPr>
          <w:rFonts w:ascii="宋体" w:hAnsi="宋体" w:hint="eastAsia"/>
          <w:sz w:val="24"/>
        </w:rPr>
        <w:t>）测定。</w:t>
      </w:r>
    </w:p>
    <w:p w:rsidR="00546729" w:rsidRDefault="00546729" w:rsidP="00546729">
      <w:pPr>
        <w:spacing w:line="360" w:lineRule="auto"/>
        <w:ind w:firstLineChars="200" w:firstLine="482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色谱条件与系统适用性试验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以十八烷基硅烷键合硅胶为填充剂；以乙腈－</w:t>
      </w:r>
      <w:r>
        <w:rPr>
          <w:rFonts w:ascii="宋体" w:hAnsi="宋体"/>
          <w:sz w:val="24"/>
        </w:rPr>
        <w:t>0.</w:t>
      </w:r>
      <w:r>
        <w:rPr>
          <w:rFonts w:ascii="宋体" w:hAnsi="宋体" w:hint="eastAsia"/>
          <w:sz w:val="24"/>
        </w:rPr>
        <w:t>1%磷酸水溶液（10</w:t>
      </w:r>
      <w:r>
        <w:rPr>
          <w:rFonts w:ascii="宋体" w:hAnsi="宋体" w:cs="宋体" w:hint="eastAsia"/>
          <w:sz w:val="24"/>
        </w:rPr>
        <w:t>∶90</w:t>
      </w:r>
      <w:r>
        <w:rPr>
          <w:rFonts w:ascii="宋体" w:hAnsi="宋体" w:hint="eastAsia"/>
          <w:sz w:val="24"/>
        </w:rPr>
        <w:t>）为流动相；检测波长为340</w:t>
      </w:r>
      <w:r>
        <w:rPr>
          <w:rFonts w:ascii="宋体" w:hAnsi="宋体"/>
          <w:sz w:val="24"/>
        </w:rPr>
        <w:t>nm</w:t>
      </w:r>
      <w:r>
        <w:rPr>
          <w:rFonts w:ascii="宋体" w:hAnsi="宋体" w:hint="eastAsia"/>
          <w:sz w:val="24"/>
        </w:rPr>
        <w:t>。理论板数按夏佛塔</w:t>
      </w:r>
      <w:proofErr w:type="gramStart"/>
      <w:r>
        <w:rPr>
          <w:rFonts w:ascii="宋体" w:hAnsi="宋体" w:hint="eastAsia"/>
          <w:sz w:val="24"/>
        </w:rPr>
        <w:t>苷峰计算</w:t>
      </w:r>
      <w:proofErr w:type="gramEnd"/>
      <w:r>
        <w:rPr>
          <w:rFonts w:ascii="宋体" w:hAnsi="宋体" w:hint="eastAsia"/>
          <w:sz w:val="24"/>
        </w:rPr>
        <w:t>应不低于</w:t>
      </w:r>
      <w:r>
        <w:rPr>
          <w:rFonts w:ascii="宋体" w:hAnsi="宋体"/>
          <w:sz w:val="24"/>
        </w:rPr>
        <w:t>3000</w:t>
      </w:r>
      <w:r>
        <w:rPr>
          <w:rFonts w:ascii="宋体" w:hAnsi="宋体" w:hint="eastAsia"/>
          <w:sz w:val="24"/>
        </w:rPr>
        <w:t>。</w:t>
      </w:r>
    </w:p>
    <w:p w:rsidR="00546729" w:rsidRDefault="00546729" w:rsidP="00546729">
      <w:pPr>
        <w:spacing w:line="360" w:lineRule="auto"/>
        <w:ind w:firstLine="482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对照品溶液的制备</w:t>
      </w:r>
      <w:r>
        <w:rPr>
          <w:rFonts w:ascii="宋体" w:hAnsi="宋体"/>
          <w:sz w:val="24"/>
        </w:rPr>
        <w:t xml:space="preserve">  </w:t>
      </w:r>
      <w:proofErr w:type="gramStart"/>
      <w:r>
        <w:rPr>
          <w:rFonts w:ascii="宋体" w:hAnsi="宋体" w:hint="eastAsia"/>
          <w:sz w:val="24"/>
        </w:rPr>
        <w:t>取夏佛塔苷</w:t>
      </w:r>
      <w:proofErr w:type="gramEnd"/>
      <w:r>
        <w:rPr>
          <w:rFonts w:ascii="宋体" w:hAnsi="宋体" w:hint="eastAsia"/>
          <w:sz w:val="24"/>
        </w:rPr>
        <w:t>对照品适量，精密称定，加8</w:t>
      </w:r>
      <w:r>
        <w:rPr>
          <w:rFonts w:ascii="宋体" w:hAnsi="宋体"/>
          <w:sz w:val="24"/>
        </w:rPr>
        <w:t>0%</w:t>
      </w:r>
      <w:r>
        <w:rPr>
          <w:rFonts w:ascii="宋体" w:hAnsi="宋体" w:hint="eastAsia"/>
          <w:sz w:val="24"/>
        </w:rPr>
        <w:t>甲醇制成每</w:t>
      </w:r>
      <w:r>
        <w:rPr>
          <w:rFonts w:ascii="宋体" w:hAnsi="宋体"/>
          <w:sz w:val="24"/>
        </w:rPr>
        <w:t>1ml</w:t>
      </w:r>
      <w:r>
        <w:rPr>
          <w:rFonts w:ascii="宋体" w:hAnsi="宋体" w:hint="eastAsia"/>
          <w:sz w:val="24"/>
        </w:rPr>
        <w:t>中含3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μ</w:t>
      </w:r>
      <w:r>
        <w:rPr>
          <w:rFonts w:ascii="宋体" w:hAnsi="宋体"/>
          <w:sz w:val="24"/>
        </w:rPr>
        <w:t>g</w:t>
      </w:r>
      <w:r>
        <w:rPr>
          <w:rFonts w:ascii="宋体" w:hAnsi="宋体" w:hint="eastAsia"/>
          <w:sz w:val="24"/>
        </w:rPr>
        <w:t>的溶液，即得。</w:t>
      </w:r>
    </w:p>
    <w:p w:rsidR="00546729" w:rsidRDefault="00546729" w:rsidP="00546729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宋体"/>
          <w:color w:val="000000"/>
          <w:kern w:val="0"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供试品溶液</w:t>
      </w:r>
      <w:proofErr w:type="gramEnd"/>
      <w:r>
        <w:rPr>
          <w:rFonts w:ascii="宋体" w:hAnsi="宋体" w:hint="eastAsia"/>
          <w:b/>
          <w:sz w:val="24"/>
        </w:rPr>
        <w:t>的制备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</w:rPr>
        <w:t>取本品适量，研细，取约10g，精密称定，</w:t>
      </w:r>
      <w:proofErr w:type="gramStart"/>
      <w:r>
        <w:rPr>
          <w:rFonts w:ascii="宋体" w:hAnsi="宋体" w:hint="eastAsia"/>
          <w:color w:val="000000"/>
          <w:kern w:val="0"/>
          <w:sz w:val="24"/>
        </w:rPr>
        <w:t>置具塞</w:t>
      </w:r>
      <w:proofErr w:type="gramEnd"/>
      <w:r>
        <w:rPr>
          <w:rFonts w:ascii="宋体" w:hAnsi="宋体" w:hint="eastAsia"/>
          <w:color w:val="000000"/>
          <w:kern w:val="0"/>
          <w:sz w:val="24"/>
        </w:rPr>
        <w:t>锥形瓶中，精密加入8</w:t>
      </w:r>
      <w:r>
        <w:rPr>
          <w:rFonts w:ascii="宋体" w:hAnsi="宋体"/>
          <w:color w:val="000000"/>
          <w:kern w:val="0"/>
          <w:sz w:val="24"/>
        </w:rPr>
        <w:t>0%</w:t>
      </w:r>
      <w:r>
        <w:rPr>
          <w:rFonts w:ascii="宋体" w:hAnsi="宋体" w:hint="eastAsia"/>
          <w:color w:val="000000"/>
          <w:kern w:val="0"/>
          <w:sz w:val="24"/>
        </w:rPr>
        <w:t>甲醇</w:t>
      </w:r>
      <w:r>
        <w:rPr>
          <w:rFonts w:ascii="宋体" w:hAnsi="宋体"/>
          <w:color w:val="000000"/>
          <w:kern w:val="0"/>
          <w:sz w:val="24"/>
        </w:rPr>
        <w:t>2</w:t>
      </w:r>
      <w:r>
        <w:rPr>
          <w:rFonts w:ascii="宋体" w:hAnsi="宋体" w:hint="eastAsia"/>
          <w:color w:val="000000"/>
          <w:kern w:val="0"/>
          <w:sz w:val="24"/>
        </w:rPr>
        <w:t>5</w:t>
      </w:r>
      <w:r>
        <w:rPr>
          <w:rFonts w:ascii="宋体" w:hAnsi="宋体"/>
          <w:color w:val="000000"/>
          <w:kern w:val="0"/>
          <w:sz w:val="24"/>
        </w:rPr>
        <w:t>ml</w:t>
      </w:r>
      <w:r>
        <w:rPr>
          <w:rFonts w:ascii="宋体" w:hAnsi="宋体" w:hint="eastAsia"/>
          <w:color w:val="000000"/>
          <w:kern w:val="0"/>
          <w:sz w:val="24"/>
        </w:rPr>
        <w:t>，密塞，称定重量，超声处理（功率</w:t>
      </w:r>
      <w:r>
        <w:rPr>
          <w:rFonts w:ascii="宋体" w:hAnsi="宋体"/>
          <w:color w:val="000000"/>
          <w:kern w:val="0"/>
          <w:sz w:val="24"/>
        </w:rPr>
        <w:t>500W</w:t>
      </w:r>
      <w:r>
        <w:rPr>
          <w:rFonts w:ascii="宋体" w:hAnsi="宋体" w:hint="eastAsia"/>
          <w:color w:val="000000"/>
          <w:kern w:val="0"/>
          <w:sz w:val="24"/>
        </w:rPr>
        <w:t>，频率</w:t>
      </w:r>
      <w:r>
        <w:rPr>
          <w:rFonts w:ascii="宋体" w:hAnsi="宋体"/>
          <w:color w:val="000000"/>
          <w:kern w:val="0"/>
          <w:sz w:val="24"/>
        </w:rPr>
        <w:t>40kHz</w:t>
      </w:r>
      <w:r>
        <w:rPr>
          <w:rFonts w:ascii="宋体" w:hAnsi="宋体" w:hint="eastAsia"/>
          <w:color w:val="000000"/>
          <w:kern w:val="0"/>
          <w:sz w:val="24"/>
        </w:rPr>
        <w:t>）4</w:t>
      </w:r>
      <w:r>
        <w:rPr>
          <w:rFonts w:ascii="宋体" w:hAnsi="宋体"/>
          <w:color w:val="000000"/>
          <w:kern w:val="0"/>
          <w:sz w:val="24"/>
        </w:rPr>
        <w:t>0</w:t>
      </w:r>
      <w:r>
        <w:rPr>
          <w:rFonts w:ascii="宋体" w:hAnsi="宋体" w:hint="eastAsia"/>
          <w:color w:val="000000"/>
          <w:kern w:val="0"/>
          <w:sz w:val="24"/>
        </w:rPr>
        <w:t>分钟，放冷，称定重量，用8</w:t>
      </w:r>
      <w:r>
        <w:rPr>
          <w:rFonts w:ascii="宋体" w:hAnsi="宋体"/>
          <w:color w:val="000000"/>
          <w:kern w:val="0"/>
          <w:sz w:val="24"/>
        </w:rPr>
        <w:t>0%</w:t>
      </w:r>
      <w:r>
        <w:rPr>
          <w:rFonts w:ascii="宋体" w:hAnsi="宋体" w:hint="eastAsia"/>
          <w:color w:val="000000"/>
          <w:kern w:val="0"/>
          <w:sz w:val="24"/>
        </w:rPr>
        <w:t>甲醇</w:t>
      </w:r>
      <w:proofErr w:type="gramStart"/>
      <w:r>
        <w:rPr>
          <w:rFonts w:ascii="宋体" w:hAnsi="宋体" w:hint="eastAsia"/>
          <w:color w:val="000000"/>
          <w:kern w:val="0"/>
          <w:sz w:val="24"/>
        </w:rPr>
        <w:t>补足减失的</w:t>
      </w:r>
      <w:proofErr w:type="gramEnd"/>
      <w:r>
        <w:rPr>
          <w:rFonts w:ascii="宋体" w:hAnsi="宋体" w:hint="eastAsia"/>
          <w:color w:val="000000"/>
          <w:kern w:val="0"/>
          <w:sz w:val="24"/>
        </w:rPr>
        <w:t>重量，摇匀，滤过，</w:t>
      </w:r>
      <w:proofErr w:type="gramStart"/>
      <w:r>
        <w:rPr>
          <w:rFonts w:ascii="宋体" w:hAnsi="宋体" w:hint="eastAsia"/>
          <w:color w:val="000000"/>
          <w:kern w:val="0"/>
          <w:sz w:val="24"/>
        </w:rPr>
        <w:t>取续滤液</w:t>
      </w:r>
      <w:proofErr w:type="gramEnd"/>
      <w:r>
        <w:rPr>
          <w:rFonts w:ascii="宋体" w:hAnsi="宋体" w:hint="eastAsia"/>
          <w:color w:val="000000"/>
          <w:kern w:val="0"/>
          <w:sz w:val="24"/>
        </w:rPr>
        <w:t>，即得。</w:t>
      </w:r>
    </w:p>
    <w:p w:rsidR="00546729" w:rsidRDefault="00546729" w:rsidP="00546729">
      <w:pPr>
        <w:spacing w:line="360" w:lineRule="auto"/>
        <w:ind w:firstLine="482"/>
        <w:rPr>
          <w:rFonts w:ascii="宋体"/>
          <w:color w:val="FF0000"/>
          <w:sz w:val="24"/>
        </w:rPr>
      </w:pPr>
      <w:r>
        <w:rPr>
          <w:rFonts w:ascii="宋体" w:hAnsi="宋体" w:hint="eastAsia"/>
          <w:b/>
          <w:sz w:val="24"/>
        </w:rPr>
        <w:t>测定法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分别精密吸取对照品溶液和</w:t>
      </w:r>
      <w:proofErr w:type="gramStart"/>
      <w:r>
        <w:rPr>
          <w:rFonts w:ascii="宋体" w:hAnsi="宋体" w:hint="eastAsia"/>
          <w:sz w:val="24"/>
        </w:rPr>
        <w:t>供试品溶液</w:t>
      </w:r>
      <w:proofErr w:type="gramEnd"/>
      <w:r>
        <w:rPr>
          <w:rFonts w:ascii="宋体" w:hAnsi="宋体" w:hint="eastAsia"/>
          <w:sz w:val="24"/>
        </w:rPr>
        <w:t>各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μ</w:t>
      </w:r>
      <w:r>
        <w:rPr>
          <w:rFonts w:ascii="宋体" w:hAnsi="宋体"/>
          <w:sz w:val="24"/>
        </w:rPr>
        <w:t>l</w:t>
      </w:r>
      <w:r>
        <w:rPr>
          <w:rFonts w:ascii="宋体" w:hAnsi="宋体" w:hint="eastAsia"/>
          <w:sz w:val="24"/>
        </w:rPr>
        <w:t>，注入液相色谱仪，测定，即得。</w:t>
      </w:r>
    </w:p>
    <w:p w:rsidR="00546729" w:rsidRDefault="00546729" w:rsidP="00546729">
      <w:pPr>
        <w:spacing w:line="360" w:lineRule="auto"/>
        <w:ind w:firstLine="482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结果判断</w:t>
      </w:r>
      <w:r>
        <w:rPr>
          <w:rFonts w:ascii="宋体" w:hAnsi="宋体"/>
          <w:b/>
          <w:sz w:val="24"/>
        </w:rPr>
        <w:t xml:space="preserve">  </w:t>
      </w:r>
      <w:r>
        <w:rPr>
          <w:rFonts w:ascii="宋体" w:hAnsi="宋体" w:hint="eastAsia"/>
          <w:sz w:val="24"/>
        </w:rPr>
        <w:t>供试品色谱中，</w:t>
      </w:r>
      <w:proofErr w:type="gramStart"/>
      <w:r>
        <w:rPr>
          <w:rFonts w:ascii="宋体" w:hAnsi="宋体" w:hint="eastAsia"/>
          <w:sz w:val="24"/>
        </w:rPr>
        <w:t>应不得</w:t>
      </w:r>
      <w:proofErr w:type="gramEnd"/>
      <w:r>
        <w:rPr>
          <w:rFonts w:ascii="宋体" w:hAnsi="宋体" w:hint="eastAsia"/>
          <w:sz w:val="24"/>
        </w:rPr>
        <w:t>出现与对照品色谱保留时间相同的色谱峰。若出现保留时间相同的色谱峰，采用二级管阵列检测器比较相应色谱峰在</w:t>
      </w:r>
      <w:r>
        <w:rPr>
          <w:rFonts w:ascii="宋体" w:hAnsi="宋体"/>
          <w:sz w:val="24"/>
        </w:rPr>
        <w:t>200</w:t>
      </w:r>
      <w:r>
        <w:rPr>
          <w:rFonts w:ascii="宋体" w:hAnsi="宋体" w:hint="eastAsia"/>
          <w:sz w:val="24"/>
        </w:rPr>
        <w:t>～5</w:t>
      </w:r>
      <w:r>
        <w:rPr>
          <w:rFonts w:ascii="宋体" w:hAnsi="宋体"/>
          <w:sz w:val="24"/>
        </w:rPr>
        <w:t>00nm</w:t>
      </w:r>
      <w:r>
        <w:rPr>
          <w:rFonts w:ascii="宋体" w:hAnsi="宋体" w:hint="eastAsia"/>
          <w:sz w:val="24"/>
        </w:rPr>
        <w:t>波长范围内的紫外</w:t>
      </w:r>
      <w:r>
        <w:rPr>
          <w:rFonts w:ascii="宋体"/>
          <w:sz w:val="24"/>
        </w:rPr>
        <w:t>-</w:t>
      </w:r>
      <w:r>
        <w:rPr>
          <w:rFonts w:ascii="宋体" w:hAnsi="宋体" w:hint="eastAsia"/>
          <w:sz w:val="24"/>
        </w:rPr>
        <w:t>可见吸收光谱，吸收光谱应不相同。</w:t>
      </w:r>
    </w:p>
    <w:p w:rsidR="009F32B5" w:rsidRPr="00546729" w:rsidRDefault="009F32B5"/>
    <w:sectPr w:rsidR="009F32B5" w:rsidRPr="00546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29" w:rsidRDefault="00546729" w:rsidP="00546729">
      <w:r>
        <w:separator/>
      </w:r>
    </w:p>
  </w:endnote>
  <w:endnote w:type="continuationSeparator" w:id="0">
    <w:p w:rsidR="00546729" w:rsidRDefault="00546729" w:rsidP="0054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29" w:rsidRDefault="00546729" w:rsidP="00546729">
      <w:r>
        <w:separator/>
      </w:r>
    </w:p>
  </w:footnote>
  <w:footnote w:type="continuationSeparator" w:id="0">
    <w:p w:rsidR="00546729" w:rsidRDefault="00546729" w:rsidP="00546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8644C"/>
    <w:multiLevelType w:val="multilevel"/>
    <w:tmpl w:val="3228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56"/>
    <w:rsid w:val="000E3E72"/>
    <w:rsid w:val="00546729"/>
    <w:rsid w:val="009F32B5"/>
    <w:rsid w:val="00AE4D56"/>
    <w:rsid w:val="00C4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6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67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6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67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6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67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6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67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P R C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2022-02-22T07:19:00Z</dcterms:created>
  <dcterms:modified xsi:type="dcterms:W3CDTF">2022-02-22T07:20:00Z</dcterms:modified>
</cp:coreProperties>
</file>