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F9A" w:rsidRPr="006F15C4" w:rsidRDefault="00B85F9A" w:rsidP="00B85F9A">
      <w:pPr>
        <w:spacing w:line="360" w:lineRule="auto"/>
        <w:jc w:val="center"/>
        <w:rPr>
          <w:rFonts w:ascii="方正小标宋简体" w:eastAsia="方正小标宋简体" w:hAnsi="Times New Roman"/>
          <w:color w:val="000000"/>
          <w:sz w:val="28"/>
          <w:szCs w:val="28"/>
        </w:rPr>
      </w:pPr>
      <w:bookmarkStart w:id="0" w:name="_GoBack"/>
      <w:r w:rsidRPr="006F15C4">
        <w:rPr>
          <w:rFonts w:ascii="方正小标宋简体" w:eastAsia="方正小标宋简体" w:hAnsi="Times New Roman" w:hint="eastAsia"/>
          <w:color w:val="000000"/>
          <w:sz w:val="28"/>
          <w:szCs w:val="28"/>
        </w:rPr>
        <w:t>仙</w:t>
      </w:r>
      <w:proofErr w:type="gramStart"/>
      <w:r w:rsidRPr="006F15C4">
        <w:rPr>
          <w:rFonts w:ascii="方正小标宋简体" w:eastAsia="方正小标宋简体" w:hAnsi="Times New Roman" w:hint="eastAsia"/>
          <w:color w:val="000000"/>
          <w:sz w:val="28"/>
          <w:szCs w:val="28"/>
        </w:rPr>
        <w:t>茸</w:t>
      </w:r>
      <w:proofErr w:type="gramEnd"/>
      <w:r w:rsidRPr="006F15C4">
        <w:rPr>
          <w:rFonts w:ascii="方正小标宋简体" w:eastAsia="方正小标宋简体" w:hAnsi="Times New Roman" w:hint="eastAsia"/>
          <w:color w:val="000000"/>
          <w:sz w:val="28"/>
          <w:szCs w:val="28"/>
        </w:rPr>
        <w:t>壮阳口服液中二苯乙烯</w:t>
      </w:r>
      <w:proofErr w:type="gramStart"/>
      <w:r w:rsidRPr="006F15C4">
        <w:rPr>
          <w:rFonts w:ascii="方正小标宋简体" w:eastAsia="方正小标宋简体" w:hAnsi="Times New Roman" w:hint="eastAsia"/>
          <w:color w:val="000000"/>
          <w:sz w:val="28"/>
          <w:szCs w:val="28"/>
        </w:rPr>
        <w:t>苷</w:t>
      </w:r>
      <w:proofErr w:type="gramEnd"/>
      <w:r w:rsidRPr="006F15C4">
        <w:rPr>
          <w:rFonts w:ascii="方正小标宋简体" w:eastAsia="方正小标宋简体" w:hAnsi="Times New Roman" w:hint="eastAsia"/>
          <w:color w:val="000000"/>
          <w:sz w:val="28"/>
          <w:szCs w:val="28"/>
        </w:rPr>
        <w:t>（2,3,5,4'-四羟基二苯乙烯-2-O-</w:t>
      </w:r>
      <w:r w:rsidRPr="006F15C4">
        <w:rPr>
          <w:rFonts w:ascii="方正小标宋简体" w:eastAsia="方正小标宋简体" w:hAnsi="Times New Roman" w:hint="eastAsia"/>
          <w:i/>
          <w:color w:val="000000"/>
          <w:sz w:val="28"/>
          <w:szCs w:val="28"/>
        </w:rPr>
        <w:t>β</w:t>
      </w:r>
      <w:r w:rsidRPr="006F15C4">
        <w:rPr>
          <w:rFonts w:ascii="方正小标宋简体" w:eastAsia="方正小标宋简体" w:hAnsi="Times New Roman" w:hint="eastAsia"/>
          <w:color w:val="000000"/>
          <w:sz w:val="28"/>
          <w:szCs w:val="28"/>
        </w:rPr>
        <w:t>-D-葡萄糖苷）含量测定方法</w:t>
      </w:r>
    </w:p>
    <w:bookmarkEnd w:id="0"/>
    <w:p w:rsidR="00B85F9A" w:rsidRPr="008A19BE" w:rsidRDefault="00B85F9A" w:rsidP="00B85F9A">
      <w:pPr>
        <w:spacing w:line="360" w:lineRule="auto"/>
        <w:rPr>
          <w:rFonts w:ascii="Times New Roman" w:eastAsia="宋体" w:hAnsi="Times New Roman"/>
          <w:color w:val="000000"/>
          <w:sz w:val="24"/>
          <w:szCs w:val="24"/>
        </w:rPr>
      </w:pPr>
    </w:p>
    <w:p w:rsidR="00B85F9A" w:rsidRPr="004B27FC" w:rsidRDefault="00B85F9A" w:rsidP="00B85F9A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B27FC">
        <w:rPr>
          <w:rFonts w:ascii="宋体" w:eastAsia="宋体" w:hAnsi="宋体" w:hint="eastAsia"/>
          <w:sz w:val="24"/>
          <w:szCs w:val="24"/>
        </w:rPr>
        <w:t>照高效液相色谱法（</w:t>
      </w:r>
      <w:r w:rsidRPr="004B27FC">
        <w:rPr>
          <w:rFonts w:ascii="宋体" w:eastAsia="宋体" w:hAnsi="宋体" w:hint="eastAsia"/>
          <w:color w:val="000000"/>
          <w:sz w:val="24"/>
          <w:szCs w:val="24"/>
        </w:rPr>
        <w:t>中国药典 2020 年版四部</w:t>
      </w:r>
      <w:r w:rsidRPr="004B27FC">
        <w:rPr>
          <w:rFonts w:ascii="宋体" w:eastAsia="宋体" w:hAnsi="宋体" w:hint="eastAsia"/>
          <w:sz w:val="24"/>
          <w:szCs w:val="24"/>
        </w:rPr>
        <w:t>通则0512）测定</w:t>
      </w:r>
    </w:p>
    <w:p w:rsidR="00B85F9A" w:rsidRPr="004B27FC" w:rsidRDefault="00B85F9A" w:rsidP="00B85F9A">
      <w:pPr>
        <w:spacing w:line="360" w:lineRule="auto"/>
        <w:ind w:firstLineChars="200" w:firstLine="482"/>
        <w:rPr>
          <w:rFonts w:ascii="宋体" w:eastAsia="宋体" w:hAnsi="宋体"/>
          <w:color w:val="000000"/>
          <w:sz w:val="24"/>
          <w:szCs w:val="24"/>
        </w:rPr>
      </w:pPr>
      <w:r w:rsidRPr="004B27FC">
        <w:rPr>
          <w:rFonts w:ascii="宋体" w:eastAsia="宋体" w:hAnsi="宋体" w:hint="eastAsia"/>
          <w:b/>
          <w:sz w:val="24"/>
          <w:szCs w:val="24"/>
        </w:rPr>
        <w:t>色谱条件与系统适用性试验</w:t>
      </w:r>
      <w:r w:rsidRPr="004B27FC">
        <w:rPr>
          <w:rFonts w:ascii="宋体" w:eastAsia="宋体" w:hAnsi="宋体" w:hint="eastAsia"/>
          <w:sz w:val="24"/>
          <w:szCs w:val="24"/>
        </w:rPr>
        <w:t xml:space="preserve">  </w:t>
      </w:r>
      <w:r w:rsidRPr="004B27FC">
        <w:rPr>
          <w:rFonts w:ascii="宋体" w:eastAsia="宋体" w:hAnsi="宋体" w:hint="eastAsia"/>
          <w:color w:val="000000"/>
          <w:sz w:val="24"/>
          <w:szCs w:val="24"/>
        </w:rPr>
        <w:t>以十八烷基硅烷键合硅胶为填充剂；以乙腈-水（25：75）为流动相，检测波长为320nm。流速：1.0 ml/min，柱温：30</w:t>
      </w:r>
      <w:r w:rsidRPr="004B27FC">
        <w:rPr>
          <w:rFonts w:ascii="宋体" w:eastAsia="宋体" w:hAnsi="宋体" w:cs="宋体" w:hint="eastAsia"/>
          <w:color w:val="000000"/>
          <w:sz w:val="24"/>
          <w:szCs w:val="24"/>
        </w:rPr>
        <w:t>℃</w:t>
      </w:r>
      <w:r w:rsidRPr="004B27FC">
        <w:rPr>
          <w:rFonts w:ascii="宋体" w:eastAsia="宋体" w:hAnsi="宋体" w:hint="eastAsia"/>
          <w:color w:val="000000"/>
          <w:sz w:val="24"/>
          <w:szCs w:val="24"/>
        </w:rPr>
        <w:t>。理论板数按2,3,5,4'-四羟基二苯乙烯-2-O-</w:t>
      </w:r>
      <w:r w:rsidRPr="004B27FC">
        <w:rPr>
          <w:rFonts w:ascii="宋体" w:eastAsia="宋体" w:hAnsi="宋体" w:hint="eastAsia"/>
          <w:i/>
          <w:color w:val="000000"/>
          <w:sz w:val="24"/>
          <w:szCs w:val="24"/>
        </w:rPr>
        <w:t>β</w:t>
      </w:r>
      <w:r w:rsidRPr="004B27FC">
        <w:rPr>
          <w:rFonts w:ascii="宋体" w:eastAsia="宋体" w:hAnsi="宋体" w:hint="eastAsia"/>
          <w:color w:val="000000"/>
          <w:sz w:val="24"/>
          <w:szCs w:val="24"/>
        </w:rPr>
        <w:t>-D-葡萄糖苷</w:t>
      </w:r>
      <w:proofErr w:type="gramStart"/>
      <w:r w:rsidRPr="004B27FC">
        <w:rPr>
          <w:rFonts w:ascii="宋体" w:eastAsia="宋体" w:hAnsi="宋体" w:hint="eastAsia"/>
          <w:color w:val="000000"/>
          <w:sz w:val="24"/>
          <w:szCs w:val="24"/>
        </w:rPr>
        <w:t>峰计算</w:t>
      </w:r>
      <w:proofErr w:type="gramEnd"/>
      <w:r w:rsidRPr="004B27FC">
        <w:rPr>
          <w:rFonts w:ascii="宋体" w:eastAsia="宋体" w:hAnsi="宋体" w:hint="eastAsia"/>
          <w:color w:val="000000"/>
          <w:sz w:val="24"/>
          <w:szCs w:val="24"/>
        </w:rPr>
        <w:t>应不低于2000。</w:t>
      </w:r>
    </w:p>
    <w:p w:rsidR="00B85F9A" w:rsidRPr="004B27FC" w:rsidRDefault="00B85F9A" w:rsidP="00B85F9A">
      <w:pPr>
        <w:spacing w:line="360" w:lineRule="auto"/>
        <w:ind w:firstLineChars="200" w:firstLine="482"/>
        <w:rPr>
          <w:rFonts w:ascii="宋体" w:eastAsia="宋体" w:hAnsi="宋体"/>
          <w:b/>
          <w:sz w:val="24"/>
          <w:szCs w:val="24"/>
        </w:rPr>
      </w:pPr>
    </w:p>
    <w:p w:rsidR="00B85F9A" w:rsidRPr="004B27FC" w:rsidRDefault="00B85F9A" w:rsidP="00B85F9A">
      <w:pPr>
        <w:spacing w:line="360" w:lineRule="auto"/>
        <w:ind w:firstLineChars="200" w:firstLine="482"/>
        <w:rPr>
          <w:rFonts w:ascii="宋体" w:eastAsia="宋体" w:hAnsi="宋体"/>
          <w:color w:val="000000"/>
          <w:sz w:val="24"/>
          <w:szCs w:val="24"/>
        </w:rPr>
      </w:pPr>
      <w:r w:rsidRPr="004B27FC">
        <w:rPr>
          <w:rFonts w:ascii="宋体" w:eastAsia="宋体" w:hAnsi="宋体" w:hint="eastAsia"/>
          <w:b/>
          <w:sz w:val="24"/>
          <w:szCs w:val="24"/>
        </w:rPr>
        <w:t xml:space="preserve">对照品溶液的制备  </w:t>
      </w:r>
      <w:r w:rsidRPr="004B27FC">
        <w:rPr>
          <w:rFonts w:ascii="宋体" w:eastAsia="宋体" w:hAnsi="宋体" w:hint="eastAsia"/>
          <w:color w:val="000000"/>
          <w:sz w:val="24"/>
          <w:szCs w:val="24"/>
        </w:rPr>
        <w:t>取2,3,5,4</w:t>
      </w:r>
      <w:proofErr w:type="gramStart"/>
      <w:r w:rsidRPr="004B27FC">
        <w:rPr>
          <w:rFonts w:ascii="宋体" w:eastAsia="宋体" w:hAnsi="宋体" w:hint="eastAsia"/>
          <w:color w:val="000000"/>
          <w:sz w:val="24"/>
          <w:szCs w:val="24"/>
        </w:rPr>
        <w:t>’</w:t>
      </w:r>
      <w:proofErr w:type="gramEnd"/>
      <w:r w:rsidRPr="004B27FC">
        <w:rPr>
          <w:rFonts w:ascii="宋体" w:eastAsia="宋体" w:hAnsi="宋体" w:hint="eastAsia"/>
          <w:color w:val="000000"/>
          <w:sz w:val="24"/>
          <w:szCs w:val="24"/>
        </w:rPr>
        <w:t>-四羟基二苯乙烯-2-O-</w:t>
      </w:r>
      <w:r w:rsidRPr="004B27FC">
        <w:rPr>
          <w:rFonts w:ascii="宋体" w:eastAsia="宋体" w:hAnsi="宋体" w:hint="eastAsia"/>
          <w:i/>
          <w:color w:val="000000"/>
          <w:sz w:val="24"/>
          <w:szCs w:val="24"/>
        </w:rPr>
        <w:t>β</w:t>
      </w:r>
      <w:r w:rsidRPr="004B27FC">
        <w:rPr>
          <w:rFonts w:ascii="宋体" w:eastAsia="宋体" w:hAnsi="宋体" w:hint="eastAsia"/>
          <w:color w:val="000000"/>
          <w:sz w:val="24"/>
          <w:szCs w:val="24"/>
        </w:rPr>
        <w:t>-D葡萄糖苷对照品适量，精密称定，加稀乙醇制成每1ml含20μg的溶液，即得。</w:t>
      </w:r>
    </w:p>
    <w:p w:rsidR="00B85F9A" w:rsidRPr="004B27FC" w:rsidRDefault="00B85F9A" w:rsidP="00B85F9A">
      <w:pPr>
        <w:spacing w:line="360" w:lineRule="auto"/>
        <w:ind w:firstLineChars="200" w:firstLine="482"/>
        <w:rPr>
          <w:rFonts w:ascii="宋体" w:eastAsia="宋体" w:hAnsi="宋体"/>
          <w:color w:val="000000"/>
          <w:sz w:val="24"/>
          <w:szCs w:val="24"/>
        </w:rPr>
      </w:pPr>
      <w:proofErr w:type="gramStart"/>
      <w:r w:rsidRPr="004B27FC">
        <w:rPr>
          <w:rFonts w:ascii="宋体" w:eastAsia="宋体" w:hAnsi="宋体" w:hint="eastAsia"/>
          <w:b/>
          <w:sz w:val="24"/>
          <w:szCs w:val="24"/>
        </w:rPr>
        <w:t>供试品溶液</w:t>
      </w:r>
      <w:proofErr w:type="gramEnd"/>
      <w:r w:rsidRPr="004B27FC">
        <w:rPr>
          <w:rFonts w:ascii="宋体" w:eastAsia="宋体" w:hAnsi="宋体" w:hint="eastAsia"/>
          <w:b/>
          <w:sz w:val="24"/>
          <w:szCs w:val="24"/>
        </w:rPr>
        <w:t>的制备</w:t>
      </w:r>
      <w:r w:rsidRPr="004B27FC">
        <w:rPr>
          <w:rFonts w:ascii="宋体" w:eastAsia="宋体" w:hAnsi="宋体" w:hint="eastAsia"/>
          <w:sz w:val="24"/>
          <w:szCs w:val="24"/>
        </w:rPr>
        <w:t xml:space="preserve">  </w:t>
      </w:r>
      <w:r w:rsidRPr="004B27FC">
        <w:rPr>
          <w:rFonts w:ascii="宋体" w:eastAsia="宋体" w:hAnsi="宋体" w:hint="eastAsia"/>
          <w:color w:val="000000"/>
          <w:sz w:val="24"/>
          <w:szCs w:val="24"/>
        </w:rPr>
        <w:t>精密量取仙</w:t>
      </w:r>
      <w:proofErr w:type="gramStart"/>
      <w:r w:rsidRPr="004B27FC">
        <w:rPr>
          <w:rFonts w:ascii="宋体" w:eastAsia="宋体" w:hAnsi="宋体" w:hint="eastAsia"/>
          <w:color w:val="000000"/>
          <w:sz w:val="24"/>
          <w:szCs w:val="24"/>
        </w:rPr>
        <w:t>茸</w:t>
      </w:r>
      <w:proofErr w:type="gramEnd"/>
      <w:r w:rsidRPr="004B27FC">
        <w:rPr>
          <w:rFonts w:ascii="宋体" w:eastAsia="宋体" w:hAnsi="宋体" w:hint="eastAsia"/>
          <w:color w:val="000000"/>
          <w:sz w:val="24"/>
          <w:szCs w:val="24"/>
        </w:rPr>
        <w:t>壮阳口服液2ml，置10ml量瓶中，加稀乙醇适量，超声(200 W，40 kHz)提取10分钟，放冷，加稀乙醇稀释至刻度，摇匀，滤过，</w:t>
      </w:r>
      <w:proofErr w:type="gramStart"/>
      <w:r w:rsidRPr="004B27FC">
        <w:rPr>
          <w:rFonts w:ascii="宋体" w:eastAsia="宋体" w:hAnsi="宋体" w:hint="eastAsia"/>
          <w:color w:val="000000"/>
          <w:sz w:val="24"/>
          <w:szCs w:val="24"/>
        </w:rPr>
        <w:t>取续滤液</w:t>
      </w:r>
      <w:proofErr w:type="gramEnd"/>
      <w:r w:rsidRPr="004B27FC">
        <w:rPr>
          <w:rFonts w:ascii="宋体" w:eastAsia="宋体" w:hAnsi="宋体" w:hint="eastAsia"/>
          <w:color w:val="000000"/>
          <w:sz w:val="24"/>
          <w:szCs w:val="24"/>
        </w:rPr>
        <w:t>，即得。</w:t>
      </w:r>
    </w:p>
    <w:p w:rsidR="009F32B5" w:rsidRPr="00B85F9A" w:rsidRDefault="00B85F9A" w:rsidP="00B85F9A">
      <w:r w:rsidRPr="004B27FC">
        <w:rPr>
          <w:rFonts w:ascii="宋体" w:eastAsia="宋体" w:hAnsi="宋体" w:hint="eastAsia"/>
          <w:sz w:val="24"/>
          <w:szCs w:val="24"/>
        </w:rPr>
        <w:t>测定法  分别精密吸取对照品溶液与</w:t>
      </w:r>
      <w:proofErr w:type="gramStart"/>
      <w:r w:rsidRPr="004B27FC">
        <w:rPr>
          <w:rFonts w:ascii="宋体" w:eastAsia="宋体" w:hAnsi="宋体" w:hint="eastAsia"/>
          <w:sz w:val="24"/>
          <w:szCs w:val="24"/>
        </w:rPr>
        <w:t>供试品溶液</w:t>
      </w:r>
      <w:proofErr w:type="gramEnd"/>
      <w:r w:rsidRPr="004B27FC">
        <w:rPr>
          <w:rFonts w:ascii="宋体" w:eastAsia="宋体" w:hAnsi="宋体" w:hint="eastAsia"/>
          <w:sz w:val="24"/>
          <w:szCs w:val="24"/>
        </w:rPr>
        <w:t>各10μl，注入液相色谱仪，测定，即得。</w:t>
      </w:r>
    </w:p>
    <w:sectPr w:rsidR="009F32B5" w:rsidRPr="00B85F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F9A" w:rsidRDefault="00B85F9A" w:rsidP="00B85F9A">
      <w:r>
        <w:separator/>
      </w:r>
    </w:p>
  </w:endnote>
  <w:endnote w:type="continuationSeparator" w:id="0">
    <w:p w:rsidR="00B85F9A" w:rsidRDefault="00B85F9A" w:rsidP="00B85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F9A" w:rsidRDefault="00B85F9A" w:rsidP="00B85F9A">
      <w:r>
        <w:separator/>
      </w:r>
    </w:p>
  </w:footnote>
  <w:footnote w:type="continuationSeparator" w:id="0">
    <w:p w:rsidR="00B85F9A" w:rsidRDefault="00B85F9A" w:rsidP="00B85F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6F"/>
    <w:rsid w:val="003B3B6F"/>
    <w:rsid w:val="0068147F"/>
    <w:rsid w:val="009F32B5"/>
    <w:rsid w:val="00B8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F9A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5F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5F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5F9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5F9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F9A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5F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5F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5F9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5F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>P R C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2022-02-22T07:50:00Z</dcterms:created>
  <dcterms:modified xsi:type="dcterms:W3CDTF">2022-02-22T07:51:00Z</dcterms:modified>
</cp:coreProperties>
</file>