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BB" w:rsidRPr="0017590F" w:rsidRDefault="00F13FBB" w:rsidP="00F13FBB">
      <w:pPr>
        <w:jc w:val="center"/>
        <w:rPr>
          <w:rFonts w:ascii="Times New Roman" w:eastAsia="宋体" w:hAnsi="Times New Roman"/>
          <w:b/>
          <w:color w:val="000000" w:themeColor="text1"/>
          <w:sz w:val="28"/>
          <w:szCs w:val="28"/>
        </w:rPr>
      </w:pPr>
      <w:bookmarkStart w:id="0" w:name="_GoBack"/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清热解毒制剂品种山银花的检查项目高效液相色谱检验方法</w:t>
      </w:r>
    </w:p>
    <w:bookmarkEnd w:id="0"/>
    <w:p w:rsidR="00F13FBB" w:rsidRPr="0017590F" w:rsidRDefault="00F13FBB" w:rsidP="00F13FBB">
      <w:pPr>
        <w:jc w:val="center"/>
        <w:rPr>
          <w:rFonts w:ascii="Times New Roman" w:eastAsia="宋体" w:hAnsi="Times New Roman"/>
          <w:color w:val="000000" w:themeColor="text1"/>
          <w:sz w:val="28"/>
          <w:szCs w:val="28"/>
        </w:rPr>
      </w:pPr>
    </w:p>
    <w:p w:rsidR="00F13FBB" w:rsidRPr="00F52C3C" w:rsidRDefault="00F13FBB" w:rsidP="00F13FBB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</w:rPr>
        <w:t>【检查】山银花</w:t>
      </w:r>
      <w:r w:rsidRPr="00F52C3C">
        <w:rPr>
          <w:rFonts w:ascii="Times New Roman" w:eastAsia="宋体" w:hAnsi="Times New Roman"/>
          <w:sz w:val="24"/>
          <w:szCs w:val="21"/>
        </w:rPr>
        <w:t xml:space="preserve"> </w:t>
      </w:r>
      <w:r w:rsidRPr="00F52C3C">
        <w:rPr>
          <w:rFonts w:ascii="Times New Roman" w:eastAsia="宋体" w:hAnsi="Times New Roman"/>
          <w:sz w:val="24"/>
          <w:szCs w:val="21"/>
        </w:rPr>
        <w:t>照高效液相色谱法（《中国药典》</w:t>
      </w:r>
      <w:r w:rsidRPr="00F52C3C">
        <w:rPr>
          <w:rFonts w:ascii="Times New Roman" w:eastAsia="宋体" w:hAnsi="Times New Roman"/>
          <w:sz w:val="24"/>
          <w:szCs w:val="21"/>
        </w:rPr>
        <w:t>2020</w:t>
      </w:r>
      <w:r w:rsidRPr="00F52C3C">
        <w:rPr>
          <w:rFonts w:ascii="Times New Roman" w:eastAsia="宋体" w:hAnsi="Times New Roman"/>
          <w:sz w:val="24"/>
          <w:szCs w:val="21"/>
        </w:rPr>
        <w:t>年版通则</w:t>
      </w:r>
      <w:r w:rsidRPr="00F52C3C">
        <w:rPr>
          <w:rFonts w:ascii="Times New Roman" w:eastAsia="宋体" w:hAnsi="Times New Roman"/>
          <w:sz w:val="24"/>
          <w:szCs w:val="21"/>
        </w:rPr>
        <w:t>0512</w:t>
      </w:r>
      <w:r w:rsidRPr="00F52C3C">
        <w:rPr>
          <w:rFonts w:ascii="Times New Roman" w:eastAsia="宋体" w:hAnsi="Times New Roman"/>
          <w:sz w:val="24"/>
          <w:szCs w:val="21"/>
        </w:rPr>
        <w:t>）测定。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  <w:szCs w:val="21"/>
        </w:rPr>
        <w:t>色谱条件与系统适应性试验</w:t>
      </w:r>
      <w:r w:rsidRPr="00F52C3C">
        <w:rPr>
          <w:rFonts w:ascii="Times New Roman" w:eastAsia="宋体" w:hAnsi="Times New Roman"/>
          <w:sz w:val="24"/>
          <w:szCs w:val="21"/>
        </w:rPr>
        <w:t xml:space="preserve">  </w:t>
      </w:r>
      <w:r w:rsidRPr="00F52C3C">
        <w:rPr>
          <w:rFonts w:ascii="Times New Roman" w:eastAsia="宋体" w:hAnsi="Times New Roman"/>
          <w:sz w:val="24"/>
          <w:szCs w:val="21"/>
        </w:rPr>
        <w:t>以十八烷基硅烷键合硅胶为填充剂；以乙腈为流动相</w:t>
      </w:r>
      <w:r w:rsidRPr="00F52C3C">
        <w:rPr>
          <w:rFonts w:ascii="Times New Roman" w:eastAsia="宋体" w:hAnsi="Times New Roman"/>
          <w:sz w:val="24"/>
          <w:szCs w:val="21"/>
        </w:rPr>
        <w:t>A</w:t>
      </w:r>
      <w:r w:rsidRPr="00F52C3C">
        <w:rPr>
          <w:rFonts w:ascii="Times New Roman" w:eastAsia="宋体" w:hAnsi="Times New Roman"/>
          <w:sz w:val="24"/>
          <w:szCs w:val="21"/>
        </w:rPr>
        <w:t>，以</w:t>
      </w:r>
      <w:r w:rsidRPr="00F52C3C">
        <w:rPr>
          <w:rFonts w:ascii="Times New Roman" w:eastAsia="宋体" w:hAnsi="Times New Roman"/>
          <w:sz w:val="24"/>
          <w:szCs w:val="21"/>
        </w:rPr>
        <w:t>0.4%</w:t>
      </w:r>
      <w:r w:rsidRPr="00F52C3C">
        <w:rPr>
          <w:rFonts w:ascii="Times New Roman" w:eastAsia="宋体" w:hAnsi="Times New Roman"/>
          <w:sz w:val="24"/>
          <w:szCs w:val="21"/>
        </w:rPr>
        <w:t>醋酸溶液为流动相</w:t>
      </w:r>
      <w:r w:rsidRPr="00F52C3C">
        <w:rPr>
          <w:rFonts w:ascii="Times New Roman" w:eastAsia="宋体" w:hAnsi="Times New Roman"/>
          <w:sz w:val="24"/>
          <w:szCs w:val="21"/>
        </w:rPr>
        <w:t>B</w:t>
      </w:r>
      <w:r w:rsidRPr="00F52C3C">
        <w:rPr>
          <w:rFonts w:ascii="Times New Roman" w:eastAsia="宋体" w:hAnsi="Times New Roman"/>
          <w:sz w:val="24"/>
          <w:szCs w:val="21"/>
        </w:rPr>
        <w:t>，按下表</w:t>
      </w:r>
      <w:r w:rsidRPr="00F52C3C">
        <w:rPr>
          <w:rFonts w:ascii="Times New Roman" w:eastAsia="宋体" w:hAnsi="Times New Roman"/>
          <w:sz w:val="24"/>
          <w:szCs w:val="21"/>
        </w:rPr>
        <w:t>17-1</w:t>
      </w:r>
      <w:r w:rsidRPr="00F52C3C">
        <w:rPr>
          <w:rFonts w:ascii="Times New Roman" w:eastAsia="宋体" w:hAnsi="Times New Roman"/>
          <w:sz w:val="24"/>
          <w:szCs w:val="21"/>
        </w:rPr>
        <w:t>进行梯度洗脱，流速为每分钟</w:t>
      </w:r>
      <w:r w:rsidRPr="00F52C3C">
        <w:rPr>
          <w:rFonts w:ascii="Times New Roman" w:eastAsia="宋体" w:hAnsi="Times New Roman"/>
          <w:sz w:val="24"/>
          <w:szCs w:val="21"/>
        </w:rPr>
        <w:t>1ml</w:t>
      </w:r>
      <w:r w:rsidRPr="00F52C3C">
        <w:rPr>
          <w:rFonts w:ascii="Times New Roman" w:eastAsia="宋体" w:hAnsi="Times New Roman"/>
          <w:sz w:val="24"/>
          <w:szCs w:val="21"/>
        </w:rPr>
        <w:t>；采用蒸发光散射检测器检测，不分流进样，柱温：</w:t>
      </w:r>
      <w:r w:rsidRPr="00F52C3C">
        <w:rPr>
          <w:rFonts w:ascii="Times New Roman" w:eastAsia="宋体" w:hAnsi="Times New Roman"/>
          <w:sz w:val="24"/>
          <w:szCs w:val="21"/>
        </w:rPr>
        <w:t>30℃</w:t>
      </w:r>
      <w:r w:rsidRPr="00F52C3C">
        <w:rPr>
          <w:rFonts w:ascii="Times New Roman" w:eastAsia="宋体" w:hAnsi="Times New Roman"/>
          <w:sz w:val="24"/>
          <w:szCs w:val="21"/>
        </w:rPr>
        <w:t>。理论塔板数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按灰毡毛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忍冬皂苷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乙计算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应不低于</w:t>
      </w:r>
      <w:r w:rsidRPr="00F52C3C">
        <w:rPr>
          <w:rFonts w:ascii="Times New Roman" w:eastAsia="宋体" w:hAnsi="Times New Roman"/>
          <w:sz w:val="24"/>
          <w:szCs w:val="21"/>
        </w:rPr>
        <w:t>5000</w:t>
      </w:r>
      <w:r w:rsidRPr="00F52C3C">
        <w:rPr>
          <w:rFonts w:ascii="Times New Roman" w:eastAsia="宋体" w:hAnsi="Times New Roman"/>
          <w:sz w:val="24"/>
          <w:szCs w:val="21"/>
        </w:rPr>
        <w:t>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sz w:val="24"/>
          <w:szCs w:val="21"/>
        </w:rPr>
        <w:t>表</w:t>
      </w:r>
      <w:r w:rsidRPr="00F52C3C">
        <w:rPr>
          <w:rFonts w:ascii="Times New Roman" w:eastAsia="宋体" w:hAnsi="Times New Roman"/>
          <w:sz w:val="24"/>
          <w:szCs w:val="21"/>
        </w:rPr>
        <w:t xml:space="preserve">17-1 </w:t>
      </w:r>
      <w:r w:rsidRPr="00F52C3C">
        <w:rPr>
          <w:rFonts w:ascii="Times New Roman" w:eastAsia="宋体" w:hAnsi="Times New Roman"/>
          <w:sz w:val="24"/>
          <w:szCs w:val="21"/>
        </w:rPr>
        <w:t>梯度洗脱程序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646"/>
        <w:gridCol w:w="1634"/>
      </w:tblGrid>
      <w:tr w:rsidR="00F13FBB" w:rsidRPr="00D652BF" w:rsidTr="0058785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时间（分钟）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流动相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A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（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%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流动相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B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（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%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）</w:t>
            </w:r>
          </w:p>
        </w:tc>
      </w:tr>
      <w:tr w:rsidR="00F13FBB" w:rsidRPr="00D652BF" w:rsidTr="0058785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0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20→28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80→72</w:t>
            </w:r>
          </w:p>
        </w:tc>
      </w:tr>
      <w:tr w:rsidR="00F13FBB" w:rsidRPr="00D652BF" w:rsidTr="0058785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12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28→33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72→67</w:t>
            </w:r>
          </w:p>
        </w:tc>
      </w:tr>
      <w:tr w:rsidR="00F13FBB" w:rsidRPr="00D652BF" w:rsidTr="0058785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27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～</w:t>
            </w:r>
            <w:r w:rsidRPr="00D652BF">
              <w:rPr>
                <w:rFonts w:ascii="Times New Roman" w:eastAsia="宋体" w:hAnsi="Times New Roman"/>
                <w:kern w:val="0"/>
                <w:szCs w:val="21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13FBB" w:rsidRPr="00D652BF" w:rsidRDefault="00F13FBB" w:rsidP="0058785E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D652BF">
              <w:rPr>
                <w:rFonts w:ascii="Times New Roman" w:eastAsia="宋体" w:hAnsi="Times New Roman"/>
                <w:kern w:val="0"/>
                <w:szCs w:val="21"/>
              </w:rPr>
              <w:t>67</w:t>
            </w:r>
          </w:p>
        </w:tc>
      </w:tr>
    </w:tbl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  <w:szCs w:val="21"/>
        </w:rPr>
        <w:t>对照品溶液的制备</w:t>
      </w:r>
      <w:r w:rsidRPr="00F52C3C">
        <w:rPr>
          <w:rFonts w:ascii="Times New Roman" w:eastAsia="宋体" w:hAnsi="Times New Roman"/>
          <w:sz w:val="24"/>
          <w:szCs w:val="21"/>
        </w:rPr>
        <w:t xml:space="preserve">  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取灰毡毛忍冬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皂苷乙对照品适量，精密称定，加</w:t>
      </w:r>
      <w:r w:rsidRPr="00F52C3C">
        <w:rPr>
          <w:rFonts w:ascii="Times New Roman" w:eastAsia="宋体" w:hAnsi="Times New Roman"/>
          <w:sz w:val="24"/>
          <w:szCs w:val="21"/>
        </w:rPr>
        <w:t>50%</w:t>
      </w:r>
      <w:r w:rsidRPr="00F52C3C">
        <w:rPr>
          <w:rFonts w:ascii="Times New Roman" w:eastAsia="宋体" w:hAnsi="Times New Roman"/>
          <w:sz w:val="24"/>
          <w:szCs w:val="21"/>
        </w:rPr>
        <w:t>甲醇制成每</w:t>
      </w:r>
      <w:r w:rsidRPr="00F52C3C">
        <w:rPr>
          <w:rFonts w:ascii="Times New Roman" w:eastAsia="宋体" w:hAnsi="Times New Roman"/>
          <w:sz w:val="24"/>
          <w:szCs w:val="21"/>
        </w:rPr>
        <w:t>1ml</w:t>
      </w:r>
      <w:r w:rsidRPr="00F52C3C">
        <w:rPr>
          <w:rFonts w:ascii="Times New Roman" w:eastAsia="宋体" w:hAnsi="Times New Roman"/>
          <w:sz w:val="24"/>
          <w:szCs w:val="21"/>
        </w:rPr>
        <w:t>含</w:t>
      </w:r>
      <w:r w:rsidRPr="00F52C3C">
        <w:rPr>
          <w:rFonts w:ascii="Times New Roman" w:eastAsia="宋体" w:hAnsi="Times New Roman"/>
          <w:sz w:val="24"/>
          <w:szCs w:val="21"/>
        </w:rPr>
        <w:t>0.2mg</w:t>
      </w:r>
      <w:r w:rsidRPr="00F52C3C">
        <w:rPr>
          <w:rFonts w:ascii="Times New Roman" w:eastAsia="宋体" w:hAnsi="Times New Roman"/>
          <w:sz w:val="24"/>
          <w:szCs w:val="21"/>
        </w:rPr>
        <w:t>的对照品溶液，即得。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proofErr w:type="gramStart"/>
      <w:r w:rsidRPr="00F52C3C">
        <w:rPr>
          <w:rFonts w:ascii="Times New Roman" w:eastAsia="宋体" w:hAnsi="Times New Roman"/>
          <w:b/>
          <w:sz w:val="24"/>
          <w:szCs w:val="21"/>
        </w:rPr>
        <w:t>供试品溶液</w:t>
      </w:r>
      <w:proofErr w:type="gramEnd"/>
      <w:r w:rsidRPr="00F52C3C">
        <w:rPr>
          <w:rFonts w:ascii="Times New Roman" w:eastAsia="宋体" w:hAnsi="Times New Roman"/>
          <w:b/>
          <w:sz w:val="24"/>
          <w:szCs w:val="21"/>
        </w:rPr>
        <w:t>的制备</w:t>
      </w:r>
      <w:r w:rsidRPr="00F52C3C">
        <w:rPr>
          <w:rFonts w:ascii="Times New Roman" w:eastAsia="宋体" w:hAnsi="Times New Roman"/>
          <w:sz w:val="24"/>
          <w:szCs w:val="21"/>
        </w:rPr>
        <w:t xml:space="preserve">  </w:t>
      </w:r>
      <w:r w:rsidRPr="00F52C3C">
        <w:rPr>
          <w:rFonts w:ascii="Times New Roman" w:eastAsia="宋体" w:hAnsi="Times New Roman"/>
          <w:sz w:val="24"/>
          <w:szCs w:val="21"/>
        </w:rPr>
        <w:t>口服液：精密量取取本品</w:t>
      </w:r>
      <w:r w:rsidRPr="00F52C3C">
        <w:rPr>
          <w:rFonts w:ascii="Times New Roman" w:eastAsia="宋体" w:hAnsi="Times New Roman"/>
          <w:sz w:val="24"/>
          <w:szCs w:val="21"/>
        </w:rPr>
        <w:t>5ml</w:t>
      </w:r>
      <w:r w:rsidRPr="00F52C3C">
        <w:rPr>
          <w:rFonts w:ascii="Times New Roman" w:eastAsia="宋体" w:hAnsi="Times New Roman"/>
          <w:sz w:val="24"/>
          <w:szCs w:val="21"/>
        </w:rPr>
        <w:t>，置</w:t>
      </w:r>
      <w:r w:rsidRPr="00F52C3C">
        <w:rPr>
          <w:rFonts w:ascii="Times New Roman" w:eastAsia="宋体" w:hAnsi="Times New Roman"/>
          <w:sz w:val="24"/>
          <w:szCs w:val="21"/>
        </w:rPr>
        <w:t>50ml</w:t>
      </w:r>
      <w:r w:rsidRPr="00F52C3C">
        <w:rPr>
          <w:rFonts w:ascii="Times New Roman" w:eastAsia="宋体" w:hAnsi="Times New Roman"/>
          <w:sz w:val="24"/>
          <w:szCs w:val="21"/>
        </w:rPr>
        <w:t>量瓶中，加</w:t>
      </w:r>
      <w:r w:rsidRPr="00F52C3C">
        <w:rPr>
          <w:rFonts w:ascii="Times New Roman" w:eastAsia="宋体" w:hAnsi="Times New Roman"/>
          <w:sz w:val="24"/>
          <w:szCs w:val="21"/>
        </w:rPr>
        <w:t xml:space="preserve">50% </w:t>
      </w:r>
      <w:r w:rsidRPr="00F52C3C">
        <w:rPr>
          <w:rFonts w:ascii="Times New Roman" w:eastAsia="宋体" w:hAnsi="Times New Roman"/>
          <w:sz w:val="24"/>
          <w:szCs w:val="21"/>
        </w:rPr>
        <w:t>甲醇适量，振摇，用</w:t>
      </w:r>
      <w:r w:rsidRPr="00F52C3C">
        <w:rPr>
          <w:rFonts w:ascii="Times New Roman" w:eastAsia="宋体" w:hAnsi="Times New Roman"/>
          <w:sz w:val="24"/>
          <w:szCs w:val="21"/>
        </w:rPr>
        <w:t>50%</w:t>
      </w:r>
      <w:r w:rsidRPr="00F52C3C">
        <w:rPr>
          <w:rFonts w:ascii="Times New Roman" w:eastAsia="宋体" w:hAnsi="Times New Roman"/>
          <w:sz w:val="24"/>
          <w:szCs w:val="21"/>
        </w:rPr>
        <w:t>甲醇稀释至刻度，摇匀，放置，滤过，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取续滤液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，即得。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sz w:val="24"/>
          <w:szCs w:val="21"/>
        </w:rPr>
        <w:t>片剂：取本品</w:t>
      </w:r>
      <w:r w:rsidRPr="00F52C3C">
        <w:rPr>
          <w:rFonts w:ascii="Times New Roman" w:eastAsia="宋体" w:hAnsi="Times New Roman"/>
          <w:sz w:val="24"/>
          <w:szCs w:val="21"/>
        </w:rPr>
        <w:t>20</w:t>
      </w:r>
      <w:r w:rsidRPr="00F52C3C">
        <w:rPr>
          <w:rFonts w:ascii="Times New Roman" w:eastAsia="宋体" w:hAnsi="Times New Roman"/>
          <w:sz w:val="24"/>
          <w:szCs w:val="21"/>
        </w:rPr>
        <w:t>片，除去包衣，精密称定，研细，取</w:t>
      </w:r>
      <w:r w:rsidRPr="00F52C3C">
        <w:rPr>
          <w:rFonts w:ascii="Times New Roman" w:eastAsia="宋体" w:hAnsi="Times New Roman"/>
          <w:sz w:val="24"/>
          <w:szCs w:val="21"/>
        </w:rPr>
        <w:t>0.3g</w:t>
      </w:r>
      <w:r w:rsidRPr="00F52C3C">
        <w:rPr>
          <w:rFonts w:ascii="Times New Roman" w:eastAsia="宋体" w:hAnsi="Times New Roman"/>
          <w:sz w:val="24"/>
          <w:szCs w:val="21"/>
        </w:rPr>
        <w:t>，精密称定，置</w:t>
      </w:r>
      <w:r w:rsidRPr="00F52C3C">
        <w:rPr>
          <w:rFonts w:ascii="Times New Roman" w:eastAsia="宋体" w:hAnsi="Times New Roman"/>
          <w:sz w:val="24"/>
          <w:szCs w:val="21"/>
        </w:rPr>
        <w:t>50ml</w:t>
      </w:r>
      <w:r w:rsidRPr="00F52C3C">
        <w:rPr>
          <w:rFonts w:ascii="Times New Roman" w:eastAsia="宋体" w:hAnsi="Times New Roman"/>
          <w:sz w:val="24"/>
          <w:szCs w:val="21"/>
        </w:rPr>
        <w:t>量瓶中，加</w:t>
      </w:r>
      <w:r w:rsidRPr="00F52C3C">
        <w:rPr>
          <w:rFonts w:ascii="Times New Roman" w:eastAsia="宋体" w:hAnsi="Times New Roman"/>
          <w:sz w:val="24"/>
          <w:szCs w:val="21"/>
        </w:rPr>
        <w:t>50%</w:t>
      </w:r>
      <w:r w:rsidRPr="00F52C3C">
        <w:rPr>
          <w:rFonts w:ascii="Times New Roman" w:eastAsia="宋体" w:hAnsi="Times New Roman"/>
          <w:sz w:val="24"/>
          <w:szCs w:val="21"/>
        </w:rPr>
        <w:t>甲醇适量，超声处理（功率</w:t>
      </w:r>
      <w:r w:rsidRPr="00F52C3C">
        <w:rPr>
          <w:rFonts w:ascii="Times New Roman" w:eastAsia="宋体" w:hAnsi="Times New Roman"/>
          <w:sz w:val="24"/>
          <w:szCs w:val="21"/>
        </w:rPr>
        <w:t>200W</w:t>
      </w:r>
      <w:r w:rsidRPr="00F52C3C">
        <w:rPr>
          <w:rFonts w:ascii="Times New Roman" w:eastAsia="宋体" w:hAnsi="Times New Roman"/>
          <w:sz w:val="24"/>
          <w:szCs w:val="21"/>
        </w:rPr>
        <w:t>，频率</w:t>
      </w:r>
      <w:r w:rsidRPr="00F52C3C">
        <w:rPr>
          <w:rFonts w:ascii="Times New Roman" w:eastAsia="宋体" w:hAnsi="Times New Roman"/>
          <w:sz w:val="24"/>
          <w:szCs w:val="21"/>
        </w:rPr>
        <w:t>53kHz</w:t>
      </w:r>
      <w:r w:rsidRPr="00F52C3C">
        <w:rPr>
          <w:rFonts w:ascii="Times New Roman" w:eastAsia="宋体" w:hAnsi="Times New Roman"/>
          <w:sz w:val="24"/>
          <w:szCs w:val="21"/>
        </w:rPr>
        <w:t>）</w:t>
      </w:r>
      <w:r w:rsidRPr="00F52C3C">
        <w:rPr>
          <w:rFonts w:ascii="Times New Roman" w:eastAsia="宋体" w:hAnsi="Times New Roman"/>
          <w:sz w:val="24"/>
          <w:szCs w:val="21"/>
        </w:rPr>
        <w:t>30</w:t>
      </w:r>
      <w:r w:rsidRPr="00F52C3C">
        <w:rPr>
          <w:rFonts w:ascii="Times New Roman" w:eastAsia="宋体" w:hAnsi="Times New Roman"/>
          <w:sz w:val="24"/>
          <w:szCs w:val="21"/>
        </w:rPr>
        <w:t>分钟，放冷，用</w:t>
      </w:r>
      <w:r w:rsidRPr="00F52C3C">
        <w:rPr>
          <w:rFonts w:ascii="Times New Roman" w:eastAsia="宋体" w:hAnsi="Times New Roman"/>
          <w:sz w:val="24"/>
          <w:szCs w:val="21"/>
        </w:rPr>
        <w:t>50%</w:t>
      </w:r>
      <w:r w:rsidRPr="00F52C3C">
        <w:rPr>
          <w:rFonts w:ascii="Times New Roman" w:eastAsia="宋体" w:hAnsi="Times New Roman"/>
          <w:sz w:val="24"/>
          <w:szCs w:val="21"/>
        </w:rPr>
        <w:t>甲醇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定容至刻度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，摇匀，滤过，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取续滤液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，即得。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b/>
          <w:sz w:val="24"/>
          <w:szCs w:val="21"/>
        </w:rPr>
        <w:t>测定法</w:t>
      </w:r>
      <w:r w:rsidRPr="00F52C3C">
        <w:rPr>
          <w:rFonts w:ascii="Times New Roman" w:eastAsia="宋体" w:hAnsi="Times New Roman"/>
          <w:sz w:val="24"/>
          <w:szCs w:val="21"/>
        </w:rPr>
        <w:t xml:space="preserve">  </w:t>
      </w:r>
      <w:r w:rsidRPr="00F52C3C">
        <w:rPr>
          <w:rFonts w:ascii="Times New Roman" w:eastAsia="宋体" w:hAnsi="Times New Roman"/>
          <w:sz w:val="24"/>
          <w:szCs w:val="21"/>
        </w:rPr>
        <w:t>分别精密吸取对照品溶液与</w:t>
      </w:r>
      <w:proofErr w:type="gramStart"/>
      <w:r w:rsidRPr="00F52C3C">
        <w:rPr>
          <w:rFonts w:ascii="Times New Roman" w:eastAsia="宋体" w:hAnsi="Times New Roman"/>
          <w:sz w:val="24"/>
          <w:szCs w:val="21"/>
        </w:rPr>
        <w:t>供试品溶液</w:t>
      </w:r>
      <w:proofErr w:type="gramEnd"/>
      <w:r w:rsidRPr="00F52C3C">
        <w:rPr>
          <w:rFonts w:ascii="Times New Roman" w:eastAsia="宋体" w:hAnsi="Times New Roman"/>
          <w:sz w:val="24"/>
          <w:szCs w:val="21"/>
        </w:rPr>
        <w:t>各</w:t>
      </w:r>
      <w:r w:rsidRPr="00F52C3C">
        <w:rPr>
          <w:rFonts w:ascii="Times New Roman" w:eastAsia="宋体" w:hAnsi="Times New Roman"/>
          <w:sz w:val="24"/>
          <w:szCs w:val="21"/>
        </w:rPr>
        <w:t>20μl</w:t>
      </w:r>
      <w:r w:rsidRPr="00F52C3C">
        <w:rPr>
          <w:rFonts w:ascii="Times New Roman" w:eastAsia="宋体" w:hAnsi="Times New Roman"/>
          <w:sz w:val="24"/>
          <w:szCs w:val="21"/>
        </w:rPr>
        <w:t>，注入液相色谱仪，测定，即得。</w:t>
      </w:r>
    </w:p>
    <w:p w:rsidR="00F13FBB" w:rsidRPr="00F52C3C" w:rsidRDefault="00F13FBB" w:rsidP="00F13FBB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sz w:val="24"/>
          <w:szCs w:val="21"/>
        </w:rPr>
        <w:t>供试品色谱中不得呈现与对照品色谱峰保留时间相对应的色谱峰。</w:t>
      </w:r>
    </w:p>
    <w:p w:rsidR="00F13FBB" w:rsidRDefault="00F13FBB" w:rsidP="00F13FBB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1"/>
        </w:rPr>
      </w:pPr>
      <w:r w:rsidRPr="00F52C3C">
        <w:rPr>
          <w:rFonts w:ascii="Times New Roman" w:eastAsia="宋体" w:hAnsi="Times New Roman"/>
          <w:sz w:val="24"/>
          <w:szCs w:val="21"/>
        </w:rPr>
        <w:t>备注：必要时，采用高效液相色谱</w:t>
      </w:r>
      <w:r w:rsidRPr="00F52C3C">
        <w:rPr>
          <w:rFonts w:ascii="Times New Roman" w:eastAsia="宋体" w:hAnsi="Times New Roman"/>
          <w:sz w:val="24"/>
          <w:szCs w:val="21"/>
        </w:rPr>
        <w:t>-</w:t>
      </w:r>
      <w:r w:rsidRPr="00F52C3C">
        <w:rPr>
          <w:rFonts w:ascii="Times New Roman" w:eastAsia="宋体" w:hAnsi="Times New Roman"/>
          <w:sz w:val="24"/>
          <w:szCs w:val="21"/>
        </w:rPr>
        <w:t>质谱法验证。</w:t>
      </w:r>
    </w:p>
    <w:p w:rsidR="000215F8" w:rsidRPr="00F13FBB" w:rsidRDefault="000215F8"/>
    <w:sectPr w:rsidR="000215F8" w:rsidRPr="00F13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BB" w:rsidRDefault="00F13FBB" w:rsidP="00F13FBB">
      <w:r>
        <w:separator/>
      </w:r>
    </w:p>
  </w:endnote>
  <w:endnote w:type="continuationSeparator" w:id="0">
    <w:p w:rsidR="00F13FBB" w:rsidRDefault="00F13FBB" w:rsidP="00F1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BB" w:rsidRDefault="00F13FBB" w:rsidP="00F13FBB">
      <w:r>
        <w:separator/>
      </w:r>
    </w:p>
  </w:footnote>
  <w:footnote w:type="continuationSeparator" w:id="0">
    <w:p w:rsidR="00F13FBB" w:rsidRDefault="00F13FBB" w:rsidP="00F1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39"/>
    <w:rsid w:val="000215F8"/>
    <w:rsid w:val="000B2539"/>
    <w:rsid w:val="00105599"/>
    <w:rsid w:val="0061200F"/>
    <w:rsid w:val="00E71363"/>
    <w:rsid w:val="00F1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B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3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3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3F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3F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B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3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3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3F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3F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>P R C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2022-03-01T01:53:00Z</dcterms:created>
  <dcterms:modified xsi:type="dcterms:W3CDTF">2022-03-01T01:54:00Z</dcterms:modified>
</cp:coreProperties>
</file>