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BD" w:rsidRPr="003733BD" w:rsidRDefault="003733BD" w:rsidP="003733BD">
      <w:pPr>
        <w:widowControl w:val="0"/>
        <w:tabs>
          <w:tab w:val="left" w:pos="426"/>
        </w:tabs>
        <w:spacing w:after="0"/>
        <w:ind w:leftChars="0" w:left="0" w:rightChars="-13" w:right="-27" w:firstLineChars="50" w:firstLine="141"/>
        <w:jc w:val="center"/>
        <w:rPr>
          <w:rFonts w:ascii="Times New Roman" w:eastAsia="宋体" w:hAnsi="Times New Roman"/>
          <w:b/>
          <w:sz w:val="28"/>
          <w:szCs w:val="28"/>
        </w:rPr>
      </w:pPr>
      <w:bookmarkStart w:id="0" w:name="_GoBack"/>
      <w:bookmarkEnd w:id="0"/>
      <w:r w:rsidRPr="003733BD">
        <w:rPr>
          <w:rFonts w:ascii="Times New Roman" w:eastAsia="宋体" w:hAnsi="Times New Roman"/>
          <w:b/>
          <w:sz w:val="28"/>
          <w:szCs w:val="28"/>
        </w:rPr>
        <w:t>磷霉素钙制剂包装材料中塑化剂</w:t>
      </w:r>
      <w:r w:rsidRPr="003733BD">
        <w:rPr>
          <w:rFonts w:ascii="Times New Roman" w:eastAsia="宋体" w:hAnsi="Times New Roman"/>
          <w:b/>
          <w:sz w:val="28"/>
          <w:szCs w:val="28"/>
        </w:rPr>
        <w:t>DEHP</w:t>
      </w:r>
      <w:r w:rsidRPr="003733BD">
        <w:rPr>
          <w:rFonts w:ascii="Times New Roman" w:eastAsia="宋体" w:hAnsi="Times New Roman"/>
          <w:b/>
          <w:sz w:val="28"/>
          <w:szCs w:val="28"/>
        </w:rPr>
        <w:t>和</w:t>
      </w:r>
      <w:r w:rsidRPr="003733BD">
        <w:rPr>
          <w:rFonts w:ascii="Times New Roman" w:eastAsia="宋体" w:hAnsi="Times New Roman"/>
          <w:b/>
          <w:sz w:val="28"/>
          <w:szCs w:val="28"/>
        </w:rPr>
        <w:t>DIBP</w:t>
      </w:r>
      <w:r w:rsidRPr="003733BD">
        <w:rPr>
          <w:rFonts w:ascii="Times New Roman" w:eastAsia="宋体" w:hAnsi="Times New Roman"/>
          <w:b/>
          <w:sz w:val="28"/>
          <w:szCs w:val="28"/>
        </w:rPr>
        <w:t>的迁移试验方法</w:t>
      </w:r>
    </w:p>
    <w:p w:rsidR="003733BD" w:rsidRDefault="003733BD" w:rsidP="003733BD">
      <w:pPr>
        <w:widowControl w:val="0"/>
        <w:tabs>
          <w:tab w:val="left" w:pos="426"/>
        </w:tabs>
        <w:spacing w:after="0"/>
        <w:ind w:leftChars="0" w:left="0" w:rightChars="-13" w:right="-27" w:firstLineChars="0" w:firstLine="0"/>
        <w:rPr>
          <w:rFonts w:ascii="Times New Roman" w:eastAsia="宋体" w:hAnsi="Times New Roman"/>
          <w:b/>
          <w:sz w:val="24"/>
          <w:szCs w:val="24"/>
        </w:rPr>
      </w:pPr>
    </w:p>
    <w:p w:rsidR="003733BD" w:rsidRDefault="003733BD" w:rsidP="003733BD">
      <w:pPr>
        <w:widowControl w:val="0"/>
        <w:tabs>
          <w:tab w:val="left" w:pos="426"/>
        </w:tabs>
        <w:spacing w:after="0"/>
        <w:ind w:leftChars="0" w:left="0" w:rightChars="-13" w:right="-27" w:firstLineChars="0" w:firstLine="0"/>
        <w:rPr>
          <w:rFonts w:ascii="Times New Roman" w:eastAsia="宋体" w:hAnsi="Times New Roman"/>
          <w:sz w:val="24"/>
          <w:szCs w:val="24"/>
        </w:rPr>
      </w:pPr>
      <w:r w:rsidRPr="00487C39">
        <w:rPr>
          <w:rFonts w:ascii="Times New Roman" w:eastAsia="宋体" w:hAnsi="Times New Roman" w:hint="eastAsia"/>
          <w:b/>
          <w:sz w:val="24"/>
          <w:szCs w:val="24"/>
        </w:rPr>
        <w:t>色谱条件：</w:t>
      </w:r>
      <w:r w:rsidRPr="00487C39">
        <w:rPr>
          <w:rFonts w:ascii="Times New Roman" w:eastAsia="宋体" w:hAnsi="Times New Roman" w:hint="eastAsia"/>
          <w:sz w:val="24"/>
          <w:szCs w:val="24"/>
        </w:rPr>
        <w:t>色谱柱：</w:t>
      </w:r>
      <w:r w:rsidRPr="00487C39">
        <w:rPr>
          <w:rFonts w:ascii="Times New Roman" w:eastAsia="宋体" w:hAnsi="Times New Roman"/>
          <w:sz w:val="24"/>
          <w:szCs w:val="24"/>
        </w:rPr>
        <w:t xml:space="preserve">C18 </w:t>
      </w:r>
      <w:r w:rsidRPr="00487C39">
        <w:rPr>
          <w:rFonts w:ascii="Times New Roman" w:eastAsia="宋体" w:hAnsi="Times New Roman"/>
          <w:sz w:val="24"/>
          <w:szCs w:val="24"/>
        </w:rPr>
        <w:t>柱（</w:t>
      </w:r>
      <w:r w:rsidRPr="00487C39">
        <w:rPr>
          <w:rFonts w:ascii="Times New Roman" w:eastAsia="宋体" w:hAnsi="Times New Roman" w:hint="eastAsia"/>
          <w:sz w:val="24"/>
          <w:szCs w:val="24"/>
        </w:rPr>
        <w:t>Agilent</w:t>
      </w:r>
      <w:r w:rsidRPr="00487C39">
        <w:rPr>
          <w:rFonts w:ascii="Times New Roman" w:eastAsia="宋体" w:hAnsi="Times New Roman"/>
          <w:sz w:val="24"/>
          <w:szCs w:val="24"/>
        </w:rPr>
        <w:t>，</w:t>
      </w:r>
      <w:r w:rsidRPr="00487C39">
        <w:rPr>
          <w:rFonts w:ascii="Times New Roman" w:eastAsia="宋体" w:hAnsi="Times New Roman"/>
          <w:sz w:val="24"/>
          <w:szCs w:val="24"/>
        </w:rPr>
        <w:t>250mm×4.6mm,5µm</w:t>
      </w:r>
      <w:r w:rsidRPr="00487C39">
        <w:rPr>
          <w:rFonts w:ascii="Times New Roman" w:eastAsia="宋体" w:hAnsi="Times New Roman"/>
          <w:sz w:val="24"/>
          <w:szCs w:val="24"/>
        </w:rPr>
        <w:t>）；流动相：</w:t>
      </w:r>
      <w:r w:rsidRPr="00487C39">
        <w:rPr>
          <w:rFonts w:ascii="Times New Roman" w:eastAsia="宋体" w:hAnsi="Times New Roman" w:hint="eastAsia"/>
          <w:sz w:val="24"/>
          <w:szCs w:val="24"/>
        </w:rPr>
        <w:t>甲醇</w:t>
      </w:r>
      <w:r>
        <w:rPr>
          <w:rFonts w:ascii="Times New Roman" w:eastAsia="宋体" w:hAnsi="Times New Roman" w:hint="eastAsia"/>
          <w:sz w:val="24"/>
          <w:szCs w:val="24"/>
        </w:rPr>
        <w:t>-</w:t>
      </w:r>
      <w:r w:rsidRPr="00487C39">
        <w:rPr>
          <w:rFonts w:ascii="Times New Roman" w:eastAsia="宋体" w:hAnsi="Times New Roman" w:hint="eastAsia"/>
          <w:sz w:val="24"/>
          <w:szCs w:val="24"/>
        </w:rPr>
        <w:t>水</w:t>
      </w:r>
      <w:r w:rsidRPr="00487C39">
        <w:rPr>
          <w:rFonts w:ascii="Times New Roman" w:eastAsia="宋体" w:hAnsi="Times New Roman"/>
          <w:sz w:val="24"/>
          <w:szCs w:val="24"/>
        </w:rPr>
        <w:t>（</w:t>
      </w:r>
      <w:r w:rsidRPr="00487C39">
        <w:rPr>
          <w:rFonts w:ascii="Times New Roman" w:eastAsia="宋体" w:hAnsi="Times New Roman"/>
          <w:sz w:val="24"/>
          <w:szCs w:val="24"/>
        </w:rPr>
        <w:t>9</w:t>
      </w:r>
      <w:r w:rsidRPr="00487C39">
        <w:rPr>
          <w:rFonts w:ascii="Times New Roman" w:eastAsia="宋体" w:hAnsi="Times New Roman" w:hint="eastAsia"/>
          <w:sz w:val="24"/>
          <w:szCs w:val="24"/>
        </w:rPr>
        <w:t>5</w:t>
      </w:r>
      <w:r w:rsidRPr="00487C39">
        <w:rPr>
          <w:rFonts w:ascii="Times New Roman" w:eastAsia="宋体" w:hAnsi="Times New Roman"/>
          <w:sz w:val="24"/>
          <w:szCs w:val="24"/>
        </w:rPr>
        <w:t>:</w:t>
      </w:r>
      <w:r w:rsidRPr="00487C39">
        <w:rPr>
          <w:rFonts w:ascii="Times New Roman" w:eastAsia="宋体" w:hAnsi="Times New Roman" w:hint="eastAsia"/>
          <w:sz w:val="24"/>
          <w:szCs w:val="24"/>
        </w:rPr>
        <w:t>5</w:t>
      </w:r>
      <w:r w:rsidRPr="00487C39">
        <w:rPr>
          <w:rFonts w:ascii="Times New Roman" w:eastAsia="宋体" w:hAnsi="Times New Roman"/>
          <w:sz w:val="24"/>
          <w:szCs w:val="24"/>
        </w:rPr>
        <w:t>）；</w:t>
      </w:r>
      <w:r w:rsidRPr="00487C39">
        <w:rPr>
          <w:rFonts w:ascii="Times New Roman" w:eastAsia="宋体" w:hAnsi="Times New Roman"/>
          <w:sz w:val="24"/>
          <w:szCs w:val="24"/>
        </w:rPr>
        <w:t xml:space="preserve"> </w:t>
      </w:r>
      <w:r w:rsidRPr="00487C39">
        <w:rPr>
          <w:rFonts w:ascii="Times New Roman" w:eastAsia="宋体" w:hAnsi="Times New Roman"/>
          <w:sz w:val="24"/>
          <w:szCs w:val="24"/>
        </w:rPr>
        <w:t>流速：</w:t>
      </w:r>
      <w:r w:rsidRPr="00487C39">
        <w:rPr>
          <w:rFonts w:ascii="Times New Roman" w:eastAsia="宋体" w:hAnsi="Times New Roman"/>
          <w:sz w:val="24"/>
          <w:szCs w:val="24"/>
        </w:rPr>
        <w:t>1ml/min</w:t>
      </w:r>
      <w:r w:rsidRPr="00487C39">
        <w:rPr>
          <w:rFonts w:ascii="Times New Roman" w:eastAsia="宋体" w:hAnsi="Times New Roman"/>
          <w:sz w:val="24"/>
          <w:szCs w:val="24"/>
        </w:rPr>
        <w:t>；</w:t>
      </w:r>
      <w:r w:rsidRPr="00487C39">
        <w:rPr>
          <w:rFonts w:ascii="Times New Roman" w:eastAsia="宋体" w:hAnsi="Times New Roman" w:hint="eastAsia"/>
          <w:sz w:val="24"/>
          <w:szCs w:val="24"/>
        </w:rPr>
        <w:t>柱温：</w:t>
      </w:r>
      <w:r w:rsidRPr="00487C39">
        <w:rPr>
          <w:rFonts w:ascii="Times New Roman" w:eastAsia="宋体" w:hAnsi="Times New Roman" w:hint="eastAsia"/>
          <w:sz w:val="24"/>
          <w:szCs w:val="24"/>
        </w:rPr>
        <w:t>30</w:t>
      </w:r>
      <w:r w:rsidRPr="00487C39">
        <w:rPr>
          <w:rFonts w:ascii="Times New Roman" w:eastAsia="宋体" w:hAnsi="Times New Roman" w:hint="eastAsia"/>
          <w:sz w:val="24"/>
          <w:szCs w:val="24"/>
        </w:rPr>
        <w:t>℃；检测波长：</w:t>
      </w:r>
      <w:r w:rsidRPr="00487C39">
        <w:rPr>
          <w:rFonts w:ascii="Times New Roman" w:eastAsia="宋体" w:hAnsi="Times New Roman" w:hint="eastAsia"/>
          <w:sz w:val="24"/>
          <w:szCs w:val="24"/>
        </w:rPr>
        <w:t>245nm</w:t>
      </w:r>
      <w:r w:rsidRPr="00487C39">
        <w:rPr>
          <w:rFonts w:ascii="Times New Roman" w:eastAsia="宋体" w:hAnsi="Times New Roman" w:hint="eastAsia"/>
          <w:sz w:val="24"/>
          <w:szCs w:val="24"/>
        </w:rPr>
        <w:t>；进样量：</w:t>
      </w:r>
      <w:r w:rsidRPr="00487C39">
        <w:rPr>
          <w:rFonts w:ascii="Times New Roman" w:eastAsia="宋体" w:hAnsi="Times New Roman" w:hint="eastAsia"/>
          <w:sz w:val="24"/>
          <w:szCs w:val="24"/>
        </w:rPr>
        <w:t>20µl</w:t>
      </w:r>
      <w:r w:rsidRPr="00487C39">
        <w:rPr>
          <w:rFonts w:ascii="Times New Roman" w:eastAsia="宋体" w:hAnsi="Times New Roman" w:hint="eastAsia"/>
          <w:sz w:val="24"/>
          <w:szCs w:val="24"/>
        </w:rPr>
        <w:t>。</w:t>
      </w:r>
    </w:p>
    <w:p w:rsidR="003733BD" w:rsidRDefault="003733BD" w:rsidP="003733BD">
      <w:pPr>
        <w:widowControl w:val="0"/>
        <w:tabs>
          <w:tab w:val="left" w:pos="426"/>
        </w:tabs>
        <w:spacing w:after="0"/>
        <w:ind w:leftChars="0" w:left="0" w:rightChars="-13" w:right="-27" w:firstLineChars="0" w:firstLine="0"/>
        <w:rPr>
          <w:rFonts w:ascii="Times New Roman" w:eastAsia="宋体" w:hAnsi="Times New Roman"/>
          <w:sz w:val="24"/>
          <w:szCs w:val="24"/>
        </w:rPr>
      </w:pPr>
    </w:p>
    <w:p w:rsidR="003733BD" w:rsidRPr="00487C39" w:rsidRDefault="003733BD" w:rsidP="003733BD">
      <w:pPr>
        <w:widowControl w:val="0"/>
        <w:tabs>
          <w:tab w:val="left" w:pos="426"/>
        </w:tabs>
        <w:spacing w:after="0"/>
        <w:ind w:leftChars="0" w:left="0" w:rightChars="-13" w:right="-27" w:firstLineChars="0" w:firstLine="0"/>
        <w:rPr>
          <w:rFonts w:ascii="Times New Roman" w:eastAsia="宋体" w:hAnsi="Times New Roman"/>
          <w:sz w:val="24"/>
          <w:szCs w:val="24"/>
        </w:rPr>
      </w:pPr>
    </w:p>
    <w:p w:rsidR="003733BD" w:rsidRPr="00487C39" w:rsidRDefault="003733BD" w:rsidP="003733BD">
      <w:pPr>
        <w:widowControl w:val="0"/>
        <w:tabs>
          <w:tab w:val="left" w:pos="426"/>
        </w:tabs>
        <w:spacing w:after="0"/>
        <w:ind w:leftChars="0" w:left="0" w:rightChars="-13" w:right="-27" w:firstLineChars="0" w:firstLine="0"/>
        <w:rPr>
          <w:rFonts w:ascii="Times New Roman" w:eastAsia="宋体" w:hAnsi="Times New Roman"/>
          <w:sz w:val="24"/>
          <w:szCs w:val="24"/>
        </w:rPr>
      </w:pPr>
      <w:r w:rsidRPr="00487C39">
        <w:rPr>
          <w:rFonts w:ascii="Times New Roman" w:eastAsia="宋体" w:hAnsi="Times New Roman" w:hint="eastAsia"/>
          <w:b/>
          <w:sz w:val="24"/>
          <w:szCs w:val="24"/>
        </w:rPr>
        <w:t>测定法：</w:t>
      </w:r>
      <w:r w:rsidRPr="00487C39">
        <w:rPr>
          <w:rFonts w:ascii="Times New Roman" w:eastAsia="宋体" w:hAnsi="Times New Roman" w:hint="eastAsia"/>
          <w:sz w:val="24"/>
          <w:szCs w:val="24"/>
        </w:rPr>
        <w:t>取</w:t>
      </w:r>
      <w:r w:rsidRPr="00487C39">
        <w:rPr>
          <w:rFonts w:ascii="Times New Roman" w:eastAsia="宋体" w:hAnsi="Times New Roman"/>
          <w:sz w:val="24"/>
          <w:szCs w:val="24"/>
        </w:rPr>
        <w:t>DEHP</w:t>
      </w:r>
      <w:r w:rsidRPr="00487C39">
        <w:rPr>
          <w:rFonts w:ascii="Times New Roman" w:eastAsia="宋体" w:hAnsi="Times New Roman"/>
          <w:sz w:val="24"/>
          <w:szCs w:val="24"/>
        </w:rPr>
        <w:t>标准溶液、</w:t>
      </w:r>
      <w:r w:rsidRPr="00487C39">
        <w:rPr>
          <w:rFonts w:ascii="Times New Roman" w:eastAsia="宋体" w:hAnsi="Times New Roman"/>
          <w:sz w:val="24"/>
          <w:szCs w:val="24"/>
        </w:rPr>
        <w:t>DIBP</w:t>
      </w:r>
      <w:r w:rsidRPr="00487C39">
        <w:rPr>
          <w:rFonts w:ascii="Times New Roman" w:eastAsia="宋体" w:hAnsi="Times New Roman"/>
          <w:sz w:val="24"/>
          <w:szCs w:val="24"/>
        </w:rPr>
        <w:t>标准溶液</w:t>
      </w:r>
      <w:r w:rsidRPr="00487C39">
        <w:rPr>
          <w:rFonts w:ascii="Times New Roman" w:eastAsia="宋体" w:hAnsi="Times New Roman" w:hint="eastAsia"/>
          <w:sz w:val="24"/>
          <w:szCs w:val="24"/>
        </w:rPr>
        <w:t>0.3ml</w:t>
      </w:r>
      <w:proofErr w:type="gramStart"/>
      <w:r w:rsidRPr="00487C39">
        <w:rPr>
          <w:rFonts w:ascii="Times New Roman" w:eastAsia="宋体" w:hAnsi="Times New Roman" w:hint="eastAsia"/>
          <w:sz w:val="24"/>
          <w:szCs w:val="24"/>
        </w:rPr>
        <w:t>置同一</w:t>
      </w:r>
      <w:r w:rsidRPr="00487C39">
        <w:rPr>
          <w:rFonts w:ascii="Times New Roman" w:eastAsia="宋体" w:hAnsi="Times New Roman" w:hint="eastAsia"/>
          <w:sz w:val="24"/>
          <w:szCs w:val="24"/>
        </w:rPr>
        <w:t>20</w:t>
      </w:r>
      <w:proofErr w:type="gramEnd"/>
      <w:r w:rsidRPr="00487C39">
        <w:rPr>
          <w:rFonts w:ascii="Times New Roman" w:eastAsia="宋体" w:hAnsi="Times New Roman" w:hint="eastAsia"/>
          <w:sz w:val="24"/>
          <w:szCs w:val="24"/>
        </w:rPr>
        <w:t>ml</w:t>
      </w:r>
      <w:r w:rsidRPr="00487C39">
        <w:rPr>
          <w:rFonts w:ascii="Times New Roman" w:eastAsia="宋体" w:hAnsi="Times New Roman" w:hint="eastAsia"/>
          <w:sz w:val="24"/>
          <w:szCs w:val="24"/>
        </w:rPr>
        <w:t>量瓶中，加甲醇稀释并定容，制成每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 w:rsidRPr="00487C39">
        <w:rPr>
          <w:rFonts w:ascii="Times New Roman" w:eastAsia="宋体" w:hAnsi="Times New Roman" w:hint="eastAsia"/>
          <w:sz w:val="24"/>
          <w:szCs w:val="24"/>
        </w:rPr>
        <w:t>ml</w:t>
      </w:r>
      <w:r w:rsidRPr="00487C39">
        <w:rPr>
          <w:rFonts w:ascii="Times New Roman" w:eastAsia="宋体" w:hAnsi="Times New Roman" w:hint="eastAsia"/>
          <w:sz w:val="24"/>
          <w:szCs w:val="24"/>
        </w:rPr>
        <w:t>中含</w:t>
      </w:r>
      <w:r w:rsidRPr="00487C39">
        <w:rPr>
          <w:rFonts w:ascii="Times New Roman" w:eastAsia="宋体" w:hAnsi="Times New Roman"/>
          <w:sz w:val="24"/>
          <w:szCs w:val="24"/>
        </w:rPr>
        <w:t>DEHP</w:t>
      </w:r>
      <w:r w:rsidRPr="00487C39">
        <w:rPr>
          <w:rFonts w:ascii="Times New Roman" w:eastAsia="宋体" w:hAnsi="Times New Roman" w:hint="eastAsia"/>
          <w:sz w:val="24"/>
          <w:szCs w:val="24"/>
        </w:rPr>
        <w:t>和</w:t>
      </w:r>
      <w:r w:rsidRPr="00487C39">
        <w:rPr>
          <w:rFonts w:ascii="Times New Roman" w:eastAsia="宋体" w:hAnsi="Times New Roman"/>
          <w:sz w:val="24"/>
          <w:szCs w:val="24"/>
        </w:rPr>
        <w:t>DIBP</w:t>
      </w:r>
      <w:r w:rsidRPr="00487C39">
        <w:rPr>
          <w:rFonts w:ascii="Times New Roman" w:eastAsia="宋体" w:hAnsi="Times New Roman" w:hint="eastAsia"/>
          <w:sz w:val="24"/>
          <w:szCs w:val="24"/>
        </w:rPr>
        <w:t>各</w:t>
      </w:r>
      <w:r w:rsidRPr="00487C39">
        <w:rPr>
          <w:rFonts w:ascii="Times New Roman" w:eastAsia="宋体" w:hAnsi="Times New Roman" w:hint="eastAsia"/>
          <w:sz w:val="24"/>
          <w:szCs w:val="24"/>
        </w:rPr>
        <w:t>1.5µg</w:t>
      </w:r>
      <w:r w:rsidRPr="00487C39">
        <w:rPr>
          <w:rFonts w:ascii="Times New Roman" w:eastAsia="宋体" w:hAnsi="Times New Roman" w:hint="eastAsia"/>
          <w:sz w:val="24"/>
          <w:szCs w:val="24"/>
        </w:rPr>
        <w:t>的溶液。再精密量取</w:t>
      </w:r>
      <w:r w:rsidRPr="00487C39">
        <w:rPr>
          <w:rFonts w:ascii="Times New Roman" w:eastAsia="宋体" w:hAnsi="Times New Roman" w:hint="eastAsia"/>
          <w:sz w:val="24"/>
          <w:szCs w:val="24"/>
        </w:rPr>
        <w:t>2ml</w:t>
      </w:r>
      <w:r w:rsidRPr="00487C39">
        <w:rPr>
          <w:rFonts w:ascii="Times New Roman" w:eastAsia="宋体" w:hAnsi="Times New Roman" w:hint="eastAsia"/>
          <w:sz w:val="24"/>
          <w:szCs w:val="24"/>
        </w:rPr>
        <w:t>置</w:t>
      </w:r>
      <w:r w:rsidRPr="00487C39">
        <w:rPr>
          <w:rFonts w:ascii="Times New Roman" w:eastAsia="宋体" w:hAnsi="Times New Roman" w:hint="eastAsia"/>
          <w:sz w:val="24"/>
          <w:szCs w:val="24"/>
        </w:rPr>
        <w:t>20ml</w:t>
      </w:r>
      <w:r w:rsidRPr="00487C39">
        <w:rPr>
          <w:rFonts w:ascii="Times New Roman" w:eastAsia="宋体" w:hAnsi="Times New Roman" w:hint="eastAsia"/>
          <w:sz w:val="24"/>
          <w:szCs w:val="24"/>
        </w:rPr>
        <w:t>量瓶中，制成</w:t>
      </w:r>
      <w:r w:rsidRPr="00487C39">
        <w:rPr>
          <w:rFonts w:ascii="Times New Roman" w:eastAsia="宋体" w:hAnsi="Times New Roman"/>
          <w:sz w:val="24"/>
          <w:szCs w:val="24"/>
        </w:rPr>
        <w:t>含</w:t>
      </w:r>
      <w:r w:rsidRPr="00487C39">
        <w:rPr>
          <w:rFonts w:ascii="Times New Roman" w:eastAsia="宋体" w:hAnsi="Times New Roman"/>
          <w:sz w:val="24"/>
          <w:szCs w:val="24"/>
        </w:rPr>
        <w:t>DEHP</w:t>
      </w:r>
      <w:r w:rsidRPr="00487C39">
        <w:rPr>
          <w:rFonts w:ascii="Times New Roman" w:eastAsia="宋体" w:hAnsi="Times New Roman"/>
          <w:sz w:val="24"/>
          <w:szCs w:val="24"/>
        </w:rPr>
        <w:t>和</w:t>
      </w:r>
      <w:r w:rsidRPr="00487C39">
        <w:rPr>
          <w:rFonts w:ascii="Times New Roman" w:eastAsia="宋体" w:hAnsi="Times New Roman"/>
          <w:sz w:val="24"/>
          <w:szCs w:val="24"/>
        </w:rPr>
        <w:t>DIBP</w:t>
      </w:r>
      <w:r w:rsidRPr="00487C39">
        <w:rPr>
          <w:rFonts w:ascii="Times New Roman" w:eastAsia="宋体" w:hAnsi="Times New Roman"/>
          <w:sz w:val="24"/>
          <w:szCs w:val="24"/>
        </w:rPr>
        <w:t>各</w:t>
      </w:r>
      <w:r w:rsidRPr="00487C39">
        <w:rPr>
          <w:rFonts w:ascii="Times New Roman" w:eastAsia="宋体" w:hAnsi="Times New Roman" w:hint="eastAsia"/>
          <w:sz w:val="24"/>
          <w:szCs w:val="24"/>
        </w:rPr>
        <w:t>0.</w:t>
      </w:r>
      <w:r w:rsidRPr="00487C39">
        <w:rPr>
          <w:rFonts w:ascii="Times New Roman" w:eastAsia="宋体" w:hAnsi="Times New Roman"/>
          <w:sz w:val="24"/>
          <w:szCs w:val="24"/>
        </w:rPr>
        <w:t>15µg</w:t>
      </w:r>
      <w:r w:rsidRPr="00487C39">
        <w:rPr>
          <w:rFonts w:ascii="Times New Roman" w:eastAsia="宋体" w:hAnsi="Times New Roman" w:hint="eastAsia"/>
          <w:sz w:val="24"/>
          <w:szCs w:val="24"/>
        </w:rPr>
        <w:t>/ml</w:t>
      </w:r>
      <w:r w:rsidRPr="00487C39">
        <w:rPr>
          <w:rFonts w:ascii="Times New Roman" w:eastAsia="宋体" w:hAnsi="Times New Roman"/>
          <w:sz w:val="24"/>
          <w:szCs w:val="24"/>
        </w:rPr>
        <w:t>的溶液</w:t>
      </w:r>
      <w:r w:rsidRPr="00487C39">
        <w:rPr>
          <w:rFonts w:ascii="Times New Roman" w:eastAsia="宋体" w:hAnsi="Times New Roman" w:hint="eastAsia"/>
          <w:sz w:val="24"/>
          <w:szCs w:val="24"/>
        </w:rPr>
        <w:t>，作为对照品溶液。精密称取样品</w:t>
      </w:r>
      <w:r w:rsidRPr="00487C39">
        <w:rPr>
          <w:rFonts w:ascii="Times New Roman" w:eastAsia="宋体" w:hAnsi="Times New Roman" w:hint="eastAsia"/>
          <w:sz w:val="24"/>
          <w:szCs w:val="24"/>
        </w:rPr>
        <w:t>1g</w:t>
      </w:r>
      <w:r w:rsidRPr="00487C39">
        <w:rPr>
          <w:rFonts w:ascii="Times New Roman" w:eastAsia="宋体" w:hAnsi="Times New Roman" w:hint="eastAsia"/>
          <w:sz w:val="24"/>
          <w:szCs w:val="24"/>
        </w:rPr>
        <w:t>置</w:t>
      </w:r>
      <w:r w:rsidRPr="00487C39">
        <w:rPr>
          <w:rFonts w:ascii="Times New Roman" w:eastAsia="宋体" w:hAnsi="Times New Roman" w:hint="eastAsia"/>
          <w:sz w:val="24"/>
          <w:szCs w:val="24"/>
        </w:rPr>
        <w:t>100ml</w:t>
      </w:r>
      <w:r w:rsidRPr="00487C39">
        <w:rPr>
          <w:rFonts w:ascii="Times New Roman" w:eastAsia="宋体" w:hAnsi="Times New Roman" w:hint="eastAsia"/>
          <w:sz w:val="24"/>
          <w:szCs w:val="24"/>
        </w:rPr>
        <w:t>锥形瓶中，超声</w:t>
      </w:r>
      <w:r w:rsidRPr="00487C39">
        <w:rPr>
          <w:rFonts w:ascii="Times New Roman" w:eastAsia="宋体" w:hAnsi="Times New Roman" w:hint="eastAsia"/>
          <w:sz w:val="24"/>
          <w:szCs w:val="24"/>
        </w:rPr>
        <w:t>30min</w:t>
      </w:r>
      <w:r w:rsidRPr="00487C39">
        <w:rPr>
          <w:rFonts w:ascii="Times New Roman" w:eastAsia="宋体" w:hAnsi="Times New Roman" w:hint="eastAsia"/>
          <w:sz w:val="24"/>
          <w:szCs w:val="24"/>
        </w:rPr>
        <w:t>后</w:t>
      </w:r>
      <w:r w:rsidRPr="00487C39">
        <w:rPr>
          <w:rFonts w:ascii="Times New Roman" w:eastAsia="宋体" w:hAnsi="Times New Roman" w:hint="eastAsia"/>
          <w:sz w:val="24"/>
          <w:szCs w:val="24"/>
        </w:rPr>
        <w:t>4500</w:t>
      </w:r>
      <w:r w:rsidRPr="00487C39">
        <w:rPr>
          <w:rFonts w:ascii="Times New Roman" w:eastAsia="宋体" w:hAnsi="Times New Roman" w:hint="eastAsia"/>
          <w:sz w:val="24"/>
          <w:szCs w:val="24"/>
        </w:rPr>
        <w:t>转</w:t>
      </w:r>
      <w:r w:rsidRPr="00487C39">
        <w:rPr>
          <w:rFonts w:ascii="Times New Roman" w:eastAsia="宋体" w:hAnsi="Times New Roman" w:hint="eastAsia"/>
          <w:sz w:val="24"/>
          <w:szCs w:val="24"/>
        </w:rPr>
        <w:t>/</w:t>
      </w:r>
      <w:r w:rsidRPr="00487C39">
        <w:rPr>
          <w:rFonts w:ascii="Times New Roman" w:eastAsia="宋体" w:hAnsi="Times New Roman" w:hint="eastAsia"/>
          <w:sz w:val="24"/>
          <w:szCs w:val="24"/>
        </w:rPr>
        <w:t>分钟离心</w:t>
      </w:r>
      <w:r w:rsidRPr="00487C39">
        <w:rPr>
          <w:rFonts w:ascii="Times New Roman" w:eastAsia="宋体" w:hAnsi="Times New Roman" w:hint="eastAsia"/>
          <w:sz w:val="24"/>
          <w:szCs w:val="24"/>
        </w:rPr>
        <w:t>10</w:t>
      </w:r>
      <w:r w:rsidRPr="00487C39">
        <w:rPr>
          <w:rFonts w:ascii="Times New Roman" w:eastAsia="宋体" w:hAnsi="Times New Roman" w:hint="eastAsia"/>
          <w:sz w:val="24"/>
          <w:szCs w:val="24"/>
        </w:rPr>
        <w:t>分钟，取上清液</w:t>
      </w:r>
      <w:r w:rsidRPr="00487C39">
        <w:rPr>
          <w:rFonts w:ascii="Times New Roman" w:eastAsia="宋体" w:hAnsi="Times New Roman"/>
          <w:sz w:val="24"/>
          <w:szCs w:val="24"/>
        </w:rPr>
        <w:t>20µl</w:t>
      </w:r>
      <w:r w:rsidRPr="00487C39">
        <w:rPr>
          <w:rFonts w:ascii="Times New Roman" w:eastAsia="宋体" w:hAnsi="Times New Roman" w:hint="eastAsia"/>
          <w:sz w:val="24"/>
          <w:szCs w:val="24"/>
        </w:rPr>
        <w:t>进样。</w:t>
      </w:r>
    </w:p>
    <w:p w:rsidR="005E04FE" w:rsidRPr="003733BD" w:rsidRDefault="005E04FE" w:rsidP="003733BD">
      <w:pPr>
        <w:ind w:left="-424" w:right="-483" w:firstLine="420"/>
      </w:pPr>
    </w:p>
    <w:sectPr w:rsidR="005E04FE" w:rsidRPr="00373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BD" w:rsidRDefault="003733BD" w:rsidP="003733BD">
      <w:pPr>
        <w:spacing w:after="0" w:line="240" w:lineRule="auto"/>
        <w:ind w:left="-424" w:right="-483" w:firstLine="420"/>
      </w:pPr>
      <w:r>
        <w:separator/>
      </w:r>
    </w:p>
  </w:endnote>
  <w:endnote w:type="continuationSeparator" w:id="0">
    <w:p w:rsidR="003733BD" w:rsidRDefault="003733BD" w:rsidP="003733BD">
      <w:pPr>
        <w:spacing w:after="0" w:line="240" w:lineRule="auto"/>
        <w:ind w:left="-424" w:right="-483"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3D" w:rsidRDefault="0045503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3D" w:rsidRDefault="0045503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3D" w:rsidRDefault="0045503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BD" w:rsidRDefault="003733BD" w:rsidP="003733BD">
      <w:pPr>
        <w:spacing w:after="0" w:line="240" w:lineRule="auto"/>
        <w:ind w:left="-424" w:right="-483" w:firstLine="420"/>
      </w:pPr>
      <w:r>
        <w:separator/>
      </w:r>
    </w:p>
  </w:footnote>
  <w:footnote w:type="continuationSeparator" w:id="0">
    <w:p w:rsidR="003733BD" w:rsidRDefault="003733BD" w:rsidP="003733BD">
      <w:pPr>
        <w:spacing w:after="0" w:line="240" w:lineRule="auto"/>
        <w:ind w:left="-424" w:right="-483"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3D" w:rsidRDefault="004550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3D" w:rsidRDefault="0045503D" w:rsidP="0045503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3D" w:rsidRDefault="004550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E9"/>
    <w:rsid w:val="00131DE9"/>
    <w:rsid w:val="003733BD"/>
    <w:rsid w:val="0045503D"/>
    <w:rsid w:val="005E04FE"/>
    <w:rsid w:val="008A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BD"/>
    <w:pPr>
      <w:spacing w:after="435" w:line="360" w:lineRule="auto"/>
      <w:ind w:leftChars="-202" w:left="-202" w:rightChars="-230" w:right="-230" w:firstLineChars="200" w:firstLine="200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3B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Chars="0" w:left="0" w:rightChars="0" w:right="0"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33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33BD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Chars="0" w:left="0" w:rightChars="0" w:right="0"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33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BD"/>
    <w:pPr>
      <w:spacing w:after="435" w:line="360" w:lineRule="auto"/>
      <w:ind w:leftChars="-202" w:left="-202" w:rightChars="-230" w:right="-230" w:firstLineChars="200" w:firstLine="200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3B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Chars="0" w:left="0" w:rightChars="0" w:right="0"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33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33BD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Chars="0" w:left="0" w:rightChars="0" w:right="0"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33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P R C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2022-02-24T08:11:00Z</dcterms:created>
  <dcterms:modified xsi:type="dcterms:W3CDTF">2022-02-24T08:13:00Z</dcterms:modified>
</cp:coreProperties>
</file>