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0BE" w:rsidRDefault="00530BA4" w:rsidP="00530BA4">
      <w:pPr>
        <w:jc w:val="center"/>
        <w:rPr>
          <w:rFonts w:asciiTheme="minorEastAsia" w:hAnsiTheme="minorEastAsia" w:cs="Times New Roman" w:hint="eastAsia"/>
          <w:b/>
          <w:kern w:val="0"/>
          <w:sz w:val="28"/>
          <w:szCs w:val="28"/>
        </w:rPr>
      </w:pPr>
      <w:bookmarkStart w:id="0" w:name="_GoBack"/>
      <w:r w:rsidRPr="00530BA4">
        <w:rPr>
          <w:rFonts w:asciiTheme="minorEastAsia" w:hAnsiTheme="minorEastAsia" w:cs="Times New Roman"/>
          <w:b/>
          <w:kern w:val="0"/>
          <w:sz w:val="28"/>
          <w:szCs w:val="28"/>
        </w:rPr>
        <w:t>HPLC-CAD</w:t>
      </w:r>
      <w:r w:rsidRPr="00530BA4">
        <w:rPr>
          <w:rFonts w:asciiTheme="minorEastAsia" w:hAnsiTheme="minorEastAsia" w:cs="Times New Roman" w:hint="eastAsia"/>
          <w:b/>
          <w:kern w:val="0"/>
          <w:sz w:val="28"/>
          <w:szCs w:val="28"/>
        </w:rPr>
        <w:t>测定导</w:t>
      </w:r>
      <w:proofErr w:type="gramStart"/>
      <w:r w:rsidRPr="00530BA4">
        <w:rPr>
          <w:rFonts w:asciiTheme="minorEastAsia" w:hAnsiTheme="minorEastAsia" w:cs="Times New Roman" w:hint="eastAsia"/>
          <w:b/>
          <w:kern w:val="0"/>
          <w:sz w:val="28"/>
          <w:szCs w:val="28"/>
        </w:rPr>
        <w:t>赤</w:t>
      </w:r>
      <w:proofErr w:type="gramEnd"/>
      <w:r w:rsidRPr="00530BA4">
        <w:rPr>
          <w:rFonts w:asciiTheme="minorEastAsia" w:hAnsiTheme="minorEastAsia" w:cs="Times New Roman" w:hint="eastAsia"/>
          <w:b/>
          <w:kern w:val="0"/>
          <w:sz w:val="28"/>
          <w:szCs w:val="28"/>
        </w:rPr>
        <w:t>丸中糖类成分的方法</w:t>
      </w:r>
    </w:p>
    <w:bookmarkEnd w:id="0"/>
    <w:p w:rsidR="00530BA4" w:rsidRPr="00530BA4" w:rsidRDefault="00530BA4" w:rsidP="00530BA4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FF0000"/>
          <w:kern w:val="0"/>
          <w:sz w:val="24"/>
        </w:rPr>
      </w:pPr>
      <w:r w:rsidRPr="00530BA4">
        <w:rPr>
          <w:rFonts w:ascii="Times New Roman" w:eastAsia="黑体" w:hAnsi="Times New Roman" w:cs="Times New Roman" w:hint="eastAsia"/>
          <w:kern w:val="0"/>
          <w:sz w:val="24"/>
        </w:rPr>
        <w:t>色谱条件与系统适用性试验</w:t>
      </w:r>
      <w:r w:rsidRPr="00530BA4">
        <w:rPr>
          <w:rFonts w:ascii="Times New Roman" w:eastAsia="黑体" w:hAnsi="Times New Roman" w:cs="Times New Roman"/>
          <w:kern w:val="0"/>
          <w:sz w:val="24"/>
        </w:rPr>
        <w:t xml:space="preserve">  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照高效液相色谱法（中国药典</w:t>
      </w:r>
      <w:r w:rsidRPr="00530BA4">
        <w:rPr>
          <w:rFonts w:ascii="Times New Roman" w:eastAsia="宋体" w:hAnsi="Times New Roman" w:cs="Times New Roman"/>
          <w:kern w:val="0"/>
          <w:sz w:val="24"/>
        </w:rPr>
        <w:t>2020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年版四部通则</w:t>
      </w:r>
      <w:r w:rsidRPr="00530BA4">
        <w:rPr>
          <w:rFonts w:ascii="Times New Roman" w:eastAsia="宋体" w:hAnsi="Times New Roman" w:cs="Times New Roman"/>
          <w:kern w:val="0"/>
          <w:sz w:val="24"/>
        </w:rPr>
        <w:t>0512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）测定，以乙腈：水（</w:t>
      </w:r>
      <w:r w:rsidRPr="00530BA4">
        <w:rPr>
          <w:rFonts w:ascii="Times New Roman" w:eastAsia="宋体" w:hAnsi="Times New Roman" w:cs="Times New Roman"/>
          <w:kern w:val="0"/>
          <w:sz w:val="24"/>
        </w:rPr>
        <w:t>75:25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）为流动相，柱温：</w:t>
      </w:r>
      <w:r w:rsidRPr="00530BA4">
        <w:rPr>
          <w:rFonts w:ascii="Times New Roman" w:eastAsia="宋体" w:hAnsi="Times New Roman" w:cs="Times New Roman"/>
          <w:kern w:val="0"/>
          <w:sz w:val="24"/>
        </w:rPr>
        <w:t>30</w:t>
      </w:r>
      <w:r w:rsidRPr="00530BA4">
        <w:rPr>
          <w:rFonts w:ascii="宋体" w:eastAsia="宋体" w:hAnsi="宋体" w:cs="宋体" w:hint="eastAsia"/>
          <w:kern w:val="0"/>
          <w:sz w:val="24"/>
        </w:rPr>
        <w:t>℃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，流速：</w:t>
      </w:r>
      <w:r w:rsidRPr="00530BA4">
        <w:rPr>
          <w:rFonts w:ascii="Times New Roman" w:eastAsia="宋体" w:hAnsi="Times New Roman" w:cs="Times New Roman"/>
          <w:kern w:val="0"/>
          <w:sz w:val="24"/>
        </w:rPr>
        <w:t>1ml/min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；进样量：</w:t>
      </w:r>
      <w:r w:rsidRPr="00530BA4">
        <w:rPr>
          <w:rFonts w:ascii="Times New Roman" w:eastAsia="宋体" w:hAnsi="Times New Roman" w:cs="Times New Roman"/>
          <w:kern w:val="0"/>
          <w:sz w:val="24"/>
        </w:rPr>
        <w:t>1μl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；</w:t>
      </w:r>
      <w:r w:rsidRPr="00530BA4">
        <w:rPr>
          <w:rFonts w:ascii="Times New Roman" w:eastAsia="宋体" w:hAnsi="Times New Roman" w:cs="Times New Roman"/>
          <w:kern w:val="0"/>
          <w:sz w:val="24"/>
        </w:rPr>
        <w:t>CAD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参数：</w:t>
      </w:r>
      <w:r w:rsidRPr="00530BA4">
        <w:rPr>
          <w:rFonts w:ascii="Times New Roman" w:eastAsia="宋体" w:hAnsi="Times New Roman" w:cs="Times New Roman"/>
          <w:kern w:val="0"/>
          <w:sz w:val="24"/>
        </w:rPr>
        <w:t>5hz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，</w:t>
      </w:r>
      <w:r w:rsidRPr="00530BA4">
        <w:rPr>
          <w:rFonts w:ascii="Times New Roman" w:eastAsia="宋体" w:hAnsi="Times New Roman" w:cs="Times New Roman"/>
          <w:kern w:val="0"/>
          <w:sz w:val="24"/>
        </w:rPr>
        <w:t>3.6s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，</w:t>
      </w:r>
      <w:r w:rsidRPr="00530BA4">
        <w:rPr>
          <w:rFonts w:ascii="Times New Roman" w:eastAsia="宋体" w:hAnsi="Times New Roman" w:cs="Times New Roman"/>
          <w:kern w:val="0"/>
          <w:sz w:val="24"/>
        </w:rPr>
        <w:t>50</w:t>
      </w:r>
      <w:r w:rsidRPr="00530BA4">
        <w:rPr>
          <w:rFonts w:ascii="宋体" w:eastAsia="宋体" w:hAnsi="宋体" w:cs="宋体" w:hint="eastAsia"/>
          <w:kern w:val="0"/>
          <w:sz w:val="24"/>
        </w:rPr>
        <w:t>℃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。</w:t>
      </w:r>
    </w:p>
    <w:p w:rsidR="00530BA4" w:rsidRPr="00530BA4" w:rsidRDefault="00530BA4" w:rsidP="00530BA4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530BA4">
        <w:rPr>
          <w:rFonts w:ascii="Times New Roman" w:eastAsia="黑体" w:hAnsi="Times New Roman" w:cs="Times New Roman" w:hint="eastAsia"/>
          <w:kern w:val="0"/>
          <w:sz w:val="24"/>
        </w:rPr>
        <w:t>对照品溶液的制备</w:t>
      </w:r>
      <w:r w:rsidRPr="00530BA4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530BA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取葡萄糖、果糖、蔗糖、麦芽糖对照品适量，分别加水溶解并制成每</w:t>
      </w:r>
      <w:r w:rsidRPr="00530BA4">
        <w:rPr>
          <w:rFonts w:ascii="Times New Roman" w:eastAsia="宋体" w:hAnsi="Times New Roman" w:cs="Times New Roman"/>
          <w:color w:val="000000"/>
          <w:kern w:val="0"/>
          <w:sz w:val="24"/>
        </w:rPr>
        <w:t>1ml</w:t>
      </w:r>
      <w:r w:rsidRPr="00530BA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含果糖</w:t>
      </w:r>
      <w:r w:rsidRPr="00530BA4">
        <w:rPr>
          <w:rFonts w:ascii="Times New Roman" w:eastAsia="宋体" w:hAnsi="Times New Roman" w:cs="Times New Roman"/>
          <w:color w:val="000000"/>
          <w:kern w:val="0"/>
          <w:sz w:val="24"/>
        </w:rPr>
        <w:t>5mg</w:t>
      </w:r>
      <w:r w:rsidRPr="00530BA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、葡萄糖</w:t>
      </w:r>
      <w:r w:rsidRPr="00530BA4">
        <w:rPr>
          <w:rFonts w:ascii="Times New Roman" w:eastAsia="宋体" w:hAnsi="Times New Roman" w:cs="Times New Roman"/>
          <w:color w:val="000000"/>
          <w:kern w:val="0"/>
          <w:sz w:val="24"/>
        </w:rPr>
        <w:t>4mg</w:t>
      </w:r>
      <w:r w:rsidRPr="00530BA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、蔗糖</w:t>
      </w:r>
      <w:r w:rsidRPr="00530BA4">
        <w:rPr>
          <w:rFonts w:ascii="Times New Roman" w:eastAsia="宋体" w:hAnsi="Times New Roman" w:cs="Times New Roman"/>
          <w:color w:val="000000"/>
          <w:kern w:val="0"/>
          <w:sz w:val="24"/>
        </w:rPr>
        <w:t>0.5mg</w:t>
      </w:r>
      <w:r w:rsidRPr="00530BA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、麦芽糖</w:t>
      </w:r>
      <w:r w:rsidRPr="00530BA4">
        <w:rPr>
          <w:rFonts w:ascii="Times New Roman" w:eastAsia="宋体" w:hAnsi="Times New Roman" w:cs="Times New Roman"/>
          <w:color w:val="000000"/>
          <w:kern w:val="0"/>
          <w:sz w:val="24"/>
        </w:rPr>
        <w:t>0.5mg</w:t>
      </w:r>
      <w:r w:rsidRPr="00530BA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的混合溶液，摇匀，即得对照品溶液。</w:t>
      </w:r>
    </w:p>
    <w:p w:rsidR="00530BA4" w:rsidRPr="00530BA4" w:rsidRDefault="00530BA4" w:rsidP="00530BA4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proofErr w:type="gramStart"/>
      <w:r w:rsidRPr="00530BA4">
        <w:rPr>
          <w:rFonts w:ascii="Times New Roman" w:eastAsia="黑体" w:hAnsi="Times New Roman" w:cs="Times New Roman" w:hint="eastAsia"/>
          <w:kern w:val="0"/>
          <w:sz w:val="24"/>
        </w:rPr>
        <w:t>供试品溶液</w:t>
      </w:r>
      <w:proofErr w:type="gramEnd"/>
      <w:r w:rsidRPr="00530BA4">
        <w:rPr>
          <w:rFonts w:ascii="Times New Roman" w:eastAsia="黑体" w:hAnsi="Times New Roman" w:cs="Times New Roman" w:hint="eastAsia"/>
          <w:kern w:val="0"/>
          <w:sz w:val="24"/>
        </w:rPr>
        <w:t>的制备</w:t>
      </w:r>
      <w:r w:rsidRPr="00530BA4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取本品水蜜丸，研细，或取大蜜丸适量，剪碎，取约</w:t>
      </w:r>
      <w:r w:rsidRPr="00530BA4">
        <w:rPr>
          <w:rFonts w:ascii="Times New Roman" w:eastAsia="宋体" w:hAnsi="Times New Roman" w:cs="Times New Roman"/>
          <w:kern w:val="0"/>
          <w:sz w:val="24"/>
        </w:rPr>
        <w:t>1g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，精密称定，至</w:t>
      </w:r>
      <w:r w:rsidRPr="00530BA4">
        <w:rPr>
          <w:rFonts w:ascii="Times New Roman" w:eastAsia="宋体" w:hAnsi="Times New Roman" w:cs="Times New Roman"/>
          <w:kern w:val="0"/>
          <w:sz w:val="24"/>
        </w:rPr>
        <w:t>100ml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量瓶中，加水适量，超声处理</w:t>
      </w:r>
      <w:r w:rsidRPr="00530BA4">
        <w:rPr>
          <w:rFonts w:ascii="Times New Roman" w:eastAsia="宋体" w:hAnsi="Times New Roman" w:cs="Times New Roman"/>
          <w:kern w:val="0"/>
          <w:sz w:val="24"/>
        </w:rPr>
        <w:t>30</w:t>
      </w:r>
      <w:r w:rsidRPr="00530BA4">
        <w:rPr>
          <w:rFonts w:ascii="Times New Roman" w:eastAsia="宋体" w:hAnsi="Times New Roman" w:cs="Times New Roman" w:hint="eastAsia"/>
          <w:kern w:val="0"/>
          <w:sz w:val="24"/>
        </w:rPr>
        <w:t>分钟，放冷，加水至度，摇匀，滤过，</w:t>
      </w:r>
      <w:proofErr w:type="gramStart"/>
      <w:r w:rsidRPr="00530BA4">
        <w:rPr>
          <w:rFonts w:ascii="Times New Roman" w:eastAsia="宋体" w:hAnsi="Times New Roman" w:cs="Times New Roman" w:hint="eastAsia"/>
          <w:kern w:val="0"/>
          <w:sz w:val="24"/>
        </w:rPr>
        <w:t>取续滤液</w:t>
      </w:r>
      <w:proofErr w:type="gramEnd"/>
      <w:r w:rsidRPr="00530BA4">
        <w:rPr>
          <w:rFonts w:ascii="Times New Roman" w:eastAsia="宋体" w:hAnsi="Times New Roman" w:cs="Times New Roman" w:hint="eastAsia"/>
          <w:kern w:val="0"/>
          <w:sz w:val="24"/>
        </w:rPr>
        <w:t>，即得。</w:t>
      </w:r>
    </w:p>
    <w:p w:rsidR="00530BA4" w:rsidRPr="00530BA4" w:rsidRDefault="00530BA4" w:rsidP="00530BA4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530BA4">
        <w:rPr>
          <w:rFonts w:ascii="Times New Roman" w:eastAsia="黑体" w:hAnsi="Times New Roman" w:cs="Times New Roman" w:hint="eastAsia"/>
          <w:kern w:val="0"/>
          <w:sz w:val="24"/>
        </w:rPr>
        <w:t>测定法</w:t>
      </w:r>
      <w:r w:rsidRPr="00530BA4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530BA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分别精密吸取对照品溶液与</w:t>
      </w:r>
      <w:proofErr w:type="gramStart"/>
      <w:r w:rsidRPr="00530BA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供试品溶液</w:t>
      </w:r>
      <w:proofErr w:type="gramEnd"/>
      <w:r w:rsidRPr="00530BA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各</w:t>
      </w:r>
      <w:r w:rsidRPr="00530BA4">
        <w:rPr>
          <w:rFonts w:ascii="Times New Roman" w:eastAsia="宋体" w:hAnsi="Times New Roman" w:cs="Times New Roman"/>
          <w:color w:val="000000"/>
          <w:kern w:val="0"/>
          <w:sz w:val="24"/>
        </w:rPr>
        <w:t>1µl</w:t>
      </w:r>
      <w:r w:rsidRPr="00530BA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，注入液相色谱仪，测定，即得。</w:t>
      </w:r>
    </w:p>
    <w:p w:rsidR="00530BA4" w:rsidRPr="00530BA4" w:rsidRDefault="00530BA4" w:rsidP="00530BA4">
      <w:pPr>
        <w:widowControl/>
        <w:spacing w:line="360" w:lineRule="auto"/>
        <w:ind w:firstLineChars="196" w:firstLine="471"/>
        <w:rPr>
          <w:rFonts w:ascii="Times New Roman" w:eastAsia="等线" w:hAnsi="Times New Roman" w:cs="Times New Roman"/>
          <w:b/>
          <w:sz w:val="24"/>
          <w:szCs w:val="24"/>
        </w:rPr>
      </w:pPr>
    </w:p>
    <w:p w:rsidR="00530BA4" w:rsidRPr="00530BA4" w:rsidRDefault="00530BA4" w:rsidP="00530BA4">
      <w:pPr>
        <w:jc w:val="center"/>
        <w:rPr>
          <w:rFonts w:asciiTheme="minorEastAsia" w:hAnsiTheme="minorEastAsia"/>
          <w:b/>
          <w:sz w:val="28"/>
          <w:szCs w:val="28"/>
        </w:rPr>
      </w:pPr>
    </w:p>
    <w:sectPr w:rsidR="00530BA4" w:rsidRPr="00530B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7C9"/>
    <w:rsid w:val="00530BA4"/>
    <w:rsid w:val="00DD77C9"/>
    <w:rsid w:val="00FC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5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>P R C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2022-02-28T02:25:00Z</dcterms:created>
  <dcterms:modified xsi:type="dcterms:W3CDTF">2022-02-28T02:25:00Z</dcterms:modified>
</cp:coreProperties>
</file>