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7CE" w:rsidRDefault="00FE62F5">
      <w:pPr>
        <w:snapToGrid w:val="0"/>
        <w:spacing w:line="560" w:lineRule="exact"/>
        <w:jc w:val="left"/>
        <w:rPr>
          <w:rFonts w:ascii="仿宋" w:eastAsia="仿宋" w:hAnsi="仿宋" w:cs="Times New Roman"/>
          <w:bCs/>
          <w:sz w:val="30"/>
          <w:szCs w:val="30"/>
        </w:rPr>
      </w:pPr>
      <w:bookmarkStart w:id="0" w:name="_GoBack"/>
      <w:bookmarkEnd w:id="0"/>
      <w:r>
        <w:rPr>
          <w:rFonts w:ascii="仿宋" w:eastAsia="仿宋" w:hAnsi="仿宋" w:cs="Times New Roman" w:hint="eastAsia"/>
          <w:bCs/>
          <w:sz w:val="30"/>
          <w:szCs w:val="30"/>
        </w:rPr>
        <w:t>附件1</w:t>
      </w:r>
    </w:p>
    <w:p w:rsidR="002B57CE" w:rsidRDefault="002B57CE">
      <w:pPr>
        <w:snapToGrid w:val="0"/>
        <w:spacing w:line="560" w:lineRule="exact"/>
        <w:jc w:val="center"/>
        <w:rPr>
          <w:rFonts w:ascii="Times New Roman" w:eastAsia="黑体" w:hAnsi="Times New Roman" w:cs="Times New Roman"/>
          <w:b/>
          <w:bCs/>
          <w:sz w:val="72"/>
          <w:szCs w:val="72"/>
        </w:rPr>
      </w:pPr>
    </w:p>
    <w:p w:rsidR="002B57CE" w:rsidRDefault="00FE62F5">
      <w:pPr>
        <w:snapToGrid w:val="0"/>
        <w:spacing w:line="360" w:lineRule="auto"/>
        <w:jc w:val="center"/>
        <w:rPr>
          <w:rFonts w:ascii="Times New Roman" w:eastAsia="黑体" w:hAnsi="Times New Roman" w:cs="Times New Roman"/>
          <w:b/>
          <w:bCs/>
          <w:sz w:val="72"/>
          <w:szCs w:val="72"/>
        </w:rPr>
      </w:pPr>
      <w:r>
        <w:rPr>
          <w:rFonts w:ascii="Times New Roman" w:eastAsia="黑体" w:hAnsi="Times New Roman" w:cs="Times New Roman" w:hint="eastAsia"/>
          <w:b/>
          <w:bCs/>
          <w:sz w:val="72"/>
          <w:szCs w:val="72"/>
        </w:rPr>
        <w:t>特殊化妆品注册延续申报受理审核要点（试行）</w:t>
      </w:r>
    </w:p>
    <w:p w:rsidR="002B57CE" w:rsidRDefault="002B57CE">
      <w:pPr>
        <w:snapToGrid w:val="0"/>
        <w:spacing w:line="360" w:lineRule="auto"/>
        <w:jc w:val="center"/>
        <w:rPr>
          <w:rFonts w:ascii="Times New Roman" w:eastAsia="黑体" w:hAnsi="Times New Roman" w:cs="Times New Roman"/>
          <w:b/>
          <w:bCs/>
          <w:sz w:val="72"/>
          <w:szCs w:val="72"/>
        </w:rPr>
      </w:pPr>
    </w:p>
    <w:p w:rsidR="002B57CE" w:rsidRDefault="00FE62F5">
      <w:pPr>
        <w:snapToGrid w:val="0"/>
        <w:spacing w:line="560" w:lineRule="exact"/>
        <w:jc w:val="center"/>
        <w:rPr>
          <w:rFonts w:ascii="Times New Roman" w:eastAsia="仿宋" w:hAnsi="Times New Roman" w:cs="Times New Roman"/>
          <w:sz w:val="44"/>
          <w:szCs w:val="44"/>
        </w:rPr>
      </w:pPr>
      <w:r>
        <w:rPr>
          <w:rFonts w:ascii="Times New Roman" w:eastAsia="仿宋" w:hAnsi="Times New Roman" w:cs="Times New Roman" w:hint="eastAsia"/>
          <w:sz w:val="44"/>
          <w:szCs w:val="44"/>
        </w:rPr>
        <w:t>（第一版）</w:t>
      </w:r>
    </w:p>
    <w:p w:rsidR="002B57CE" w:rsidRDefault="002B57CE">
      <w:pPr>
        <w:snapToGrid w:val="0"/>
        <w:spacing w:line="560" w:lineRule="exact"/>
        <w:jc w:val="center"/>
        <w:rPr>
          <w:rFonts w:ascii="Times New Roman" w:eastAsia="仿宋" w:hAnsi="Times New Roman" w:cs="Times New Roman"/>
          <w:sz w:val="44"/>
          <w:szCs w:val="44"/>
        </w:rPr>
      </w:pPr>
    </w:p>
    <w:p w:rsidR="002B57CE" w:rsidRDefault="002B57CE">
      <w:pPr>
        <w:snapToGrid w:val="0"/>
        <w:spacing w:line="560" w:lineRule="exact"/>
        <w:jc w:val="center"/>
        <w:rPr>
          <w:rFonts w:ascii="Times New Roman" w:eastAsia="仿宋" w:hAnsi="Times New Roman" w:cs="Times New Roman"/>
          <w:sz w:val="44"/>
          <w:szCs w:val="44"/>
        </w:rPr>
      </w:pPr>
    </w:p>
    <w:p w:rsidR="002B57CE" w:rsidRDefault="002B57CE">
      <w:pPr>
        <w:snapToGrid w:val="0"/>
        <w:spacing w:line="560" w:lineRule="exact"/>
        <w:jc w:val="center"/>
        <w:rPr>
          <w:rFonts w:ascii="Times New Roman" w:eastAsia="仿宋" w:hAnsi="Times New Roman" w:cs="Times New Roman"/>
          <w:sz w:val="44"/>
          <w:szCs w:val="44"/>
        </w:rPr>
      </w:pPr>
    </w:p>
    <w:p w:rsidR="002B57CE" w:rsidRDefault="002B57CE">
      <w:pPr>
        <w:snapToGrid w:val="0"/>
        <w:spacing w:line="560" w:lineRule="exact"/>
        <w:jc w:val="center"/>
        <w:rPr>
          <w:rFonts w:ascii="Times New Roman" w:eastAsia="仿宋" w:hAnsi="Times New Roman" w:cs="Times New Roman"/>
          <w:sz w:val="44"/>
          <w:szCs w:val="44"/>
        </w:rPr>
      </w:pPr>
    </w:p>
    <w:p w:rsidR="002B57CE" w:rsidRDefault="002B57CE">
      <w:pPr>
        <w:snapToGrid w:val="0"/>
        <w:spacing w:line="560" w:lineRule="exact"/>
        <w:jc w:val="center"/>
        <w:rPr>
          <w:rFonts w:ascii="Times New Roman" w:eastAsia="仿宋" w:hAnsi="Times New Roman" w:cs="Times New Roman"/>
          <w:sz w:val="44"/>
          <w:szCs w:val="44"/>
        </w:rPr>
      </w:pPr>
    </w:p>
    <w:p w:rsidR="002B57CE" w:rsidRDefault="002B57CE">
      <w:pPr>
        <w:snapToGrid w:val="0"/>
        <w:spacing w:line="560" w:lineRule="exact"/>
        <w:jc w:val="center"/>
        <w:rPr>
          <w:rFonts w:ascii="Times New Roman" w:eastAsia="仿宋" w:hAnsi="Times New Roman" w:cs="Times New Roman"/>
          <w:sz w:val="44"/>
          <w:szCs w:val="44"/>
        </w:rPr>
      </w:pPr>
    </w:p>
    <w:p w:rsidR="002B57CE" w:rsidRDefault="002B57CE">
      <w:pPr>
        <w:snapToGrid w:val="0"/>
        <w:spacing w:line="560" w:lineRule="exact"/>
        <w:jc w:val="center"/>
        <w:rPr>
          <w:rFonts w:ascii="Times New Roman" w:eastAsia="仿宋" w:hAnsi="Times New Roman" w:cs="Times New Roman"/>
          <w:sz w:val="44"/>
          <w:szCs w:val="44"/>
        </w:rPr>
      </w:pPr>
    </w:p>
    <w:p w:rsidR="002B57CE" w:rsidRDefault="00FE62F5">
      <w:pPr>
        <w:snapToGrid w:val="0"/>
        <w:spacing w:line="560" w:lineRule="exact"/>
        <w:jc w:val="center"/>
        <w:rPr>
          <w:rFonts w:ascii="Times New Roman" w:eastAsia="楷体" w:hAnsi="Times New Roman" w:cs="Times New Roman"/>
          <w:sz w:val="44"/>
          <w:szCs w:val="44"/>
        </w:rPr>
      </w:pPr>
      <w:r>
        <w:rPr>
          <w:rFonts w:ascii="Times New Roman" w:eastAsia="楷体" w:hAnsi="Times New Roman" w:cs="Times New Roman" w:hint="eastAsia"/>
          <w:sz w:val="44"/>
          <w:szCs w:val="44"/>
        </w:rPr>
        <w:t>中国食品药品检定研究院</w:t>
      </w:r>
    </w:p>
    <w:p w:rsidR="002B57CE" w:rsidRDefault="002B57CE">
      <w:pPr>
        <w:snapToGrid w:val="0"/>
        <w:spacing w:line="560" w:lineRule="exact"/>
        <w:jc w:val="center"/>
        <w:rPr>
          <w:rFonts w:ascii="Times New Roman" w:eastAsia="楷体" w:hAnsi="Times New Roman" w:cs="Times New Roman"/>
          <w:sz w:val="40"/>
          <w:szCs w:val="40"/>
        </w:rPr>
      </w:pPr>
    </w:p>
    <w:p w:rsidR="002B57CE" w:rsidRDefault="002B57CE">
      <w:pPr>
        <w:widowControl/>
        <w:spacing w:line="560" w:lineRule="exact"/>
        <w:jc w:val="center"/>
        <w:rPr>
          <w:rFonts w:ascii="Times New Roman" w:eastAsia="黑体" w:hAnsi="Times New Roman" w:cs="Times New Roman"/>
          <w:b/>
          <w:sz w:val="28"/>
          <w:szCs w:val="28"/>
        </w:rPr>
      </w:pPr>
    </w:p>
    <w:p w:rsidR="002B57CE" w:rsidRDefault="002B57CE">
      <w:pPr>
        <w:widowControl/>
        <w:spacing w:line="560" w:lineRule="exact"/>
        <w:jc w:val="center"/>
        <w:rPr>
          <w:rFonts w:ascii="Times New Roman" w:eastAsia="方正小标宋简体" w:hAnsi="Times New Roman" w:cs="Times New Roman"/>
          <w:sz w:val="32"/>
          <w:szCs w:val="32"/>
        </w:rPr>
      </w:pPr>
    </w:p>
    <w:p w:rsidR="002B57CE" w:rsidRDefault="002B57CE">
      <w:pPr>
        <w:widowControl/>
        <w:spacing w:line="560" w:lineRule="exact"/>
        <w:jc w:val="center"/>
        <w:rPr>
          <w:rFonts w:ascii="Times New Roman" w:eastAsia="方正小标宋简体" w:hAnsi="Times New Roman" w:cs="Times New Roman"/>
          <w:sz w:val="32"/>
          <w:szCs w:val="32"/>
        </w:rPr>
      </w:pPr>
    </w:p>
    <w:p w:rsidR="002B57CE" w:rsidRDefault="002B57CE">
      <w:pPr>
        <w:widowControl/>
        <w:spacing w:line="560" w:lineRule="exact"/>
        <w:jc w:val="center"/>
        <w:rPr>
          <w:rFonts w:ascii="Times New Roman" w:eastAsia="方正小标宋简体" w:hAnsi="Times New Roman" w:cs="Times New Roman"/>
          <w:sz w:val="32"/>
          <w:szCs w:val="32"/>
        </w:rPr>
      </w:pPr>
    </w:p>
    <w:p w:rsidR="002B57CE" w:rsidRDefault="002B57CE">
      <w:pPr>
        <w:widowControl/>
        <w:spacing w:line="560" w:lineRule="exact"/>
        <w:jc w:val="center"/>
        <w:rPr>
          <w:rFonts w:ascii="Times New Roman" w:eastAsia="方正小标宋简体" w:hAnsi="Times New Roman" w:cs="Times New Roman"/>
          <w:sz w:val="32"/>
          <w:szCs w:val="32"/>
        </w:rPr>
      </w:pPr>
    </w:p>
    <w:p w:rsidR="002B57CE" w:rsidRDefault="00FE62F5">
      <w:pPr>
        <w:widowControl/>
        <w:spacing w:beforeLines="50" w:before="156" w:afterLines="50" w:after="156" w:line="560" w:lineRule="exact"/>
        <w:jc w:val="center"/>
        <w:rPr>
          <w:rFonts w:ascii="黑体" w:eastAsia="黑体" w:hAnsi="黑体" w:cs="Times New Roman"/>
          <w:sz w:val="28"/>
          <w:szCs w:val="28"/>
        </w:rPr>
      </w:pPr>
      <w:r>
        <w:rPr>
          <w:rFonts w:ascii="黑体" w:eastAsia="黑体" w:hAnsi="黑体" w:cs="Times New Roman" w:hint="eastAsia"/>
          <w:sz w:val="32"/>
          <w:szCs w:val="32"/>
        </w:rPr>
        <w:lastRenderedPageBreak/>
        <w:t>第一章</w:t>
      </w:r>
      <w:r>
        <w:rPr>
          <w:rFonts w:ascii="黑体" w:eastAsia="黑体" w:hAnsi="黑体" w:cs="Times New Roman"/>
          <w:sz w:val="32"/>
          <w:szCs w:val="32"/>
        </w:rPr>
        <w:t xml:space="preserve"> </w:t>
      </w:r>
      <w:r>
        <w:rPr>
          <w:rFonts w:ascii="黑体" w:eastAsia="黑体" w:hAnsi="黑体" w:cs="Times New Roman" w:hint="eastAsia"/>
          <w:sz w:val="32"/>
          <w:szCs w:val="32"/>
        </w:rPr>
        <w:t>总则</w:t>
      </w:r>
      <w:r>
        <w:rPr>
          <w:rFonts w:ascii="黑体" w:eastAsia="黑体" w:hAnsi="黑体" w:cs="Times New Roman"/>
          <w:sz w:val="28"/>
          <w:szCs w:val="28"/>
        </w:rPr>
        <w:t xml:space="preserve">  </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 xml:space="preserve">第一条（概述）为规范特殊化妆品注册延续申报受理工作，保证特殊化妆品延续申报受理工作公开、公平、公正，制定本审核要点。  </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第二条（适用范围）本要点适用于特殊化妆品注册证延续申报的受理审核工作。</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三条（总体原则）特殊化妆品注册证延续申报受理工作应当符合《化妆品监督管理条例》《化妆品注册备案管理办法》《化妆品注册备案资料管理规定》以及相关法律、行政法规、强制性国家标准和技术规范的要求，国家药监局行政受理机构对特殊化妆品注册证延续申报资料开展科学、公正、严谨地形式审查工作，并</w:t>
      </w:r>
      <w:proofErr w:type="gramStart"/>
      <w:r>
        <w:rPr>
          <w:rFonts w:ascii="楷体" w:eastAsia="楷体" w:hAnsi="楷体" w:hint="eastAsia"/>
          <w:sz w:val="30"/>
          <w:szCs w:val="30"/>
        </w:rPr>
        <w:t>作出</w:t>
      </w:r>
      <w:proofErr w:type="gramEnd"/>
      <w:r>
        <w:rPr>
          <w:rFonts w:ascii="楷体" w:eastAsia="楷体" w:hAnsi="楷体" w:hint="eastAsia"/>
          <w:sz w:val="30"/>
          <w:szCs w:val="30"/>
        </w:rPr>
        <w:t>相应的审查结论。</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第四条（程序与时限）特殊化妆品注册证延续申报受理工作应当依据法定程序，遵循法定时限进行。</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第五条（整理与移交）已受理的电子和纸质资料应当分类整理并移交至制证部门。</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第六条（公开）特殊化妆品注册延续申报受理工作有关结果，应当依法公开。</w:t>
      </w:r>
    </w:p>
    <w:p w:rsidR="002B57CE" w:rsidRDefault="002B57CE">
      <w:pPr>
        <w:pStyle w:val="ab"/>
        <w:overflowPunct w:val="0"/>
        <w:adjustRightInd w:val="0"/>
        <w:snapToGrid w:val="0"/>
        <w:spacing w:line="560" w:lineRule="exact"/>
        <w:ind w:firstLine="560"/>
        <w:jc w:val="left"/>
        <w:outlineLvl w:val="1"/>
        <w:rPr>
          <w:rFonts w:ascii="Times New Roman" w:eastAsia="仿宋" w:hAnsi="Times New Roman"/>
          <w:sz w:val="28"/>
          <w:szCs w:val="28"/>
        </w:rPr>
      </w:pPr>
    </w:p>
    <w:p w:rsidR="002B57CE" w:rsidRDefault="00FE62F5">
      <w:pPr>
        <w:widowControl/>
        <w:spacing w:beforeLines="50" w:before="156" w:afterLines="50" w:after="156" w:line="560" w:lineRule="exact"/>
        <w:jc w:val="center"/>
        <w:rPr>
          <w:rFonts w:ascii="黑体" w:eastAsia="黑体" w:hAnsi="黑体" w:cs="Times New Roman"/>
          <w:sz w:val="32"/>
          <w:szCs w:val="32"/>
        </w:rPr>
      </w:pPr>
      <w:r>
        <w:rPr>
          <w:rFonts w:ascii="黑体" w:eastAsia="黑体" w:hAnsi="黑体" w:cs="Times New Roman" w:hint="eastAsia"/>
          <w:sz w:val="32"/>
          <w:szCs w:val="32"/>
        </w:rPr>
        <w:t>第二章  总体判定原则</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第七条（受理）对申报资料完整、符合形式审查要求的注册延续申请予以受理。</w:t>
      </w:r>
      <w:r>
        <w:rPr>
          <w:rFonts w:ascii="楷体" w:eastAsia="楷体" w:hAnsi="楷体"/>
          <w:sz w:val="30"/>
          <w:szCs w:val="30"/>
        </w:rPr>
        <w:t xml:space="preserve"> </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第八条（不予受理）经形式审查，发现申请资料存在以下问题的，不予受理，并一次性告知注册人具体原因：</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sz w:val="30"/>
          <w:szCs w:val="30"/>
        </w:rPr>
        <w:t>1.延续申请不属于受理范围的；</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sz w:val="30"/>
          <w:szCs w:val="30"/>
        </w:rPr>
        <w:t>2.未在规定期限内提出注册延续申请的；</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sz w:val="30"/>
          <w:szCs w:val="30"/>
        </w:rPr>
        <w:t>3.申请资料不齐全或者不完整的；</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sz w:val="30"/>
          <w:szCs w:val="30"/>
        </w:rPr>
        <w:t>4.申请资料不符合规定形式的；</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sz w:val="30"/>
          <w:szCs w:val="30"/>
        </w:rPr>
        <w:t>5.强制性国家标准、技术规范已经修订，申请</w:t>
      </w:r>
      <w:r>
        <w:rPr>
          <w:rFonts w:ascii="楷体" w:eastAsia="楷体" w:hAnsi="楷体" w:hint="eastAsia"/>
          <w:sz w:val="30"/>
          <w:szCs w:val="30"/>
        </w:rPr>
        <w:t>注册证延续的化妆品不能达到修订后标准、技术规范要求的；</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sz w:val="30"/>
          <w:szCs w:val="30"/>
        </w:rPr>
        <w:t>6.已经申请变更、纠错事项，</w:t>
      </w:r>
      <w:r>
        <w:rPr>
          <w:rFonts w:ascii="楷体" w:eastAsia="楷体" w:hAnsi="楷体" w:hint="eastAsia"/>
          <w:sz w:val="30"/>
          <w:szCs w:val="30"/>
        </w:rPr>
        <w:t>尚处于办理过程中的；</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sz w:val="30"/>
          <w:szCs w:val="30"/>
        </w:rPr>
        <w:t>7.其他申请资料不符合形式要求的情形。</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因变更、纠错事项尚未办结而不予受理注册证延续申请的产品，可以在变更、纠错事项办结后</w:t>
      </w:r>
      <w:r>
        <w:rPr>
          <w:rFonts w:ascii="楷体" w:eastAsia="楷体" w:hAnsi="楷体"/>
          <w:sz w:val="30"/>
          <w:szCs w:val="30"/>
        </w:rPr>
        <w:t>10个工作日内再次提出延续申请，</w:t>
      </w:r>
      <w:r>
        <w:rPr>
          <w:rFonts w:ascii="楷体" w:eastAsia="楷体" w:hAnsi="楷体" w:hint="eastAsia"/>
          <w:sz w:val="30"/>
          <w:szCs w:val="30"/>
        </w:rPr>
        <w:t>符合规定的予以受理；逾期未按规定提出申请的，不再受理。</w:t>
      </w:r>
    </w:p>
    <w:p w:rsidR="002B57CE" w:rsidRDefault="002B57CE">
      <w:pPr>
        <w:pStyle w:val="ab"/>
        <w:overflowPunct w:val="0"/>
        <w:adjustRightInd w:val="0"/>
        <w:snapToGrid w:val="0"/>
        <w:spacing w:line="560" w:lineRule="exact"/>
        <w:ind w:firstLine="602"/>
        <w:outlineLvl w:val="1"/>
        <w:rPr>
          <w:rFonts w:ascii="楷体" w:eastAsia="楷体" w:hAnsi="楷体"/>
          <w:b/>
          <w:sz w:val="30"/>
          <w:szCs w:val="30"/>
        </w:rPr>
      </w:pPr>
    </w:p>
    <w:p w:rsidR="002B57CE" w:rsidRDefault="00FE62F5">
      <w:pPr>
        <w:widowControl/>
        <w:spacing w:beforeLines="50" w:before="156" w:afterLines="50" w:after="156" w:line="560" w:lineRule="exact"/>
        <w:jc w:val="center"/>
        <w:rPr>
          <w:rFonts w:ascii="黑体" w:eastAsia="黑体" w:hAnsi="黑体" w:cs="Times New Roman"/>
          <w:sz w:val="32"/>
          <w:szCs w:val="32"/>
        </w:rPr>
      </w:pPr>
      <w:r>
        <w:rPr>
          <w:rFonts w:ascii="黑体" w:eastAsia="黑体" w:hAnsi="黑体" w:cs="Times New Roman" w:hint="eastAsia"/>
          <w:sz w:val="32"/>
          <w:szCs w:val="32"/>
        </w:rPr>
        <w:t>第三章  受理审核</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第九条（一般要求）化妆品注册人申请特殊化妆品注册证延续时</w:t>
      </w:r>
      <w:r>
        <w:rPr>
          <w:rFonts w:ascii="楷体" w:eastAsia="楷体" w:hAnsi="楷体"/>
          <w:sz w:val="30"/>
          <w:szCs w:val="30"/>
        </w:rPr>
        <w:t>，应当在化妆品注册备案信息服务平台端口下的化妆品智慧申报审评系统进行申报，按照《化妆品注册备案资料管理规定》</w:t>
      </w:r>
      <w:r>
        <w:rPr>
          <w:rFonts w:ascii="楷体" w:eastAsia="楷体" w:hAnsi="楷体" w:hint="eastAsia"/>
          <w:sz w:val="30"/>
          <w:szCs w:val="30"/>
        </w:rPr>
        <w:t>《化妆品注册备案资料提交技术指南（试行）》</w:t>
      </w:r>
      <w:r>
        <w:rPr>
          <w:rFonts w:ascii="楷体" w:eastAsia="楷体" w:hAnsi="楷体"/>
          <w:sz w:val="30"/>
          <w:szCs w:val="30"/>
        </w:rPr>
        <w:t>要求提交有关资料，申报资料的</w:t>
      </w:r>
      <w:r>
        <w:rPr>
          <w:rFonts w:ascii="楷体" w:eastAsia="楷体" w:hAnsi="楷体" w:hint="eastAsia"/>
          <w:sz w:val="30"/>
          <w:szCs w:val="30"/>
        </w:rPr>
        <w:t>一般</w:t>
      </w:r>
      <w:r>
        <w:rPr>
          <w:rFonts w:ascii="楷体" w:eastAsia="楷体" w:hAnsi="楷体"/>
          <w:sz w:val="30"/>
          <w:szCs w:val="30"/>
        </w:rPr>
        <w:t>要求如下：</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sz w:val="30"/>
          <w:szCs w:val="30"/>
        </w:rPr>
        <w:t>（一）</w:t>
      </w:r>
      <w:r>
        <w:rPr>
          <w:rFonts w:ascii="楷体" w:eastAsia="楷体" w:hAnsi="楷体" w:hint="eastAsia"/>
          <w:sz w:val="30"/>
          <w:szCs w:val="30"/>
        </w:rPr>
        <w:t>除政府主管部门或者有关机构、注册和备案检验机构、公证机关等出具的资料原件外，化妆品注册备案资料均应当由境内注册人或者境内责任人逐页加盖公章或骑缝章。使用带有电子加密证书的公章的，可以直接在电子资料上加盖电子公章。</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（二）申请人应当在电子资料通过后</w:t>
      </w:r>
      <w:r>
        <w:rPr>
          <w:rFonts w:ascii="楷体" w:eastAsia="楷体" w:hAnsi="楷体"/>
          <w:sz w:val="30"/>
          <w:szCs w:val="30"/>
        </w:rPr>
        <w:t>提交</w:t>
      </w:r>
      <w:r>
        <w:rPr>
          <w:rFonts w:ascii="楷体" w:eastAsia="楷体" w:hAnsi="楷体" w:hint="eastAsia"/>
          <w:sz w:val="30"/>
          <w:szCs w:val="30"/>
        </w:rPr>
        <w:t>与电子资料一致的整套纸质资料</w:t>
      </w:r>
      <w:r>
        <w:rPr>
          <w:rFonts w:ascii="楷体" w:eastAsia="楷体" w:hAnsi="楷体"/>
          <w:sz w:val="30"/>
          <w:szCs w:val="30"/>
        </w:rPr>
        <w:t>原件1份</w:t>
      </w:r>
      <w:r>
        <w:rPr>
          <w:rFonts w:ascii="楷体" w:eastAsia="楷体" w:hAnsi="楷体" w:hint="eastAsia"/>
          <w:sz w:val="30"/>
          <w:szCs w:val="30"/>
        </w:rPr>
        <w:t>；实行电子签章的资料的可以免于提交纸质资料。</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sz w:val="30"/>
          <w:szCs w:val="30"/>
        </w:rPr>
        <w:t>（</w:t>
      </w:r>
      <w:r>
        <w:rPr>
          <w:rFonts w:ascii="楷体" w:eastAsia="楷体" w:hAnsi="楷体" w:hint="eastAsia"/>
          <w:sz w:val="30"/>
          <w:szCs w:val="30"/>
        </w:rPr>
        <w:t>三</w:t>
      </w:r>
      <w:r>
        <w:rPr>
          <w:rFonts w:ascii="楷体" w:eastAsia="楷体" w:hAnsi="楷体"/>
          <w:sz w:val="30"/>
          <w:szCs w:val="30"/>
        </w:rPr>
        <w:t>）</w:t>
      </w:r>
      <w:r>
        <w:rPr>
          <w:rFonts w:ascii="楷体" w:eastAsia="楷体" w:hAnsi="楷体" w:hint="eastAsia"/>
          <w:sz w:val="30"/>
          <w:szCs w:val="30"/>
        </w:rPr>
        <w:t>纸质申报资料应当</w:t>
      </w:r>
      <w:r>
        <w:rPr>
          <w:rFonts w:ascii="楷体" w:eastAsia="楷体" w:hAnsi="楷体"/>
          <w:sz w:val="30"/>
          <w:szCs w:val="30"/>
        </w:rPr>
        <w:t>使用A4规格纸张打印，使用明显区分标志，按规定顺序排列，并装订成册</w:t>
      </w:r>
      <w:r>
        <w:rPr>
          <w:rFonts w:ascii="楷体" w:eastAsia="楷体" w:hAnsi="楷体" w:hint="eastAsia"/>
          <w:sz w:val="30"/>
          <w:szCs w:val="30"/>
        </w:rPr>
        <w:t>。</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sz w:val="30"/>
          <w:szCs w:val="30"/>
        </w:rPr>
        <w:t>（</w:t>
      </w:r>
      <w:r>
        <w:rPr>
          <w:rFonts w:ascii="楷体" w:eastAsia="楷体" w:hAnsi="楷体" w:hint="eastAsia"/>
          <w:sz w:val="30"/>
          <w:szCs w:val="30"/>
        </w:rPr>
        <w:t>四</w:t>
      </w:r>
      <w:r>
        <w:rPr>
          <w:rFonts w:ascii="楷体" w:eastAsia="楷体" w:hAnsi="楷体"/>
          <w:sz w:val="30"/>
          <w:szCs w:val="30"/>
        </w:rPr>
        <w:t>）申报内容应当完整、</w:t>
      </w:r>
      <w:r>
        <w:rPr>
          <w:rFonts w:ascii="楷体" w:eastAsia="楷体" w:hAnsi="楷体" w:hint="eastAsia"/>
          <w:sz w:val="30"/>
          <w:szCs w:val="30"/>
        </w:rPr>
        <w:t>清晰</w:t>
      </w:r>
      <w:r>
        <w:rPr>
          <w:rFonts w:ascii="楷体" w:eastAsia="楷体" w:hAnsi="楷体"/>
          <w:sz w:val="30"/>
          <w:szCs w:val="30"/>
        </w:rPr>
        <w:t>，</w:t>
      </w:r>
      <w:r>
        <w:rPr>
          <w:rFonts w:ascii="楷体" w:eastAsia="楷体" w:hAnsi="楷体" w:hint="eastAsia"/>
          <w:sz w:val="30"/>
          <w:szCs w:val="30"/>
        </w:rPr>
        <w:t>产品、注册人、生产企业等</w:t>
      </w:r>
      <w:r>
        <w:rPr>
          <w:rFonts w:ascii="楷体" w:eastAsia="楷体" w:hAnsi="楷体"/>
          <w:sz w:val="30"/>
          <w:szCs w:val="30"/>
        </w:rPr>
        <w:t>同</w:t>
      </w:r>
      <w:proofErr w:type="gramStart"/>
      <w:r>
        <w:rPr>
          <w:rFonts w:ascii="楷体" w:eastAsia="楷体" w:hAnsi="楷体"/>
          <w:sz w:val="30"/>
          <w:szCs w:val="30"/>
        </w:rPr>
        <w:t>一</w:t>
      </w:r>
      <w:proofErr w:type="gramEnd"/>
      <w:r>
        <w:rPr>
          <w:rFonts w:ascii="楷体" w:eastAsia="楷体" w:hAnsi="楷体"/>
          <w:sz w:val="30"/>
          <w:szCs w:val="30"/>
        </w:rPr>
        <w:t>项目</w:t>
      </w:r>
      <w:r>
        <w:rPr>
          <w:rFonts w:ascii="楷体" w:eastAsia="楷体" w:hAnsi="楷体" w:hint="eastAsia"/>
          <w:sz w:val="30"/>
          <w:szCs w:val="30"/>
        </w:rPr>
        <w:t>的信息</w:t>
      </w:r>
      <w:r>
        <w:rPr>
          <w:rFonts w:ascii="楷体" w:eastAsia="楷体" w:hAnsi="楷体"/>
          <w:sz w:val="30"/>
          <w:szCs w:val="30"/>
        </w:rPr>
        <w:t>应当一致</w:t>
      </w:r>
      <w:r>
        <w:rPr>
          <w:rFonts w:ascii="楷体" w:eastAsia="楷体" w:hAnsi="楷体" w:hint="eastAsia"/>
          <w:sz w:val="30"/>
          <w:szCs w:val="30"/>
        </w:rPr>
        <w:t>。</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（五）申报资料应当有条码，上传的申报资料应当与系统中填报的内容保持一致。</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sz w:val="30"/>
          <w:szCs w:val="30"/>
        </w:rPr>
        <w:t>（</w:t>
      </w:r>
      <w:r>
        <w:rPr>
          <w:rFonts w:ascii="楷体" w:eastAsia="楷体" w:hAnsi="楷体" w:hint="eastAsia"/>
          <w:sz w:val="30"/>
          <w:szCs w:val="30"/>
        </w:rPr>
        <w:t>六</w:t>
      </w:r>
      <w:r>
        <w:rPr>
          <w:rFonts w:ascii="楷体" w:eastAsia="楷体" w:hAnsi="楷体"/>
          <w:sz w:val="30"/>
          <w:szCs w:val="30"/>
        </w:rPr>
        <w:t>）所有外文（境外地址、网址、注册商标、专利名称、SPF、PFA或PA、UVA、UVB等必须使用外文的除外）均应当译为规范的中文，并将译文附在相应的外文资料前</w:t>
      </w:r>
      <w:r>
        <w:rPr>
          <w:rFonts w:ascii="楷体" w:eastAsia="楷体" w:hAnsi="楷体" w:hint="eastAsia"/>
          <w:sz w:val="30"/>
          <w:szCs w:val="30"/>
        </w:rPr>
        <w:t>。</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第十条（申请表要求）《化妆品产品注册延续申请表》和相关资料应当规范、完整，符合《化妆品注册备案资料管理规定》的要求。</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（一）信息表应当完整填写产品信息、注册人信息、进口产品的境内责任人信息、生产信息和其他信息。申请表各项信息内容应与申请延续的注册证载明内容一致。</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（二）通过确认申报资料是否使用电子签章，核实是否存在纸质资料并正确勾选。</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第十一条（注册证要求）注册人应当在</w:t>
      </w:r>
      <w:r>
        <w:rPr>
          <w:rFonts w:ascii="楷体" w:eastAsia="楷体" w:hAnsi="楷体"/>
          <w:sz w:val="30"/>
          <w:szCs w:val="30"/>
        </w:rPr>
        <w:t>化妆品智慧申报审评系统上</w:t>
      </w:r>
      <w:proofErr w:type="gramStart"/>
      <w:r>
        <w:rPr>
          <w:rFonts w:ascii="楷体" w:eastAsia="楷体" w:hAnsi="楷体"/>
          <w:sz w:val="30"/>
          <w:szCs w:val="30"/>
        </w:rPr>
        <w:t>传注册</w:t>
      </w:r>
      <w:proofErr w:type="gramEnd"/>
      <w:r>
        <w:rPr>
          <w:rFonts w:ascii="楷体" w:eastAsia="楷体" w:hAnsi="楷体"/>
          <w:sz w:val="30"/>
          <w:szCs w:val="30"/>
        </w:rPr>
        <w:t>证扫描件，上传的注册证应当清晰、完整、真实。</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十二条（自查情况说明要求）自查情况应当符合《化妆品注册备案资料管理规定》的要求，主要内容包括生产（进口）销售证明材料、监督抽检、查处、召回情况、该产品不良反应统计分析情况及采取措施和其他需要说明的内容。</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（一）生产（进口）销售证明材料应当清晰完整，销售</w:t>
      </w:r>
      <w:r>
        <w:rPr>
          <w:rFonts w:ascii="楷体" w:eastAsia="楷体" w:hAnsi="楷体"/>
          <w:sz w:val="30"/>
          <w:szCs w:val="30"/>
        </w:rPr>
        <w:t>/进口时间应在上一注册周期内。国产特殊化妆品</w:t>
      </w:r>
      <w:r>
        <w:rPr>
          <w:rFonts w:ascii="楷体" w:eastAsia="楷体" w:hAnsi="楷体" w:hint="eastAsia"/>
          <w:sz w:val="30"/>
          <w:szCs w:val="30"/>
        </w:rPr>
        <w:t>可以提供销售记录或销售发票等，进口特殊化妆品可以提供报关单或销售记录等，其中销售记录应当至少载明产品名称、价格、数量及收货人地址或联系方式。</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如产品在上一注册周期内未生产销售或进口，注册人应当对产品进行重新检验和安全风险评估，并提交产品注册备案检验（理化微生物）报告和安全评估资料。</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二）监督抽检、查处、召回情况应当写明该产品在上一注册周期内与该产品有关的监督抽检、查处、召回等情况。其中产品因违反化妆品管理规定受到行政处罚的，应当就整改的情况予以说明；属于监督抽检不合格的，应当同时提交整改后的产品检验报告。</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（三）该产品不良反应统计分析情况及采取措施应写明该产品是否出现不良反应，如产品使用中出现不良反应有不良反应统计分析及采取措施。</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（四）其他需要说明的内容中应当说明该产品根据现行法规、标准调整情况及其他需要说明的内容。</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十三条（检验报告的要求）根据现行法规、标准调整情况，应当提交相应的检验报告。产品检验报告应当符合《化妆品注册备案资料管理规定》第三十三条的要求，此前已经提交过相应检验报告的产品可以提供检验报告复印件并指明原件出处。</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第十四条（产品执行的标准或产品技术要求）提交的产品执行的标准或技术要求应当清晰、完整并符合现行法规、标准要求。</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第十五条（不可抗力）由于受不可抗力影响等非化妆品注册人、境内责任人原因，导致未能在规定时限内提交注册证延续申请资料，在障碍消除后提出申请的，应当提交以下资料：</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（一）不可抗力影响的情况说明（</w:t>
      </w:r>
      <w:proofErr w:type="gramStart"/>
      <w:r>
        <w:rPr>
          <w:rFonts w:ascii="楷体" w:eastAsia="楷体" w:hAnsi="楷体" w:hint="eastAsia"/>
          <w:sz w:val="30"/>
          <w:szCs w:val="30"/>
        </w:rPr>
        <w:t>样例见附件</w:t>
      </w:r>
      <w:proofErr w:type="gramEnd"/>
      <w:r>
        <w:rPr>
          <w:rFonts w:ascii="楷体" w:eastAsia="楷体" w:hAnsi="楷体" w:hint="eastAsia"/>
          <w:sz w:val="30"/>
          <w:szCs w:val="30"/>
        </w:rPr>
        <w:t>2）及证明材料；</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（二）省级药品监管部门出具的书面意见，加盖单位公章（</w:t>
      </w:r>
      <w:proofErr w:type="gramStart"/>
      <w:r>
        <w:rPr>
          <w:rFonts w:ascii="楷体" w:eastAsia="楷体" w:hAnsi="楷体" w:hint="eastAsia"/>
          <w:sz w:val="30"/>
          <w:szCs w:val="30"/>
        </w:rPr>
        <w:t>样例见附件</w:t>
      </w:r>
      <w:proofErr w:type="gramEnd"/>
      <w:r>
        <w:rPr>
          <w:rFonts w:ascii="楷体" w:eastAsia="楷体" w:hAnsi="楷体" w:hint="eastAsia"/>
          <w:sz w:val="30"/>
          <w:szCs w:val="30"/>
        </w:rPr>
        <w:t>3）；</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（三）其他应当提交的材料。</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本规定中不可抗力等因素包括但不限于：</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（一）灾害，如洪水、地震、火灾、爆炸；</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（二）政府行为，如征收、征用；</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（三）社会异常事件，如罢工、骚乱；</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（四）信息化系统原因，如停电、故障。</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因申请变更、纠错事项导致未能在规定时限内提交注册证延续申请资料的，化妆品注册人、境内责任人拟继续申请注册证延续的，应当在规定时限内提出申请，并提交在注册证有效期届满前</w:t>
      </w:r>
      <w:r>
        <w:rPr>
          <w:rFonts w:ascii="楷体" w:eastAsia="楷体" w:hAnsi="楷体"/>
          <w:sz w:val="30"/>
          <w:szCs w:val="30"/>
        </w:rPr>
        <w:t>30</w:t>
      </w:r>
      <w:r>
        <w:rPr>
          <w:rFonts w:ascii="楷体" w:eastAsia="楷体" w:hAnsi="楷体" w:hint="eastAsia"/>
          <w:sz w:val="30"/>
          <w:szCs w:val="30"/>
        </w:rPr>
        <w:t>—</w:t>
      </w:r>
      <w:r>
        <w:rPr>
          <w:rFonts w:ascii="楷体" w:eastAsia="楷体" w:hAnsi="楷体"/>
          <w:sz w:val="30"/>
          <w:szCs w:val="30"/>
        </w:rPr>
        <w:t>90个工作日内</w:t>
      </w:r>
      <w:r>
        <w:rPr>
          <w:rFonts w:ascii="楷体" w:eastAsia="楷体" w:hAnsi="楷体" w:hint="eastAsia"/>
          <w:sz w:val="30"/>
          <w:szCs w:val="30"/>
        </w:rPr>
        <w:t>延续申请不予受理通知书及变更、纠错的情况说明。</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国家药监局行政受理机构应当结合情况说明及证明材料判断理由是否真实充分合理，对理由真实充分合理的延续申请予以受理，对理由不真实不合理不充分的延续申请不予受理。</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由于上述情形，导致特殊化妆品注册证过期的，在完成注册证延续前不得生产、进口产品。</w:t>
      </w:r>
    </w:p>
    <w:p w:rsidR="002B57CE" w:rsidRDefault="00FE62F5">
      <w:pPr>
        <w:widowControl/>
        <w:spacing w:beforeLines="50" w:before="156" w:afterLines="50" w:after="156" w:line="560" w:lineRule="exact"/>
        <w:jc w:val="center"/>
        <w:rPr>
          <w:rFonts w:ascii="黑体" w:eastAsia="黑体" w:hAnsi="黑体" w:cs="Times New Roman"/>
          <w:sz w:val="32"/>
          <w:szCs w:val="32"/>
        </w:rPr>
      </w:pPr>
      <w:r>
        <w:rPr>
          <w:rFonts w:ascii="黑体" w:eastAsia="黑体" w:hAnsi="黑体" w:cs="Times New Roman" w:hint="eastAsia"/>
          <w:sz w:val="32"/>
          <w:szCs w:val="32"/>
        </w:rPr>
        <w:t>第四章</w:t>
      </w:r>
      <w:r>
        <w:rPr>
          <w:rFonts w:ascii="黑体" w:eastAsia="黑体" w:hAnsi="黑体" w:cs="Times New Roman"/>
          <w:sz w:val="32"/>
          <w:szCs w:val="32"/>
        </w:rPr>
        <w:t xml:space="preserve"> </w:t>
      </w:r>
      <w:r>
        <w:rPr>
          <w:rFonts w:ascii="黑体" w:eastAsia="黑体" w:hAnsi="黑体" w:cs="Times New Roman" w:hint="eastAsia"/>
          <w:sz w:val="32"/>
          <w:szCs w:val="32"/>
        </w:rPr>
        <w:t>附</w:t>
      </w:r>
      <w:r>
        <w:rPr>
          <w:rFonts w:ascii="黑体" w:eastAsia="黑体" w:hAnsi="黑体" w:cs="Times New Roman"/>
          <w:sz w:val="32"/>
          <w:szCs w:val="32"/>
        </w:rPr>
        <w:t xml:space="preserve"> </w:t>
      </w:r>
      <w:r>
        <w:rPr>
          <w:rFonts w:ascii="黑体" w:eastAsia="黑体" w:hAnsi="黑体" w:cs="Times New Roman" w:hint="eastAsia"/>
          <w:sz w:val="32"/>
          <w:szCs w:val="32"/>
        </w:rPr>
        <w:t>则</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第十六条</w:t>
      </w:r>
      <w:r>
        <w:rPr>
          <w:rFonts w:ascii="楷体" w:eastAsia="楷体" w:hAnsi="楷体"/>
          <w:sz w:val="30"/>
          <w:szCs w:val="30"/>
        </w:rPr>
        <w:t xml:space="preserve"> </w:t>
      </w:r>
      <w:r>
        <w:rPr>
          <w:rFonts w:ascii="楷体" w:eastAsia="楷体" w:hAnsi="楷体" w:hint="eastAsia"/>
          <w:sz w:val="30"/>
          <w:szCs w:val="30"/>
        </w:rPr>
        <w:t>未按照特殊化妆品注册相关程序进行延续的化妆品，不予形式审查。</w:t>
      </w:r>
    </w:p>
    <w:p w:rsidR="002B57CE" w:rsidRDefault="00FE62F5">
      <w:pPr>
        <w:pStyle w:val="ab"/>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第十七条</w:t>
      </w:r>
      <w:r>
        <w:rPr>
          <w:rFonts w:ascii="楷体" w:eastAsia="楷体" w:hAnsi="楷体"/>
          <w:sz w:val="30"/>
          <w:szCs w:val="30"/>
        </w:rPr>
        <w:t xml:space="preserve"> </w:t>
      </w:r>
      <w:r>
        <w:rPr>
          <w:rFonts w:ascii="楷体" w:eastAsia="楷体" w:hAnsi="楷体" w:hint="eastAsia"/>
          <w:sz w:val="30"/>
          <w:szCs w:val="30"/>
        </w:rPr>
        <w:t>本审查要点自发布之日起实施。</w:t>
      </w:r>
    </w:p>
    <w:p w:rsidR="002B57CE" w:rsidRDefault="002B57CE">
      <w:pPr>
        <w:pStyle w:val="ab"/>
        <w:overflowPunct w:val="0"/>
        <w:adjustRightInd w:val="0"/>
        <w:snapToGrid w:val="0"/>
        <w:spacing w:line="560" w:lineRule="exact"/>
        <w:ind w:firstLine="602"/>
        <w:outlineLvl w:val="1"/>
        <w:rPr>
          <w:rFonts w:ascii="楷体" w:eastAsia="楷体" w:hAnsi="楷体"/>
          <w:b/>
          <w:sz w:val="30"/>
          <w:szCs w:val="30"/>
        </w:rPr>
      </w:pPr>
    </w:p>
    <w:p w:rsidR="002B57CE" w:rsidRDefault="002B57CE">
      <w:pPr>
        <w:pStyle w:val="ab"/>
        <w:overflowPunct w:val="0"/>
        <w:adjustRightInd w:val="0"/>
        <w:snapToGrid w:val="0"/>
        <w:spacing w:line="560" w:lineRule="exact"/>
        <w:ind w:firstLine="560"/>
        <w:outlineLvl w:val="1"/>
        <w:rPr>
          <w:rFonts w:ascii="Times New Roman" w:eastAsia="仿宋" w:hAnsi="Times New Roman"/>
          <w:sz w:val="28"/>
          <w:szCs w:val="28"/>
        </w:rPr>
      </w:pPr>
    </w:p>
    <w:p w:rsidR="002B57CE" w:rsidRDefault="002B57CE">
      <w:pPr>
        <w:pStyle w:val="ab"/>
        <w:overflowPunct w:val="0"/>
        <w:adjustRightInd w:val="0"/>
        <w:snapToGrid w:val="0"/>
        <w:spacing w:line="560" w:lineRule="exact"/>
        <w:ind w:firstLine="560"/>
        <w:outlineLvl w:val="1"/>
        <w:rPr>
          <w:rFonts w:ascii="Times New Roman" w:eastAsia="仿宋" w:hAnsi="Times New Roman"/>
          <w:sz w:val="28"/>
          <w:szCs w:val="28"/>
        </w:rPr>
      </w:pPr>
    </w:p>
    <w:sectPr w:rsidR="002B57C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CAA" w:rsidRDefault="00016CAA">
      <w:r>
        <w:separator/>
      </w:r>
    </w:p>
  </w:endnote>
  <w:endnote w:type="continuationSeparator" w:id="0">
    <w:p w:rsidR="00016CAA" w:rsidRDefault="0001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CE" w:rsidRDefault="002B57CE">
    <w:pPr>
      <w:pStyle w:val="a5"/>
      <w:jc w:val="right"/>
    </w:pPr>
  </w:p>
  <w:p w:rsidR="002B57CE" w:rsidRDefault="002B57C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CAA" w:rsidRDefault="00016CAA">
      <w:r>
        <w:separator/>
      </w:r>
    </w:p>
  </w:footnote>
  <w:footnote w:type="continuationSeparator" w:id="0">
    <w:p w:rsidR="00016CAA" w:rsidRDefault="00016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D2D"/>
    <w:rsid w:val="00000395"/>
    <w:rsid w:val="00000CE7"/>
    <w:rsid w:val="0000123C"/>
    <w:rsid w:val="00001BC8"/>
    <w:rsid w:val="00001F5E"/>
    <w:rsid w:val="00003DB7"/>
    <w:rsid w:val="00003E2E"/>
    <w:rsid w:val="000047AE"/>
    <w:rsid w:val="00010E00"/>
    <w:rsid w:val="000160EA"/>
    <w:rsid w:val="00016CAA"/>
    <w:rsid w:val="000209E0"/>
    <w:rsid w:val="0002129C"/>
    <w:rsid w:val="00022BE1"/>
    <w:rsid w:val="00023269"/>
    <w:rsid w:val="00023A6B"/>
    <w:rsid w:val="00027007"/>
    <w:rsid w:val="000270D7"/>
    <w:rsid w:val="000323D5"/>
    <w:rsid w:val="0003445D"/>
    <w:rsid w:val="00034E73"/>
    <w:rsid w:val="00037AE4"/>
    <w:rsid w:val="000444D2"/>
    <w:rsid w:val="0004754B"/>
    <w:rsid w:val="000503F3"/>
    <w:rsid w:val="00050DC2"/>
    <w:rsid w:val="00053475"/>
    <w:rsid w:val="00053759"/>
    <w:rsid w:val="00055103"/>
    <w:rsid w:val="0005527F"/>
    <w:rsid w:val="0005553D"/>
    <w:rsid w:val="000556CD"/>
    <w:rsid w:val="00055BA5"/>
    <w:rsid w:val="00057294"/>
    <w:rsid w:val="00057EA8"/>
    <w:rsid w:val="00060585"/>
    <w:rsid w:val="0006114B"/>
    <w:rsid w:val="00075567"/>
    <w:rsid w:val="0007677F"/>
    <w:rsid w:val="000778F3"/>
    <w:rsid w:val="00080A18"/>
    <w:rsid w:val="00081E2A"/>
    <w:rsid w:val="00082715"/>
    <w:rsid w:val="00082D0E"/>
    <w:rsid w:val="0008313D"/>
    <w:rsid w:val="00084CF0"/>
    <w:rsid w:val="000854F5"/>
    <w:rsid w:val="00086B6A"/>
    <w:rsid w:val="000914BD"/>
    <w:rsid w:val="00092035"/>
    <w:rsid w:val="0009300F"/>
    <w:rsid w:val="000939E0"/>
    <w:rsid w:val="0009510D"/>
    <w:rsid w:val="000A263E"/>
    <w:rsid w:val="000A2F42"/>
    <w:rsid w:val="000A69C6"/>
    <w:rsid w:val="000A7905"/>
    <w:rsid w:val="000B0198"/>
    <w:rsid w:val="000B1006"/>
    <w:rsid w:val="000B1C7A"/>
    <w:rsid w:val="000B2378"/>
    <w:rsid w:val="000B27A2"/>
    <w:rsid w:val="000B3C92"/>
    <w:rsid w:val="000B64EB"/>
    <w:rsid w:val="000B7144"/>
    <w:rsid w:val="000B7451"/>
    <w:rsid w:val="000C0235"/>
    <w:rsid w:val="000C0E87"/>
    <w:rsid w:val="000C0EA9"/>
    <w:rsid w:val="000C1AD8"/>
    <w:rsid w:val="000C1F5D"/>
    <w:rsid w:val="000C627F"/>
    <w:rsid w:val="000D1657"/>
    <w:rsid w:val="000D196F"/>
    <w:rsid w:val="000D3D5F"/>
    <w:rsid w:val="000D4458"/>
    <w:rsid w:val="000D4F04"/>
    <w:rsid w:val="000D5519"/>
    <w:rsid w:val="000D57A1"/>
    <w:rsid w:val="000D591F"/>
    <w:rsid w:val="000D6B0A"/>
    <w:rsid w:val="000D7E04"/>
    <w:rsid w:val="000E4B00"/>
    <w:rsid w:val="000E591A"/>
    <w:rsid w:val="000E62F1"/>
    <w:rsid w:val="000E7278"/>
    <w:rsid w:val="000E7E73"/>
    <w:rsid w:val="000E7EB6"/>
    <w:rsid w:val="000F262A"/>
    <w:rsid w:val="00100206"/>
    <w:rsid w:val="0010346E"/>
    <w:rsid w:val="00112B13"/>
    <w:rsid w:val="00113659"/>
    <w:rsid w:val="00113D0B"/>
    <w:rsid w:val="001159BD"/>
    <w:rsid w:val="00115FF4"/>
    <w:rsid w:val="001203E4"/>
    <w:rsid w:val="0012133C"/>
    <w:rsid w:val="00124058"/>
    <w:rsid w:val="00124F87"/>
    <w:rsid w:val="001250A4"/>
    <w:rsid w:val="001251E5"/>
    <w:rsid w:val="0013097E"/>
    <w:rsid w:val="0013216E"/>
    <w:rsid w:val="00132858"/>
    <w:rsid w:val="001337E5"/>
    <w:rsid w:val="00133DAA"/>
    <w:rsid w:val="001341C0"/>
    <w:rsid w:val="001362B0"/>
    <w:rsid w:val="001369D3"/>
    <w:rsid w:val="00136ECB"/>
    <w:rsid w:val="00143A22"/>
    <w:rsid w:val="00150179"/>
    <w:rsid w:val="001511BA"/>
    <w:rsid w:val="00151435"/>
    <w:rsid w:val="00153577"/>
    <w:rsid w:val="00160B99"/>
    <w:rsid w:val="00165838"/>
    <w:rsid w:val="0016702A"/>
    <w:rsid w:val="00171A79"/>
    <w:rsid w:val="00173380"/>
    <w:rsid w:val="00175C29"/>
    <w:rsid w:val="001779E4"/>
    <w:rsid w:val="00180AD9"/>
    <w:rsid w:val="00181BA4"/>
    <w:rsid w:val="00181E8A"/>
    <w:rsid w:val="00186722"/>
    <w:rsid w:val="001876DC"/>
    <w:rsid w:val="00193979"/>
    <w:rsid w:val="00194103"/>
    <w:rsid w:val="0019422E"/>
    <w:rsid w:val="001955DC"/>
    <w:rsid w:val="00195C01"/>
    <w:rsid w:val="00197528"/>
    <w:rsid w:val="001979B7"/>
    <w:rsid w:val="00197BE4"/>
    <w:rsid w:val="001A11D6"/>
    <w:rsid w:val="001A34CC"/>
    <w:rsid w:val="001A4661"/>
    <w:rsid w:val="001A640E"/>
    <w:rsid w:val="001B57D3"/>
    <w:rsid w:val="001B591C"/>
    <w:rsid w:val="001B5BCC"/>
    <w:rsid w:val="001B6B8B"/>
    <w:rsid w:val="001B6CDF"/>
    <w:rsid w:val="001C218B"/>
    <w:rsid w:val="001C4911"/>
    <w:rsid w:val="001C4B3D"/>
    <w:rsid w:val="001C6BC7"/>
    <w:rsid w:val="001D6B50"/>
    <w:rsid w:val="001D7795"/>
    <w:rsid w:val="001E1B7D"/>
    <w:rsid w:val="001E1D93"/>
    <w:rsid w:val="001E5F40"/>
    <w:rsid w:val="001F0F38"/>
    <w:rsid w:val="001F34E3"/>
    <w:rsid w:val="001F45B6"/>
    <w:rsid w:val="001F48F8"/>
    <w:rsid w:val="00200160"/>
    <w:rsid w:val="00206C32"/>
    <w:rsid w:val="0021246C"/>
    <w:rsid w:val="002141EE"/>
    <w:rsid w:val="002201D3"/>
    <w:rsid w:val="0022336B"/>
    <w:rsid w:val="002243CD"/>
    <w:rsid w:val="00225707"/>
    <w:rsid w:val="002259A8"/>
    <w:rsid w:val="00226556"/>
    <w:rsid w:val="00230885"/>
    <w:rsid w:val="002352F2"/>
    <w:rsid w:val="00237ABF"/>
    <w:rsid w:val="00237C9D"/>
    <w:rsid w:val="0024169F"/>
    <w:rsid w:val="00241BAD"/>
    <w:rsid w:val="00242801"/>
    <w:rsid w:val="00245A02"/>
    <w:rsid w:val="002466BC"/>
    <w:rsid w:val="00252978"/>
    <w:rsid w:val="002536EB"/>
    <w:rsid w:val="00254CD7"/>
    <w:rsid w:val="002576F9"/>
    <w:rsid w:val="00260B3E"/>
    <w:rsid w:val="00261176"/>
    <w:rsid w:val="00261D57"/>
    <w:rsid w:val="00262007"/>
    <w:rsid w:val="002629D9"/>
    <w:rsid w:val="002631D7"/>
    <w:rsid w:val="002714E8"/>
    <w:rsid w:val="002721EF"/>
    <w:rsid w:val="00274673"/>
    <w:rsid w:val="002776B9"/>
    <w:rsid w:val="00285813"/>
    <w:rsid w:val="00287591"/>
    <w:rsid w:val="00292887"/>
    <w:rsid w:val="00293584"/>
    <w:rsid w:val="002947FB"/>
    <w:rsid w:val="002967C8"/>
    <w:rsid w:val="002A0954"/>
    <w:rsid w:val="002A1098"/>
    <w:rsid w:val="002A3EC8"/>
    <w:rsid w:val="002A3F81"/>
    <w:rsid w:val="002A55E2"/>
    <w:rsid w:val="002A6443"/>
    <w:rsid w:val="002A7458"/>
    <w:rsid w:val="002B4407"/>
    <w:rsid w:val="002B57CE"/>
    <w:rsid w:val="002B6367"/>
    <w:rsid w:val="002B73EE"/>
    <w:rsid w:val="002B7D8B"/>
    <w:rsid w:val="002C07A8"/>
    <w:rsid w:val="002C2E26"/>
    <w:rsid w:val="002C3223"/>
    <w:rsid w:val="002C399C"/>
    <w:rsid w:val="002C3EC4"/>
    <w:rsid w:val="002C499F"/>
    <w:rsid w:val="002D2295"/>
    <w:rsid w:val="002D6993"/>
    <w:rsid w:val="002E2A11"/>
    <w:rsid w:val="002E3D18"/>
    <w:rsid w:val="002E3FF1"/>
    <w:rsid w:val="002E5F06"/>
    <w:rsid w:val="002F05AB"/>
    <w:rsid w:val="002F13E8"/>
    <w:rsid w:val="002F2225"/>
    <w:rsid w:val="002F6A43"/>
    <w:rsid w:val="002F7070"/>
    <w:rsid w:val="00301840"/>
    <w:rsid w:val="00301FE7"/>
    <w:rsid w:val="003021EE"/>
    <w:rsid w:val="003041B5"/>
    <w:rsid w:val="00304D7E"/>
    <w:rsid w:val="0030529A"/>
    <w:rsid w:val="003127DE"/>
    <w:rsid w:val="003132A4"/>
    <w:rsid w:val="00316886"/>
    <w:rsid w:val="00321C6D"/>
    <w:rsid w:val="00321EA6"/>
    <w:rsid w:val="00322087"/>
    <w:rsid w:val="00322566"/>
    <w:rsid w:val="003228DD"/>
    <w:rsid w:val="00322EC4"/>
    <w:rsid w:val="003270FA"/>
    <w:rsid w:val="003273B0"/>
    <w:rsid w:val="00330CE7"/>
    <w:rsid w:val="0033442D"/>
    <w:rsid w:val="00334950"/>
    <w:rsid w:val="00335515"/>
    <w:rsid w:val="0033560A"/>
    <w:rsid w:val="00335CAF"/>
    <w:rsid w:val="00336413"/>
    <w:rsid w:val="003369D6"/>
    <w:rsid w:val="00336D2C"/>
    <w:rsid w:val="003375CF"/>
    <w:rsid w:val="00337A5B"/>
    <w:rsid w:val="003404A6"/>
    <w:rsid w:val="00340CD5"/>
    <w:rsid w:val="00341529"/>
    <w:rsid w:val="00341953"/>
    <w:rsid w:val="0034250B"/>
    <w:rsid w:val="003435A7"/>
    <w:rsid w:val="00345F48"/>
    <w:rsid w:val="0035334E"/>
    <w:rsid w:val="00353650"/>
    <w:rsid w:val="00353D6B"/>
    <w:rsid w:val="00354F39"/>
    <w:rsid w:val="0036001A"/>
    <w:rsid w:val="003604CD"/>
    <w:rsid w:val="0036122F"/>
    <w:rsid w:val="003612D3"/>
    <w:rsid w:val="00362840"/>
    <w:rsid w:val="0036341E"/>
    <w:rsid w:val="00364E04"/>
    <w:rsid w:val="00364E39"/>
    <w:rsid w:val="00365E06"/>
    <w:rsid w:val="0036624F"/>
    <w:rsid w:val="003667E7"/>
    <w:rsid w:val="003714E5"/>
    <w:rsid w:val="0037425F"/>
    <w:rsid w:val="00374372"/>
    <w:rsid w:val="003861D1"/>
    <w:rsid w:val="003863EA"/>
    <w:rsid w:val="00390312"/>
    <w:rsid w:val="003910BB"/>
    <w:rsid w:val="003925D4"/>
    <w:rsid w:val="00397DAD"/>
    <w:rsid w:val="003A13CF"/>
    <w:rsid w:val="003A1C41"/>
    <w:rsid w:val="003A231F"/>
    <w:rsid w:val="003A35F9"/>
    <w:rsid w:val="003A3F4B"/>
    <w:rsid w:val="003A5895"/>
    <w:rsid w:val="003A7004"/>
    <w:rsid w:val="003A75DB"/>
    <w:rsid w:val="003B36F0"/>
    <w:rsid w:val="003B3EBC"/>
    <w:rsid w:val="003B674F"/>
    <w:rsid w:val="003B6B89"/>
    <w:rsid w:val="003C1926"/>
    <w:rsid w:val="003C31B5"/>
    <w:rsid w:val="003C3C94"/>
    <w:rsid w:val="003C57E0"/>
    <w:rsid w:val="003D06F0"/>
    <w:rsid w:val="003D2E38"/>
    <w:rsid w:val="003E0FBC"/>
    <w:rsid w:val="003E227E"/>
    <w:rsid w:val="003E3005"/>
    <w:rsid w:val="003F42E2"/>
    <w:rsid w:val="003F7CC2"/>
    <w:rsid w:val="00402256"/>
    <w:rsid w:val="004059AD"/>
    <w:rsid w:val="004108A3"/>
    <w:rsid w:val="0041416B"/>
    <w:rsid w:val="00415891"/>
    <w:rsid w:val="00415A81"/>
    <w:rsid w:val="00416C79"/>
    <w:rsid w:val="004178CB"/>
    <w:rsid w:val="00417EA5"/>
    <w:rsid w:val="004219B9"/>
    <w:rsid w:val="00421D87"/>
    <w:rsid w:val="00422C88"/>
    <w:rsid w:val="00422D2B"/>
    <w:rsid w:val="00423B42"/>
    <w:rsid w:val="00424F30"/>
    <w:rsid w:val="004261B8"/>
    <w:rsid w:val="00426579"/>
    <w:rsid w:val="004269C7"/>
    <w:rsid w:val="0042780D"/>
    <w:rsid w:val="00427B8D"/>
    <w:rsid w:val="00427DF0"/>
    <w:rsid w:val="004301C0"/>
    <w:rsid w:val="00431332"/>
    <w:rsid w:val="004313D7"/>
    <w:rsid w:val="00431B65"/>
    <w:rsid w:val="0043764D"/>
    <w:rsid w:val="004400E4"/>
    <w:rsid w:val="0044068E"/>
    <w:rsid w:val="00440F1A"/>
    <w:rsid w:val="00444CEE"/>
    <w:rsid w:val="00444D9D"/>
    <w:rsid w:val="00450044"/>
    <w:rsid w:val="00453D50"/>
    <w:rsid w:val="00454375"/>
    <w:rsid w:val="00454901"/>
    <w:rsid w:val="004629CA"/>
    <w:rsid w:val="00462B70"/>
    <w:rsid w:val="004666ED"/>
    <w:rsid w:val="00466B82"/>
    <w:rsid w:val="0046788E"/>
    <w:rsid w:val="00470D3A"/>
    <w:rsid w:val="00470E55"/>
    <w:rsid w:val="004716F5"/>
    <w:rsid w:val="004726CD"/>
    <w:rsid w:val="00480295"/>
    <w:rsid w:val="0048240E"/>
    <w:rsid w:val="0048283A"/>
    <w:rsid w:val="004855F5"/>
    <w:rsid w:val="00487091"/>
    <w:rsid w:val="0048727D"/>
    <w:rsid w:val="004878BF"/>
    <w:rsid w:val="0049349E"/>
    <w:rsid w:val="004A04D2"/>
    <w:rsid w:val="004A4CD9"/>
    <w:rsid w:val="004A5E37"/>
    <w:rsid w:val="004A7C6C"/>
    <w:rsid w:val="004B1808"/>
    <w:rsid w:val="004B1E07"/>
    <w:rsid w:val="004B22A9"/>
    <w:rsid w:val="004B3DC5"/>
    <w:rsid w:val="004B4CE8"/>
    <w:rsid w:val="004B53C4"/>
    <w:rsid w:val="004B59A0"/>
    <w:rsid w:val="004C10F2"/>
    <w:rsid w:val="004C2C66"/>
    <w:rsid w:val="004C3D1F"/>
    <w:rsid w:val="004C6009"/>
    <w:rsid w:val="004C6106"/>
    <w:rsid w:val="004D1788"/>
    <w:rsid w:val="004D26F8"/>
    <w:rsid w:val="004D3B0B"/>
    <w:rsid w:val="004D6C5E"/>
    <w:rsid w:val="004D7DB1"/>
    <w:rsid w:val="004E36D5"/>
    <w:rsid w:val="004E4D3E"/>
    <w:rsid w:val="004E6DBA"/>
    <w:rsid w:val="004F3711"/>
    <w:rsid w:val="004F40E9"/>
    <w:rsid w:val="004F55B6"/>
    <w:rsid w:val="004F7826"/>
    <w:rsid w:val="005068D9"/>
    <w:rsid w:val="005100B1"/>
    <w:rsid w:val="00511126"/>
    <w:rsid w:val="00512778"/>
    <w:rsid w:val="005137E0"/>
    <w:rsid w:val="00514A0D"/>
    <w:rsid w:val="00517B0B"/>
    <w:rsid w:val="005208C9"/>
    <w:rsid w:val="005250B9"/>
    <w:rsid w:val="0052628D"/>
    <w:rsid w:val="00527035"/>
    <w:rsid w:val="00537A5D"/>
    <w:rsid w:val="00540FBE"/>
    <w:rsid w:val="00541EB4"/>
    <w:rsid w:val="00543493"/>
    <w:rsid w:val="00546B1D"/>
    <w:rsid w:val="005521D8"/>
    <w:rsid w:val="00553A65"/>
    <w:rsid w:val="00554807"/>
    <w:rsid w:val="00554F11"/>
    <w:rsid w:val="0055596E"/>
    <w:rsid w:val="0056195B"/>
    <w:rsid w:val="005648CF"/>
    <w:rsid w:val="00564F8A"/>
    <w:rsid w:val="005660BD"/>
    <w:rsid w:val="005676A9"/>
    <w:rsid w:val="00571357"/>
    <w:rsid w:val="00571BEF"/>
    <w:rsid w:val="00571C24"/>
    <w:rsid w:val="00571DB2"/>
    <w:rsid w:val="0057414B"/>
    <w:rsid w:val="00574566"/>
    <w:rsid w:val="00575186"/>
    <w:rsid w:val="005754D9"/>
    <w:rsid w:val="00575AE2"/>
    <w:rsid w:val="00577808"/>
    <w:rsid w:val="00583BB0"/>
    <w:rsid w:val="0059034C"/>
    <w:rsid w:val="00592DA7"/>
    <w:rsid w:val="00594DA4"/>
    <w:rsid w:val="00595360"/>
    <w:rsid w:val="005A0EAF"/>
    <w:rsid w:val="005A23B4"/>
    <w:rsid w:val="005B4A1A"/>
    <w:rsid w:val="005B63FF"/>
    <w:rsid w:val="005B7F3C"/>
    <w:rsid w:val="005C08EF"/>
    <w:rsid w:val="005C0B5F"/>
    <w:rsid w:val="005C0E8F"/>
    <w:rsid w:val="005C0FE2"/>
    <w:rsid w:val="005C3CDE"/>
    <w:rsid w:val="005C5D5A"/>
    <w:rsid w:val="005C5E5F"/>
    <w:rsid w:val="005C78D4"/>
    <w:rsid w:val="005D1399"/>
    <w:rsid w:val="005D28BD"/>
    <w:rsid w:val="005D546C"/>
    <w:rsid w:val="005D5C47"/>
    <w:rsid w:val="005E0C26"/>
    <w:rsid w:val="005E2D96"/>
    <w:rsid w:val="005E31F3"/>
    <w:rsid w:val="005F0879"/>
    <w:rsid w:val="005F12FD"/>
    <w:rsid w:val="005F48D0"/>
    <w:rsid w:val="005F5278"/>
    <w:rsid w:val="005F7986"/>
    <w:rsid w:val="006047C4"/>
    <w:rsid w:val="00605773"/>
    <w:rsid w:val="00610EE4"/>
    <w:rsid w:val="0061117C"/>
    <w:rsid w:val="00613D8E"/>
    <w:rsid w:val="00613EA0"/>
    <w:rsid w:val="00617951"/>
    <w:rsid w:val="00620201"/>
    <w:rsid w:val="00620AF1"/>
    <w:rsid w:val="006210AD"/>
    <w:rsid w:val="00621CAC"/>
    <w:rsid w:val="0062286F"/>
    <w:rsid w:val="006244C5"/>
    <w:rsid w:val="00626656"/>
    <w:rsid w:val="006269CE"/>
    <w:rsid w:val="00642974"/>
    <w:rsid w:val="00642B76"/>
    <w:rsid w:val="006449B4"/>
    <w:rsid w:val="00644F51"/>
    <w:rsid w:val="0064632F"/>
    <w:rsid w:val="0064697B"/>
    <w:rsid w:val="00651570"/>
    <w:rsid w:val="00655B22"/>
    <w:rsid w:val="00660446"/>
    <w:rsid w:val="00661E06"/>
    <w:rsid w:val="00662408"/>
    <w:rsid w:val="00664F93"/>
    <w:rsid w:val="00665B7C"/>
    <w:rsid w:val="0066751F"/>
    <w:rsid w:val="006675B4"/>
    <w:rsid w:val="00667DDB"/>
    <w:rsid w:val="006711F4"/>
    <w:rsid w:val="006756D4"/>
    <w:rsid w:val="006762E3"/>
    <w:rsid w:val="006863DF"/>
    <w:rsid w:val="006901F0"/>
    <w:rsid w:val="00691C21"/>
    <w:rsid w:val="006922E6"/>
    <w:rsid w:val="006929D3"/>
    <w:rsid w:val="00693795"/>
    <w:rsid w:val="006A00EA"/>
    <w:rsid w:val="006A080E"/>
    <w:rsid w:val="006A6EC9"/>
    <w:rsid w:val="006A7859"/>
    <w:rsid w:val="006B00C2"/>
    <w:rsid w:val="006B1278"/>
    <w:rsid w:val="006B2E4E"/>
    <w:rsid w:val="006B3344"/>
    <w:rsid w:val="006B445D"/>
    <w:rsid w:val="006B6F31"/>
    <w:rsid w:val="006C04B3"/>
    <w:rsid w:val="006C1CED"/>
    <w:rsid w:val="006C2CDB"/>
    <w:rsid w:val="006C3A5B"/>
    <w:rsid w:val="006C521F"/>
    <w:rsid w:val="006C537C"/>
    <w:rsid w:val="006D0ADB"/>
    <w:rsid w:val="006D386D"/>
    <w:rsid w:val="006D46CD"/>
    <w:rsid w:val="006D4DC9"/>
    <w:rsid w:val="006D4E11"/>
    <w:rsid w:val="006E113B"/>
    <w:rsid w:val="006E2144"/>
    <w:rsid w:val="006E366F"/>
    <w:rsid w:val="006E3954"/>
    <w:rsid w:val="006E59C5"/>
    <w:rsid w:val="006E7177"/>
    <w:rsid w:val="006F7699"/>
    <w:rsid w:val="006F76EA"/>
    <w:rsid w:val="0070381C"/>
    <w:rsid w:val="007044AA"/>
    <w:rsid w:val="0070463D"/>
    <w:rsid w:val="007068E5"/>
    <w:rsid w:val="00706BE1"/>
    <w:rsid w:val="00706CDD"/>
    <w:rsid w:val="00712809"/>
    <w:rsid w:val="00712B17"/>
    <w:rsid w:val="00715467"/>
    <w:rsid w:val="00715649"/>
    <w:rsid w:val="007165C9"/>
    <w:rsid w:val="00716B3A"/>
    <w:rsid w:val="007172A0"/>
    <w:rsid w:val="007220A6"/>
    <w:rsid w:val="007229C8"/>
    <w:rsid w:val="00727DF6"/>
    <w:rsid w:val="007302ED"/>
    <w:rsid w:val="00730702"/>
    <w:rsid w:val="0073112E"/>
    <w:rsid w:val="007321CE"/>
    <w:rsid w:val="00733301"/>
    <w:rsid w:val="00733CE3"/>
    <w:rsid w:val="007343A8"/>
    <w:rsid w:val="0073547E"/>
    <w:rsid w:val="007371E5"/>
    <w:rsid w:val="00741C44"/>
    <w:rsid w:val="00742987"/>
    <w:rsid w:val="00744205"/>
    <w:rsid w:val="0076045C"/>
    <w:rsid w:val="0076266E"/>
    <w:rsid w:val="00762A37"/>
    <w:rsid w:val="00762BEE"/>
    <w:rsid w:val="00766DA2"/>
    <w:rsid w:val="00767FCA"/>
    <w:rsid w:val="00771B08"/>
    <w:rsid w:val="0077345D"/>
    <w:rsid w:val="0077520F"/>
    <w:rsid w:val="00775E1B"/>
    <w:rsid w:val="00776149"/>
    <w:rsid w:val="007805E5"/>
    <w:rsid w:val="00791E4D"/>
    <w:rsid w:val="007953DC"/>
    <w:rsid w:val="00796FCC"/>
    <w:rsid w:val="00797AA6"/>
    <w:rsid w:val="00797D87"/>
    <w:rsid w:val="007A0C83"/>
    <w:rsid w:val="007A282D"/>
    <w:rsid w:val="007A2BC2"/>
    <w:rsid w:val="007A3795"/>
    <w:rsid w:val="007A6D2D"/>
    <w:rsid w:val="007A72EC"/>
    <w:rsid w:val="007A7E36"/>
    <w:rsid w:val="007B0624"/>
    <w:rsid w:val="007B22E4"/>
    <w:rsid w:val="007B35C7"/>
    <w:rsid w:val="007B68BD"/>
    <w:rsid w:val="007B68C5"/>
    <w:rsid w:val="007C1E35"/>
    <w:rsid w:val="007C318F"/>
    <w:rsid w:val="007C3F4E"/>
    <w:rsid w:val="007D45C8"/>
    <w:rsid w:val="007E2980"/>
    <w:rsid w:val="007E63EF"/>
    <w:rsid w:val="007F1C5C"/>
    <w:rsid w:val="007F1CAB"/>
    <w:rsid w:val="007F3152"/>
    <w:rsid w:val="007F3D69"/>
    <w:rsid w:val="007F6DCD"/>
    <w:rsid w:val="007F7152"/>
    <w:rsid w:val="00801723"/>
    <w:rsid w:val="00801AC5"/>
    <w:rsid w:val="00804622"/>
    <w:rsid w:val="00804FF4"/>
    <w:rsid w:val="00805885"/>
    <w:rsid w:val="00811583"/>
    <w:rsid w:val="0081249D"/>
    <w:rsid w:val="0081740A"/>
    <w:rsid w:val="00817C34"/>
    <w:rsid w:val="00817CA1"/>
    <w:rsid w:val="00823969"/>
    <w:rsid w:val="00824006"/>
    <w:rsid w:val="00825C62"/>
    <w:rsid w:val="00825CF3"/>
    <w:rsid w:val="008300E0"/>
    <w:rsid w:val="00831F71"/>
    <w:rsid w:val="00837E17"/>
    <w:rsid w:val="00843B21"/>
    <w:rsid w:val="00843DE5"/>
    <w:rsid w:val="0084429B"/>
    <w:rsid w:val="0084669F"/>
    <w:rsid w:val="008472A9"/>
    <w:rsid w:val="00853FEE"/>
    <w:rsid w:val="00854F6C"/>
    <w:rsid w:val="00855002"/>
    <w:rsid w:val="0085518E"/>
    <w:rsid w:val="008572CD"/>
    <w:rsid w:val="008574C3"/>
    <w:rsid w:val="008622FB"/>
    <w:rsid w:val="00865B8B"/>
    <w:rsid w:val="00866A27"/>
    <w:rsid w:val="00866BB0"/>
    <w:rsid w:val="00867119"/>
    <w:rsid w:val="008672AE"/>
    <w:rsid w:val="008700F2"/>
    <w:rsid w:val="00871A46"/>
    <w:rsid w:val="00872C81"/>
    <w:rsid w:val="00875AC0"/>
    <w:rsid w:val="00876146"/>
    <w:rsid w:val="00876BBF"/>
    <w:rsid w:val="00881520"/>
    <w:rsid w:val="00882215"/>
    <w:rsid w:val="0088601E"/>
    <w:rsid w:val="00887634"/>
    <w:rsid w:val="008915AF"/>
    <w:rsid w:val="00893CF9"/>
    <w:rsid w:val="008A6E00"/>
    <w:rsid w:val="008B02E6"/>
    <w:rsid w:val="008B39C3"/>
    <w:rsid w:val="008B7E6E"/>
    <w:rsid w:val="008C0406"/>
    <w:rsid w:val="008C1CD0"/>
    <w:rsid w:val="008C3095"/>
    <w:rsid w:val="008C3480"/>
    <w:rsid w:val="008C5B2A"/>
    <w:rsid w:val="008D6AA3"/>
    <w:rsid w:val="008D6DE7"/>
    <w:rsid w:val="008E3D51"/>
    <w:rsid w:val="008E44B7"/>
    <w:rsid w:val="008E616F"/>
    <w:rsid w:val="008F2196"/>
    <w:rsid w:val="008F4D86"/>
    <w:rsid w:val="008F5175"/>
    <w:rsid w:val="008F5F41"/>
    <w:rsid w:val="008F6561"/>
    <w:rsid w:val="008F73F1"/>
    <w:rsid w:val="00901BC2"/>
    <w:rsid w:val="00905664"/>
    <w:rsid w:val="00905FFD"/>
    <w:rsid w:val="009068D6"/>
    <w:rsid w:val="00907B0B"/>
    <w:rsid w:val="00914A89"/>
    <w:rsid w:val="009231EB"/>
    <w:rsid w:val="00923473"/>
    <w:rsid w:val="00924F57"/>
    <w:rsid w:val="00927AEC"/>
    <w:rsid w:val="00936CE4"/>
    <w:rsid w:val="00937916"/>
    <w:rsid w:val="00942244"/>
    <w:rsid w:val="00942517"/>
    <w:rsid w:val="00951B50"/>
    <w:rsid w:val="0095261B"/>
    <w:rsid w:val="0095394F"/>
    <w:rsid w:val="009548E5"/>
    <w:rsid w:val="00956F92"/>
    <w:rsid w:val="0095797D"/>
    <w:rsid w:val="00957F93"/>
    <w:rsid w:val="00960273"/>
    <w:rsid w:val="0096327D"/>
    <w:rsid w:val="0096476C"/>
    <w:rsid w:val="00967694"/>
    <w:rsid w:val="009749FD"/>
    <w:rsid w:val="00976C41"/>
    <w:rsid w:val="0098156C"/>
    <w:rsid w:val="00982C6C"/>
    <w:rsid w:val="00982F4B"/>
    <w:rsid w:val="00982FC8"/>
    <w:rsid w:val="0099071D"/>
    <w:rsid w:val="009939D7"/>
    <w:rsid w:val="00995200"/>
    <w:rsid w:val="0099689A"/>
    <w:rsid w:val="009A101E"/>
    <w:rsid w:val="009A2DD5"/>
    <w:rsid w:val="009A47A2"/>
    <w:rsid w:val="009A4C40"/>
    <w:rsid w:val="009A4D1F"/>
    <w:rsid w:val="009B1C97"/>
    <w:rsid w:val="009B516C"/>
    <w:rsid w:val="009B5F5C"/>
    <w:rsid w:val="009C0A89"/>
    <w:rsid w:val="009C0F58"/>
    <w:rsid w:val="009C12C1"/>
    <w:rsid w:val="009C1616"/>
    <w:rsid w:val="009C2AA7"/>
    <w:rsid w:val="009C68B9"/>
    <w:rsid w:val="009C696F"/>
    <w:rsid w:val="009D036F"/>
    <w:rsid w:val="009D1EC3"/>
    <w:rsid w:val="009D33A7"/>
    <w:rsid w:val="009E47DF"/>
    <w:rsid w:val="009F15C3"/>
    <w:rsid w:val="009F41D0"/>
    <w:rsid w:val="00A02C7B"/>
    <w:rsid w:val="00A03D80"/>
    <w:rsid w:val="00A14CBD"/>
    <w:rsid w:val="00A14E3C"/>
    <w:rsid w:val="00A1516D"/>
    <w:rsid w:val="00A1700F"/>
    <w:rsid w:val="00A233E4"/>
    <w:rsid w:val="00A23BB7"/>
    <w:rsid w:val="00A25284"/>
    <w:rsid w:val="00A263E3"/>
    <w:rsid w:val="00A27726"/>
    <w:rsid w:val="00A32BBF"/>
    <w:rsid w:val="00A32C7E"/>
    <w:rsid w:val="00A3578E"/>
    <w:rsid w:val="00A3615C"/>
    <w:rsid w:val="00A40F90"/>
    <w:rsid w:val="00A435CF"/>
    <w:rsid w:val="00A4597D"/>
    <w:rsid w:val="00A55F49"/>
    <w:rsid w:val="00A60520"/>
    <w:rsid w:val="00A60FD5"/>
    <w:rsid w:val="00A61EB8"/>
    <w:rsid w:val="00A642D9"/>
    <w:rsid w:val="00A64901"/>
    <w:rsid w:val="00A66946"/>
    <w:rsid w:val="00A67CC7"/>
    <w:rsid w:val="00A71858"/>
    <w:rsid w:val="00A72828"/>
    <w:rsid w:val="00A73590"/>
    <w:rsid w:val="00A742A3"/>
    <w:rsid w:val="00A749F3"/>
    <w:rsid w:val="00A751C4"/>
    <w:rsid w:val="00A758D1"/>
    <w:rsid w:val="00A8218D"/>
    <w:rsid w:val="00A83051"/>
    <w:rsid w:val="00A86EB4"/>
    <w:rsid w:val="00A8726C"/>
    <w:rsid w:val="00A906FE"/>
    <w:rsid w:val="00A90BFF"/>
    <w:rsid w:val="00A93E10"/>
    <w:rsid w:val="00A97435"/>
    <w:rsid w:val="00A97D19"/>
    <w:rsid w:val="00AA0F14"/>
    <w:rsid w:val="00AA25F2"/>
    <w:rsid w:val="00AA30AC"/>
    <w:rsid w:val="00AA6EEE"/>
    <w:rsid w:val="00AB1E97"/>
    <w:rsid w:val="00AB411C"/>
    <w:rsid w:val="00AB74F2"/>
    <w:rsid w:val="00AC1F24"/>
    <w:rsid w:val="00AD08E5"/>
    <w:rsid w:val="00AD0A05"/>
    <w:rsid w:val="00AD0AF9"/>
    <w:rsid w:val="00AE0B52"/>
    <w:rsid w:val="00AE0BC0"/>
    <w:rsid w:val="00AE2F84"/>
    <w:rsid w:val="00AE3711"/>
    <w:rsid w:val="00AE43D6"/>
    <w:rsid w:val="00AE467D"/>
    <w:rsid w:val="00AE6589"/>
    <w:rsid w:val="00AE6ACF"/>
    <w:rsid w:val="00AF0A5F"/>
    <w:rsid w:val="00AF31F2"/>
    <w:rsid w:val="00AF71B9"/>
    <w:rsid w:val="00B01931"/>
    <w:rsid w:val="00B039A7"/>
    <w:rsid w:val="00B052B6"/>
    <w:rsid w:val="00B06EE5"/>
    <w:rsid w:val="00B10687"/>
    <w:rsid w:val="00B14152"/>
    <w:rsid w:val="00B1718F"/>
    <w:rsid w:val="00B226CE"/>
    <w:rsid w:val="00B262AF"/>
    <w:rsid w:val="00B262EB"/>
    <w:rsid w:val="00B3088E"/>
    <w:rsid w:val="00B30C54"/>
    <w:rsid w:val="00B31902"/>
    <w:rsid w:val="00B3341D"/>
    <w:rsid w:val="00B33DC8"/>
    <w:rsid w:val="00B43D30"/>
    <w:rsid w:val="00B545C7"/>
    <w:rsid w:val="00B560F9"/>
    <w:rsid w:val="00B60312"/>
    <w:rsid w:val="00B61519"/>
    <w:rsid w:val="00B6250C"/>
    <w:rsid w:val="00B639EE"/>
    <w:rsid w:val="00B63E35"/>
    <w:rsid w:val="00B66928"/>
    <w:rsid w:val="00B70837"/>
    <w:rsid w:val="00B753BC"/>
    <w:rsid w:val="00B75FFC"/>
    <w:rsid w:val="00B76077"/>
    <w:rsid w:val="00B80629"/>
    <w:rsid w:val="00B831F5"/>
    <w:rsid w:val="00B83D82"/>
    <w:rsid w:val="00B84BFE"/>
    <w:rsid w:val="00B859D3"/>
    <w:rsid w:val="00B90BE8"/>
    <w:rsid w:val="00B90E7F"/>
    <w:rsid w:val="00B96973"/>
    <w:rsid w:val="00BA06DD"/>
    <w:rsid w:val="00BA0748"/>
    <w:rsid w:val="00BA0BA0"/>
    <w:rsid w:val="00BA2A15"/>
    <w:rsid w:val="00BA2DA0"/>
    <w:rsid w:val="00BB18D1"/>
    <w:rsid w:val="00BB3CB5"/>
    <w:rsid w:val="00BB4E54"/>
    <w:rsid w:val="00BB50FB"/>
    <w:rsid w:val="00BB5131"/>
    <w:rsid w:val="00BB55FC"/>
    <w:rsid w:val="00BB7B01"/>
    <w:rsid w:val="00BC0308"/>
    <w:rsid w:val="00BC06B6"/>
    <w:rsid w:val="00BC07E5"/>
    <w:rsid w:val="00BC1F16"/>
    <w:rsid w:val="00BC1F5B"/>
    <w:rsid w:val="00BC3CD3"/>
    <w:rsid w:val="00BC3DB4"/>
    <w:rsid w:val="00BC5FB1"/>
    <w:rsid w:val="00BC6F6D"/>
    <w:rsid w:val="00BD5FB9"/>
    <w:rsid w:val="00BD7D23"/>
    <w:rsid w:val="00BE2631"/>
    <w:rsid w:val="00BE2B2E"/>
    <w:rsid w:val="00BE2E51"/>
    <w:rsid w:val="00BE3404"/>
    <w:rsid w:val="00BE7AC6"/>
    <w:rsid w:val="00BF245B"/>
    <w:rsid w:val="00C0294C"/>
    <w:rsid w:val="00C14B07"/>
    <w:rsid w:val="00C15330"/>
    <w:rsid w:val="00C20306"/>
    <w:rsid w:val="00C2115B"/>
    <w:rsid w:val="00C21D33"/>
    <w:rsid w:val="00C254D3"/>
    <w:rsid w:val="00C25B7A"/>
    <w:rsid w:val="00C26340"/>
    <w:rsid w:val="00C2706D"/>
    <w:rsid w:val="00C308B2"/>
    <w:rsid w:val="00C318E4"/>
    <w:rsid w:val="00C32BC2"/>
    <w:rsid w:val="00C32EF5"/>
    <w:rsid w:val="00C331BD"/>
    <w:rsid w:val="00C33A44"/>
    <w:rsid w:val="00C33C46"/>
    <w:rsid w:val="00C37987"/>
    <w:rsid w:val="00C41E79"/>
    <w:rsid w:val="00C4446D"/>
    <w:rsid w:val="00C47CCC"/>
    <w:rsid w:val="00C50B38"/>
    <w:rsid w:val="00C51CE3"/>
    <w:rsid w:val="00C54572"/>
    <w:rsid w:val="00C54D9D"/>
    <w:rsid w:val="00C604C8"/>
    <w:rsid w:val="00C60CD1"/>
    <w:rsid w:val="00C60DC1"/>
    <w:rsid w:val="00C65F97"/>
    <w:rsid w:val="00C660D6"/>
    <w:rsid w:val="00C66D24"/>
    <w:rsid w:val="00C67C4F"/>
    <w:rsid w:val="00C70637"/>
    <w:rsid w:val="00C707D5"/>
    <w:rsid w:val="00C77364"/>
    <w:rsid w:val="00C779AA"/>
    <w:rsid w:val="00C81865"/>
    <w:rsid w:val="00C81A2C"/>
    <w:rsid w:val="00C82624"/>
    <w:rsid w:val="00C82D95"/>
    <w:rsid w:val="00C848CF"/>
    <w:rsid w:val="00C84E59"/>
    <w:rsid w:val="00C915C5"/>
    <w:rsid w:val="00C94020"/>
    <w:rsid w:val="00C96569"/>
    <w:rsid w:val="00C96C2D"/>
    <w:rsid w:val="00CA3985"/>
    <w:rsid w:val="00CA3A2F"/>
    <w:rsid w:val="00CA427A"/>
    <w:rsid w:val="00CA5328"/>
    <w:rsid w:val="00CB23E3"/>
    <w:rsid w:val="00CB48A1"/>
    <w:rsid w:val="00CB5760"/>
    <w:rsid w:val="00CB5F7B"/>
    <w:rsid w:val="00CB6540"/>
    <w:rsid w:val="00CC126C"/>
    <w:rsid w:val="00CC2EB9"/>
    <w:rsid w:val="00CC35AD"/>
    <w:rsid w:val="00CC54C5"/>
    <w:rsid w:val="00CC59EE"/>
    <w:rsid w:val="00CC78A7"/>
    <w:rsid w:val="00CD2AB5"/>
    <w:rsid w:val="00CE16F9"/>
    <w:rsid w:val="00CE4D67"/>
    <w:rsid w:val="00CE6350"/>
    <w:rsid w:val="00CE6FB7"/>
    <w:rsid w:val="00CE6FCD"/>
    <w:rsid w:val="00CE7AD9"/>
    <w:rsid w:val="00CE7C42"/>
    <w:rsid w:val="00CF03E4"/>
    <w:rsid w:val="00CF3C49"/>
    <w:rsid w:val="00CF428B"/>
    <w:rsid w:val="00CF64BC"/>
    <w:rsid w:val="00CF79EC"/>
    <w:rsid w:val="00D023B6"/>
    <w:rsid w:val="00D028A7"/>
    <w:rsid w:val="00D02D3C"/>
    <w:rsid w:val="00D04430"/>
    <w:rsid w:val="00D065F5"/>
    <w:rsid w:val="00D11555"/>
    <w:rsid w:val="00D15DF0"/>
    <w:rsid w:val="00D16518"/>
    <w:rsid w:val="00D166AC"/>
    <w:rsid w:val="00D20114"/>
    <w:rsid w:val="00D245C7"/>
    <w:rsid w:val="00D2523A"/>
    <w:rsid w:val="00D26967"/>
    <w:rsid w:val="00D274E7"/>
    <w:rsid w:val="00D318B3"/>
    <w:rsid w:val="00D32EE7"/>
    <w:rsid w:val="00D36233"/>
    <w:rsid w:val="00D43602"/>
    <w:rsid w:val="00D4473F"/>
    <w:rsid w:val="00D44ECF"/>
    <w:rsid w:val="00D45175"/>
    <w:rsid w:val="00D45DC3"/>
    <w:rsid w:val="00D51AB4"/>
    <w:rsid w:val="00D54E5C"/>
    <w:rsid w:val="00D609E3"/>
    <w:rsid w:val="00D63E9B"/>
    <w:rsid w:val="00D66593"/>
    <w:rsid w:val="00D71DAB"/>
    <w:rsid w:val="00D748E7"/>
    <w:rsid w:val="00D749DD"/>
    <w:rsid w:val="00D76CBF"/>
    <w:rsid w:val="00D808EE"/>
    <w:rsid w:val="00D8784E"/>
    <w:rsid w:val="00D92C26"/>
    <w:rsid w:val="00D942D7"/>
    <w:rsid w:val="00D94E13"/>
    <w:rsid w:val="00D97EB9"/>
    <w:rsid w:val="00DA18CE"/>
    <w:rsid w:val="00DA1D21"/>
    <w:rsid w:val="00DA4ABB"/>
    <w:rsid w:val="00DA509E"/>
    <w:rsid w:val="00DB0C92"/>
    <w:rsid w:val="00DB3C90"/>
    <w:rsid w:val="00DB7432"/>
    <w:rsid w:val="00DC08B0"/>
    <w:rsid w:val="00DC4312"/>
    <w:rsid w:val="00DC5C45"/>
    <w:rsid w:val="00DC6A3E"/>
    <w:rsid w:val="00DD1FE6"/>
    <w:rsid w:val="00DD278E"/>
    <w:rsid w:val="00DE107E"/>
    <w:rsid w:val="00DE3149"/>
    <w:rsid w:val="00DE3889"/>
    <w:rsid w:val="00DE4CE2"/>
    <w:rsid w:val="00DF0D5F"/>
    <w:rsid w:val="00DF431C"/>
    <w:rsid w:val="00DF4E7E"/>
    <w:rsid w:val="00DF7797"/>
    <w:rsid w:val="00DF7E21"/>
    <w:rsid w:val="00E015CE"/>
    <w:rsid w:val="00E03C69"/>
    <w:rsid w:val="00E03D19"/>
    <w:rsid w:val="00E04F41"/>
    <w:rsid w:val="00E067B6"/>
    <w:rsid w:val="00E0698B"/>
    <w:rsid w:val="00E10934"/>
    <w:rsid w:val="00E11635"/>
    <w:rsid w:val="00E11BC3"/>
    <w:rsid w:val="00E14D26"/>
    <w:rsid w:val="00E160B8"/>
    <w:rsid w:val="00E2219D"/>
    <w:rsid w:val="00E229A4"/>
    <w:rsid w:val="00E23AAC"/>
    <w:rsid w:val="00E26A07"/>
    <w:rsid w:val="00E26A68"/>
    <w:rsid w:val="00E30514"/>
    <w:rsid w:val="00E3168B"/>
    <w:rsid w:val="00E33801"/>
    <w:rsid w:val="00E34E5B"/>
    <w:rsid w:val="00E36052"/>
    <w:rsid w:val="00E3687A"/>
    <w:rsid w:val="00E3716E"/>
    <w:rsid w:val="00E40134"/>
    <w:rsid w:val="00E40FB6"/>
    <w:rsid w:val="00E43C33"/>
    <w:rsid w:val="00E446F1"/>
    <w:rsid w:val="00E45450"/>
    <w:rsid w:val="00E45D8A"/>
    <w:rsid w:val="00E46061"/>
    <w:rsid w:val="00E47E3C"/>
    <w:rsid w:val="00E502FE"/>
    <w:rsid w:val="00E51063"/>
    <w:rsid w:val="00E53BA1"/>
    <w:rsid w:val="00E53EE3"/>
    <w:rsid w:val="00E56D7D"/>
    <w:rsid w:val="00E572DF"/>
    <w:rsid w:val="00E573A6"/>
    <w:rsid w:val="00E61CB3"/>
    <w:rsid w:val="00E61DD3"/>
    <w:rsid w:val="00E62C6F"/>
    <w:rsid w:val="00E65A37"/>
    <w:rsid w:val="00E6628E"/>
    <w:rsid w:val="00E665FF"/>
    <w:rsid w:val="00E66FC4"/>
    <w:rsid w:val="00E67866"/>
    <w:rsid w:val="00E7012A"/>
    <w:rsid w:val="00E7128B"/>
    <w:rsid w:val="00E749A9"/>
    <w:rsid w:val="00E752D2"/>
    <w:rsid w:val="00E75BE3"/>
    <w:rsid w:val="00E76618"/>
    <w:rsid w:val="00E805DD"/>
    <w:rsid w:val="00E80610"/>
    <w:rsid w:val="00E819C3"/>
    <w:rsid w:val="00E82AF7"/>
    <w:rsid w:val="00E85644"/>
    <w:rsid w:val="00E85D64"/>
    <w:rsid w:val="00E86AB3"/>
    <w:rsid w:val="00E86C1D"/>
    <w:rsid w:val="00EA170D"/>
    <w:rsid w:val="00EA2082"/>
    <w:rsid w:val="00EA2804"/>
    <w:rsid w:val="00EA54CF"/>
    <w:rsid w:val="00EA563C"/>
    <w:rsid w:val="00EA5E41"/>
    <w:rsid w:val="00EB11D9"/>
    <w:rsid w:val="00EB24A7"/>
    <w:rsid w:val="00EB41C3"/>
    <w:rsid w:val="00EB60B7"/>
    <w:rsid w:val="00EC0CD9"/>
    <w:rsid w:val="00EC1E92"/>
    <w:rsid w:val="00EC1F2F"/>
    <w:rsid w:val="00EC3791"/>
    <w:rsid w:val="00EC649B"/>
    <w:rsid w:val="00ED35F2"/>
    <w:rsid w:val="00ED5B9F"/>
    <w:rsid w:val="00EE1C04"/>
    <w:rsid w:val="00EE4D83"/>
    <w:rsid w:val="00EE568A"/>
    <w:rsid w:val="00EE7AD5"/>
    <w:rsid w:val="00EF4108"/>
    <w:rsid w:val="00EF4CFB"/>
    <w:rsid w:val="00EF7554"/>
    <w:rsid w:val="00F0157D"/>
    <w:rsid w:val="00F01879"/>
    <w:rsid w:val="00F03E2A"/>
    <w:rsid w:val="00F05DEE"/>
    <w:rsid w:val="00F1129D"/>
    <w:rsid w:val="00F118CC"/>
    <w:rsid w:val="00F13504"/>
    <w:rsid w:val="00F13774"/>
    <w:rsid w:val="00F14EC9"/>
    <w:rsid w:val="00F15EBF"/>
    <w:rsid w:val="00F16BAB"/>
    <w:rsid w:val="00F2197B"/>
    <w:rsid w:val="00F233D2"/>
    <w:rsid w:val="00F23505"/>
    <w:rsid w:val="00F246E0"/>
    <w:rsid w:val="00F25615"/>
    <w:rsid w:val="00F25D64"/>
    <w:rsid w:val="00F306D8"/>
    <w:rsid w:val="00F30A7C"/>
    <w:rsid w:val="00F325A9"/>
    <w:rsid w:val="00F34D37"/>
    <w:rsid w:val="00F43AD4"/>
    <w:rsid w:val="00F44030"/>
    <w:rsid w:val="00F45679"/>
    <w:rsid w:val="00F45B3D"/>
    <w:rsid w:val="00F534EB"/>
    <w:rsid w:val="00F537EB"/>
    <w:rsid w:val="00F5469A"/>
    <w:rsid w:val="00F560A0"/>
    <w:rsid w:val="00F56793"/>
    <w:rsid w:val="00F56B4E"/>
    <w:rsid w:val="00F5726A"/>
    <w:rsid w:val="00F57872"/>
    <w:rsid w:val="00F57D38"/>
    <w:rsid w:val="00F6036D"/>
    <w:rsid w:val="00F60F2A"/>
    <w:rsid w:val="00F64ED2"/>
    <w:rsid w:val="00F6524B"/>
    <w:rsid w:val="00F653B1"/>
    <w:rsid w:val="00F6731A"/>
    <w:rsid w:val="00F71D2B"/>
    <w:rsid w:val="00F72981"/>
    <w:rsid w:val="00F754C0"/>
    <w:rsid w:val="00F830C5"/>
    <w:rsid w:val="00F8311D"/>
    <w:rsid w:val="00F86DCC"/>
    <w:rsid w:val="00F935BE"/>
    <w:rsid w:val="00F9652E"/>
    <w:rsid w:val="00F9767B"/>
    <w:rsid w:val="00FA22E8"/>
    <w:rsid w:val="00FA56A5"/>
    <w:rsid w:val="00FA69CB"/>
    <w:rsid w:val="00FB07C8"/>
    <w:rsid w:val="00FB16CC"/>
    <w:rsid w:val="00FB715A"/>
    <w:rsid w:val="00FC222C"/>
    <w:rsid w:val="00FC280C"/>
    <w:rsid w:val="00FC2AC1"/>
    <w:rsid w:val="00FD1BAE"/>
    <w:rsid w:val="00FD1F0C"/>
    <w:rsid w:val="00FD24B1"/>
    <w:rsid w:val="00FE05FD"/>
    <w:rsid w:val="00FE4BDF"/>
    <w:rsid w:val="00FE62F5"/>
    <w:rsid w:val="00FE63AF"/>
    <w:rsid w:val="00FE7BAF"/>
    <w:rsid w:val="00FE7CB2"/>
    <w:rsid w:val="00FF46E8"/>
    <w:rsid w:val="00FF50C3"/>
    <w:rsid w:val="4B497E59"/>
    <w:rsid w:val="7B970F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Definition" w:semiHidden="0" w:uiPriority="0" w:unhideWhenUsed="0" w:qFormat="1"/>
    <w:lsdException w:name="HTML Preformatted"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eastAsia="微软雅黑" w:hAnsi="微软雅黑" w:cs="Times New Roman"/>
      <w:kern w:val="0"/>
      <w:sz w:val="24"/>
      <w:szCs w:val="24"/>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0">
    <w:name w:val="HTML Definition"/>
    <w:qFormat/>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b">
    <w:name w:val="List Paragraph"/>
    <w:basedOn w:val="a"/>
    <w:uiPriority w:val="34"/>
    <w:qFormat/>
    <w:pPr>
      <w:ind w:firstLineChars="200" w:firstLine="420"/>
    </w:pPr>
    <w:rPr>
      <w:rFonts w:ascii="Calibri" w:eastAsia="宋体" w:hAnsi="Calibri" w:cs="Times New Roman"/>
      <w:szCs w:val="24"/>
    </w:rPr>
  </w:style>
  <w:style w:type="character" w:customStyle="1" w:styleId="3Char">
    <w:name w:val="标题 3 Char"/>
    <w:basedOn w:val="a0"/>
    <w:link w:val="3"/>
    <w:uiPriority w:val="9"/>
    <w:qFormat/>
    <w:rPr>
      <w:rFonts w:ascii="Times New Roman" w:eastAsia="宋体" w:hAnsi="Times New Roman" w:cs="Times New Roman"/>
      <w:b/>
      <w:bCs/>
      <w:sz w:val="32"/>
      <w:szCs w:val="32"/>
    </w:rPr>
  </w:style>
  <w:style w:type="character" w:customStyle="1" w:styleId="HTMLChar">
    <w:name w:val="HTML 预设格式 Char"/>
    <w:basedOn w:val="a0"/>
    <w:link w:val="HTML"/>
    <w:qFormat/>
    <w:rPr>
      <w:rFonts w:ascii="微软雅黑" w:eastAsia="微软雅黑" w:hAnsi="微软雅黑" w:cs="Times New Roman"/>
      <w:kern w:val="0"/>
      <w:sz w:val="24"/>
      <w:szCs w:val="24"/>
    </w:rPr>
  </w:style>
  <w:style w:type="paragraph" w:customStyle="1" w:styleId="10">
    <w:name w:val="列出段落1"/>
    <w:basedOn w:val="a"/>
    <w:uiPriority w:val="34"/>
    <w:qFormat/>
    <w:pPr>
      <w:ind w:firstLineChars="200" w:firstLine="420"/>
    </w:pPr>
    <w:rPr>
      <w:rFonts w:ascii="Times New Roman" w:eastAsia="宋体" w:hAnsi="Times New Roman" w:cs="Times New Roman"/>
      <w:szCs w:val="20"/>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Char">
    <w:name w:val="批注文字 Char"/>
    <w:basedOn w:val="a0"/>
    <w:link w:val="a3"/>
    <w:semiHidden/>
    <w:qFormat/>
  </w:style>
  <w:style w:type="character" w:customStyle="1" w:styleId="Char3">
    <w:name w:val="批注主题 Char"/>
    <w:basedOn w:val="Char"/>
    <w:link w:val="a8"/>
    <w:uiPriority w:val="99"/>
    <w:semiHidden/>
    <w:qFormat/>
    <w:rPr>
      <w:b/>
      <w:bCs/>
    </w:rPr>
  </w:style>
  <w:style w:type="character" w:customStyle="1" w:styleId="Char0">
    <w:name w:val="批注框文本 Char"/>
    <w:basedOn w:val="a0"/>
    <w:link w:val="a4"/>
    <w:uiPriority w:val="99"/>
    <w:semiHidden/>
    <w:qFormat/>
    <w:rPr>
      <w:sz w:val="18"/>
      <w:szCs w:val="18"/>
    </w:rPr>
  </w:style>
  <w:style w:type="paragraph" w:customStyle="1" w:styleId="11">
    <w:name w:val="修订1"/>
    <w:hidden/>
    <w:uiPriority w:val="99"/>
    <w:semiHidden/>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Definition" w:semiHidden="0" w:uiPriority="0" w:unhideWhenUsed="0" w:qFormat="1"/>
    <w:lsdException w:name="HTML Preformatted"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eastAsia="微软雅黑" w:hAnsi="微软雅黑" w:cs="Times New Roman"/>
      <w:kern w:val="0"/>
      <w:sz w:val="24"/>
      <w:szCs w:val="24"/>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0">
    <w:name w:val="HTML Definition"/>
    <w:qFormat/>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b">
    <w:name w:val="List Paragraph"/>
    <w:basedOn w:val="a"/>
    <w:uiPriority w:val="34"/>
    <w:qFormat/>
    <w:pPr>
      <w:ind w:firstLineChars="200" w:firstLine="420"/>
    </w:pPr>
    <w:rPr>
      <w:rFonts w:ascii="Calibri" w:eastAsia="宋体" w:hAnsi="Calibri" w:cs="Times New Roman"/>
      <w:szCs w:val="24"/>
    </w:rPr>
  </w:style>
  <w:style w:type="character" w:customStyle="1" w:styleId="3Char">
    <w:name w:val="标题 3 Char"/>
    <w:basedOn w:val="a0"/>
    <w:link w:val="3"/>
    <w:uiPriority w:val="9"/>
    <w:qFormat/>
    <w:rPr>
      <w:rFonts w:ascii="Times New Roman" w:eastAsia="宋体" w:hAnsi="Times New Roman" w:cs="Times New Roman"/>
      <w:b/>
      <w:bCs/>
      <w:sz w:val="32"/>
      <w:szCs w:val="32"/>
    </w:rPr>
  </w:style>
  <w:style w:type="character" w:customStyle="1" w:styleId="HTMLChar">
    <w:name w:val="HTML 预设格式 Char"/>
    <w:basedOn w:val="a0"/>
    <w:link w:val="HTML"/>
    <w:qFormat/>
    <w:rPr>
      <w:rFonts w:ascii="微软雅黑" w:eastAsia="微软雅黑" w:hAnsi="微软雅黑" w:cs="Times New Roman"/>
      <w:kern w:val="0"/>
      <w:sz w:val="24"/>
      <w:szCs w:val="24"/>
    </w:rPr>
  </w:style>
  <w:style w:type="paragraph" w:customStyle="1" w:styleId="10">
    <w:name w:val="列出段落1"/>
    <w:basedOn w:val="a"/>
    <w:uiPriority w:val="34"/>
    <w:qFormat/>
    <w:pPr>
      <w:ind w:firstLineChars="200" w:firstLine="420"/>
    </w:pPr>
    <w:rPr>
      <w:rFonts w:ascii="Times New Roman" w:eastAsia="宋体" w:hAnsi="Times New Roman" w:cs="Times New Roman"/>
      <w:szCs w:val="20"/>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Char">
    <w:name w:val="批注文字 Char"/>
    <w:basedOn w:val="a0"/>
    <w:link w:val="a3"/>
    <w:semiHidden/>
    <w:qFormat/>
  </w:style>
  <w:style w:type="character" w:customStyle="1" w:styleId="Char3">
    <w:name w:val="批注主题 Char"/>
    <w:basedOn w:val="Char"/>
    <w:link w:val="a8"/>
    <w:uiPriority w:val="99"/>
    <w:semiHidden/>
    <w:qFormat/>
    <w:rPr>
      <w:b/>
      <w:bCs/>
    </w:rPr>
  </w:style>
  <w:style w:type="character" w:customStyle="1" w:styleId="Char0">
    <w:name w:val="批注框文本 Char"/>
    <w:basedOn w:val="a0"/>
    <w:link w:val="a4"/>
    <w:uiPriority w:val="99"/>
    <w:semiHidden/>
    <w:qFormat/>
    <w:rPr>
      <w:sz w:val="18"/>
      <w:szCs w:val="18"/>
    </w:rPr>
  </w:style>
  <w:style w:type="paragraph" w:customStyle="1" w:styleId="1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C74908-66E1-4439-995A-3641929A0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2637</Words>
  <Characters>2658</Characters>
  <Application>Microsoft Office Word</Application>
  <DocSecurity>0</DocSecurity>
  <Lines>146</Lines>
  <Paragraphs>57</Paragraphs>
  <ScaleCrop>false</ScaleCrop>
  <Company>Microsoft</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王钢力</cp:lastModifiedBy>
  <cp:revision>10</cp:revision>
  <cp:lastPrinted>2022-01-05T00:36:00Z</cp:lastPrinted>
  <dcterms:created xsi:type="dcterms:W3CDTF">2022-01-06T02:02:00Z</dcterms:created>
  <dcterms:modified xsi:type="dcterms:W3CDTF">2022-01-06T04:20:00Z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4BAA63D5025B498FBE53BA8DF2ECDBD4</vt:lpwstr>
  </property>
</Properties>
</file>