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DA" w:rsidRDefault="009570DA" w:rsidP="009570DA">
      <w:pPr>
        <w:widowControl/>
        <w:adjustRightInd w:val="0"/>
        <w:snapToGrid w:val="0"/>
        <w:spacing w:line="480" w:lineRule="auto"/>
        <w:jc w:val="left"/>
        <w:rPr>
          <w:rFonts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55316" w:rsidRDefault="00EF7FC1" w:rsidP="00FC4FE9">
      <w:pPr>
        <w:spacing w:line="48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人工智能类医用软件产品</w:t>
      </w:r>
      <w:bookmarkStart w:id="0" w:name="_GoBack"/>
      <w:bookmarkEnd w:id="0"/>
      <w:r w:rsidR="009570DA" w:rsidRPr="00455316">
        <w:rPr>
          <w:rFonts w:eastAsia="方正小标宋简体" w:hint="eastAsia"/>
          <w:sz w:val="36"/>
          <w:szCs w:val="36"/>
        </w:rPr>
        <w:t>分类界定指导原则</w:t>
      </w:r>
    </w:p>
    <w:p w:rsidR="009570DA" w:rsidRPr="00455316" w:rsidRDefault="009570DA" w:rsidP="00FC4FE9">
      <w:pPr>
        <w:spacing w:line="480" w:lineRule="auto"/>
        <w:jc w:val="center"/>
        <w:rPr>
          <w:rFonts w:eastAsia="方正小标宋简体"/>
          <w:sz w:val="36"/>
          <w:szCs w:val="36"/>
        </w:rPr>
      </w:pPr>
      <w:r w:rsidRPr="00455316">
        <w:rPr>
          <w:rFonts w:eastAsia="方正小标宋简体" w:hint="eastAsia"/>
          <w:sz w:val="36"/>
          <w:szCs w:val="36"/>
        </w:rPr>
        <w:t>（征求意见稿）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目的</w:t>
      </w:r>
    </w:p>
    <w:p w:rsidR="00134210" w:rsidRDefault="00134210" w:rsidP="00134210">
      <w:pPr>
        <w:numPr>
          <w:ilvl w:val="255"/>
          <w:numId w:val="0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为指导人工智能类医用软件产品管理属性和管理类别判定，根据《医疗器械监督管理条例》《医疗器械分类规则》《医疗器械分类目录》等制定本原则。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134210" w:rsidRDefault="00134210" w:rsidP="00134210">
      <w:pPr>
        <w:numPr>
          <w:ilvl w:val="255"/>
          <w:numId w:val="0"/>
        </w:numPr>
        <w:ind w:firstLineChars="200" w:firstLine="600"/>
        <w:rPr>
          <w:rFonts w:eastAsia="仿宋_GB2312"/>
          <w:sz w:val="32"/>
          <w:szCs w:val="32"/>
        </w:rPr>
      </w:pPr>
      <w:r w:rsidRPr="004329E3">
        <w:rPr>
          <w:rFonts w:ascii="仿宋_GB2312" w:eastAsia="仿宋_GB2312" w:hint="eastAsia"/>
          <w:sz w:val="30"/>
          <w:szCs w:val="30"/>
        </w:rPr>
        <w:t>本原则中的人工智能类医用软件是指采用人工智能（AI）技术实现其在</w:t>
      </w:r>
      <w:r w:rsidRPr="004329E3">
        <w:rPr>
          <w:rFonts w:ascii="仿宋_GB2312" w:eastAsia="仿宋_GB2312"/>
          <w:sz w:val="30"/>
          <w:szCs w:val="30"/>
        </w:rPr>
        <w:t>医疗领域</w:t>
      </w:r>
      <w:r w:rsidRPr="004329E3">
        <w:rPr>
          <w:rFonts w:ascii="仿宋_GB2312" w:eastAsia="仿宋_GB2312" w:hint="eastAsia"/>
          <w:sz w:val="30"/>
          <w:szCs w:val="30"/>
        </w:rPr>
        <w:t>用途的独立软件</w:t>
      </w:r>
      <w:r>
        <w:rPr>
          <w:rFonts w:eastAsia="仿宋_GB2312" w:hint="eastAsia"/>
          <w:sz w:val="32"/>
          <w:szCs w:val="32"/>
        </w:rPr>
        <w:t>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属性界定</w:t>
      </w:r>
    </w:p>
    <w:p w:rsidR="008063FC" w:rsidRPr="00134210" w:rsidRDefault="00E32642" w:rsidP="00134210">
      <w:pPr>
        <w:ind w:firstLineChars="200" w:firstLine="600"/>
        <w:rPr>
          <w:rFonts w:eastAsia="仿宋_GB2312"/>
          <w:sz w:val="32"/>
          <w:szCs w:val="32"/>
        </w:rPr>
      </w:pPr>
      <w:r w:rsidRPr="004329E3">
        <w:rPr>
          <w:rFonts w:ascii="仿宋_GB2312" w:eastAsia="仿宋_GB2312" w:hint="eastAsia"/>
          <w:sz w:val="30"/>
          <w:szCs w:val="30"/>
        </w:rPr>
        <w:t>预期用途符合</w:t>
      </w:r>
      <w:r w:rsidR="003E46DD" w:rsidRPr="004329E3">
        <w:rPr>
          <w:rFonts w:ascii="仿宋_GB2312" w:eastAsia="仿宋_GB2312" w:hint="eastAsia"/>
          <w:sz w:val="30"/>
          <w:szCs w:val="30"/>
        </w:rPr>
        <w:t>《医疗器械监督管理条例》第七十六条有关医</w:t>
      </w:r>
      <w:r w:rsidR="003E46DD" w:rsidRPr="00134210">
        <w:rPr>
          <w:rFonts w:eastAsia="仿宋_GB2312" w:hint="eastAsia"/>
          <w:sz w:val="32"/>
          <w:szCs w:val="32"/>
        </w:rPr>
        <w:t>疗器械</w:t>
      </w:r>
      <w:r w:rsidR="008B673C" w:rsidRPr="00134210">
        <w:rPr>
          <w:rFonts w:eastAsia="仿宋_GB2312" w:hint="eastAsia"/>
          <w:sz w:val="32"/>
          <w:szCs w:val="32"/>
        </w:rPr>
        <w:t>定义</w:t>
      </w:r>
      <w:r w:rsidR="005C0372" w:rsidRPr="00134210">
        <w:rPr>
          <w:rFonts w:eastAsia="仿宋_GB2312" w:hint="eastAsia"/>
          <w:sz w:val="32"/>
          <w:szCs w:val="32"/>
        </w:rPr>
        <w:t>，</w:t>
      </w:r>
      <w:r w:rsidR="003E46DD" w:rsidRPr="00134210">
        <w:rPr>
          <w:rFonts w:eastAsia="仿宋_GB2312" w:hint="eastAsia"/>
          <w:sz w:val="32"/>
          <w:szCs w:val="32"/>
        </w:rPr>
        <w:t>采用人工智能算法</w:t>
      </w:r>
      <w:r w:rsidR="003E46DD" w:rsidRPr="00134210">
        <w:rPr>
          <w:rFonts w:eastAsia="仿宋_GB2312"/>
          <w:sz w:val="32"/>
          <w:szCs w:val="32"/>
        </w:rPr>
        <w:t>的</w:t>
      </w:r>
      <w:r w:rsidRPr="00134210">
        <w:rPr>
          <w:rFonts w:eastAsia="仿宋_GB2312" w:hint="eastAsia"/>
          <w:sz w:val="32"/>
          <w:szCs w:val="32"/>
        </w:rPr>
        <w:t>软件，按照医疗器械管理。</w:t>
      </w:r>
    </w:p>
    <w:p w:rsidR="008063FC" w:rsidRPr="00134210" w:rsidRDefault="008B673C" w:rsidP="00134210">
      <w:pPr>
        <w:ind w:firstLineChars="200" w:firstLine="640"/>
        <w:rPr>
          <w:rFonts w:eastAsia="仿宋_GB2312"/>
          <w:sz w:val="32"/>
          <w:szCs w:val="32"/>
        </w:rPr>
      </w:pPr>
      <w:r w:rsidRPr="00134210">
        <w:rPr>
          <w:rFonts w:eastAsia="仿宋_GB2312" w:hint="eastAsia"/>
          <w:sz w:val="32"/>
          <w:szCs w:val="32"/>
        </w:rPr>
        <w:t>目前该类软件</w:t>
      </w:r>
      <w:r w:rsidRPr="00134210">
        <w:rPr>
          <w:rFonts w:eastAsia="仿宋_GB2312"/>
          <w:sz w:val="32"/>
          <w:szCs w:val="32"/>
        </w:rPr>
        <w:t>在</w:t>
      </w:r>
      <w:r w:rsidRPr="00134210">
        <w:rPr>
          <w:rFonts w:eastAsia="仿宋_GB2312" w:hint="eastAsia"/>
          <w:sz w:val="32"/>
          <w:szCs w:val="32"/>
        </w:rPr>
        <w:t>医疗相关领域根据其</w:t>
      </w:r>
      <w:r w:rsidRPr="00134210">
        <w:rPr>
          <w:rFonts w:eastAsia="仿宋_GB2312"/>
          <w:sz w:val="32"/>
          <w:szCs w:val="32"/>
        </w:rPr>
        <w:t>预期用途大致可以划分为四个</w:t>
      </w:r>
      <w:r w:rsidRPr="00134210">
        <w:rPr>
          <w:rFonts w:eastAsia="仿宋_GB2312" w:hint="eastAsia"/>
          <w:sz w:val="32"/>
          <w:szCs w:val="32"/>
        </w:rPr>
        <w:t>应用方向</w:t>
      </w:r>
      <w:r w:rsidR="00287F4C" w:rsidRPr="00134210">
        <w:rPr>
          <w:rFonts w:eastAsia="仿宋_GB2312" w:hint="eastAsia"/>
          <w:sz w:val="32"/>
          <w:szCs w:val="32"/>
        </w:rPr>
        <w:t>，</w:t>
      </w:r>
      <w:r w:rsidR="00E32642" w:rsidRPr="00134210">
        <w:rPr>
          <w:rFonts w:eastAsia="仿宋_GB2312" w:hint="eastAsia"/>
          <w:sz w:val="32"/>
          <w:szCs w:val="32"/>
        </w:rPr>
        <w:t>具体属性界定原则如下：</w:t>
      </w:r>
    </w:p>
    <w:p w:rsidR="006465D3" w:rsidRPr="00134210" w:rsidRDefault="00E32642" w:rsidP="00134210">
      <w:pPr>
        <w:ind w:firstLineChars="200" w:firstLine="640"/>
        <w:rPr>
          <w:rFonts w:eastAsia="仿宋_GB2312"/>
          <w:sz w:val="32"/>
          <w:szCs w:val="32"/>
        </w:rPr>
      </w:pPr>
      <w:r w:rsidRPr="00134210">
        <w:rPr>
          <w:rFonts w:eastAsia="仿宋_GB2312" w:hint="eastAsia"/>
          <w:sz w:val="32"/>
          <w:szCs w:val="32"/>
        </w:rPr>
        <w:t>（一）</w:t>
      </w:r>
      <w:r w:rsidR="00D66A35" w:rsidRPr="00134210">
        <w:rPr>
          <w:rFonts w:eastAsia="仿宋_GB2312" w:hint="eastAsia"/>
          <w:sz w:val="32"/>
          <w:szCs w:val="32"/>
        </w:rPr>
        <w:t>决策支持</w:t>
      </w:r>
      <w:r w:rsidR="008B673C" w:rsidRPr="00134210">
        <w:rPr>
          <w:rFonts w:eastAsia="仿宋_GB2312"/>
          <w:sz w:val="32"/>
          <w:szCs w:val="32"/>
        </w:rPr>
        <w:t>类软件</w:t>
      </w:r>
    </w:p>
    <w:p w:rsidR="008063FC" w:rsidRPr="00134210" w:rsidRDefault="00E32642" w:rsidP="00134210">
      <w:pPr>
        <w:ind w:firstLineChars="200" w:firstLine="640"/>
        <w:rPr>
          <w:rFonts w:eastAsia="仿宋_GB2312"/>
          <w:sz w:val="32"/>
          <w:szCs w:val="32"/>
        </w:rPr>
      </w:pPr>
      <w:r w:rsidRPr="00134210">
        <w:rPr>
          <w:rFonts w:eastAsia="仿宋_GB2312" w:hint="eastAsia"/>
          <w:sz w:val="32"/>
          <w:szCs w:val="32"/>
        </w:rPr>
        <w:t>采用人工</w:t>
      </w:r>
      <w:r w:rsidRPr="00134210">
        <w:rPr>
          <w:rFonts w:eastAsia="仿宋_GB2312"/>
          <w:sz w:val="32"/>
          <w:szCs w:val="32"/>
        </w:rPr>
        <w:t>智能</w:t>
      </w:r>
      <w:r w:rsidRPr="00134210">
        <w:rPr>
          <w:rFonts w:eastAsia="仿宋_GB2312" w:hint="eastAsia"/>
          <w:sz w:val="32"/>
          <w:szCs w:val="32"/>
        </w:rPr>
        <w:t>算法</w:t>
      </w:r>
      <w:r w:rsidR="008B673C" w:rsidRPr="00134210">
        <w:rPr>
          <w:rFonts w:eastAsia="仿宋_GB2312" w:hint="eastAsia"/>
          <w:sz w:val="32"/>
          <w:szCs w:val="32"/>
        </w:rPr>
        <w:t>，用于辅助</w:t>
      </w:r>
      <w:r w:rsidR="00287F4C" w:rsidRPr="00134210">
        <w:rPr>
          <w:rFonts w:eastAsia="仿宋_GB2312" w:hint="eastAsia"/>
          <w:sz w:val="32"/>
          <w:szCs w:val="32"/>
        </w:rPr>
        <w:t>医疗</w:t>
      </w:r>
      <w:r w:rsidR="008B673C" w:rsidRPr="00134210">
        <w:rPr>
          <w:rFonts w:eastAsia="仿宋_GB2312" w:hint="eastAsia"/>
          <w:sz w:val="32"/>
          <w:szCs w:val="32"/>
        </w:rPr>
        <w:t>决策的</w:t>
      </w:r>
      <w:r w:rsidR="008B673C" w:rsidRPr="00134210">
        <w:rPr>
          <w:rFonts w:eastAsia="仿宋_GB2312"/>
          <w:sz w:val="32"/>
          <w:szCs w:val="32"/>
        </w:rPr>
        <w:t>软件</w:t>
      </w:r>
      <w:r w:rsidRPr="00134210">
        <w:rPr>
          <w:rFonts w:eastAsia="仿宋_GB2312" w:hint="eastAsia"/>
          <w:sz w:val="32"/>
          <w:szCs w:val="32"/>
        </w:rPr>
        <w:t>，如</w:t>
      </w:r>
      <w:r w:rsidR="007E4D8F" w:rsidRPr="00134210">
        <w:rPr>
          <w:rFonts w:eastAsia="仿宋_GB2312" w:hint="eastAsia"/>
          <w:sz w:val="32"/>
          <w:szCs w:val="32"/>
        </w:rPr>
        <w:t>病变识别</w:t>
      </w:r>
      <w:r w:rsidR="008B673C" w:rsidRPr="00134210">
        <w:rPr>
          <w:rFonts w:eastAsia="仿宋_GB2312"/>
          <w:sz w:val="32"/>
          <w:szCs w:val="32"/>
        </w:rPr>
        <w:t>和</w:t>
      </w:r>
      <w:r w:rsidR="007E4D8F" w:rsidRPr="00134210">
        <w:rPr>
          <w:rFonts w:eastAsia="仿宋_GB2312" w:hint="eastAsia"/>
          <w:sz w:val="32"/>
          <w:szCs w:val="32"/>
        </w:rPr>
        <w:t>药物计算</w:t>
      </w:r>
      <w:r w:rsidRPr="00134210">
        <w:rPr>
          <w:rFonts w:eastAsia="仿宋_GB2312"/>
          <w:sz w:val="32"/>
          <w:szCs w:val="32"/>
        </w:rPr>
        <w:t>等</w:t>
      </w:r>
      <w:r w:rsidR="004064AC" w:rsidRPr="00134210">
        <w:rPr>
          <w:rFonts w:eastAsia="仿宋_GB2312" w:hint="eastAsia"/>
          <w:sz w:val="32"/>
          <w:szCs w:val="32"/>
        </w:rPr>
        <w:t>的</w:t>
      </w:r>
      <w:r w:rsidR="008B673C" w:rsidRPr="00134210">
        <w:rPr>
          <w:rFonts w:eastAsia="仿宋_GB2312"/>
          <w:sz w:val="32"/>
          <w:szCs w:val="32"/>
        </w:rPr>
        <w:t>软件</w:t>
      </w:r>
      <w:r w:rsidRPr="00134210">
        <w:rPr>
          <w:rFonts w:eastAsia="仿宋_GB2312" w:hint="eastAsia"/>
          <w:sz w:val="32"/>
          <w:szCs w:val="32"/>
        </w:rPr>
        <w:t>，应按照医疗器械管理。</w:t>
      </w:r>
    </w:p>
    <w:p w:rsidR="006465D3" w:rsidRPr="00134210" w:rsidRDefault="00E32642" w:rsidP="00134210">
      <w:pPr>
        <w:ind w:firstLineChars="200" w:firstLine="640"/>
        <w:rPr>
          <w:rFonts w:eastAsia="仿宋_GB2312"/>
          <w:sz w:val="32"/>
          <w:szCs w:val="32"/>
        </w:rPr>
      </w:pPr>
      <w:r w:rsidRPr="00134210">
        <w:rPr>
          <w:rFonts w:eastAsia="仿宋_GB2312" w:hint="eastAsia"/>
          <w:sz w:val="32"/>
          <w:szCs w:val="32"/>
        </w:rPr>
        <w:t>（二）</w:t>
      </w:r>
      <w:r w:rsidR="001914FD" w:rsidRPr="00134210">
        <w:rPr>
          <w:rFonts w:eastAsia="仿宋_GB2312" w:hint="eastAsia"/>
          <w:sz w:val="32"/>
          <w:szCs w:val="32"/>
        </w:rPr>
        <w:t>影像</w:t>
      </w:r>
      <w:r w:rsidR="00287F4C" w:rsidRPr="00134210">
        <w:rPr>
          <w:rFonts w:eastAsia="仿宋_GB2312" w:hint="eastAsia"/>
          <w:sz w:val="32"/>
          <w:szCs w:val="32"/>
        </w:rPr>
        <w:t>/</w:t>
      </w:r>
      <w:r w:rsidR="001914FD" w:rsidRPr="00134210">
        <w:rPr>
          <w:rFonts w:eastAsia="仿宋_GB2312" w:hint="eastAsia"/>
          <w:sz w:val="32"/>
          <w:szCs w:val="32"/>
        </w:rPr>
        <w:t>数据处理</w:t>
      </w:r>
      <w:r w:rsidR="001914FD" w:rsidRPr="00134210">
        <w:rPr>
          <w:rFonts w:eastAsia="仿宋_GB2312"/>
          <w:sz w:val="32"/>
          <w:szCs w:val="32"/>
        </w:rPr>
        <w:t>类</w:t>
      </w:r>
      <w:r w:rsidR="008B673C" w:rsidRPr="00134210">
        <w:rPr>
          <w:rFonts w:eastAsia="仿宋_GB2312"/>
          <w:sz w:val="32"/>
          <w:szCs w:val="32"/>
        </w:rPr>
        <w:t>软件</w:t>
      </w:r>
    </w:p>
    <w:p w:rsidR="008063FC" w:rsidRPr="00134210" w:rsidRDefault="00E32642" w:rsidP="00134210">
      <w:pPr>
        <w:ind w:firstLineChars="200" w:firstLine="640"/>
        <w:rPr>
          <w:rFonts w:eastAsia="仿宋_GB2312"/>
          <w:sz w:val="32"/>
          <w:szCs w:val="32"/>
        </w:rPr>
      </w:pPr>
      <w:r w:rsidRPr="00134210">
        <w:rPr>
          <w:rFonts w:eastAsia="仿宋_GB2312" w:hint="eastAsia"/>
          <w:sz w:val="32"/>
          <w:szCs w:val="32"/>
        </w:rPr>
        <w:t>采用人工智能</w:t>
      </w:r>
      <w:r w:rsidRPr="00134210">
        <w:rPr>
          <w:rFonts w:eastAsia="仿宋_GB2312"/>
          <w:sz w:val="32"/>
          <w:szCs w:val="32"/>
        </w:rPr>
        <w:t>算法</w:t>
      </w:r>
      <w:r w:rsidR="00C82646" w:rsidRPr="00134210">
        <w:rPr>
          <w:rFonts w:eastAsia="仿宋_GB2312" w:hint="eastAsia"/>
          <w:sz w:val="32"/>
          <w:szCs w:val="32"/>
        </w:rPr>
        <w:t>，</w:t>
      </w:r>
      <w:r w:rsidR="008B673C" w:rsidRPr="00134210">
        <w:rPr>
          <w:rFonts w:eastAsia="仿宋_GB2312" w:hint="eastAsia"/>
          <w:sz w:val="32"/>
          <w:szCs w:val="32"/>
        </w:rPr>
        <w:t>用于</w:t>
      </w:r>
      <w:r w:rsidR="001914FD" w:rsidRPr="00134210">
        <w:rPr>
          <w:rFonts w:eastAsia="仿宋_GB2312" w:hint="eastAsia"/>
          <w:sz w:val="32"/>
          <w:szCs w:val="32"/>
        </w:rPr>
        <w:t>医学影像、数据处理</w:t>
      </w:r>
      <w:r w:rsidR="008B673C" w:rsidRPr="00134210">
        <w:rPr>
          <w:rFonts w:eastAsia="仿宋_GB2312" w:hint="eastAsia"/>
          <w:sz w:val="32"/>
          <w:szCs w:val="32"/>
        </w:rPr>
        <w:t>的</w:t>
      </w:r>
      <w:r w:rsidR="008B673C" w:rsidRPr="00134210">
        <w:rPr>
          <w:rFonts w:eastAsia="仿宋_GB2312"/>
          <w:sz w:val="32"/>
          <w:szCs w:val="32"/>
        </w:rPr>
        <w:t>软件</w:t>
      </w:r>
      <w:r w:rsidRPr="00134210">
        <w:rPr>
          <w:rFonts w:eastAsia="仿宋_GB2312" w:hint="eastAsia"/>
          <w:sz w:val="32"/>
          <w:szCs w:val="32"/>
        </w:rPr>
        <w:t>，如</w:t>
      </w:r>
      <w:r w:rsidR="004064AC" w:rsidRPr="00134210">
        <w:rPr>
          <w:rFonts w:eastAsia="仿宋_GB2312" w:hint="eastAsia"/>
          <w:sz w:val="32"/>
          <w:szCs w:val="32"/>
        </w:rPr>
        <w:t>影像</w:t>
      </w:r>
      <w:r w:rsidR="001914FD" w:rsidRPr="00134210">
        <w:rPr>
          <w:rFonts w:eastAsia="仿宋_GB2312" w:hint="eastAsia"/>
          <w:sz w:val="32"/>
          <w:szCs w:val="32"/>
        </w:rPr>
        <w:t>分割融合</w:t>
      </w:r>
      <w:r w:rsidR="008B673C" w:rsidRPr="00134210">
        <w:rPr>
          <w:rFonts w:eastAsia="仿宋_GB2312"/>
          <w:sz w:val="32"/>
          <w:szCs w:val="32"/>
        </w:rPr>
        <w:t>、</w:t>
      </w:r>
      <w:r w:rsidR="004064AC" w:rsidRPr="00134210">
        <w:rPr>
          <w:rFonts w:eastAsia="仿宋_GB2312" w:hint="eastAsia"/>
          <w:sz w:val="32"/>
          <w:szCs w:val="32"/>
        </w:rPr>
        <w:t>数据计算</w:t>
      </w:r>
      <w:r w:rsidR="008B673C" w:rsidRPr="00134210">
        <w:rPr>
          <w:rFonts w:eastAsia="仿宋_GB2312"/>
          <w:sz w:val="32"/>
          <w:szCs w:val="32"/>
        </w:rPr>
        <w:t>等</w:t>
      </w:r>
      <w:r w:rsidR="004064AC" w:rsidRPr="00134210">
        <w:rPr>
          <w:rFonts w:eastAsia="仿宋_GB2312" w:hint="eastAsia"/>
          <w:sz w:val="32"/>
          <w:szCs w:val="32"/>
        </w:rPr>
        <w:t>的</w:t>
      </w:r>
      <w:r w:rsidR="00C82646" w:rsidRPr="00134210">
        <w:rPr>
          <w:rFonts w:eastAsia="仿宋_GB2312" w:hint="eastAsia"/>
          <w:sz w:val="32"/>
          <w:szCs w:val="32"/>
        </w:rPr>
        <w:t>软件</w:t>
      </w:r>
      <w:r w:rsidRPr="00134210">
        <w:rPr>
          <w:rFonts w:eastAsia="仿宋_GB2312" w:hint="eastAsia"/>
          <w:sz w:val="32"/>
          <w:szCs w:val="32"/>
        </w:rPr>
        <w:t>,</w:t>
      </w:r>
      <w:r w:rsidRPr="00134210">
        <w:rPr>
          <w:rFonts w:eastAsia="仿宋_GB2312" w:hint="eastAsia"/>
          <w:sz w:val="32"/>
          <w:szCs w:val="32"/>
        </w:rPr>
        <w:t>应按照医疗器械管理。</w:t>
      </w:r>
    </w:p>
    <w:p w:rsidR="008B673C" w:rsidRPr="00134210" w:rsidRDefault="008B673C" w:rsidP="00134210">
      <w:pPr>
        <w:ind w:firstLineChars="200" w:firstLine="640"/>
        <w:rPr>
          <w:rFonts w:eastAsia="仿宋_GB2312"/>
          <w:sz w:val="32"/>
          <w:szCs w:val="32"/>
        </w:rPr>
      </w:pPr>
      <w:r w:rsidRPr="00134210">
        <w:rPr>
          <w:rFonts w:eastAsia="仿宋_GB2312" w:hint="eastAsia"/>
          <w:sz w:val="32"/>
          <w:szCs w:val="32"/>
        </w:rPr>
        <w:t>（三）分析</w:t>
      </w:r>
      <w:r w:rsidRPr="00134210">
        <w:rPr>
          <w:rFonts w:eastAsia="仿宋_GB2312"/>
          <w:sz w:val="32"/>
          <w:szCs w:val="32"/>
        </w:rPr>
        <w:t>和挖掘类</w:t>
      </w:r>
      <w:r w:rsidRPr="00134210">
        <w:rPr>
          <w:rFonts w:eastAsia="仿宋_GB2312" w:hint="eastAsia"/>
          <w:sz w:val="32"/>
          <w:szCs w:val="32"/>
        </w:rPr>
        <w:t>产品</w:t>
      </w:r>
    </w:p>
    <w:p w:rsidR="008B673C" w:rsidRPr="004329E3" w:rsidRDefault="008B673C" w:rsidP="008B673C">
      <w:pPr>
        <w:pStyle w:val="a3"/>
        <w:widowControl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4329E3">
        <w:rPr>
          <w:rFonts w:ascii="仿宋_GB2312" w:eastAsia="仿宋_GB2312" w:hint="eastAsia"/>
          <w:sz w:val="30"/>
          <w:szCs w:val="30"/>
        </w:rPr>
        <w:lastRenderedPageBreak/>
        <w:t>采用</w:t>
      </w:r>
      <w:r w:rsidRPr="004329E3">
        <w:rPr>
          <w:rFonts w:ascii="仿宋_GB2312" w:eastAsia="仿宋_GB2312"/>
          <w:sz w:val="30"/>
          <w:szCs w:val="30"/>
        </w:rPr>
        <w:t>人工智能算法对</w:t>
      </w:r>
      <w:r w:rsidRPr="004329E3">
        <w:rPr>
          <w:rFonts w:ascii="仿宋_GB2312" w:eastAsia="仿宋_GB2312" w:hint="eastAsia"/>
          <w:sz w:val="30"/>
          <w:szCs w:val="30"/>
        </w:rPr>
        <w:t>医疗相关数据进行</w:t>
      </w:r>
      <w:r w:rsidRPr="004329E3">
        <w:rPr>
          <w:rFonts w:ascii="仿宋_GB2312" w:eastAsia="仿宋_GB2312"/>
          <w:sz w:val="30"/>
          <w:szCs w:val="30"/>
        </w:rPr>
        <w:t>分析</w:t>
      </w:r>
      <w:r w:rsidRPr="004329E3">
        <w:rPr>
          <w:rFonts w:ascii="仿宋_GB2312" w:eastAsia="仿宋_GB2312" w:hint="eastAsia"/>
          <w:sz w:val="30"/>
          <w:szCs w:val="30"/>
        </w:rPr>
        <w:t>和</w:t>
      </w:r>
      <w:r w:rsidRPr="004329E3">
        <w:rPr>
          <w:rFonts w:ascii="仿宋_GB2312" w:eastAsia="仿宋_GB2312"/>
          <w:sz w:val="30"/>
          <w:szCs w:val="30"/>
        </w:rPr>
        <w:t>挖掘，预期用于药物研发、</w:t>
      </w:r>
      <w:r w:rsidRPr="004329E3">
        <w:rPr>
          <w:rFonts w:ascii="仿宋_GB2312" w:eastAsia="仿宋_GB2312" w:hint="eastAsia"/>
          <w:sz w:val="30"/>
          <w:szCs w:val="30"/>
        </w:rPr>
        <w:t>医学</w:t>
      </w:r>
      <w:r w:rsidRPr="004329E3">
        <w:rPr>
          <w:rFonts w:ascii="仿宋_GB2312" w:eastAsia="仿宋_GB2312"/>
          <w:sz w:val="30"/>
          <w:szCs w:val="30"/>
        </w:rPr>
        <w:t>科研</w:t>
      </w:r>
      <w:r w:rsidRPr="004329E3">
        <w:rPr>
          <w:rFonts w:ascii="仿宋_GB2312" w:eastAsia="仿宋_GB2312" w:hint="eastAsia"/>
          <w:sz w:val="30"/>
          <w:szCs w:val="30"/>
        </w:rPr>
        <w:t>、医院</w:t>
      </w:r>
      <w:r w:rsidR="001914FD" w:rsidRPr="004329E3">
        <w:rPr>
          <w:rFonts w:ascii="仿宋_GB2312" w:eastAsia="仿宋_GB2312" w:hint="eastAsia"/>
          <w:sz w:val="30"/>
          <w:szCs w:val="30"/>
        </w:rPr>
        <w:t>非医疗信息</w:t>
      </w:r>
      <w:r w:rsidRPr="004329E3">
        <w:rPr>
          <w:rFonts w:ascii="仿宋_GB2312" w:eastAsia="仿宋_GB2312" w:hint="eastAsia"/>
          <w:sz w:val="30"/>
          <w:szCs w:val="30"/>
        </w:rPr>
        <w:t>管理</w:t>
      </w:r>
      <w:r w:rsidRPr="004329E3">
        <w:rPr>
          <w:rFonts w:ascii="仿宋_GB2312" w:eastAsia="仿宋_GB2312"/>
          <w:sz w:val="30"/>
          <w:szCs w:val="30"/>
        </w:rPr>
        <w:t>等</w:t>
      </w:r>
      <w:r w:rsidRPr="004329E3">
        <w:rPr>
          <w:rFonts w:ascii="仿宋_GB2312" w:eastAsia="仿宋_GB2312" w:hint="eastAsia"/>
          <w:sz w:val="30"/>
          <w:szCs w:val="30"/>
        </w:rPr>
        <w:t>方面</w:t>
      </w:r>
      <w:r w:rsidRPr="004329E3">
        <w:rPr>
          <w:rFonts w:ascii="仿宋_GB2312" w:eastAsia="仿宋_GB2312"/>
          <w:sz w:val="30"/>
          <w:szCs w:val="30"/>
        </w:rPr>
        <w:t>的软件，</w:t>
      </w:r>
      <w:r w:rsidRPr="004329E3">
        <w:rPr>
          <w:rFonts w:ascii="仿宋_GB2312" w:eastAsia="仿宋_GB2312" w:hint="eastAsia"/>
          <w:sz w:val="30"/>
          <w:szCs w:val="30"/>
        </w:rPr>
        <w:t>其</w:t>
      </w:r>
      <w:r w:rsidRPr="004329E3">
        <w:rPr>
          <w:rFonts w:ascii="仿宋_GB2312" w:eastAsia="仿宋_GB2312"/>
          <w:sz w:val="30"/>
          <w:szCs w:val="30"/>
        </w:rPr>
        <w:t>预期用途不具有医疗器械定义所述的医疗目的，不</w:t>
      </w:r>
      <w:r w:rsidRPr="004329E3">
        <w:rPr>
          <w:rFonts w:ascii="仿宋_GB2312" w:eastAsia="仿宋_GB2312" w:hint="eastAsia"/>
          <w:sz w:val="30"/>
          <w:szCs w:val="30"/>
        </w:rPr>
        <w:t>作为</w:t>
      </w:r>
      <w:r w:rsidRPr="004329E3">
        <w:rPr>
          <w:rFonts w:ascii="仿宋_GB2312" w:eastAsia="仿宋_GB2312"/>
          <w:sz w:val="30"/>
          <w:szCs w:val="30"/>
        </w:rPr>
        <w:t>医疗器械</w:t>
      </w:r>
      <w:r w:rsidRPr="004329E3">
        <w:rPr>
          <w:rFonts w:ascii="仿宋_GB2312" w:eastAsia="仿宋_GB2312" w:hint="eastAsia"/>
          <w:sz w:val="30"/>
          <w:szCs w:val="30"/>
        </w:rPr>
        <w:t>管理</w:t>
      </w:r>
    </w:p>
    <w:p w:rsidR="006465D3" w:rsidRPr="004329E3" w:rsidRDefault="00C426AC">
      <w:pPr>
        <w:pStyle w:val="a3"/>
        <w:widowControl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4329E3">
        <w:rPr>
          <w:rFonts w:ascii="仿宋_GB2312" w:eastAsia="仿宋_GB2312" w:hint="eastAsia"/>
          <w:sz w:val="30"/>
          <w:szCs w:val="30"/>
        </w:rPr>
        <w:t>（</w:t>
      </w:r>
      <w:r w:rsidR="008B673C" w:rsidRPr="004329E3">
        <w:rPr>
          <w:rFonts w:ascii="仿宋_GB2312" w:eastAsia="仿宋_GB2312" w:hint="eastAsia"/>
          <w:sz w:val="30"/>
          <w:szCs w:val="30"/>
        </w:rPr>
        <w:t>四</w:t>
      </w:r>
      <w:r w:rsidRPr="004329E3">
        <w:rPr>
          <w:rFonts w:ascii="仿宋_GB2312" w:eastAsia="仿宋_GB2312" w:hint="eastAsia"/>
          <w:sz w:val="30"/>
          <w:szCs w:val="30"/>
        </w:rPr>
        <w:t>）</w:t>
      </w:r>
      <w:r w:rsidR="00E32642" w:rsidRPr="004329E3">
        <w:rPr>
          <w:rFonts w:ascii="仿宋_GB2312" w:eastAsia="仿宋_GB2312" w:hint="eastAsia"/>
          <w:sz w:val="30"/>
          <w:szCs w:val="30"/>
        </w:rPr>
        <w:t>医疗助理</w:t>
      </w:r>
      <w:r w:rsidR="00E32642" w:rsidRPr="004329E3">
        <w:rPr>
          <w:rFonts w:ascii="仿宋_GB2312" w:eastAsia="仿宋_GB2312"/>
          <w:sz w:val="30"/>
          <w:szCs w:val="30"/>
        </w:rPr>
        <w:t>类</w:t>
      </w:r>
      <w:r w:rsidR="00E32642" w:rsidRPr="004329E3">
        <w:rPr>
          <w:rFonts w:ascii="仿宋_GB2312" w:eastAsia="仿宋_GB2312" w:hint="eastAsia"/>
          <w:sz w:val="30"/>
          <w:szCs w:val="30"/>
        </w:rPr>
        <w:t>产品</w:t>
      </w:r>
    </w:p>
    <w:p w:rsidR="008063FC" w:rsidRPr="004329E3" w:rsidRDefault="008B673C">
      <w:pPr>
        <w:pStyle w:val="a3"/>
        <w:widowControl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4329E3">
        <w:rPr>
          <w:rFonts w:ascii="仿宋_GB2312" w:eastAsia="仿宋_GB2312" w:hint="eastAsia"/>
          <w:sz w:val="30"/>
          <w:szCs w:val="30"/>
        </w:rPr>
        <w:t>基于电子病历或</w:t>
      </w:r>
      <w:r w:rsidRPr="004329E3">
        <w:rPr>
          <w:rFonts w:ascii="仿宋_GB2312" w:eastAsia="仿宋_GB2312"/>
          <w:sz w:val="30"/>
          <w:szCs w:val="30"/>
        </w:rPr>
        <w:t>患者</w:t>
      </w:r>
      <w:r w:rsidRPr="004329E3">
        <w:rPr>
          <w:rFonts w:ascii="仿宋_GB2312" w:eastAsia="仿宋_GB2312" w:hint="eastAsia"/>
          <w:sz w:val="30"/>
          <w:szCs w:val="30"/>
        </w:rPr>
        <w:t>主诉</w:t>
      </w:r>
      <w:r w:rsidRPr="004329E3">
        <w:rPr>
          <w:rFonts w:ascii="仿宋_GB2312" w:eastAsia="仿宋_GB2312"/>
          <w:sz w:val="30"/>
          <w:szCs w:val="30"/>
        </w:rPr>
        <w:t>信息，采用自然语言处理（</w:t>
      </w:r>
      <w:r w:rsidRPr="004329E3">
        <w:rPr>
          <w:rFonts w:ascii="仿宋_GB2312" w:eastAsia="仿宋_GB2312" w:hint="eastAsia"/>
          <w:sz w:val="30"/>
          <w:szCs w:val="30"/>
        </w:rPr>
        <w:t>NLP</w:t>
      </w:r>
      <w:r w:rsidRPr="004329E3">
        <w:rPr>
          <w:rFonts w:ascii="仿宋_GB2312" w:eastAsia="仿宋_GB2312"/>
          <w:sz w:val="30"/>
          <w:szCs w:val="30"/>
        </w:rPr>
        <w:t>）</w:t>
      </w:r>
      <w:r w:rsidRPr="004329E3">
        <w:rPr>
          <w:rFonts w:ascii="仿宋_GB2312" w:eastAsia="仿宋_GB2312" w:hint="eastAsia"/>
          <w:sz w:val="30"/>
          <w:szCs w:val="30"/>
        </w:rPr>
        <w:t>等</w:t>
      </w:r>
      <w:r w:rsidRPr="004329E3">
        <w:rPr>
          <w:rFonts w:ascii="仿宋_GB2312" w:eastAsia="仿宋_GB2312"/>
          <w:sz w:val="30"/>
          <w:szCs w:val="30"/>
        </w:rPr>
        <w:t>技术，</w:t>
      </w:r>
      <w:r w:rsidR="009A3126" w:rsidRPr="004329E3">
        <w:rPr>
          <w:rFonts w:ascii="仿宋_GB2312" w:eastAsia="仿宋_GB2312"/>
          <w:sz w:val="30"/>
          <w:szCs w:val="30"/>
        </w:rPr>
        <w:t>通过已公开的知识图谱等对患者的病症情况等进行逻辑推理，仅用于医院导诊、健康咨询等非医疗器械用途的软件，不作为医疗器械管理。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管理类别</w:t>
      </w:r>
    </w:p>
    <w:p w:rsidR="008B673C" w:rsidRPr="004329E3" w:rsidRDefault="008B673C">
      <w:pPr>
        <w:pStyle w:val="a3"/>
        <w:widowControl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4329E3">
        <w:rPr>
          <w:rFonts w:ascii="仿宋_GB2312" w:eastAsia="仿宋_GB2312" w:hint="eastAsia"/>
          <w:sz w:val="30"/>
          <w:szCs w:val="30"/>
        </w:rPr>
        <w:t>（一）</w:t>
      </w:r>
      <w:r w:rsidR="000177AE">
        <w:rPr>
          <w:rFonts w:ascii="仿宋_GB2312" w:eastAsia="仿宋_GB2312" w:hint="eastAsia"/>
          <w:sz w:val="30"/>
          <w:szCs w:val="30"/>
        </w:rPr>
        <w:t>目前，根据《医疗器械分类目录》，未采用人工智能技术，仅用于</w:t>
      </w:r>
      <w:r w:rsidR="000177AE" w:rsidRPr="004329E3">
        <w:rPr>
          <w:rFonts w:ascii="仿宋_GB2312" w:eastAsia="仿宋_GB2312" w:hint="eastAsia"/>
          <w:sz w:val="30"/>
          <w:szCs w:val="30"/>
        </w:rPr>
        <w:t>影像/数据处理</w:t>
      </w:r>
      <w:r w:rsidR="000177AE">
        <w:rPr>
          <w:rFonts w:ascii="仿宋_GB2312" w:eastAsia="仿宋_GB2312" w:hint="eastAsia"/>
          <w:sz w:val="30"/>
          <w:szCs w:val="30"/>
        </w:rPr>
        <w:t>而不</w:t>
      </w:r>
      <w:r w:rsidR="00C72D66">
        <w:rPr>
          <w:rFonts w:ascii="仿宋_GB2312" w:eastAsia="仿宋_GB2312" w:hint="eastAsia"/>
          <w:sz w:val="30"/>
          <w:szCs w:val="30"/>
        </w:rPr>
        <w:t>用于</w:t>
      </w:r>
      <w:r w:rsidR="000177AE">
        <w:rPr>
          <w:rFonts w:ascii="仿宋_GB2312" w:eastAsia="仿宋_GB2312" w:hint="eastAsia"/>
          <w:sz w:val="30"/>
          <w:szCs w:val="30"/>
        </w:rPr>
        <w:t>给出诊断结论或药物计算等的医用软件，按照第二类医疗器械管理</w:t>
      </w:r>
      <w:r w:rsidR="00C72D66">
        <w:rPr>
          <w:rFonts w:ascii="仿宋_GB2312" w:eastAsia="仿宋_GB2312" w:hint="eastAsia"/>
          <w:sz w:val="30"/>
          <w:szCs w:val="30"/>
        </w:rPr>
        <w:t>；用于给出诊断结论或药物计算等的医用软件，按照第</w:t>
      </w:r>
      <w:r w:rsidR="00B2494B">
        <w:rPr>
          <w:rFonts w:ascii="仿宋_GB2312" w:eastAsia="仿宋_GB2312" w:hint="eastAsia"/>
          <w:sz w:val="30"/>
          <w:szCs w:val="30"/>
        </w:rPr>
        <w:t>三</w:t>
      </w:r>
      <w:r w:rsidR="00C72D66">
        <w:rPr>
          <w:rFonts w:ascii="仿宋_GB2312" w:eastAsia="仿宋_GB2312" w:hint="eastAsia"/>
          <w:sz w:val="30"/>
          <w:szCs w:val="30"/>
        </w:rPr>
        <w:t>类医疗器械管理。</w:t>
      </w:r>
      <w:r w:rsidR="000177AE">
        <w:rPr>
          <w:rFonts w:ascii="仿宋_GB2312" w:eastAsia="仿宋_GB2312" w:hint="eastAsia"/>
          <w:sz w:val="30"/>
          <w:szCs w:val="30"/>
        </w:rPr>
        <w:t>鉴于</w:t>
      </w:r>
      <w:r w:rsidR="00E32642" w:rsidRPr="004329E3">
        <w:rPr>
          <w:rFonts w:ascii="仿宋_GB2312" w:eastAsia="仿宋_GB2312"/>
          <w:sz w:val="30"/>
          <w:szCs w:val="30"/>
        </w:rPr>
        <w:t>人工智能技术</w:t>
      </w:r>
      <w:r w:rsidR="00E73801" w:rsidRPr="004329E3">
        <w:rPr>
          <w:rFonts w:ascii="仿宋_GB2312" w:eastAsia="仿宋_GB2312" w:hint="eastAsia"/>
          <w:sz w:val="30"/>
          <w:szCs w:val="30"/>
        </w:rPr>
        <w:t>可解释性</w:t>
      </w:r>
      <w:r w:rsidRPr="004329E3">
        <w:rPr>
          <w:rFonts w:ascii="仿宋_GB2312" w:eastAsia="仿宋_GB2312" w:hint="eastAsia"/>
          <w:sz w:val="30"/>
          <w:szCs w:val="30"/>
        </w:rPr>
        <w:t>差</w:t>
      </w:r>
      <w:r w:rsidR="00E73801" w:rsidRPr="004329E3">
        <w:rPr>
          <w:rFonts w:ascii="仿宋_GB2312" w:eastAsia="仿宋_GB2312" w:hint="eastAsia"/>
          <w:sz w:val="30"/>
          <w:szCs w:val="30"/>
        </w:rPr>
        <w:t>，</w:t>
      </w:r>
      <w:r w:rsidRPr="004329E3">
        <w:rPr>
          <w:rFonts w:ascii="仿宋_GB2312" w:eastAsia="仿宋_GB2312" w:hint="eastAsia"/>
          <w:sz w:val="30"/>
          <w:szCs w:val="30"/>
        </w:rPr>
        <w:t>在</w:t>
      </w:r>
      <w:r w:rsidRPr="004329E3">
        <w:rPr>
          <w:rFonts w:ascii="仿宋_GB2312" w:eastAsia="仿宋_GB2312"/>
          <w:sz w:val="30"/>
          <w:szCs w:val="30"/>
        </w:rPr>
        <w:t>医疗领域的应用</w:t>
      </w:r>
      <w:r w:rsidRPr="004329E3">
        <w:rPr>
          <w:rFonts w:ascii="仿宋_GB2312" w:eastAsia="仿宋_GB2312" w:hint="eastAsia"/>
          <w:sz w:val="30"/>
          <w:szCs w:val="30"/>
        </w:rPr>
        <w:t>处于</w:t>
      </w:r>
      <w:r w:rsidRPr="004329E3">
        <w:rPr>
          <w:rFonts w:ascii="仿宋_GB2312" w:eastAsia="仿宋_GB2312"/>
          <w:sz w:val="30"/>
          <w:szCs w:val="30"/>
        </w:rPr>
        <w:t>起步阶段，临床实用风险尚未得到全面深入评价</w:t>
      </w:r>
      <w:r w:rsidRPr="004329E3">
        <w:rPr>
          <w:rFonts w:ascii="仿宋_GB2312" w:eastAsia="仿宋_GB2312" w:hint="eastAsia"/>
          <w:sz w:val="30"/>
          <w:szCs w:val="30"/>
        </w:rPr>
        <w:t>，</w:t>
      </w:r>
      <w:r w:rsidRPr="004329E3">
        <w:rPr>
          <w:rFonts w:ascii="仿宋_GB2312" w:eastAsia="仿宋_GB2312"/>
          <w:sz w:val="30"/>
          <w:szCs w:val="30"/>
        </w:rPr>
        <w:t>原则上</w:t>
      </w:r>
      <w:r w:rsidR="000177AE">
        <w:rPr>
          <w:rFonts w:ascii="仿宋_GB2312" w:eastAsia="仿宋_GB2312" w:hint="eastAsia"/>
          <w:sz w:val="30"/>
          <w:szCs w:val="30"/>
        </w:rPr>
        <w:t>采用人工智能技术的医用软件目前均</w:t>
      </w:r>
      <w:r w:rsidRPr="004329E3">
        <w:rPr>
          <w:rFonts w:ascii="仿宋_GB2312" w:eastAsia="仿宋_GB2312"/>
          <w:sz w:val="30"/>
          <w:szCs w:val="30"/>
        </w:rPr>
        <w:t>按照第三类医疗器械管理。</w:t>
      </w:r>
    </w:p>
    <w:p w:rsidR="00E73801" w:rsidRDefault="008B673C">
      <w:pPr>
        <w:pStyle w:val="a3"/>
        <w:widowControl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4329E3">
        <w:rPr>
          <w:rFonts w:ascii="仿宋_GB2312" w:eastAsia="仿宋_GB2312" w:hint="eastAsia"/>
          <w:sz w:val="30"/>
          <w:szCs w:val="30"/>
        </w:rPr>
        <w:t>（二）</w:t>
      </w:r>
      <w:r w:rsidR="00E73801" w:rsidRPr="004329E3">
        <w:rPr>
          <w:rFonts w:ascii="仿宋_GB2312" w:eastAsia="仿宋_GB2312" w:hint="eastAsia"/>
          <w:sz w:val="30"/>
          <w:szCs w:val="30"/>
        </w:rPr>
        <w:t>后续</w:t>
      </w:r>
      <w:r w:rsidRPr="004329E3">
        <w:rPr>
          <w:rFonts w:ascii="仿宋_GB2312" w:eastAsia="仿宋_GB2312" w:hint="eastAsia"/>
          <w:sz w:val="30"/>
          <w:szCs w:val="30"/>
        </w:rPr>
        <w:t>，</w:t>
      </w:r>
      <w:r w:rsidRPr="004329E3">
        <w:rPr>
          <w:rFonts w:ascii="仿宋_GB2312" w:eastAsia="仿宋_GB2312"/>
          <w:sz w:val="30"/>
          <w:szCs w:val="30"/>
        </w:rPr>
        <w:t>基于人工智能类</w:t>
      </w:r>
      <w:r w:rsidRPr="004329E3">
        <w:rPr>
          <w:rFonts w:ascii="仿宋_GB2312" w:eastAsia="仿宋_GB2312" w:hint="eastAsia"/>
          <w:sz w:val="30"/>
          <w:szCs w:val="30"/>
        </w:rPr>
        <w:t>医用软件</w:t>
      </w:r>
      <w:r w:rsidRPr="004329E3">
        <w:rPr>
          <w:rFonts w:ascii="仿宋_GB2312" w:eastAsia="仿宋_GB2312"/>
          <w:sz w:val="30"/>
          <w:szCs w:val="30"/>
        </w:rPr>
        <w:t>在临床使用的风险和对其技术评价的情况，</w:t>
      </w:r>
      <w:r w:rsidR="00E73801" w:rsidRPr="004329E3">
        <w:rPr>
          <w:rFonts w:ascii="仿宋_GB2312" w:eastAsia="仿宋_GB2312" w:hint="eastAsia"/>
          <w:sz w:val="30"/>
          <w:szCs w:val="30"/>
        </w:rPr>
        <w:t>可在</w:t>
      </w:r>
      <w:r w:rsidRPr="004329E3">
        <w:rPr>
          <w:rFonts w:ascii="仿宋_GB2312" w:eastAsia="仿宋_GB2312" w:hint="eastAsia"/>
          <w:sz w:val="30"/>
          <w:szCs w:val="30"/>
        </w:rPr>
        <w:t>适当的</w:t>
      </w:r>
      <w:r w:rsidRPr="004329E3">
        <w:rPr>
          <w:rFonts w:ascii="仿宋_GB2312" w:eastAsia="仿宋_GB2312"/>
          <w:sz w:val="30"/>
          <w:szCs w:val="30"/>
        </w:rPr>
        <w:t>条件下</w:t>
      </w:r>
      <w:r w:rsidR="00E73801" w:rsidRPr="004329E3">
        <w:rPr>
          <w:rFonts w:ascii="仿宋_GB2312" w:eastAsia="仿宋_GB2312" w:hint="eastAsia"/>
          <w:sz w:val="30"/>
          <w:szCs w:val="30"/>
        </w:rPr>
        <w:t>，</w:t>
      </w:r>
      <w:r w:rsidR="00E73801" w:rsidRPr="004329E3">
        <w:rPr>
          <w:rFonts w:ascii="仿宋_GB2312" w:eastAsia="仿宋_GB2312"/>
          <w:sz w:val="30"/>
          <w:szCs w:val="30"/>
        </w:rPr>
        <w:t>对</w:t>
      </w:r>
      <w:r w:rsidRPr="004329E3">
        <w:rPr>
          <w:rFonts w:ascii="仿宋_GB2312" w:eastAsia="仿宋_GB2312" w:hint="eastAsia"/>
          <w:sz w:val="30"/>
          <w:szCs w:val="30"/>
        </w:rPr>
        <w:t>其</w:t>
      </w:r>
      <w:r w:rsidR="00E73801" w:rsidRPr="004329E3">
        <w:rPr>
          <w:rFonts w:ascii="仿宋_GB2312" w:eastAsia="仿宋_GB2312"/>
          <w:sz w:val="30"/>
          <w:szCs w:val="30"/>
        </w:rPr>
        <w:t>管理类别进行</w:t>
      </w:r>
      <w:r w:rsidR="00E73801" w:rsidRPr="004329E3">
        <w:rPr>
          <w:rFonts w:ascii="仿宋_GB2312" w:eastAsia="仿宋_GB2312" w:hint="eastAsia"/>
          <w:sz w:val="30"/>
          <w:szCs w:val="30"/>
        </w:rPr>
        <w:t>调整</w:t>
      </w:r>
      <w:r w:rsidR="00E32642" w:rsidRPr="004329E3">
        <w:rPr>
          <w:rFonts w:ascii="仿宋_GB2312" w:eastAsia="仿宋_GB2312" w:hint="eastAsia"/>
          <w:sz w:val="30"/>
          <w:szCs w:val="30"/>
        </w:rPr>
        <w:t>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本原则自发布实施之日起施行。</w:t>
      </w:r>
    </w:p>
    <w:sectPr w:rsidR="0013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25" w:rsidRDefault="00B02B25" w:rsidP="00856FCC">
      <w:r>
        <w:separator/>
      </w:r>
    </w:p>
  </w:endnote>
  <w:endnote w:type="continuationSeparator" w:id="0">
    <w:p w:rsidR="00B02B25" w:rsidRDefault="00B02B25" w:rsidP="0085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25" w:rsidRDefault="00B02B25" w:rsidP="00856FCC">
      <w:r>
        <w:separator/>
      </w:r>
    </w:p>
  </w:footnote>
  <w:footnote w:type="continuationSeparator" w:id="0">
    <w:p w:rsidR="00B02B25" w:rsidRDefault="00B02B25" w:rsidP="0085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E532"/>
    <w:multiLevelType w:val="singleLevel"/>
    <w:tmpl w:val="0974E53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47"/>
    <w:rsid w:val="00014BD0"/>
    <w:rsid w:val="000177AE"/>
    <w:rsid w:val="000F33CB"/>
    <w:rsid w:val="00134210"/>
    <w:rsid w:val="00136DD5"/>
    <w:rsid w:val="0015780A"/>
    <w:rsid w:val="00166EB7"/>
    <w:rsid w:val="001914FD"/>
    <w:rsid w:val="00210C4B"/>
    <w:rsid w:val="00264F86"/>
    <w:rsid w:val="00287F4C"/>
    <w:rsid w:val="002D1747"/>
    <w:rsid w:val="003E46DD"/>
    <w:rsid w:val="004064AC"/>
    <w:rsid w:val="00422CB2"/>
    <w:rsid w:val="00432633"/>
    <w:rsid w:val="004329E3"/>
    <w:rsid w:val="00455316"/>
    <w:rsid w:val="0047151D"/>
    <w:rsid w:val="004838E0"/>
    <w:rsid w:val="004D56F7"/>
    <w:rsid w:val="004E01E2"/>
    <w:rsid w:val="00515418"/>
    <w:rsid w:val="005C0372"/>
    <w:rsid w:val="005C0743"/>
    <w:rsid w:val="00605BF8"/>
    <w:rsid w:val="00636B8B"/>
    <w:rsid w:val="006465D3"/>
    <w:rsid w:val="007245DE"/>
    <w:rsid w:val="00750FDC"/>
    <w:rsid w:val="0077699B"/>
    <w:rsid w:val="00787191"/>
    <w:rsid w:val="0079625C"/>
    <w:rsid w:val="007E4D8F"/>
    <w:rsid w:val="008063FC"/>
    <w:rsid w:val="00817ECD"/>
    <w:rsid w:val="008364BC"/>
    <w:rsid w:val="00856FCC"/>
    <w:rsid w:val="00885FD8"/>
    <w:rsid w:val="008B673C"/>
    <w:rsid w:val="008F5537"/>
    <w:rsid w:val="00944A1C"/>
    <w:rsid w:val="009570DA"/>
    <w:rsid w:val="00983FBF"/>
    <w:rsid w:val="00997806"/>
    <w:rsid w:val="009A3126"/>
    <w:rsid w:val="00A45B65"/>
    <w:rsid w:val="00AC4454"/>
    <w:rsid w:val="00B02B25"/>
    <w:rsid w:val="00B10938"/>
    <w:rsid w:val="00B2494B"/>
    <w:rsid w:val="00B4740B"/>
    <w:rsid w:val="00B62F15"/>
    <w:rsid w:val="00C060B6"/>
    <w:rsid w:val="00C069EA"/>
    <w:rsid w:val="00C426AC"/>
    <w:rsid w:val="00C72D66"/>
    <w:rsid w:val="00C82646"/>
    <w:rsid w:val="00D41D19"/>
    <w:rsid w:val="00D4208E"/>
    <w:rsid w:val="00D66A35"/>
    <w:rsid w:val="00D67B18"/>
    <w:rsid w:val="00D96EFA"/>
    <w:rsid w:val="00DC644D"/>
    <w:rsid w:val="00E000E3"/>
    <w:rsid w:val="00E32642"/>
    <w:rsid w:val="00E73801"/>
    <w:rsid w:val="00EF53A6"/>
    <w:rsid w:val="00EF7FC1"/>
    <w:rsid w:val="00F451B9"/>
    <w:rsid w:val="00F8484A"/>
    <w:rsid w:val="00FB2F4B"/>
    <w:rsid w:val="00FC4FE9"/>
    <w:rsid w:val="00FF0743"/>
    <w:rsid w:val="077122C8"/>
    <w:rsid w:val="10FF5607"/>
    <w:rsid w:val="63F86D4E"/>
    <w:rsid w:val="641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6F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6F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江潇</dc:creator>
  <cp:lastModifiedBy>戎善奎</cp:lastModifiedBy>
  <cp:revision>39</cp:revision>
  <cp:lastPrinted>2020-12-09T01:14:00Z</cp:lastPrinted>
  <dcterms:created xsi:type="dcterms:W3CDTF">2020-08-13T02:21:00Z</dcterms:created>
  <dcterms:modified xsi:type="dcterms:W3CDTF">2021-04-15T08:21:00Z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