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B0" w:rsidRPr="00A813F3" w:rsidRDefault="002E5DB0" w:rsidP="002E5DB0">
      <w:pPr>
        <w:pStyle w:val="aff"/>
        <w:rPr>
          <w:color w:val="000000"/>
        </w:rPr>
        <w:sectPr w:rsidR="002E5DB0" w:rsidRPr="00A813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814FF" wp14:editId="35CA5CDE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D7C5" id="直接连接符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y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" strokecolor="#080000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98F82" wp14:editId="19E3466B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CC96" id="直接连接符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" strokecolor="#080000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1148B1" wp14:editId="151E95A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f1"/>
                            </w:pPr>
                            <w:r>
                              <w:rPr>
                                <w:rFonts w:hint="eastAsia"/>
                              </w:rPr>
                              <w:t>国家药品监督管理局</w:t>
                            </w:r>
                            <w:r>
                              <w:rPr>
                                <w:rStyle w:val="af8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148B1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0;margin-top:717.2pt;width:481.9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" stroked="f">
                <v:textbox inset="0,0,0,0">
                  <w:txbxContent>
                    <w:p w:rsidR="002E5DB0" w:rsidRDefault="002E5DB0" w:rsidP="002E5DB0">
                      <w:pPr>
                        <w:pStyle w:val="aff1"/>
                      </w:pPr>
                      <w:r>
                        <w:rPr>
                          <w:rFonts w:hint="eastAsia"/>
                        </w:rPr>
                        <w:t>国家药品监督管理局</w:t>
                      </w:r>
                      <w:r>
                        <w:rPr>
                          <w:rStyle w:val="af8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15F0778" wp14:editId="45AE7975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f2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0778" id="文本框 7" o:spid="_x0000_s1027" type="#_x0000_t202" style="position:absolute;left:0;text-align:left;margin-left:322.9pt;margin-top:674.3pt;width:159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" stroked="f">
                <v:textbox inset="0,0,0,0">
                  <w:txbxContent>
                    <w:p w:rsidR="002E5DB0" w:rsidRDefault="002E5DB0" w:rsidP="002E5DB0">
                      <w:pPr>
                        <w:pStyle w:val="aff2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17668CD" wp14:editId="469F5E82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68CD" id="文本框 6" o:spid="_x0000_s1028" type="#_x0000_t202" style="position:absolute;left:0;text-align:left;margin-left:0;margin-top:674.3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" stroked="f">
                <v:textbox inset="0,0,0,0">
                  <w:txbxContent>
                    <w:p w:rsidR="002E5DB0" w:rsidRDefault="002E5DB0" w:rsidP="002E5DB0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AF9797D" wp14:editId="7FB6AF8F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b"/>
                            </w:pPr>
                            <w:r>
                              <w:rPr>
                                <w:rFonts w:hint="eastAsia"/>
                              </w:rPr>
                              <w:t>眼科光学 接触镜护理产品 第9部分：螯合剂测定方法</w:t>
                            </w:r>
                          </w:p>
                          <w:p w:rsidR="002E5DB0" w:rsidRPr="007F0ED5" w:rsidRDefault="002E5DB0" w:rsidP="002E5DB0">
                            <w:pPr>
                              <w:pStyle w:val="afe"/>
                              <w:rPr>
                                <w:rFonts w:asci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int="eastAsia"/>
                                <w:noProof/>
                              </w:rPr>
                              <w:t>Op</w:t>
                            </w:r>
                            <w:r w:rsidRPr="007F0ED5">
                              <w:rPr>
                                <w:rFonts w:ascii="Times New Roman"/>
                                <w:noProof/>
                              </w:rPr>
                              <w:t>hthalmic optics- Con</w:t>
                            </w:r>
                            <w:r w:rsidR="00E60B4F">
                              <w:rPr>
                                <w:rFonts w:ascii="Times New Roman"/>
                                <w:noProof/>
                              </w:rPr>
                              <w:t xml:space="preserve">tact lens care products – Prat </w:t>
                            </w:r>
                            <w:r w:rsidR="00E60B4F">
                              <w:rPr>
                                <w:rFonts w:ascii="Times New Roman" w:hint="eastAsia"/>
                                <w:noProof/>
                              </w:rPr>
                              <w:t>9</w:t>
                            </w:r>
                            <w:r w:rsidRPr="007F0ED5">
                              <w:rPr>
                                <w:rFonts w:ascii="Times New Roman"/>
                                <w:noProof/>
                              </w:rPr>
                              <w:t xml:space="preserve">: Test method for </w:t>
                            </w:r>
                            <w:r w:rsidRPr="002E5DB0">
                              <w:rPr>
                                <w:rFonts w:ascii="Times New Roman"/>
                                <w:noProof/>
                              </w:rPr>
                              <w:t>chelator</w:t>
                            </w:r>
                          </w:p>
                          <w:p w:rsidR="002E5DB0" w:rsidRPr="00887F8B" w:rsidRDefault="002E5DB0" w:rsidP="002E5DB0">
                            <w:pPr>
                              <w:pStyle w:val="afd"/>
                              <w:rPr>
                                <w:rFonts w:ascii="Times New Roman"/>
                                <w:lang w:val="fr-FR"/>
                              </w:rPr>
                            </w:pPr>
                            <w:r w:rsidRPr="00021200">
                              <w:rPr>
                                <w:rFonts w:hint="eastAsia"/>
                                <w:lang w:val="fr-FR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征求意见稿</w:t>
                            </w:r>
                            <w:r w:rsidRPr="00021200">
                              <w:rPr>
                                <w:rFonts w:hint="eastAsia"/>
                                <w:lang w:val="fr-FR"/>
                              </w:rPr>
                              <w:t>）</w:t>
                            </w:r>
                          </w:p>
                          <w:p w:rsidR="002E5DB0" w:rsidRDefault="002E5DB0" w:rsidP="002E5DB0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（本稿完成日期：2019.7）</w:t>
                            </w:r>
                          </w:p>
                          <w:p w:rsidR="002E5DB0" w:rsidRDefault="002E5DB0" w:rsidP="002E5DB0">
                            <w:pPr>
                              <w:pStyle w:val="afc"/>
                            </w:pPr>
                          </w:p>
                          <w:p w:rsidR="002E5DB0" w:rsidRDefault="007F2B04" w:rsidP="002E5DB0">
                            <w:pPr>
                              <w:pStyle w:val="afc"/>
                            </w:pPr>
                            <w:r w:rsidRPr="007F2B04">
                              <w:rPr>
                                <w:rFonts w:hint="eastAsia"/>
                              </w:rPr>
                              <w:t>“在提交反馈意见时，请将您知道的相关专利连同支持性文件一并附上”</w:t>
                            </w:r>
                          </w:p>
                          <w:p w:rsidR="002E5DB0" w:rsidRDefault="002E5DB0" w:rsidP="002E5DB0">
                            <w:pPr>
                              <w:pStyle w:val="afc"/>
                            </w:pPr>
                          </w:p>
                          <w:p w:rsidR="002E5DB0" w:rsidRDefault="002E5DB0" w:rsidP="002E5DB0">
                            <w:pPr>
                              <w:pStyle w:val="afc"/>
                            </w:pPr>
                          </w:p>
                          <w:p w:rsidR="00CF0D55" w:rsidRDefault="00CF0D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797D" id="文本框 5" o:spid="_x0000_s1029" type="#_x0000_t202" style="position:absolute;left:0;text-align:left;margin-left:0;margin-top:286.25pt;width:470pt;height:36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m0X9PZECAAAIBQAADgAAAAAAAAAAAAAAAAAuAgAAZHJzL2Uyb0RvYy54bWxQ&#10;SwECLQAUAAYACAAAACEAdfgxGd8AAAAJAQAADwAAAAAAAAAAAAAAAADrBAAAZHJzL2Rvd25yZXYu&#10;eG1sUEsFBgAAAAAEAAQA8wAAAPcFAAAAAA==&#10;" stroked="f">
                <v:textbox inset="0,0,0,0">
                  <w:txbxContent>
                    <w:p w:rsidR="002E5DB0" w:rsidRDefault="002E5DB0" w:rsidP="002E5DB0">
                      <w:pPr>
                        <w:pStyle w:val="afb"/>
                      </w:pPr>
                      <w:r>
                        <w:rPr>
                          <w:rFonts w:hint="eastAsia"/>
                        </w:rPr>
                        <w:t>眼科光学 接触镜护理产品 第9部分：螯合剂测定方法</w:t>
                      </w:r>
                    </w:p>
                    <w:p w:rsidR="002E5DB0" w:rsidRPr="007F0ED5" w:rsidRDefault="002E5DB0" w:rsidP="002E5DB0">
                      <w:pPr>
                        <w:pStyle w:val="afe"/>
                        <w:rPr>
                          <w:rFonts w:ascii="Times New Roman"/>
                          <w:noProof/>
                        </w:rPr>
                      </w:pPr>
                      <w:r>
                        <w:rPr>
                          <w:rFonts w:ascii="Times New Roman" w:hint="eastAsia"/>
                          <w:noProof/>
                        </w:rPr>
                        <w:t>Op</w:t>
                      </w:r>
                      <w:r w:rsidRPr="007F0ED5">
                        <w:rPr>
                          <w:rFonts w:ascii="Times New Roman"/>
                          <w:noProof/>
                        </w:rPr>
                        <w:t>hthalmic optics- Con</w:t>
                      </w:r>
                      <w:r w:rsidR="00E60B4F">
                        <w:rPr>
                          <w:rFonts w:ascii="Times New Roman"/>
                          <w:noProof/>
                        </w:rPr>
                        <w:t xml:space="preserve">tact lens care products – Prat </w:t>
                      </w:r>
                      <w:r w:rsidR="00E60B4F">
                        <w:rPr>
                          <w:rFonts w:ascii="Times New Roman" w:hint="eastAsia"/>
                          <w:noProof/>
                        </w:rPr>
                        <w:t>9</w:t>
                      </w:r>
                      <w:r w:rsidRPr="007F0ED5">
                        <w:rPr>
                          <w:rFonts w:ascii="Times New Roman"/>
                          <w:noProof/>
                        </w:rPr>
                        <w:t xml:space="preserve">: Test method for </w:t>
                      </w:r>
                      <w:r w:rsidRPr="002E5DB0">
                        <w:rPr>
                          <w:rFonts w:ascii="Times New Roman"/>
                          <w:noProof/>
                        </w:rPr>
                        <w:t>chelator</w:t>
                      </w:r>
                    </w:p>
                    <w:p w:rsidR="002E5DB0" w:rsidRPr="00887F8B" w:rsidRDefault="002E5DB0" w:rsidP="002E5DB0">
                      <w:pPr>
                        <w:pStyle w:val="afd"/>
                        <w:rPr>
                          <w:rFonts w:ascii="Times New Roman"/>
                          <w:lang w:val="fr-FR"/>
                        </w:rPr>
                      </w:pPr>
                      <w:r w:rsidRPr="00021200">
                        <w:rPr>
                          <w:rFonts w:hint="eastAsia"/>
                          <w:lang w:val="fr-FR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征求意见稿</w:t>
                      </w:r>
                      <w:r w:rsidRPr="00021200">
                        <w:rPr>
                          <w:rFonts w:hint="eastAsia"/>
                          <w:lang w:val="fr-FR"/>
                        </w:rPr>
                        <w:t>）</w:t>
                      </w:r>
                    </w:p>
                    <w:p w:rsidR="002E5DB0" w:rsidRDefault="002E5DB0" w:rsidP="002E5DB0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（本稿完成日期：2019.7）</w:t>
                      </w:r>
                    </w:p>
                    <w:p w:rsidR="002E5DB0" w:rsidRDefault="002E5DB0" w:rsidP="002E5DB0">
                      <w:pPr>
                        <w:pStyle w:val="afc"/>
                      </w:pPr>
                    </w:p>
                    <w:p w:rsidR="002E5DB0" w:rsidRDefault="007F2B04" w:rsidP="002E5DB0">
                      <w:pPr>
                        <w:pStyle w:val="afc"/>
                      </w:pPr>
                      <w:r w:rsidRPr="007F2B04">
                        <w:rPr>
                          <w:rFonts w:hint="eastAsia"/>
                        </w:rPr>
                        <w:t>“在提交反馈意见时，请将您知道的相关专利连同支持性文件一并附上”</w:t>
                      </w:r>
                    </w:p>
                    <w:p w:rsidR="002E5DB0" w:rsidRDefault="002E5DB0" w:rsidP="002E5DB0">
                      <w:pPr>
                        <w:pStyle w:val="afc"/>
                      </w:pPr>
                    </w:p>
                    <w:p w:rsidR="002E5DB0" w:rsidRDefault="002E5DB0" w:rsidP="002E5DB0">
                      <w:pPr>
                        <w:pStyle w:val="afc"/>
                      </w:pPr>
                    </w:p>
                    <w:p w:rsidR="00CF0D55" w:rsidRDefault="00CF0D55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E7A0A98" wp14:editId="4AF5369F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2"/>
                            </w:pPr>
                            <w:r>
                              <w:t>YY</w:t>
                            </w:r>
                            <w:r>
                              <w:rPr>
                                <w:rFonts w:hint="eastAsia"/>
                              </w:rPr>
                              <w:t>/T 0719.9</w:t>
                            </w:r>
                            <w:r>
                              <w:t>—××××</w:t>
                            </w:r>
                          </w:p>
                          <w:p w:rsidR="002E5DB0" w:rsidRDefault="002E5DB0" w:rsidP="002E5DB0">
                            <w:pPr>
                              <w:pStyle w:val="af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A98" id="文本框 4" o:spid="_x0000_s1030" type="#_x0000_t202" style="position:absolute;left:0;text-align:left;margin-left:0;margin-top:110.35pt;width:456.9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" stroked="f">
                <v:textbox inset="0,0,0,0">
                  <w:txbxContent>
                    <w:p w:rsidR="002E5DB0" w:rsidRDefault="002E5DB0" w:rsidP="002E5DB0">
                      <w:pPr>
                        <w:pStyle w:val="2"/>
                      </w:pPr>
                      <w:r>
                        <w:t>YY</w:t>
                      </w:r>
                      <w:r>
                        <w:rPr>
                          <w:rFonts w:hint="eastAsia"/>
                        </w:rPr>
                        <w:t>/T 0719.9</w:t>
                      </w:r>
                      <w:r>
                        <w:t>—××××</w:t>
                      </w:r>
                    </w:p>
                    <w:p w:rsidR="002E5DB0" w:rsidRDefault="002E5DB0" w:rsidP="002E5DB0">
                      <w:pPr>
                        <w:pStyle w:val="afa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3D3D97" wp14:editId="14709CCE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2"/>
                            </w:pPr>
                            <w:r>
                              <w:t>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3D97" id="文本框 3" o:spid="_x0000_s1031" type="#_x0000_t202" style="position:absolute;left:0;text-align:left;margin-left:200.75pt;margin-top:8.45pt;width:250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" stroked="f">
                <v:textbox inset="0,0,0,0">
                  <w:txbxContent>
                    <w:p w:rsidR="002E5DB0" w:rsidRDefault="002E5DB0" w:rsidP="002E5DB0">
                      <w:pPr>
                        <w:pStyle w:val="af2"/>
                      </w:pPr>
                      <w:r>
                        <w:t>YY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F3C413C" wp14:editId="059F6FB2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f0"/>
                            </w:pPr>
                            <w:r>
                              <w:rPr>
                                <w:rFonts w:hint="eastAsia"/>
                              </w:rPr>
                              <w:t>中华人民共和国医药行业标准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413C" id="文本框 2" o:spid="_x0000_s1032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GIzRbqNAgAABw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:rsidR="002E5DB0" w:rsidRDefault="002E5DB0" w:rsidP="002E5DB0">
                      <w:pPr>
                        <w:pStyle w:val="aff0"/>
                      </w:pPr>
                      <w:r>
                        <w:rPr>
                          <w:rFonts w:hint="eastAsia"/>
                        </w:rPr>
                        <w:t>中华人民共和国医药行业标准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8CAB6C" wp14:editId="3F992B1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DB0" w:rsidRDefault="002E5DB0" w:rsidP="002E5DB0">
                            <w:pPr>
                              <w:pStyle w:val="aff3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11.040.70</w:t>
                            </w:r>
                          </w:p>
                          <w:p w:rsidR="002E5DB0" w:rsidRDefault="002E5DB0" w:rsidP="002E5DB0">
                            <w:pPr>
                              <w:pStyle w:val="aff3"/>
                            </w:pPr>
                            <w:r>
                              <w:rPr>
                                <w:rFonts w:hint="eastAsia"/>
                              </w:rPr>
                              <w:t>C 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AB6C" id="文本框 1" o:spid="_x0000_s1033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Ej+6IK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:rsidR="002E5DB0" w:rsidRDefault="002E5DB0" w:rsidP="002E5DB0">
                      <w:pPr>
                        <w:pStyle w:val="aff3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11.040.70</w:t>
                      </w:r>
                    </w:p>
                    <w:p w:rsidR="002E5DB0" w:rsidRDefault="002E5DB0" w:rsidP="002E5DB0">
                      <w:pPr>
                        <w:pStyle w:val="aff3"/>
                      </w:pPr>
                      <w:r>
                        <w:rPr>
                          <w:rFonts w:hint="eastAsia"/>
                        </w:rPr>
                        <w:t>C 40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2E5DB0" w:rsidRDefault="002E5DB0" w:rsidP="002E5DB0">
      <w:pPr>
        <w:pStyle w:val="aff1"/>
        <w:framePr w:w="0" w:hRule="auto" w:hSpace="0" w:vSpace="0" w:wrap="auto" w:hAnchor="text" w:xAlign="left" w:yAlign="inline" w:anchorLock="0"/>
        <w:rPr>
          <w:sz w:val="28"/>
        </w:rPr>
      </w:pPr>
      <w:r w:rsidRPr="008E2675">
        <w:rPr>
          <w:rFonts w:hint="eastAsia"/>
          <w:sz w:val="28"/>
        </w:rPr>
        <w:lastRenderedPageBreak/>
        <w:t>目  录</w:t>
      </w:r>
    </w:p>
    <w:p w:rsidR="002E5DB0" w:rsidRPr="008E2675" w:rsidRDefault="002E5DB0" w:rsidP="002E5DB0">
      <w:pPr>
        <w:pStyle w:val="aff1"/>
        <w:framePr w:w="0" w:hRule="auto" w:hSpace="0" w:vSpace="0" w:wrap="auto" w:hAnchor="text" w:xAlign="left" w:yAlign="inline" w:anchorLock="0"/>
        <w:rPr>
          <w:sz w:val="28"/>
        </w:rPr>
      </w:pPr>
    </w:p>
    <w:p w:rsidR="002E5DB0" w:rsidRDefault="002E5DB0" w:rsidP="002E5DB0">
      <w:pPr>
        <w:spacing w:line="360" w:lineRule="auto"/>
      </w:pP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言…………………………………………………………………………………………………………</w:t>
      </w:r>
      <w:r>
        <w:rPr>
          <w:rFonts w:hint="eastAsia"/>
        </w:rPr>
        <w:t xml:space="preserve"> </w:t>
      </w:r>
      <w:r>
        <w:rPr>
          <w:rFonts w:hint="eastAsia"/>
        </w:rPr>
        <w:t>Ⅱ</w:t>
      </w:r>
    </w:p>
    <w:p w:rsidR="002E5DB0" w:rsidRDefault="002E5DB0" w:rsidP="002E5DB0">
      <w:pPr>
        <w:spacing w:line="360" w:lineRule="auto"/>
      </w:pPr>
      <w:r>
        <w:rPr>
          <w:rFonts w:hint="eastAsia"/>
        </w:rPr>
        <w:t xml:space="preserve">1 </w:t>
      </w:r>
      <w:r>
        <w:rPr>
          <w:rFonts w:hint="eastAsia"/>
        </w:rPr>
        <w:t>范围…………………………………………………………………………………………………………</w:t>
      </w:r>
      <w:r>
        <w:rPr>
          <w:rFonts w:hint="eastAsia"/>
        </w:rPr>
        <w:t xml:space="preserve"> 1</w:t>
      </w:r>
    </w:p>
    <w:p w:rsidR="002E5DB0" w:rsidRDefault="002E5DB0" w:rsidP="002E5DB0">
      <w:pPr>
        <w:spacing w:line="360" w:lineRule="auto"/>
      </w:pPr>
      <w:r>
        <w:rPr>
          <w:rFonts w:hint="eastAsia"/>
        </w:rPr>
        <w:t xml:space="preserve">2 </w:t>
      </w:r>
      <w:r>
        <w:rPr>
          <w:rFonts w:hint="eastAsia"/>
        </w:rPr>
        <w:t>规范性引用文件……………………………………………………………………………………………</w:t>
      </w:r>
      <w:r>
        <w:rPr>
          <w:rFonts w:hint="eastAsia"/>
        </w:rPr>
        <w:t xml:space="preserve"> 1</w:t>
      </w:r>
    </w:p>
    <w:p w:rsidR="002E5DB0" w:rsidRDefault="002E5DB0" w:rsidP="002E5DB0">
      <w:pPr>
        <w:spacing w:line="360" w:lineRule="auto"/>
      </w:pPr>
      <w:r>
        <w:rPr>
          <w:rFonts w:hint="eastAsia"/>
        </w:rPr>
        <w:t xml:space="preserve">3 </w:t>
      </w:r>
      <w:r>
        <w:rPr>
          <w:rFonts w:hint="eastAsia"/>
        </w:rPr>
        <w:t>通则…………………………………………………………………………………………………………</w:t>
      </w:r>
      <w:r>
        <w:rPr>
          <w:rFonts w:hint="eastAsia"/>
        </w:rPr>
        <w:t xml:space="preserve"> 1</w:t>
      </w:r>
    </w:p>
    <w:p w:rsidR="002E5DB0" w:rsidRDefault="002E5DB0" w:rsidP="002E5DB0">
      <w:pPr>
        <w:spacing w:line="360" w:lineRule="auto"/>
      </w:pPr>
      <w:r>
        <w:rPr>
          <w:rFonts w:hint="eastAsia"/>
        </w:rPr>
        <w:t xml:space="preserve">4 </w:t>
      </w:r>
      <w:r>
        <w:rPr>
          <w:rFonts w:hint="eastAsia"/>
        </w:rPr>
        <w:t>试验方法……………………………………………………………………………………………………</w:t>
      </w:r>
      <w:r>
        <w:rPr>
          <w:rFonts w:hint="eastAsia"/>
        </w:rPr>
        <w:t xml:space="preserve"> 1</w:t>
      </w:r>
    </w:p>
    <w:p w:rsidR="002E5DB0" w:rsidRDefault="002E5DB0" w:rsidP="002E5DB0">
      <w:pPr>
        <w:spacing w:line="360" w:lineRule="auto"/>
      </w:pPr>
      <w:r>
        <w:rPr>
          <w:rFonts w:hint="eastAsia"/>
        </w:rPr>
        <w:t xml:space="preserve">5 </w:t>
      </w:r>
      <w:r>
        <w:rPr>
          <w:rFonts w:hint="eastAsia"/>
        </w:rPr>
        <w:t>试验报告……………………………………………………………………………………………………</w:t>
      </w:r>
      <w:r>
        <w:rPr>
          <w:rFonts w:hint="eastAsia"/>
        </w:rPr>
        <w:t xml:space="preserve"> 4</w:t>
      </w:r>
    </w:p>
    <w:p w:rsidR="002E5DB0" w:rsidRDefault="002E5DB0" w:rsidP="002E5DB0">
      <w:pPr>
        <w:spacing w:line="360" w:lineRule="auto"/>
      </w:pPr>
    </w:p>
    <w:p w:rsidR="002E5DB0" w:rsidRDefault="002E5DB0" w:rsidP="002E5DB0">
      <w:pPr>
        <w:spacing w:line="360" w:lineRule="auto"/>
      </w:pPr>
    </w:p>
    <w:p w:rsidR="002E5DB0" w:rsidRDefault="002E5DB0" w:rsidP="002E5DB0">
      <w:pPr>
        <w:spacing w:line="360" w:lineRule="auto"/>
      </w:pPr>
    </w:p>
    <w:p w:rsidR="002E5DB0" w:rsidRDefault="002E5DB0" w:rsidP="002E5DB0">
      <w:pPr>
        <w:spacing w:line="360" w:lineRule="auto"/>
      </w:pPr>
      <w:r>
        <w:br w:type="page"/>
      </w:r>
    </w:p>
    <w:p w:rsidR="002E5DB0" w:rsidRPr="00755C7E" w:rsidRDefault="002E5DB0" w:rsidP="002E5DB0">
      <w:pPr>
        <w:spacing w:line="360" w:lineRule="auto"/>
        <w:sectPr w:rsidR="002E5DB0" w:rsidRPr="00755C7E" w:rsidSect="00015A14">
          <w:pgSz w:w="11906" w:h="16838"/>
          <w:pgMar w:top="1134" w:right="1134" w:bottom="1134" w:left="1304" w:header="851" w:footer="992" w:gutter="0"/>
          <w:pgNumType w:fmt="upperRoman" w:start="1"/>
          <w:cols w:space="425"/>
          <w:docGrid w:type="lines" w:linePitch="312"/>
        </w:sectPr>
      </w:pPr>
    </w:p>
    <w:p w:rsidR="002E5DB0" w:rsidRDefault="002E5DB0" w:rsidP="002E5DB0">
      <w:pPr>
        <w:widowControl/>
        <w:jc w:val="left"/>
        <w:rPr>
          <w:rFonts w:hAnsi="黑体"/>
          <w:b/>
          <w:sz w:val="28"/>
          <w:szCs w:val="28"/>
        </w:rPr>
      </w:pPr>
    </w:p>
    <w:p w:rsidR="002E5DB0" w:rsidRDefault="002E5DB0" w:rsidP="002E5DB0">
      <w:pPr>
        <w:widowControl/>
        <w:jc w:val="center"/>
        <w:rPr>
          <w:rFonts w:ascii="黑体" w:eastAsia="黑体" w:hAnsi="黑体"/>
          <w:b/>
          <w:kern w:val="0"/>
          <w:sz w:val="28"/>
          <w:szCs w:val="28"/>
        </w:rPr>
      </w:pPr>
    </w:p>
    <w:p w:rsidR="002E5DB0" w:rsidRDefault="002E5DB0" w:rsidP="002E5DB0">
      <w:pPr>
        <w:pStyle w:val="af"/>
        <w:ind w:firstLine="562"/>
        <w:rPr>
          <w:rFonts w:hAnsi="黑体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前言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YY 0719《眼科光学 接触镜护理产品》分为11个部分：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——第1部分：术语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——第2部分：基本要求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——第3部分：微生物要求和试验方法及接触镜护理系统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——第4部分：抗微生物防腐有效性试验及测定抛弃日期指南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——第5部分：接触镜和接触镜护理产品物理相容性的测定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——第6部分：有效期测定指南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——第7部分：生物学评价指南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——第8部分：清洁剂的测定方法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——第9部分：螯合剂的测定方法</w:t>
      </w:r>
    </w:p>
    <w:p w:rsidR="002E5DB0" w:rsidRDefault="002E5DB0" w:rsidP="002E5DB0">
      <w:pPr>
        <w:pStyle w:val="ae"/>
        <w:ind w:firstLineChars="193" w:firstLine="405"/>
      </w:pPr>
      <w:r>
        <w:rPr>
          <w:rFonts w:hint="eastAsia"/>
        </w:rPr>
        <w:t>——第10部分：</w:t>
      </w:r>
      <w:r w:rsidRPr="005B2BDA">
        <w:rPr>
          <w:rFonts w:hint="eastAsia"/>
        </w:rPr>
        <w:t>消毒剂的测定方法</w:t>
      </w:r>
    </w:p>
    <w:p w:rsidR="002E5DB0" w:rsidRDefault="002E5DB0" w:rsidP="002E5DB0">
      <w:pPr>
        <w:pStyle w:val="ae"/>
        <w:ind w:firstLineChars="193" w:firstLine="405"/>
      </w:pPr>
      <w:r>
        <w:rPr>
          <w:rFonts w:hint="eastAsia"/>
        </w:rPr>
        <w:t>——</w:t>
      </w:r>
      <w:r>
        <w:t>第</w:t>
      </w:r>
      <w:r>
        <w:rPr>
          <w:rFonts w:hint="eastAsia"/>
        </w:rPr>
        <w:t>11部分</w:t>
      </w:r>
      <w:r>
        <w:t>：</w:t>
      </w:r>
      <w:r w:rsidRPr="005B2BDA">
        <w:rPr>
          <w:rFonts w:hint="eastAsia"/>
        </w:rPr>
        <w:t>保湿润滑剂的测定方法</w:t>
      </w:r>
    </w:p>
    <w:p w:rsidR="002E5DB0" w:rsidRPr="00C270C2" w:rsidRDefault="002E5DB0" w:rsidP="002E5DB0">
      <w:pPr>
        <w:pStyle w:val="ae"/>
        <w:ind w:firstLineChars="193" w:firstLine="405"/>
      </w:pPr>
      <w:r>
        <w:rPr>
          <w:rFonts w:hint="eastAsia"/>
        </w:rPr>
        <w:t>本部分为YY</w:t>
      </w:r>
      <w:r>
        <w:t xml:space="preserve"> </w:t>
      </w:r>
      <w:r>
        <w:rPr>
          <w:rFonts w:hint="eastAsia"/>
        </w:rPr>
        <w:t>0719的第9部分。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本标准按照GB/T 1.1-2009《标准化</w:t>
      </w:r>
      <w:r>
        <w:t>工作导则</w:t>
      </w:r>
      <w:r>
        <w:rPr>
          <w:rFonts w:hint="eastAsia"/>
        </w:rPr>
        <w:t xml:space="preserve"> 第1部分：</w:t>
      </w:r>
      <w:r>
        <w:t>标准的结构和编写</w:t>
      </w:r>
      <w:r>
        <w:rPr>
          <w:rFonts w:hint="eastAsia"/>
        </w:rPr>
        <w:t>》给出的规则起草。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请注意本文件的某些内容可能涉及专利。本文件的发布机构不承担识别这些专利的责任。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本部分由</w:t>
      </w:r>
      <w:r>
        <w:t>国家药品监督管理局提出</w:t>
      </w:r>
      <w:r>
        <w:rPr>
          <w:rFonts w:hint="eastAsia"/>
        </w:rPr>
        <w:t>。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本部分由全国医用光学和仪器标准化分技术委员会（SAC/TC 103/SC 1）归口。</w:t>
      </w:r>
    </w:p>
    <w:p w:rsidR="002E5DB0" w:rsidRDefault="002E5DB0" w:rsidP="002E5DB0">
      <w:pPr>
        <w:pStyle w:val="ae"/>
        <w:ind w:firstLine="420"/>
      </w:pPr>
      <w:r>
        <w:rPr>
          <w:rFonts w:hint="eastAsia"/>
        </w:rPr>
        <w:t>本部分起草单位：浙江省医疗</w:t>
      </w:r>
      <w:r>
        <w:t>器械检验研究院</w:t>
      </w:r>
      <w:r>
        <w:rPr>
          <w:rFonts w:hint="eastAsia"/>
        </w:rPr>
        <w:t>。</w:t>
      </w:r>
    </w:p>
    <w:p w:rsidR="002E5DB0" w:rsidRPr="00C270C2" w:rsidRDefault="002E5DB0" w:rsidP="002E5DB0">
      <w:pPr>
        <w:pStyle w:val="ae"/>
        <w:ind w:firstLine="420"/>
      </w:pPr>
      <w:r>
        <w:rPr>
          <w:rFonts w:hint="eastAsia"/>
        </w:rPr>
        <w:t>本标准主要起草人：</w:t>
      </w:r>
      <w:r w:rsidRPr="00C270C2">
        <w:t xml:space="preserve"> </w:t>
      </w:r>
    </w:p>
    <w:p w:rsidR="002E5DB0" w:rsidRPr="00C270C2" w:rsidRDefault="002E5DB0" w:rsidP="002E5DB0">
      <w:pPr>
        <w:pStyle w:val="ae"/>
        <w:ind w:firstLine="420"/>
      </w:pPr>
    </w:p>
    <w:p w:rsidR="002E5DB0" w:rsidRDefault="002E5DB0" w:rsidP="002E5DB0">
      <w:pPr>
        <w:widowControl/>
        <w:jc w:val="left"/>
        <w:rPr>
          <w:rFonts w:hAnsi="黑体"/>
          <w:b/>
          <w:sz w:val="28"/>
          <w:szCs w:val="28"/>
        </w:rPr>
        <w:sectPr w:rsidR="002E5DB0" w:rsidSect="0087223D">
          <w:footerReference w:type="default" r:id="rId13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r>
        <w:rPr>
          <w:rFonts w:hAnsi="黑体"/>
          <w:b/>
          <w:sz w:val="28"/>
          <w:szCs w:val="28"/>
        </w:rPr>
        <w:br w:type="page"/>
      </w:r>
    </w:p>
    <w:p w:rsidR="002E5DB0" w:rsidRPr="00963167" w:rsidRDefault="002E5DB0" w:rsidP="002E5DB0">
      <w:pPr>
        <w:jc w:val="center"/>
        <w:rPr>
          <w:rFonts w:ascii="黑体" w:eastAsia="黑体" w:hAnsi="黑体"/>
          <w:sz w:val="32"/>
        </w:rPr>
      </w:pPr>
      <w:r w:rsidRPr="00963167">
        <w:rPr>
          <w:rFonts w:ascii="黑体" w:eastAsia="黑体" w:hAnsi="黑体" w:hint="eastAsia"/>
          <w:sz w:val="32"/>
        </w:rPr>
        <w:lastRenderedPageBreak/>
        <w:t>YY</w:t>
      </w:r>
      <w:r>
        <w:rPr>
          <w:rFonts w:ascii="黑体" w:eastAsia="黑体" w:hAnsi="黑体" w:hint="eastAsia"/>
          <w:sz w:val="32"/>
        </w:rPr>
        <w:t xml:space="preserve"> 0719.9</w:t>
      </w:r>
      <w:r w:rsidRPr="00963167">
        <w:rPr>
          <w:rFonts w:ascii="黑体" w:eastAsia="黑体" w:hAnsi="黑体" w:hint="eastAsia"/>
          <w:sz w:val="32"/>
        </w:rPr>
        <w:t>-2019 眼科光学 接触镜护理产品 第</w:t>
      </w:r>
      <w:r>
        <w:rPr>
          <w:rFonts w:ascii="黑体" w:eastAsia="黑体" w:hAnsi="黑体" w:hint="eastAsia"/>
          <w:sz w:val="32"/>
        </w:rPr>
        <w:t>9部分：螯合剂</w:t>
      </w:r>
      <w:r w:rsidRPr="00963167">
        <w:rPr>
          <w:rFonts w:ascii="黑体" w:eastAsia="黑体" w:hAnsi="黑体" w:hint="eastAsia"/>
          <w:sz w:val="32"/>
        </w:rPr>
        <w:t>测定方法</w:t>
      </w:r>
    </w:p>
    <w:p w:rsidR="002E5DB0" w:rsidRPr="006168EC" w:rsidRDefault="002E5DB0" w:rsidP="002E5DB0">
      <w:pPr>
        <w:pStyle w:val="aff5"/>
        <w:rPr>
          <w:b w:val="0"/>
        </w:rPr>
      </w:pPr>
      <w:bookmarkStart w:id="1" w:name="_GoBack"/>
      <w:r w:rsidRPr="006168EC">
        <w:rPr>
          <w:rFonts w:hint="eastAsia"/>
          <w:b w:val="0"/>
        </w:rPr>
        <w:t xml:space="preserve">1 </w:t>
      </w:r>
      <w:r w:rsidRPr="006168EC">
        <w:rPr>
          <w:b w:val="0"/>
        </w:rPr>
        <w:t>范围</w:t>
      </w:r>
    </w:p>
    <w:bookmarkEnd w:id="1"/>
    <w:p w:rsidR="002E5DB0" w:rsidRDefault="002E5DB0" w:rsidP="002E5DB0">
      <w:pPr>
        <w:pStyle w:val="ae"/>
        <w:ind w:firstLine="420"/>
        <w:rPr>
          <w:rFonts w:ascii="Times New Roman"/>
        </w:rPr>
      </w:pPr>
      <w:r>
        <w:rPr>
          <w:rFonts w:ascii="Times New Roman"/>
        </w:rPr>
        <w:t>本部分规定了接触镜护理产品（简称护理产品）中有效成分</w:t>
      </w:r>
      <w:r>
        <w:rPr>
          <w:rFonts w:ascii="Times New Roman" w:hint="eastAsia"/>
        </w:rPr>
        <w:t>螯合剂</w:t>
      </w:r>
      <w:r>
        <w:rPr>
          <w:rFonts w:ascii="Times New Roman"/>
        </w:rPr>
        <w:t>为</w:t>
      </w:r>
      <w:r>
        <w:rPr>
          <w:rFonts w:ascii="Times New Roman" w:hint="eastAsia"/>
        </w:rPr>
        <w:t>乙二胺四乙酸二钠</w:t>
      </w:r>
      <w:r>
        <w:rPr>
          <w:rFonts w:ascii="Times New Roman"/>
        </w:rPr>
        <w:t>含量测定的试验方法。</w:t>
      </w:r>
    </w:p>
    <w:p w:rsidR="002E5DB0" w:rsidRPr="008850A1" w:rsidRDefault="002E5DB0" w:rsidP="002E5DB0">
      <w:pPr>
        <w:pStyle w:val="ae"/>
        <w:ind w:firstLine="420"/>
        <w:rPr>
          <w:rFonts w:ascii="Times New Roman"/>
        </w:rPr>
      </w:pPr>
      <w:r>
        <w:rPr>
          <w:rFonts w:ascii="Times New Roman"/>
          <w:color w:val="000000"/>
        </w:rPr>
        <w:t>本</w:t>
      </w:r>
      <w:r>
        <w:rPr>
          <w:rFonts w:ascii="Times New Roman" w:hint="eastAsia"/>
          <w:color w:val="000000"/>
        </w:rPr>
        <w:t>部分</w:t>
      </w:r>
      <w:r w:rsidRPr="008850A1">
        <w:rPr>
          <w:rFonts w:ascii="Times New Roman"/>
          <w:color w:val="000000"/>
        </w:rPr>
        <w:t>适用于含清洁剂有效成分</w:t>
      </w:r>
      <w:r>
        <w:rPr>
          <w:rFonts w:ascii="Times New Roman" w:hint="eastAsia"/>
          <w:color w:val="000000"/>
        </w:rPr>
        <w:t>为</w:t>
      </w:r>
      <w:r>
        <w:rPr>
          <w:rFonts w:ascii="Times New Roman" w:hint="eastAsia"/>
        </w:rPr>
        <w:t>乙二胺四乙酸二钠</w:t>
      </w:r>
      <w:r w:rsidRPr="008850A1">
        <w:rPr>
          <w:rFonts w:ascii="Times New Roman"/>
          <w:color w:val="000000"/>
        </w:rPr>
        <w:t>的</w:t>
      </w:r>
      <w:r>
        <w:rPr>
          <w:rFonts w:ascii="Times New Roman" w:hint="eastAsia"/>
          <w:color w:val="000000"/>
        </w:rPr>
        <w:t>接触镜</w:t>
      </w:r>
      <w:r w:rsidRPr="008850A1">
        <w:rPr>
          <w:rFonts w:ascii="Times New Roman"/>
          <w:color w:val="000000"/>
        </w:rPr>
        <w:t>护理产品</w:t>
      </w:r>
      <w:r w:rsidRPr="008850A1">
        <w:rPr>
          <w:rFonts w:ascii="Times New Roman"/>
        </w:rPr>
        <w:t>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 xml:space="preserve">2 </w:t>
      </w:r>
      <w:r w:rsidRPr="006168EC">
        <w:rPr>
          <w:b w:val="0"/>
        </w:rPr>
        <w:t>规范性引用文件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>下列文件</w:t>
      </w:r>
      <w:r>
        <w:rPr>
          <w:rFonts w:ascii="Times New Roman" w:hint="eastAsia"/>
          <w:color w:val="000000"/>
        </w:rPr>
        <w:t>对于本文件</w:t>
      </w:r>
      <w:r>
        <w:rPr>
          <w:rFonts w:ascii="Times New Roman"/>
          <w:color w:val="000000"/>
        </w:rPr>
        <w:t>的应用是必不可少的</w:t>
      </w:r>
      <w:r w:rsidRPr="008850A1">
        <w:rPr>
          <w:rFonts w:ascii="Times New Roman"/>
          <w:color w:val="000000"/>
        </w:rPr>
        <w:t>。凡是注日期的引用文件，</w:t>
      </w:r>
      <w:r>
        <w:rPr>
          <w:rFonts w:ascii="Times New Roman" w:hint="eastAsia"/>
          <w:color w:val="000000"/>
        </w:rPr>
        <w:t>仅</w:t>
      </w:r>
      <w:r>
        <w:rPr>
          <w:rFonts w:ascii="Times New Roman"/>
          <w:color w:val="000000"/>
        </w:rPr>
        <w:t>注日期的</w:t>
      </w:r>
      <w:r w:rsidRPr="008850A1">
        <w:rPr>
          <w:rFonts w:ascii="Times New Roman"/>
          <w:color w:val="000000"/>
        </w:rPr>
        <w:t>版本适用本文件。凡是不注日期的引用文件，其最新版本（包括所有的修改单）</w:t>
      </w:r>
      <w:r>
        <w:rPr>
          <w:rFonts w:ascii="Times New Roman"/>
          <w:color w:val="000000"/>
        </w:rPr>
        <w:t>适用本</w:t>
      </w:r>
      <w:r>
        <w:rPr>
          <w:rFonts w:ascii="Times New Roman" w:hint="eastAsia"/>
          <w:color w:val="000000"/>
        </w:rPr>
        <w:t>部分</w:t>
      </w:r>
      <w:r w:rsidRPr="008850A1">
        <w:rPr>
          <w:rFonts w:ascii="Times New Roman"/>
          <w:color w:val="000000"/>
        </w:rPr>
        <w:t>。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 xml:space="preserve">GB/T 6682 </w:t>
      </w:r>
      <w:r w:rsidRPr="008850A1">
        <w:rPr>
          <w:rFonts w:ascii="Times New Roman"/>
          <w:color w:val="000000"/>
        </w:rPr>
        <w:t>分析实验室用水规格和试验方法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 xml:space="preserve">GB 19192 </w:t>
      </w:r>
      <w:r w:rsidRPr="008850A1">
        <w:rPr>
          <w:rFonts w:ascii="Times New Roman"/>
          <w:color w:val="000000"/>
        </w:rPr>
        <w:t>隐形眼镜护理液卫生要求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3 通则</w:t>
      </w:r>
    </w:p>
    <w:p w:rsidR="002E5DB0" w:rsidRDefault="002E5DB0" w:rsidP="002E5DB0">
      <w:pPr>
        <w:pStyle w:val="ae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本部分规定的试验方法应在室温下进行，应为</w:t>
      </w:r>
      <w:r>
        <w:rPr>
          <w:rFonts w:ascii="Times New Roman" w:hint="eastAsia"/>
          <w:color w:val="000000"/>
        </w:rPr>
        <w:t>10</w:t>
      </w:r>
      <w:r>
        <w:rPr>
          <w:rFonts w:ascii="Times New Roman" w:hint="eastAsia"/>
          <w:color w:val="000000"/>
        </w:rPr>
        <w:t>℃</w:t>
      </w:r>
      <w:r>
        <w:rPr>
          <w:rFonts w:ascii="Times New Roman" w:hint="eastAsia"/>
          <w:color w:val="000000"/>
        </w:rPr>
        <w:t>~30</w:t>
      </w:r>
      <w:r>
        <w:rPr>
          <w:rFonts w:ascii="Times New Roman" w:hint="eastAsia"/>
          <w:color w:val="000000"/>
        </w:rPr>
        <w:t>℃。</w:t>
      </w:r>
      <w:r>
        <w:rPr>
          <w:rFonts w:ascii="Times New Roman"/>
          <w:color w:val="000000"/>
        </w:rPr>
        <w:t>除</w:t>
      </w:r>
      <w:r w:rsidRPr="008850A1">
        <w:rPr>
          <w:rFonts w:ascii="Times New Roman"/>
          <w:color w:val="000000"/>
        </w:rPr>
        <w:t>另有规定，所用的试剂应为分析纯，实验用水应符合</w:t>
      </w:r>
      <w:r w:rsidRPr="008850A1">
        <w:rPr>
          <w:rFonts w:ascii="Times New Roman"/>
          <w:color w:val="000000"/>
        </w:rPr>
        <w:t>GB/T 6682</w:t>
      </w:r>
      <w:r w:rsidRPr="008850A1">
        <w:rPr>
          <w:rFonts w:ascii="Times New Roman"/>
          <w:color w:val="000000"/>
        </w:rPr>
        <w:t>规定的二级水的要求。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</w:t>
      </w:r>
      <w:r w:rsidRPr="006168EC">
        <w:rPr>
          <w:b w:val="0"/>
        </w:rPr>
        <w:t xml:space="preserve">  试验</w:t>
      </w:r>
      <w:r w:rsidRPr="006168EC">
        <w:rPr>
          <w:rFonts w:hint="eastAsia"/>
          <w:b w:val="0"/>
        </w:rPr>
        <w:t>方法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  <w:noProof/>
        </w:rPr>
        <w:t>4.1</w:t>
      </w:r>
      <w:r w:rsidRPr="006168EC">
        <w:rPr>
          <w:rFonts w:hint="eastAsia"/>
          <w:b w:val="0"/>
        </w:rPr>
        <w:t>液相色谱法：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4.1.1 试验原理</w:t>
      </w:r>
    </w:p>
    <w:p w:rsidR="002E5DB0" w:rsidRPr="00AB50A5" w:rsidRDefault="002E5DB0" w:rsidP="00AB50A5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 w:hint="eastAsia"/>
          <w:color w:val="000000"/>
        </w:rPr>
        <w:t>以</w:t>
      </w:r>
      <w:r w:rsidR="00AB50A5">
        <w:rPr>
          <w:rFonts w:ascii="Times New Roman" w:hint="eastAsia"/>
          <w:color w:val="000000"/>
        </w:rPr>
        <w:t>反相</w:t>
      </w:r>
      <w:r w:rsidRPr="00AB50A5">
        <w:rPr>
          <w:rFonts w:ascii="Times New Roman" w:hint="eastAsia"/>
          <w:color w:val="000000"/>
        </w:rPr>
        <w:t>色谱柱，紫外检测器，测定护理液中乙二胺四乙酸二钠浓度，本方法可以排除其他功能成分干扰，作为角膜接触镜护理液中螯合剂有效成分质量控制的方法，本方法可以作为仲裁方法。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4.1.2</w:t>
      </w:r>
      <w:r w:rsidRPr="006168EC">
        <w:rPr>
          <w:b w:val="0"/>
        </w:rPr>
        <w:t xml:space="preserve"> 仪器与试剂</w:t>
      </w:r>
    </w:p>
    <w:p w:rsidR="002E5DB0" w:rsidRPr="00AB50A5" w:rsidRDefault="002E5DB0" w:rsidP="00AB50A5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 w:hint="eastAsia"/>
          <w:color w:val="000000"/>
        </w:rPr>
        <w:t>除非另有规定，所用的试剂应为分析纯，实验用水应符合</w:t>
      </w:r>
      <w:r w:rsidRPr="00AB50A5">
        <w:rPr>
          <w:rFonts w:ascii="Times New Roman" w:hint="eastAsia"/>
          <w:color w:val="000000"/>
        </w:rPr>
        <w:t>GB/T 6682</w:t>
      </w:r>
      <w:r w:rsidRPr="00AB50A5">
        <w:rPr>
          <w:rFonts w:ascii="Times New Roman" w:hint="eastAsia"/>
          <w:color w:val="000000"/>
        </w:rPr>
        <w:t>规定的二级水的要求。</w:t>
      </w:r>
    </w:p>
    <w:p w:rsidR="00323963" w:rsidRPr="006168EC" w:rsidRDefault="00B23A44" w:rsidP="00FC73A5">
      <w:pPr>
        <w:pStyle w:val="aff5"/>
        <w:rPr>
          <w:b w:val="0"/>
        </w:rPr>
      </w:pPr>
      <w:r w:rsidRPr="006168EC">
        <w:rPr>
          <w:rFonts w:hint="eastAsia"/>
          <w:b w:val="0"/>
        </w:rPr>
        <w:t>4.1.2.1</w:t>
      </w:r>
      <w:r w:rsidR="00323963" w:rsidRPr="006168EC">
        <w:rPr>
          <w:b w:val="0"/>
        </w:rPr>
        <w:t>试剂</w:t>
      </w:r>
    </w:p>
    <w:p w:rsidR="00C42851" w:rsidRPr="00AB50A5" w:rsidRDefault="00C42851" w:rsidP="00323963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 w:hint="eastAsia"/>
          <w:color w:val="000000"/>
        </w:rPr>
        <w:t>硝酸钠、</w:t>
      </w:r>
      <w:r w:rsidR="00AB50A5" w:rsidRPr="00AB50A5">
        <w:rPr>
          <w:rFonts w:ascii="Times New Roman" w:hint="eastAsia"/>
          <w:color w:val="000000"/>
        </w:rPr>
        <w:t>九水合硝酸铁</w:t>
      </w:r>
      <w:r w:rsidR="00014B63">
        <w:rPr>
          <w:rFonts w:ascii="Times New Roman" w:hint="eastAsia"/>
          <w:color w:val="000000"/>
        </w:rPr>
        <w:t>，乙酸</w:t>
      </w:r>
      <w:r w:rsidRPr="00AB50A5">
        <w:rPr>
          <w:rFonts w:ascii="Times New Roman" w:hint="eastAsia"/>
          <w:color w:val="000000"/>
        </w:rPr>
        <w:t>（色谱级），纯水</w:t>
      </w:r>
      <w:r w:rsidR="00B23A44">
        <w:rPr>
          <w:rFonts w:ascii="Times New Roman" w:hint="eastAsia"/>
          <w:color w:val="000000"/>
        </w:rPr>
        <w:t>。</w:t>
      </w:r>
    </w:p>
    <w:p w:rsidR="00323963" w:rsidRPr="006168EC" w:rsidRDefault="00B23A44" w:rsidP="00FC73A5">
      <w:pPr>
        <w:pStyle w:val="aff5"/>
        <w:rPr>
          <w:b w:val="0"/>
        </w:rPr>
      </w:pPr>
      <w:r w:rsidRPr="006168EC">
        <w:rPr>
          <w:rFonts w:hint="eastAsia"/>
          <w:b w:val="0"/>
        </w:rPr>
        <w:t>4.1.2.2</w:t>
      </w:r>
      <w:r w:rsidR="00323963" w:rsidRPr="006168EC">
        <w:rPr>
          <w:b w:val="0"/>
        </w:rPr>
        <w:t>对照品</w:t>
      </w:r>
    </w:p>
    <w:p w:rsidR="00B23A44" w:rsidRDefault="00C42851" w:rsidP="00323963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 w:hint="eastAsia"/>
          <w:color w:val="000000"/>
        </w:rPr>
        <w:t>乙二胺四乙酸二钠标准物质或标准溶液</w:t>
      </w:r>
      <w:r w:rsidR="00B23A44">
        <w:rPr>
          <w:rFonts w:ascii="Times New Roman" w:hint="eastAsia"/>
          <w:color w:val="000000"/>
        </w:rPr>
        <w:t>。</w:t>
      </w:r>
    </w:p>
    <w:p w:rsidR="00323963" w:rsidRPr="006168EC" w:rsidRDefault="00B23A44" w:rsidP="00FC73A5">
      <w:pPr>
        <w:pStyle w:val="aff5"/>
        <w:rPr>
          <w:b w:val="0"/>
        </w:rPr>
      </w:pPr>
      <w:r w:rsidRPr="006168EC">
        <w:rPr>
          <w:rFonts w:hint="eastAsia"/>
          <w:b w:val="0"/>
        </w:rPr>
        <w:t>4.1.2.3</w:t>
      </w:r>
      <w:r w:rsidR="00C42851" w:rsidRPr="006168EC">
        <w:rPr>
          <w:b w:val="0"/>
        </w:rPr>
        <w:t>仪器设备</w:t>
      </w:r>
    </w:p>
    <w:p w:rsidR="00C42851" w:rsidRDefault="00C42851" w:rsidP="00323963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 w:hint="eastAsia"/>
          <w:color w:val="000000"/>
        </w:rPr>
        <w:t>高效液相色谱仪</w:t>
      </w:r>
      <w:r w:rsidRPr="00AB50A5">
        <w:rPr>
          <w:rFonts w:ascii="Times New Roman" w:hint="eastAsia"/>
          <w:color w:val="000000"/>
        </w:rPr>
        <w:t>(</w:t>
      </w:r>
      <w:r w:rsidRPr="00AB50A5">
        <w:rPr>
          <w:rFonts w:ascii="Times New Roman" w:hint="eastAsia"/>
          <w:color w:val="000000"/>
        </w:rPr>
        <w:t>包括泵</w:t>
      </w:r>
      <w:r w:rsidR="00AB50A5" w:rsidRPr="00AB50A5">
        <w:rPr>
          <w:rFonts w:ascii="Times New Roman" w:hint="eastAsia"/>
          <w:color w:val="000000"/>
        </w:rPr>
        <w:t>模块</w:t>
      </w:r>
      <w:r w:rsidRPr="00AB50A5">
        <w:rPr>
          <w:rFonts w:ascii="Times New Roman" w:hint="eastAsia"/>
          <w:color w:val="000000"/>
        </w:rPr>
        <w:t>，在线真空脱气机，紫外检测器，柱温箱，自动进样器，色谱工作站</w:t>
      </w:r>
      <w:r w:rsidRPr="00AB50A5">
        <w:rPr>
          <w:rFonts w:ascii="Times New Roman" w:hint="eastAsia"/>
          <w:color w:val="000000"/>
        </w:rPr>
        <w:t>)</w:t>
      </w:r>
      <w:r w:rsidRPr="00AB50A5">
        <w:rPr>
          <w:rFonts w:ascii="Times New Roman" w:hint="eastAsia"/>
          <w:color w:val="000000"/>
        </w:rPr>
        <w:t>；精度</w:t>
      </w:r>
      <w:r w:rsidRPr="00AB50A5">
        <w:rPr>
          <w:rFonts w:ascii="Times New Roman" w:hint="eastAsia"/>
          <w:color w:val="000000"/>
        </w:rPr>
        <w:t>0.1mg</w:t>
      </w:r>
      <w:r w:rsidRPr="00AB50A5">
        <w:rPr>
          <w:rFonts w:ascii="Times New Roman" w:hint="eastAsia"/>
          <w:color w:val="000000"/>
        </w:rPr>
        <w:t>的分析天平。</w:t>
      </w:r>
    </w:p>
    <w:p w:rsidR="00B23A44" w:rsidRPr="006168EC" w:rsidRDefault="00B23A44" w:rsidP="00FC73A5">
      <w:pPr>
        <w:pStyle w:val="aff5"/>
        <w:rPr>
          <w:b w:val="0"/>
        </w:rPr>
      </w:pPr>
      <w:r w:rsidRPr="006168EC">
        <w:rPr>
          <w:rFonts w:hint="eastAsia"/>
          <w:b w:val="0"/>
        </w:rPr>
        <w:t xml:space="preserve">4.1.2.4 </w:t>
      </w:r>
      <w:r w:rsidR="00FC73A5" w:rsidRPr="006168EC">
        <w:rPr>
          <w:rFonts w:hint="eastAsia"/>
          <w:b w:val="0"/>
        </w:rPr>
        <w:t>试剂</w:t>
      </w:r>
      <w:r w:rsidRPr="006168EC">
        <w:rPr>
          <w:rFonts w:hint="eastAsia"/>
          <w:b w:val="0"/>
        </w:rPr>
        <w:t>配制</w:t>
      </w:r>
    </w:p>
    <w:p w:rsidR="00323963" w:rsidRPr="00AB50A5" w:rsidRDefault="00323963" w:rsidP="00323963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/>
          <w:color w:val="000000"/>
        </w:rPr>
        <w:lastRenderedPageBreak/>
        <w:t>标准溶液：</w:t>
      </w:r>
      <w:r w:rsidRPr="00AB50A5">
        <w:rPr>
          <w:rFonts w:ascii="Times New Roman" w:hint="eastAsia"/>
          <w:color w:val="000000"/>
        </w:rPr>
        <w:t>称取</w:t>
      </w:r>
      <w:r w:rsidRPr="00AB50A5">
        <w:rPr>
          <w:rFonts w:ascii="Times New Roman" w:hint="eastAsia"/>
          <w:color w:val="000000"/>
        </w:rPr>
        <w:t>0.100</w:t>
      </w:r>
      <w:r w:rsidRPr="00AB50A5">
        <w:rPr>
          <w:rFonts w:ascii="Times New Roman" w:hint="eastAsia"/>
          <w:color w:val="000000"/>
        </w:rPr>
        <w:t>±</w:t>
      </w:r>
      <w:r w:rsidRPr="00AB50A5">
        <w:rPr>
          <w:rFonts w:ascii="Times New Roman" w:hint="eastAsia"/>
          <w:color w:val="000000"/>
        </w:rPr>
        <w:t>0.005g</w:t>
      </w:r>
      <w:r w:rsidRPr="00AB50A5">
        <w:rPr>
          <w:rFonts w:ascii="Times New Roman" w:hint="eastAsia"/>
          <w:color w:val="000000"/>
        </w:rPr>
        <w:t>的</w:t>
      </w:r>
      <w:r w:rsidR="006E339E">
        <w:rPr>
          <w:rFonts w:ascii="Times New Roman" w:hint="eastAsia"/>
          <w:color w:val="000000"/>
        </w:rPr>
        <w:t>对照品</w:t>
      </w:r>
      <w:r w:rsidRPr="00AB50A5">
        <w:rPr>
          <w:rFonts w:ascii="Times New Roman" w:hint="eastAsia"/>
          <w:color w:val="000000"/>
        </w:rPr>
        <w:t>至</w:t>
      </w:r>
      <w:r w:rsidRPr="00AB50A5">
        <w:rPr>
          <w:rFonts w:ascii="Times New Roman" w:hint="eastAsia"/>
          <w:color w:val="000000"/>
        </w:rPr>
        <w:t>100mL</w:t>
      </w:r>
      <w:r w:rsidRPr="00AB50A5">
        <w:rPr>
          <w:rFonts w:ascii="Times New Roman" w:hint="eastAsia"/>
          <w:color w:val="000000"/>
        </w:rPr>
        <w:t>量瓶中，添加</w:t>
      </w:r>
      <w:r w:rsidRPr="00AB50A5">
        <w:rPr>
          <w:rFonts w:ascii="Times New Roman" w:hint="eastAsia"/>
          <w:color w:val="000000"/>
        </w:rPr>
        <w:t>80mL</w:t>
      </w:r>
      <w:r w:rsidRPr="00AB50A5">
        <w:rPr>
          <w:rFonts w:ascii="Times New Roman" w:hint="eastAsia"/>
          <w:color w:val="000000"/>
        </w:rPr>
        <w:t>水，超声溶解，冷却后，用去离子水定容</w:t>
      </w:r>
      <w:r w:rsidR="006E339E">
        <w:rPr>
          <w:rFonts w:ascii="Times New Roman" w:hint="eastAsia"/>
          <w:color w:val="000000"/>
        </w:rPr>
        <w:t>，作为标准贮备液</w:t>
      </w:r>
      <w:r w:rsidR="008D165E">
        <w:rPr>
          <w:rFonts w:ascii="Times New Roman" w:hint="eastAsia"/>
          <w:color w:val="000000"/>
        </w:rPr>
        <w:t>，有效期一个月。</w:t>
      </w:r>
    </w:p>
    <w:p w:rsidR="00323963" w:rsidRPr="00AB50A5" w:rsidRDefault="00323963" w:rsidP="00323963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 w:hint="eastAsia"/>
          <w:color w:val="000000"/>
        </w:rPr>
        <w:t>铁剂：将</w:t>
      </w:r>
      <w:r w:rsidRPr="00AB50A5">
        <w:rPr>
          <w:rFonts w:ascii="Times New Roman" w:hint="eastAsia"/>
          <w:color w:val="000000"/>
        </w:rPr>
        <w:t>6g</w:t>
      </w:r>
      <w:r w:rsidRPr="00AB50A5">
        <w:rPr>
          <w:rFonts w:ascii="Times New Roman" w:hint="eastAsia"/>
          <w:color w:val="000000"/>
        </w:rPr>
        <w:t>硝酸铁溶解在大约</w:t>
      </w:r>
      <w:r w:rsidRPr="00AB50A5">
        <w:rPr>
          <w:rFonts w:ascii="Times New Roman" w:hint="eastAsia"/>
          <w:color w:val="000000"/>
        </w:rPr>
        <w:t>50mL</w:t>
      </w:r>
      <w:r w:rsidRPr="00AB50A5">
        <w:rPr>
          <w:rFonts w:ascii="Times New Roman" w:hint="eastAsia"/>
          <w:color w:val="000000"/>
        </w:rPr>
        <w:t>的纯水中，加入</w:t>
      </w:r>
      <w:r w:rsidRPr="00AB50A5">
        <w:rPr>
          <w:rFonts w:ascii="Times New Roman" w:hint="eastAsia"/>
          <w:color w:val="000000"/>
        </w:rPr>
        <w:t>30mL</w:t>
      </w:r>
      <w:r w:rsidR="008D165E">
        <w:rPr>
          <w:rFonts w:ascii="Times New Roman" w:hint="eastAsia"/>
          <w:color w:val="000000"/>
        </w:rPr>
        <w:t>的醋酸，稀释后定容，在棕色玻璃瓶中储藏，有效期一个月。</w:t>
      </w:r>
    </w:p>
    <w:p w:rsidR="00AB50A5" w:rsidRPr="006168EC" w:rsidRDefault="00AB50A5" w:rsidP="00AB50A5">
      <w:pPr>
        <w:pStyle w:val="aff5"/>
        <w:rPr>
          <w:b w:val="0"/>
        </w:rPr>
      </w:pPr>
      <w:r w:rsidRPr="006168EC">
        <w:rPr>
          <w:rFonts w:hint="eastAsia"/>
          <w:b w:val="0"/>
        </w:rPr>
        <w:t>4.1.3</w:t>
      </w:r>
      <w:r w:rsidR="002E5DB0" w:rsidRPr="006168EC">
        <w:rPr>
          <w:b w:val="0"/>
        </w:rPr>
        <w:t xml:space="preserve"> 色谱条件</w:t>
      </w:r>
      <w:r w:rsidR="002E5DB0" w:rsidRPr="006168EC">
        <w:rPr>
          <w:rFonts w:hint="eastAsia"/>
          <w:b w:val="0"/>
        </w:rPr>
        <w:t>：</w:t>
      </w:r>
    </w:p>
    <w:p w:rsidR="002E5DB0" w:rsidRPr="00AB50A5" w:rsidRDefault="002E5DB0" w:rsidP="00AB50A5">
      <w:pPr>
        <w:pStyle w:val="ae"/>
        <w:ind w:firstLine="420"/>
        <w:rPr>
          <w:rFonts w:ascii="Times New Roman"/>
          <w:color w:val="000000"/>
        </w:rPr>
      </w:pPr>
      <w:r w:rsidRPr="00AB50A5">
        <w:rPr>
          <w:rFonts w:ascii="Times New Roman"/>
          <w:color w:val="000000"/>
        </w:rPr>
        <w:t>色谱柱：</w:t>
      </w:r>
      <w:r w:rsidRPr="00AB50A5">
        <w:rPr>
          <w:rFonts w:ascii="Times New Roman"/>
          <w:color w:val="000000"/>
        </w:rPr>
        <w:t>Hamilton PRP-1 10pm,15*0.43cm</w:t>
      </w:r>
      <w:r w:rsidRPr="00AB50A5">
        <w:rPr>
          <w:rFonts w:ascii="Times New Roman" w:hint="eastAsia"/>
          <w:color w:val="000000"/>
        </w:rPr>
        <w:t>（或其他等效色谱柱），柱温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℃"/>
        </w:smartTagPr>
        <w:r w:rsidRPr="00AB50A5">
          <w:rPr>
            <w:rFonts w:ascii="Times New Roman" w:hint="eastAsia"/>
            <w:color w:val="000000"/>
          </w:rPr>
          <w:t>30</w:t>
        </w:r>
        <w:r w:rsidRPr="00AB50A5">
          <w:rPr>
            <w:rFonts w:ascii="Times New Roman" w:hint="eastAsia"/>
            <w:color w:val="000000"/>
          </w:rPr>
          <w:t>℃</w:t>
        </w:r>
      </w:smartTag>
      <w:r w:rsidRPr="00AB50A5">
        <w:rPr>
          <w:rFonts w:ascii="Times New Roman" w:hint="eastAsia"/>
          <w:color w:val="000000"/>
        </w:rPr>
        <w:t>，流动相：</w:t>
      </w:r>
      <w:r w:rsidRPr="00AB50A5">
        <w:rPr>
          <w:rFonts w:ascii="Times New Roman" w:hint="eastAsia"/>
          <w:color w:val="000000"/>
        </w:rPr>
        <w:t>2.5%</w:t>
      </w:r>
      <w:r w:rsidRPr="00AB50A5">
        <w:rPr>
          <w:rFonts w:ascii="Times New Roman" w:hint="eastAsia"/>
          <w:color w:val="000000"/>
        </w:rPr>
        <w:t>硝酸钠溶液（加入</w:t>
      </w:r>
      <w:r w:rsidRPr="00AB50A5">
        <w:rPr>
          <w:rFonts w:ascii="Times New Roman" w:hint="eastAsia"/>
          <w:color w:val="000000"/>
        </w:rPr>
        <w:t>0.3%</w:t>
      </w:r>
      <w:r w:rsidRPr="00AB50A5">
        <w:rPr>
          <w:rFonts w:ascii="Times New Roman" w:hint="eastAsia"/>
          <w:color w:val="000000"/>
        </w:rPr>
        <w:t>乙酸），流速：</w:t>
      </w:r>
      <w:r w:rsidRPr="00AB50A5">
        <w:rPr>
          <w:rFonts w:ascii="Times New Roman" w:hint="eastAsia"/>
          <w:color w:val="000000"/>
        </w:rPr>
        <w:t>1.2mL/min.</w:t>
      </w:r>
      <w:r w:rsidRPr="00AB50A5">
        <w:rPr>
          <w:rFonts w:ascii="Times New Roman" w:hint="eastAsia"/>
          <w:color w:val="000000"/>
        </w:rPr>
        <w:t>；进样量：</w:t>
      </w:r>
      <w:r w:rsidRPr="00AB50A5">
        <w:rPr>
          <w:rFonts w:ascii="Times New Roman" w:hint="eastAsia"/>
          <w:color w:val="000000"/>
        </w:rPr>
        <w:t>20ul.</w:t>
      </w:r>
      <w:r w:rsidRPr="00AB50A5">
        <w:rPr>
          <w:rFonts w:ascii="Times New Roman" w:hint="eastAsia"/>
          <w:color w:val="000000"/>
        </w:rPr>
        <w:t>；波长：</w:t>
      </w:r>
      <w:r w:rsidRPr="00AB50A5">
        <w:rPr>
          <w:rFonts w:ascii="Times New Roman" w:hint="eastAsia"/>
          <w:color w:val="000000"/>
        </w:rPr>
        <w:t>261nm</w:t>
      </w:r>
      <w:r w:rsidRPr="00AB50A5">
        <w:rPr>
          <w:rFonts w:ascii="Times New Roman" w:hint="eastAsia"/>
          <w:color w:val="000000"/>
        </w:rPr>
        <w:t>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4.1.3</w:t>
      </w:r>
      <w:r w:rsidR="000440DE" w:rsidRPr="006168EC">
        <w:rPr>
          <w:rFonts w:hint="eastAsia"/>
          <w:b w:val="0"/>
        </w:rPr>
        <w:t>4</w:t>
      </w:r>
      <w:r w:rsidRPr="006168EC">
        <w:rPr>
          <w:b w:val="0"/>
        </w:rPr>
        <w:t>试验步骤</w:t>
      </w:r>
    </w:p>
    <w:p w:rsidR="00822086" w:rsidRDefault="00822086" w:rsidP="00822086">
      <w:pPr>
        <w:snapToGrid w:val="0"/>
        <w:spacing w:after="50" w:line="360" w:lineRule="auto"/>
        <w:ind w:firstLineChars="200" w:firstLine="420"/>
      </w:pPr>
      <w:r w:rsidRPr="00E7192F">
        <w:rPr>
          <w:rFonts w:hint="eastAsia"/>
          <w:szCs w:val="21"/>
        </w:rPr>
        <w:t>精密移取待测护理液</w:t>
      </w:r>
      <w:r>
        <w:rPr>
          <w:rFonts w:hint="eastAsia"/>
          <w:szCs w:val="21"/>
          <w:u w:val="single"/>
        </w:rPr>
        <w:t>5</w:t>
      </w:r>
      <w:r w:rsidRPr="00E7192F">
        <w:rPr>
          <w:rFonts w:hint="eastAsia"/>
          <w:szCs w:val="21"/>
        </w:rPr>
        <w:t xml:space="preserve">ml </w:t>
      </w:r>
      <w:r w:rsidRPr="00E7192F">
        <w:rPr>
          <w:rFonts w:hint="eastAsia"/>
          <w:szCs w:val="21"/>
        </w:rPr>
        <w:t>至</w:t>
      </w:r>
      <w:r>
        <w:rPr>
          <w:rFonts w:hint="eastAsia"/>
          <w:szCs w:val="21"/>
        </w:rPr>
        <w:t>50</w:t>
      </w:r>
      <w:r w:rsidRPr="00E7192F">
        <w:rPr>
          <w:rFonts w:hint="eastAsia"/>
          <w:szCs w:val="21"/>
        </w:rPr>
        <w:t>ml</w:t>
      </w:r>
      <w:r w:rsidRPr="00E7192F">
        <w:rPr>
          <w:rFonts w:hint="eastAsia"/>
          <w:szCs w:val="21"/>
        </w:rPr>
        <w:t>容量瓶中，</w:t>
      </w:r>
      <w:r>
        <w:rPr>
          <w:rFonts w:hint="eastAsia"/>
          <w:szCs w:val="21"/>
        </w:rPr>
        <w:t>加入</w:t>
      </w:r>
      <w:r>
        <w:rPr>
          <w:rFonts w:hint="eastAsia"/>
          <w:szCs w:val="21"/>
        </w:rPr>
        <w:t>1.5mL</w:t>
      </w:r>
      <w:r>
        <w:rPr>
          <w:rFonts w:hint="eastAsia"/>
          <w:szCs w:val="21"/>
        </w:rPr>
        <w:t>铁剂，定容至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0.45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过滤，使待测样品浓度约为</w:t>
      </w:r>
      <w:r>
        <w:rPr>
          <w:rFonts w:hint="eastAsia"/>
          <w:szCs w:val="21"/>
        </w:rPr>
        <w:t>50</w:t>
      </w:r>
      <w:r w:rsidRPr="00FC73A5">
        <w:rPr>
          <w:color w:val="000000"/>
        </w:rPr>
        <w:t>μ</w:t>
      </w:r>
      <w:r>
        <w:rPr>
          <w:rFonts w:hint="eastAsia"/>
          <w:color w:val="000000"/>
        </w:rPr>
        <w:t>g/mL</w:t>
      </w:r>
      <w:r>
        <w:rPr>
          <w:rFonts w:hint="eastAsia"/>
          <w:color w:val="000000"/>
        </w:rPr>
        <w:t>，</w:t>
      </w:r>
      <w:r w:rsidR="006E339E">
        <w:rPr>
          <w:rFonts w:hint="eastAsia"/>
        </w:rPr>
        <w:t>进样测试。</w:t>
      </w:r>
    </w:p>
    <w:p w:rsidR="002E5DB0" w:rsidRPr="00822086" w:rsidRDefault="00822086" w:rsidP="00822086">
      <w:pPr>
        <w:snapToGrid w:val="0"/>
        <w:spacing w:after="50" w:line="360" w:lineRule="auto"/>
        <w:ind w:firstLineChars="200" w:firstLine="420"/>
        <w:rPr>
          <w:szCs w:val="21"/>
        </w:rPr>
      </w:pPr>
      <w:r w:rsidRPr="00AB50A5">
        <w:rPr>
          <w:rFonts w:hint="eastAsia"/>
          <w:color w:val="000000"/>
          <w:szCs w:val="20"/>
        </w:rPr>
        <w:t>量取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10</w:t>
      </w:r>
      <w:r w:rsidRPr="00AB50A5">
        <w:rPr>
          <w:rFonts w:hint="eastAsia"/>
          <w:color w:val="000000"/>
          <w:szCs w:val="20"/>
        </w:rPr>
        <w:t>mL</w:t>
      </w:r>
      <w:r w:rsidRPr="00AB50A5">
        <w:rPr>
          <w:rFonts w:hint="eastAsia"/>
          <w:color w:val="000000"/>
          <w:szCs w:val="20"/>
        </w:rPr>
        <w:t>溶液至</w:t>
      </w:r>
      <w:r w:rsidRPr="00AB50A5">
        <w:rPr>
          <w:rFonts w:hint="eastAsia"/>
          <w:color w:val="000000"/>
          <w:szCs w:val="20"/>
        </w:rPr>
        <w:t>100mL</w:t>
      </w:r>
      <w:r w:rsidRPr="00AB50A5">
        <w:rPr>
          <w:rFonts w:hint="eastAsia"/>
          <w:color w:val="000000"/>
          <w:szCs w:val="20"/>
        </w:rPr>
        <w:t>量瓶中，</w:t>
      </w:r>
      <w:r w:rsidR="000440DE">
        <w:rPr>
          <w:rFonts w:hint="eastAsia"/>
          <w:color w:val="000000"/>
        </w:rPr>
        <w:t>加入</w:t>
      </w:r>
      <w:r w:rsidR="000440DE">
        <w:rPr>
          <w:rFonts w:hint="eastAsia"/>
          <w:color w:val="000000"/>
        </w:rPr>
        <w:t>3.0mL</w:t>
      </w:r>
      <w:r w:rsidR="000440DE">
        <w:rPr>
          <w:rFonts w:hint="eastAsia"/>
          <w:color w:val="000000"/>
        </w:rPr>
        <w:t>铁剂，</w:t>
      </w:r>
      <w:r>
        <w:rPr>
          <w:rFonts w:hint="eastAsia"/>
          <w:color w:val="000000"/>
        </w:rPr>
        <w:t>用去离子水稀释并定容，</w:t>
      </w:r>
      <w:r w:rsidR="00981892">
        <w:rPr>
          <w:rFonts w:hint="eastAsia"/>
          <w:color w:val="000000"/>
        </w:rPr>
        <w:t>0.45</w:t>
      </w:r>
      <w:r w:rsidR="00981892" w:rsidRPr="00981892">
        <w:rPr>
          <w:color w:val="000000"/>
        </w:rPr>
        <w:t>μ</w:t>
      </w:r>
      <w:r w:rsidRPr="00AB50A5">
        <w:rPr>
          <w:rFonts w:hint="eastAsia"/>
          <w:color w:val="000000"/>
        </w:rPr>
        <w:t>m</w:t>
      </w:r>
      <w:r w:rsidRPr="00AB50A5">
        <w:rPr>
          <w:rFonts w:hint="eastAsia"/>
          <w:color w:val="000000"/>
        </w:rPr>
        <w:t>滤膜过滤</w:t>
      </w:r>
      <w:r>
        <w:rPr>
          <w:rFonts w:hint="eastAsia"/>
          <w:color w:val="000000"/>
        </w:rPr>
        <w:t>，得到</w:t>
      </w:r>
      <w:r>
        <w:rPr>
          <w:rFonts w:hint="eastAsia"/>
          <w:color w:val="000000"/>
        </w:rPr>
        <w:t>20-100</w:t>
      </w:r>
      <w:r w:rsidRPr="00FC73A5">
        <w:rPr>
          <w:color w:val="000000"/>
        </w:rPr>
        <w:t>μ</w:t>
      </w:r>
      <w:r>
        <w:rPr>
          <w:rFonts w:hint="eastAsia"/>
          <w:color w:val="000000"/>
        </w:rPr>
        <w:t>g/mL</w:t>
      </w:r>
      <w:r>
        <w:rPr>
          <w:rFonts w:hint="eastAsia"/>
          <w:color w:val="000000"/>
        </w:rPr>
        <w:t>系列标准溶液</w:t>
      </w:r>
      <w:r w:rsidR="000440DE">
        <w:rPr>
          <w:rFonts w:hint="eastAsia"/>
          <w:color w:val="000000"/>
        </w:rPr>
        <w:t>，进样测试</w:t>
      </w:r>
      <w:r w:rsidRPr="00AB50A5">
        <w:rPr>
          <w:rFonts w:hint="eastAsia"/>
          <w:color w:val="000000"/>
        </w:rPr>
        <w:t>。或者</w:t>
      </w:r>
      <w:r>
        <w:rPr>
          <w:rFonts w:hint="eastAsia"/>
          <w:color w:val="000000"/>
        </w:rPr>
        <w:t>使用</w:t>
      </w:r>
      <w:r w:rsidRPr="00AB50A5">
        <w:rPr>
          <w:rFonts w:hint="eastAsia"/>
          <w:color w:val="000000"/>
        </w:rPr>
        <w:t>其他市售有证标准</w:t>
      </w:r>
      <w:r>
        <w:rPr>
          <w:rFonts w:hint="eastAsia"/>
          <w:color w:val="000000"/>
        </w:rPr>
        <w:t>溶液，稀释至相应</w:t>
      </w:r>
      <w:r w:rsidRPr="00AB50A5">
        <w:rPr>
          <w:rFonts w:hint="eastAsia"/>
          <w:color w:val="000000"/>
        </w:rPr>
        <w:t>浓度</w:t>
      </w:r>
      <w:r>
        <w:rPr>
          <w:rFonts w:hint="eastAsia"/>
          <w:color w:val="000000"/>
        </w:rPr>
        <w:t>后重复上述步骤</w:t>
      </w:r>
      <w:r w:rsidRPr="00AB50A5">
        <w:rPr>
          <w:rFonts w:hint="eastAsia"/>
          <w:color w:val="000000"/>
        </w:rPr>
        <w:t>。</w:t>
      </w:r>
      <w:r w:rsidR="002E5DB0" w:rsidRPr="003A36CF">
        <w:rPr>
          <w:rFonts w:hint="eastAsia"/>
        </w:rPr>
        <w:t>.</w:t>
      </w:r>
    </w:p>
    <w:p w:rsidR="006E339E" w:rsidRPr="006168EC" w:rsidRDefault="006E339E" w:rsidP="006E339E">
      <w:pPr>
        <w:pStyle w:val="aff5"/>
        <w:rPr>
          <w:b w:val="0"/>
        </w:rPr>
      </w:pPr>
      <w:r w:rsidRPr="006168EC">
        <w:rPr>
          <w:rFonts w:hint="eastAsia"/>
          <w:b w:val="0"/>
        </w:rPr>
        <w:t>4.</w:t>
      </w:r>
      <w:r w:rsidR="000440DE" w:rsidRPr="006168EC">
        <w:rPr>
          <w:rFonts w:hint="eastAsia"/>
          <w:b w:val="0"/>
        </w:rPr>
        <w:t>1.5</w:t>
      </w:r>
      <w:r w:rsidRPr="006168EC">
        <w:rPr>
          <w:rFonts w:hint="eastAsia"/>
          <w:b w:val="0"/>
        </w:rPr>
        <w:t>测定及结果分析</w:t>
      </w:r>
    </w:p>
    <w:p w:rsidR="006E339E" w:rsidRDefault="006E339E" w:rsidP="006E339E">
      <w:pPr>
        <w:pStyle w:val="ae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分别对标准溶液和样品进行分析测定，建立工作标准曲线及回归方程，并计算样品乙二胺四乙酸二钠的含量，每个样品平行测定三次。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4.2紫外</w:t>
      </w:r>
      <w:r w:rsidRPr="006168EC">
        <w:rPr>
          <w:b w:val="0"/>
        </w:rPr>
        <w:t>分光光度法</w:t>
      </w:r>
      <w:r w:rsidRPr="006168EC">
        <w:rPr>
          <w:rFonts w:hint="eastAsia"/>
          <w:b w:val="0"/>
        </w:rPr>
        <w:t>：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4.2.1 试验原理</w:t>
      </w:r>
    </w:p>
    <w:p w:rsidR="002E5DB0" w:rsidRPr="00CB5923" w:rsidRDefault="002E5DB0" w:rsidP="002E5DB0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szCs w:val="21"/>
        </w:rPr>
        <w:t>乙二胺四乙酸二钠</w:t>
      </w:r>
      <w:r w:rsidRPr="00CB5923">
        <w:rPr>
          <w:rFonts w:hint="eastAsia"/>
          <w:color w:val="000000"/>
          <w:szCs w:val="21"/>
        </w:rPr>
        <w:t>夺取二甲酚橙与铋离子的紫</w:t>
      </w:r>
      <w:r>
        <w:rPr>
          <w:rFonts w:hint="eastAsia"/>
          <w:color w:val="000000"/>
          <w:szCs w:val="21"/>
        </w:rPr>
        <w:t>红色螯合物中的铋离子，形成更加稳定的螯合物，而使二甲酚橙游离，</w:t>
      </w:r>
      <w:r w:rsidRPr="00CB5923">
        <w:rPr>
          <w:rFonts w:hint="eastAsia"/>
          <w:color w:val="000000"/>
          <w:szCs w:val="21"/>
        </w:rPr>
        <w:t>通过</w:t>
      </w:r>
      <w:r w:rsidRPr="00CB5923">
        <w:rPr>
          <w:rFonts w:hint="eastAsia"/>
        </w:rPr>
        <w:t>紫外</w:t>
      </w:r>
      <w:r w:rsidRPr="00CB5923">
        <w:t>分光光度法</w:t>
      </w:r>
      <w:r w:rsidRPr="00CB5923">
        <w:rPr>
          <w:rFonts w:hint="eastAsia"/>
          <w:color w:val="000000"/>
          <w:szCs w:val="21"/>
        </w:rPr>
        <w:t>检测。</w:t>
      </w:r>
    </w:p>
    <w:p w:rsidR="002E5DB0" w:rsidRPr="006168EC" w:rsidRDefault="002E5DB0" w:rsidP="002E5DB0">
      <w:pPr>
        <w:pStyle w:val="aff5"/>
        <w:rPr>
          <w:b w:val="0"/>
        </w:rPr>
      </w:pPr>
      <w:r w:rsidRPr="006168EC">
        <w:rPr>
          <w:rFonts w:hint="eastAsia"/>
          <w:b w:val="0"/>
        </w:rPr>
        <w:t>4.2.2</w:t>
      </w:r>
      <w:r w:rsidR="0040118D" w:rsidRPr="006168EC">
        <w:rPr>
          <w:rFonts w:hint="eastAsia"/>
          <w:b w:val="0"/>
        </w:rPr>
        <w:t>仪器与试剂</w:t>
      </w:r>
    </w:p>
    <w:p w:rsidR="0050027B" w:rsidRPr="006168EC" w:rsidRDefault="0050027B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4.2.2.1仪器</w:t>
      </w:r>
    </w:p>
    <w:p w:rsidR="002E5DB0" w:rsidRPr="00CB5923" w:rsidRDefault="002E5DB0" w:rsidP="0040118D">
      <w:pPr>
        <w:spacing w:line="360" w:lineRule="exact"/>
        <w:ind w:firstLineChars="250" w:firstLine="525"/>
        <w:rPr>
          <w:color w:val="000000"/>
          <w:szCs w:val="21"/>
        </w:rPr>
      </w:pPr>
      <w:r w:rsidRPr="00CB5923">
        <w:rPr>
          <w:rFonts w:hint="eastAsia"/>
          <w:color w:val="000000"/>
          <w:szCs w:val="21"/>
        </w:rPr>
        <w:t>紫外分光光度计、移液管、容量瓶、</w:t>
      </w:r>
      <w:r w:rsidRPr="00CB5923">
        <w:rPr>
          <w:rFonts w:hint="eastAsia"/>
          <w:color w:val="000000"/>
          <w:szCs w:val="21"/>
        </w:rPr>
        <w:t>1cm</w:t>
      </w:r>
      <w:r w:rsidRPr="00CB5923">
        <w:rPr>
          <w:rFonts w:hint="eastAsia"/>
          <w:color w:val="000000"/>
          <w:szCs w:val="21"/>
        </w:rPr>
        <w:t>光程石英比色皿、</w:t>
      </w:r>
    </w:p>
    <w:p w:rsidR="002E5DB0" w:rsidRPr="006168EC" w:rsidRDefault="0050027B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4.2.2.2</w:t>
      </w:r>
      <w:r w:rsidR="002E5DB0" w:rsidRPr="006168EC">
        <w:rPr>
          <w:rFonts w:hint="eastAsia"/>
          <w:b w:val="0"/>
        </w:rPr>
        <w:t>试剂</w:t>
      </w:r>
    </w:p>
    <w:p w:rsidR="002E5DB0" w:rsidRDefault="002E5DB0" w:rsidP="002E5DB0">
      <w:pPr>
        <w:spacing w:line="360" w:lineRule="exact"/>
        <w:ind w:firstLineChars="250" w:firstLine="525"/>
      </w:pPr>
      <w:r>
        <w:rPr>
          <w:rFonts w:hint="eastAsia"/>
        </w:rPr>
        <w:t>基准</w:t>
      </w:r>
      <w:r>
        <w:rPr>
          <w:rFonts w:hint="eastAsia"/>
        </w:rPr>
        <w:t>EDTA.2Na</w:t>
      </w:r>
      <w:r>
        <w:rPr>
          <w:rFonts w:hint="eastAsia"/>
        </w:rPr>
        <w:t>、邻苯二甲酸氢钾（</w:t>
      </w:r>
      <w:r>
        <w:rPr>
          <w:rFonts w:hint="eastAsia"/>
        </w:rPr>
        <w:t>AR</w:t>
      </w:r>
      <w:r>
        <w:rPr>
          <w:rFonts w:hint="eastAsia"/>
        </w:rPr>
        <w:t>）、盐酸（</w:t>
      </w:r>
      <w:r>
        <w:rPr>
          <w:rFonts w:hint="eastAsia"/>
        </w:rPr>
        <w:t>AR</w:t>
      </w:r>
      <w:r>
        <w:rPr>
          <w:rFonts w:hint="eastAsia"/>
        </w:rPr>
        <w:t>）、硝酸铋（</w:t>
      </w:r>
      <w:r>
        <w:rPr>
          <w:rFonts w:hint="eastAsia"/>
        </w:rPr>
        <w:t>AR</w:t>
      </w:r>
      <w:r>
        <w:rPr>
          <w:rFonts w:hint="eastAsia"/>
        </w:rPr>
        <w:t>）、二甲酚橙（</w:t>
      </w:r>
      <w:r>
        <w:rPr>
          <w:rFonts w:hint="eastAsia"/>
        </w:rPr>
        <w:t>AR</w:t>
      </w:r>
      <w:r>
        <w:rPr>
          <w:rFonts w:hint="eastAsia"/>
        </w:rPr>
        <w:t>）</w:t>
      </w:r>
    </w:p>
    <w:p w:rsidR="002E5DB0" w:rsidRPr="006168EC" w:rsidRDefault="00FC73A5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4.2.2.3</w:t>
      </w:r>
      <w:r w:rsidR="002E5DB0" w:rsidRPr="006168EC">
        <w:rPr>
          <w:rFonts w:hint="eastAsia"/>
          <w:b w:val="0"/>
        </w:rPr>
        <w:t>试剂配制</w:t>
      </w:r>
    </w:p>
    <w:p w:rsidR="002E5DB0" w:rsidRDefault="002E5DB0" w:rsidP="002E5DB0">
      <w:pPr>
        <w:spacing w:line="360" w:lineRule="exact"/>
        <w:ind w:firstLineChars="250" w:firstLine="525"/>
      </w:pPr>
      <w:r w:rsidRPr="00994A21">
        <w:rPr>
          <w:rFonts w:hint="eastAsia"/>
        </w:rPr>
        <w:t>标准贮备液（</w:t>
      </w:r>
      <w:r w:rsidRPr="00994A21">
        <w:rPr>
          <w:rFonts w:hint="eastAsia"/>
        </w:rPr>
        <w:t>10mg/ml</w:t>
      </w:r>
      <w:r w:rsidRPr="00994A21">
        <w:rPr>
          <w:rFonts w:hint="eastAsia"/>
        </w:rPr>
        <w:t>）</w:t>
      </w:r>
      <w:r w:rsidR="0050027B">
        <w:rPr>
          <w:rFonts w:hint="eastAsia"/>
        </w:rPr>
        <w:t>：</w:t>
      </w:r>
      <w:r>
        <w:rPr>
          <w:rFonts w:hint="eastAsia"/>
        </w:rPr>
        <w:t>精密称取干燥恒重的</w:t>
      </w:r>
      <w:r w:rsidR="0050027B">
        <w:rPr>
          <w:rFonts w:hint="eastAsia"/>
        </w:rPr>
        <w:t>乙二胺四乙酸二钠</w:t>
      </w:r>
      <w:r>
        <w:rPr>
          <w:rFonts w:hint="eastAsia"/>
        </w:rPr>
        <w:t>0.5g</w:t>
      </w:r>
      <w:r>
        <w:rPr>
          <w:rFonts w:hint="eastAsia"/>
        </w:rPr>
        <w:t>，用纯水溶解并定容至</w:t>
      </w:r>
      <w:r>
        <w:rPr>
          <w:rFonts w:hint="eastAsia"/>
        </w:rPr>
        <w:t>50ml</w:t>
      </w:r>
      <w:r w:rsidR="008263FA">
        <w:rPr>
          <w:rFonts w:hint="eastAsia"/>
        </w:rPr>
        <w:t>容量瓶中，摇匀，即得，有效期一个月。</w:t>
      </w:r>
    </w:p>
    <w:p w:rsidR="002E5DB0" w:rsidRDefault="002E5DB0" w:rsidP="002E5DB0">
      <w:pPr>
        <w:spacing w:line="360" w:lineRule="exact"/>
        <w:ind w:firstLineChars="250" w:firstLine="525"/>
      </w:pPr>
      <w:r w:rsidRPr="00994A21">
        <w:rPr>
          <w:rFonts w:hint="eastAsia"/>
        </w:rPr>
        <w:t>二甲酚橙溶液（</w:t>
      </w:r>
      <w:r w:rsidRPr="00994A21">
        <w:rPr>
          <w:rFonts w:hint="eastAsia"/>
        </w:rPr>
        <w:t>0.001mol/L</w:t>
      </w:r>
      <w:r>
        <w:rPr>
          <w:rFonts w:hint="eastAsia"/>
        </w:rPr>
        <w:t>）</w:t>
      </w:r>
      <w:r w:rsidR="0050027B">
        <w:rPr>
          <w:rFonts w:hint="eastAsia"/>
        </w:rPr>
        <w:t>：</w:t>
      </w:r>
      <w:r>
        <w:rPr>
          <w:rFonts w:hint="eastAsia"/>
        </w:rPr>
        <w:t>称取二甲酚橙</w:t>
      </w:r>
      <w:r>
        <w:rPr>
          <w:rFonts w:hint="eastAsia"/>
        </w:rPr>
        <w:t>0.076g</w:t>
      </w:r>
      <w:r>
        <w:rPr>
          <w:rFonts w:hint="eastAsia"/>
        </w:rPr>
        <w:t>，用纯水溶解并定容至</w:t>
      </w:r>
      <w:r>
        <w:rPr>
          <w:rFonts w:hint="eastAsia"/>
        </w:rPr>
        <w:t>100ml</w:t>
      </w:r>
      <w:r>
        <w:rPr>
          <w:rFonts w:hint="eastAsia"/>
        </w:rPr>
        <w:t>，摇匀，即得。</w:t>
      </w:r>
    </w:p>
    <w:p w:rsidR="002E5DB0" w:rsidRDefault="002E5DB0" w:rsidP="0050027B">
      <w:pPr>
        <w:spacing w:line="360" w:lineRule="exact"/>
        <w:ind w:firstLineChars="200" w:firstLine="420"/>
      </w:pPr>
      <w:r>
        <w:rPr>
          <w:rFonts w:hint="eastAsia"/>
        </w:rPr>
        <w:t>硝酸铋溶液（</w:t>
      </w:r>
      <w:r>
        <w:rPr>
          <w:rFonts w:hint="eastAsia"/>
        </w:rPr>
        <w:t>0.001mol/L</w:t>
      </w:r>
      <w:r>
        <w:rPr>
          <w:rFonts w:hint="eastAsia"/>
        </w:rPr>
        <w:t>）</w:t>
      </w:r>
      <w:r w:rsidR="0050027B">
        <w:rPr>
          <w:rFonts w:hint="eastAsia"/>
        </w:rPr>
        <w:t>：</w:t>
      </w:r>
      <w:r>
        <w:rPr>
          <w:rFonts w:hint="eastAsia"/>
        </w:rPr>
        <w:t>称取硝酸铋</w:t>
      </w:r>
      <w:r>
        <w:rPr>
          <w:rFonts w:hint="eastAsia"/>
        </w:rPr>
        <w:t>0.0485g</w:t>
      </w:r>
      <w:r>
        <w:rPr>
          <w:rFonts w:hint="eastAsia"/>
        </w:rPr>
        <w:t>，用纯水溶解并定容至</w:t>
      </w:r>
      <w:r>
        <w:rPr>
          <w:rFonts w:hint="eastAsia"/>
        </w:rPr>
        <w:t>100ml</w:t>
      </w:r>
      <w:r>
        <w:rPr>
          <w:rFonts w:hint="eastAsia"/>
        </w:rPr>
        <w:t>，摇匀，即得。</w:t>
      </w:r>
    </w:p>
    <w:p w:rsidR="002E5DB0" w:rsidRDefault="002E5DB0" w:rsidP="0050027B">
      <w:pPr>
        <w:spacing w:line="360" w:lineRule="exact"/>
        <w:ind w:firstLineChars="200" w:firstLine="420"/>
      </w:pPr>
      <w:r>
        <w:rPr>
          <w:rFonts w:hint="eastAsia"/>
        </w:rPr>
        <w:t>邻苯二甲酸氢钾溶液（</w:t>
      </w:r>
      <w:r>
        <w:rPr>
          <w:rFonts w:hint="eastAsia"/>
        </w:rPr>
        <w:t>0.2mol/L</w:t>
      </w:r>
      <w:r>
        <w:rPr>
          <w:rFonts w:hint="eastAsia"/>
        </w:rPr>
        <w:t>）</w:t>
      </w:r>
      <w:r w:rsidR="0050027B">
        <w:rPr>
          <w:rFonts w:hint="eastAsia"/>
        </w:rPr>
        <w:t>：</w:t>
      </w:r>
      <w:r>
        <w:rPr>
          <w:rFonts w:hint="eastAsia"/>
        </w:rPr>
        <w:t>称取</w:t>
      </w:r>
      <w:r>
        <w:rPr>
          <w:rFonts w:hint="eastAsia"/>
        </w:rPr>
        <w:t>20.423g</w:t>
      </w:r>
      <w:r>
        <w:rPr>
          <w:rFonts w:hint="eastAsia"/>
        </w:rPr>
        <w:t>邻苯二甲酸氢钾，用纯水溶解并定容至</w:t>
      </w:r>
      <w:r>
        <w:rPr>
          <w:rFonts w:hint="eastAsia"/>
        </w:rPr>
        <w:lastRenderedPageBreak/>
        <w:t>500ml</w:t>
      </w:r>
      <w:r>
        <w:rPr>
          <w:rFonts w:hint="eastAsia"/>
        </w:rPr>
        <w:t>，摇匀，即得。</w:t>
      </w:r>
    </w:p>
    <w:p w:rsidR="002E5DB0" w:rsidRDefault="002E5DB0" w:rsidP="0050027B">
      <w:pPr>
        <w:spacing w:line="360" w:lineRule="exact"/>
        <w:ind w:firstLineChars="200" w:firstLine="420"/>
      </w:pPr>
      <w:r>
        <w:rPr>
          <w:rFonts w:hint="eastAsia"/>
        </w:rPr>
        <w:t>盐酸溶液（</w:t>
      </w:r>
      <w:r>
        <w:rPr>
          <w:rFonts w:hint="eastAsia"/>
        </w:rPr>
        <w:t>0.1mol/L</w:t>
      </w:r>
      <w:r>
        <w:rPr>
          <w:rFonts w:hint="eastAsia"/>
        </w:rPr>
        <w:t>）</w:t>
      </w:r>
      <w:r w:rsidR="0050027B">
        <w:rPr>
          <w:rFonts w:hint="eastAsia"/>
        </w:rPr>
        <w:t>：</w:t>
      </w:r>
      <w:r>
        <w:rPr>
          <w:rFonts w:hint="eastAsia"/>
        </w:rPr>
        <w:t>移取</w:t>
      </w:r>
      <w:r>
        <w:rPr>
          <w:rFonts w:hint="eastAsia"/>
        </w:rPr>
        <w:t>9ml</w:t>
      </w:r>
      <w:r>
        <w:rPr>
          <w:rFonts w:hint="eastAsia"/>
        </w:rPr>
        <w:t>盐酸，用纯水溶解并定容至</w:t>
      </w:r>
      <w:r>
        <w:rPr>
          <w:rFonts w:hint="eastAsia"/>
        </w:rPr>
        <w:t>1000ml</w:t>
      </w:r>
      <w:r>
        <w:rPr>
          <w:rFonts w:hint="eastAsia"/>
        </w:rPr>
        <w:t>，摇匀，即得。</w:t>
      </w:r>
    </w:p>
    <w:p w:rsidR="002E5DB0" w:rsidRDefault="002E5DB0" w:rsidP="0050027B">
      <w:pPr>
        <w:spacing w:line="360" w:lineRule="exact"/>
        <w:ind w:firstLineChars="250" w:firstLine="525"/>
      </w:pPr>
      <w:r>
        <w:rPr>
          <w:rFonts w:hint="eastAsia"/>
        </w:rPr>
        <w:t>pH3 HCl-</w:t>
      </w:r>
      <w:r>
        <w:rPr>
          <w:rFonts w:hint="eastAsia"/>
        </w:rPr>
        <w:t>邻苯二甲酸氢钾缓冲液：取邻苯二甲酸氢钾溶液（</w:t>
      </w:r>
      <w:r>
        <w:rPr>
          <w:rFonts w:hint="eastAsia"/>
        </w:rPr>
        <w:t>0.2mol/L</w:t>
      </w:r>
      <w:r>
        <w:rPr>
          <w:rFonts w:hint="eastAsia"/>
        </w:rPr>
        <w:t>）</w:t>
      </w:r>
      <w:r>
        <w:rPr>
          <w:rFonts w:hint="eastAsia"/>
        </w:rPr>
        <w:t>250ml</w:t>
      </w:r>
      <w:r>
        <w:rPr>
          <w:rFonts w:hint="eastAsia"/>
        </w:rPr>
        <w:t>和盐酸溶液（</w:t>
      </w:r>
      <w:r>
        <w:rPr>
          <w:rFonts w:hint="eastAsia"/>
        </w:rPr>
        <w:t>0.1mol/L</w:t>
      </w:r>
      <w:r>
        <w:rPr>
          <w:rFonts w:hint="eastAsia"/>
        </w:rPr>
        <w:t>）</w:t>
      </w:r>
      <w:r>
        <w:rPr>
          <w:rFonts w:hint="eastAsia"/>
        </w:rPr>
        <w:t>240ml</w:t>
      </w:r>
      <w:r>
        <w:rPr>
          <w:rFonts w:hint="eastAsia"/>
        </w:rPr>
        <w:t>混合，用纯水定容至</w:t>
      </w:r>
      <w:r>
        <w:rPr>
          <w:rFonts w:hint="eastAsia"/>
        </w:rPr>
        <w:t>1000ml</w:t>
      </w:r>
      <w:r>
        <w:rPr>
          <w:rFonts w:hint="eastAsia"/>
        </w:rPr>
        <w:t>，摇匀，即得。</w:t>
      </w:r>
    </w:p>
    <w:p w:rsidR="002E5DB0" w:rsidRDefault="002E5DB0" w:rsidP="002E5DB0">
      <w:pPr>
        <w:spacing w:line="360" w:lineRule="exact"/>
        <w:ind w:firstLineChars="250" w:firstLine="525"/>
      </w:pPr>
      <w:r>
        <w:rPr>
          <w:rFonts w:hint="eastAsia"/>
        </w:rPr>
        <w:t>混合显色液</w:t>
      </w:r>
      <w:r w:rsidR="0050027B">
        <w:rPr>
          <w:rFonts w:hint="eastAsia"/>
        </w:rPr>
        <w:t>：</w:t>
      </w:r>
      <w:r>
        <w:rPr>
          <w:rFonts w:hint="eastAsia"/>
        </w:rPr>
        <w:t>二甲酚橙溶液（</w:t>
      </w:r>
      <w:r>
        <w:rPr>
          <w:rFonts w:hint="eastAsia"/>
        </w:rPr>
        <w:t>0.001mol/L</w:t>
      </w:r>
      <w:r>
        <w:rPr>
          <w:rFonts w:hint="eastAsia"/>
        </w:rPr>
        <w:t>）和硝酸铋溶液（</w:t>
      </w:r>
      <w:r>
        <w:rPr>
          <w:rFonts w:hint="eastAsia"/>
        </w:rPr>
        <w:t>0.001mol/L</w:t>
      </w:r>
      <w:r>
        <w:rPr>
          <w:rFonts w:hint="eastAsia"/>
        </w:rPr>
        <w:t>）按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混合，摇匀，即得。</w:t>
      </w:r>
    </w:p>
    <w:p w:rsidR="002E5DB0" w:rsidRPr="006168EC" w:rsidRDefault="00310D21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4.2.3</w:t>
      </w:r>
      <w:r w:rsidR="002E5DB0" w:rsidRPr="006168EC">
        <w:rPr>
          <w:rFonts w:hint="eastAsia"/>
          <w:b w:val="0"/>
        </w:rPr>
        <w:t>标准曲线的制作</w:t>
      </w:r>
    </w:p>
    <w:p w:rsidR="002E5DB0" w:rsidRDefault="002E5DB0" w:rsidP="002E5DB0">
      <w:pPr>
        <w:spacing w:line="360" w:lineRule="exact"/>
        <w:ind w:firstLineChars="200" w:firstLine="420"/>
      </w:pPr>
      <w:r>
        <w:rPr>
          <w:rFonts w:hint="eastAsia"/>
        </w:rPr>
        <w:t>精密移取标准贮备液（</w:t>
      </w:r>
      <w:r>
        <w:rPr>
          <w:rFonts w:hint="eastAsia"/>
        </w:rPr>
        <w:t>10mg/ml</w:t>
      </w:r>
      <w:r>
        <w:rPr>
          <w:rFonts w:hint="eastAsia"/>
        </w:rPr>
        <w:t>）</w:t>
      </w:r>
      <w:r>
        <w:rPr>
          <w:rFonts w:hint="eastAsia"/>
        </w:rPr>
        <w:t>0.1ml</w:t>
      </w:r>
      <w:r>
        <w:rPr>
          <w:rFonts w:hint="eastAsia"/>
        </w:rPr>
        <w:t>，用纯水定容至</w:t>
      </w:r>
      <w:r>
        <w:rPr>
          <w:rFonts w:hint="eastAsia"/>
        </w:rPr>
        <w:t>10ml</w:t>
      </w:r>
      <w:r>
        <w:rPr>
          <w:rFonts w:hint="eastAsia"/>
        </w:rPr>
        <w:t>，摇匀，再分别精密移取上述溶液</w:t>
      </w:r>
      <w:r>
        <w:rPr>
          <w:rFonts w:hint="eastAsia"/>
        </w:rPr>
        <w:t>0.1</w:t>
      </w:r>
      <w:r>
        <w:rPr>
          <w:rFonts w:hint="eastAsia"/>
        </w:rPr>
        <w:t>、</w:t>
      </w:r>
      <w:r>
        <w:rPr>
          <w:rFonts w:hint="eastAsia"/>
        </w:rPr>
        <w:t>0.2</w:t>
      </w:r>
      <w:r>
        <w:rPr>
          <w:rFonts w:hint="eastAsia"/>
        </w:rPr>
        <w:t>、</w:t>
      </w:r>
      <w:r>
        <w:rPr>
          <w:rFonts w:hint="eastAsia"/>
        </w:rPr>
        <w:t>0.3</w:t>
      </w:r>
      <w:r>
        <w:rPr>
          <w:rFonts w:hint="eastAsia"/>
        </w:rPr>
        <w:t>、</w:t>
      </w:r>
      <w:r>
        <w:rPr>
          <w:rFonts w:hint="eastAsia"/>
        </w:rPr>
        <w:t>0.4</w:t>
      </w:r>
      <w:r>
        <w:rPr>
          <w:rFonts w:hint="eastAsia"/>
        </w:rPr>
        <w:t>、</w:t>
      </w:r>
      <w:r>
        <w:rPr>
          <w:rFonts w:hint="eastAsia"/>
        </w:rPr>
        <w:t>0.5</w:t>
      </w:r>
      <w:r>
        <w:rPr>
          <w:rFonts w:hint="eastAsia"/>
        </w:rPr>
        <w:t>、</w:t>
      </w:r>
      <w:r>
        <w:rPr>
          <w:rFonts w:hint="eastAsia"/>
        </w:rPr>
        <w:t>0.6ml</w:t>
      </w:r>
      <w:r>
        <w:rPr>
          <w:rFonts w:hint="eastAsia"/>
        </w:rPr>
        <w:t>至</w:t>
      </w:r>
      <w:r>
        <w:rPr>
          <w:rFonts w:hint="eastAsia"/>
        </w:rPr>
        <w:t>10ml</w:t>
      </w:r>
      <w:r>
        <w:rPr>
          <w:rFonts w:hint="eastAsia"/>
        </w:rPr>
        <w:t>容量瓶中，加混合显色液</w:t>
      </w:r>
      <w:r>
        <w:rPr>
          <w:rFonts w:hint="eastAsia"/>
        </w:rPr>
        <w:t>0.5ml</w:t>
      </w:r>
      <w:r>
        <w:rPr>
          <w:rFonts w:hint="eastAsia"/>
        </w:rPr>
        <w:t>，用</w:t>
      </w:r>
      <w:r>
        <w:rPr>
          <w:rFonts w:hint="eastAsia"/>
        </w:rPr>
        <w:t>pH3 HCl-</w:t>
      </w:r>
      <w:r>
        <w:rPr>
          <w:rFonts w:hint="eastAsia"/>
        </w:rPr>
        <w:t>邻苯二甲酸氢钾缓冲液定容至刻度，即得浓度分别为</w:t>
      </w:r>
      <w:r>
        <w:rPr>
          <w:rFonts w:hint="eastAsia"/>
        </w:rPr>
        <w:t>1ppm</w:t>
      </w:r>
      <w:r>
        <w:rPr>
          <w:rFonts w:hint="eastAsia"/>
        </w:rPr>
        <w:t>、</w:t>
      </w:r>
      <w:r>
        <w:rPr>
          <w:rFonts w:hint="eastAsia"/>
        </w:rPr>
        <w:t>2ppm</w:t>
      </w:r>
      <w:r>
        <w:rPr>
          <w:rFonts w:hint="eastAsia"/>
        </w:rPr>
        <w:t>、</w:t>
      </w:r>
      <w:r>
        <w:rPr>
          <w:rFonts w:hint="eastAsia"/>
        </w:rPr>
        <w:t>3ppm</w:t>
      </w:r>
      <w:r>
        <w:rPr>
          <w:rFonts w:hint="eastAsia"/>
        </w:rPr>
        <w:t>、</w:t>
      </w:r>
      <w:r>
        <w:rPr>
          <w:rFonts w:hint="eastAsia"/>
        </w:rPr>
        <w:t>4ppm</w:t>
      </w:r>
      <w:r>
        <w:rPr>
          <w:rFonts w:hint="eastAsia"/>
        </w:rPr>
        <w:t>、</w:t>
      </w:r>
      <w:r>
        <w:rPr>
          <w:rFonts w:hint="eastAsia"/>
        </w:rPr>
        <w:t>5ppm</w:t>
      </w:r>
      <w:r>
        <w:rPr>
          <w:rFonts w:hint="eastAsia"/>
        </w:rPr>
        <w:t>、</w:t>
      </w:r>
      <w:r>
        <w:rPr>
          <w:rFonts w:hint="eastAsia"/>
        </w:rPr>
        <w:t>6ppm</w:t>
      </w:r>
      <w:r>
        <w:rPr>
          <w:rFonts w:hint="eastAsia"/>
        </w:rPr>
        <w:t>的标准曲线，同法作空白，在</w:t>
      </w:r>
      <w:r>
        <w:rPr>
          <w:rFonts w:hint="eastAsia"/>
        </w:rPr>
        <w:t>432nm</w:t>
      </w:r>
      <w:r>
        <w:rPr>
          <w:rFonts w:hint="eastAsia"/>
        </w:rPr>
        <w:t>处测定吸光度。</w:t>
      </w:r>
    </w:p>
    <w:p w:rsidR="002E5DB0" w:rsidRPr="006168EC" w:rsidRDefault="00310D21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4.2.4</w:t>
      </w:r>
      <w:r w:rsidR="002E5DB0" w:rsidRPr="006168EC">
        <w:rPr>
          <w:rFonts w:hint="eastAsia"/>
          <w:b w:val="0"/>
        </w:rPr>
        <w:t>样品测定</w:t>
      </w:r>
    </w:p>
    <w:p w:rsidR="002E5DB0" w:rsidRDefault="002E5DB0" w:rsidP="002E5DB0">
      <w:pPr>
        <w:spacing w:line="360" w:lineRule="exact"/>
        <w:ind w:firstLineChars="200" w:firstLine="420"/>
      </w:pPr>
      <w:r>
        <w:rPr>
          <w:rFonts w:hint="eastAsia"/>
        </w:rPr>
        <w:t>精密移取护理产品</w:t>
      </w:r>
      <w:r>
        <w:rPr>
          <w:rFonts w:hint="eastAsia"/>
        </w:rPr>
        <w:t>1.0ml</w:t>
      </w:r>
      <w:r>
        <w:rPr>
          <w:rFonts w:hint="eastAsia"/>
        </w:rPr>
        <w:t>至</w:t>
      </w:r>
      <w:r>
        <w:rPr>
          <w:rFonts w:hint="eastAsia"/>
        </w:rPr>
        <w:t>10ml</w:t>
      </w:r>
      <w:r>
        <w:rPr>
          <w:rFonts w:hint="eastAsia"/>
        </w:rPr>
        <w:t>容量瓶中，用水定容，再精密移取上述溶液</w:t>
      </w:r>
      <w:r>
        <w:rPr>
          <w:rFonts w:hint="eastAsia"/>
        </w:rPr>
        <w:t>0.4ml</w:t>
      </w:r>
      <w:r>
        <w:rPr>
          <w:rFonts w:hint="eastAsia"/>
        </w:rPr>
        <w:t>至</w:t>
      </w:r>
      <w:r>
        <w:rPr>
          <w:rFonts w:hint="eastAsia"/>
        </w:rPr>
        <w:t>10ml</w:t>
      </w:r>
      <w:r>
        <w:rPr>
          <w:rFonts w:hint="eastAsia"/>
        </w:rPr>
        <w:t>容量瓶中，加混合显色液</w:t>
      </w:r>
      <w:r>
        <w:rPr>
          <w:rFonts w:hint="eastAsia"/>
        </w:rPr>
        <w:t>0.5ml</w:t>
      </w:r>
      <w:r>
        <w:rPr>
          <w:rFonts w:hint="eastAsia"/>
        </w:rPr>
        <w:t>，用</w:t>
      </w:r>
      <w:r>
        <w:rPr>
          <w:rFonts w:hint="eastAsia"/>
        </w:rPr>
        <w:t>pH3 HCl-</w:t>
      </w:r>
      <w:r>
        <w:rPr>
          <w:rFonts w:hint="eastAsia"/>
        </w:rPr>
        <w:t>邻苯二甲酸氢钾缓冲液定容至刻度，摇匀，在</w:t>
      </w:r>
      <w:r>
        <w:rPr>
          <w:rFonts w:hint="eastAsia"/>
        </w:rPr>
        <w:t>432nm</w:t>
      </w:r>
      <w:r>
        <w:rPr>
          <w:rFonts w:hint="eastAsia"/>
        </w:rPr>
        <w:t>处测定吸光度。</w:t>
      </w:r>
    </w:p>
    <w:p w:rsidR="0050027B" w:rsidRPr="006168EC" w:rsidRDefault="00310D21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4.2.5</w:t>
      </w:r>
      <w:r w:rsidR="0050027B" w:rsidRPr="006168EC">
        <w:rPr>
          <w:rFonts w:hint="eastAsia"/>
          <w:b w:val="0"/>
        </w:rPr>
        <w:t>测定及结果分析</w:t>
      </w:r>
    </w:p>
    <w:p w:rsidR="0050027B" w:rsidRDefault="0050027B" w:rsidP="0050027B">
      <w:pPr>
        <w:pStyle w:val="ae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分别对标准溶液和样品进行分析测定，建立工作标准曲线及回归方程，并计算样品乙二胺四乙酸二钠的含量，每个样品平行测定三次。</w:t>
      </w:r>
    </w:p>
    <w:p w:rsidR="002E5DB0" w:rsidRPr="006168EC" w:rsidRDefault="00310D21" w:rsidP="0050027B">
      <w:pPr>
        <w:pStyle w:val="aff5"/>
        <w:rPr>
          <w:b w:val="0"/>
        </w:rPr>
      </w:pPr>
      <w:r w:rsidRPr="006168EC">
        <w:rPr>
          <w:rFonts w:hint="eastAsia"/>
          <w:b w:val="0"/>
        </w:rPr>
        <w:t>5</w:t>
      </w:r>
      <w:r w:rsidR="002E5DB0" w:rsidRPr="006168EC">
        <w:rPr>
          <w:rFonts w:hint="eastAsia"/>
          <w:b w:val="0"/>
        </w:rPr>
        <w:t xml:space="preserve"> </w:t>
      </w:r>
      <w:r w:rsidR="002E5DB0" w:rsidRPr="006168EC">
        <w:rPr>
          <w:b w:val="0"/>
        </w:rPr>
        <w:t>试验报告</w:t>
      </w:r>
    </w:p>
    <w:p w:rsidR="002E5DB0" w:rsidRPr="000B3F66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0B3F66">
        <w:rPr>
          <w:rFonts w:ascii="Times New Roman"/>
          <w:color w:val="000000"/>
        </w:rPr>
        <w:t>试验报告至少应包括以下内容：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>a)</w:t>
      </w:r>
      <w:r w:rsidRPr="008850A1">
        <w:rPr>
          <w:rFonts w:ascii="Times New Roman"/>
          <w:color w:val="000000"/>
        </w:rPr>
        <w:t>试验样品</w:t>
      </w:r>
      <w:r>
        <w:rPr>
          <w:rFonts w:ascii="Times New Roman" w:hint="eastAsia"/>
          <w:color w:val="000000"/>
        </w:rPr>
        <w:t>信息</w:t>
      </w:r>
      <w:r w:rsidRPr="008850A1">
        <w:rPr>
          <w:rFonts w:ascii="Times New Roman"/>
          <w:color w:val="000000"/>
        </w:rPr>
        <w:t>；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>b)</w:t>
      </w:r>
      <w:r w:rsidRPr="008850A1">
        <w:rPr>
          <w:rFonts w:ascii="Times New Roman"/>
          <w:color w:val="000000"/>
        </w:rPr>
        <w:t>本部分的标准编号；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>c)</w:t>
      </w:r>
      <w:r w:rsidRPr="008850A1">
        <w:rPr>
          <w:rFonts w:ascii="Times New Roman"/>
          <w:color w:val="000000"/>
        </w:rPr>
        <w:t>试验结果；</w:t>
      </w:r>
    </w:p>
    <w:p w:rsidR="002E5DB0" w:rsidRPr="008850A1" w:rsidRDefault="002E5DB0" w:rsidP="002E5DB0">
      <w:pPr>
        <w:pStyle w:val="ae"/>
        <w:ind w:firstLine="420"/>
        <w:rPr>
          <w:rFonts w:ascii="Times New Roman"/>
          <w:color w:val="000000"/>
        </w:rPr>
      </w:pPr>
      <w:r w:rsidRPr="008850A1">
        <w:rPr>
          <w:rFonts w:ascii="Times New Roman"/>
          <w:color w:val="000000"/>
        </w:rPr>
        <w:t>d)</w:t>
      </w:r>
      <w:r w:rsidRPr="008850A1">
        <w:rPr>
          <w:rFonts w:ascii="Times New Roman"/>
          <w:color w:val="000000"/>
        </w:rPr>
        <w:t>试验日期；</w:t>
      </w:r>
    </w:p>
    <w:p w:rsidR="002E5DB0" w:rsidRPr="001B4363" w:rsidRDefault="002E5DB0" w:rsidP="002E5DB0">
      <w:pPr>
        <w:pStyle w:val="ae"/>
        <w:ind w:firstLine="420"/>
        <w:rPr>
          <w:b/>
          <w:sz w:val="28"/>
          <w:szCs w:val="28"/>
        </w:rPr>
      </w:pPr>
      <w:r w:rsidRPr="008850A1">
        <w:rPr>
          <w:rFonts w:ascii="Times New Roman"/>
          <w:color w:val="000000"/>
        </w:rPr>
        <w:t>e)</w:t>
      </w:r>
      <w:r w:rsidRPr="008850A1">
        <w:rPr>
          <w:rFonts w:ascii="Times New Roman"/>
          <w:color w:val="000000"/>
        </w:rPr>
        <w:t>试验人员</w:t>
      </w:r>
      <w:r>
        <w:rPr>
          <w:rFonts w:ascii="Times New Roman" w:hint="eastAsia"/>
          <w:color w:val="000000"/>
        </w:rPr>
        <w:t>。</w:t>
      </w:r>
    </w:p>
    <w:p w:rsidR="002E5DB0" w:rsidRDefault="002E5DB0" w:rsidP="002E5DB0">
      <w:pPr>
        <w:widowControl/>
        <w:jc w:val="left"/>
      </w:pPr>
    </w:p>
    <w:sectPr w:rsidR="002E5DB0" w:rsidSect="0049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20" w:rsidRDefault="00365E20" w:rsidP="0081425F">
      <w:r>
        <w:separator/>
      </w:r>
    </w:p>
  </w:endnote>
  <w:endnote w:type="continuationSeparator" w:id="0">
    <w:p w:rsidR="00365E20" w:rsidRDefault="00365E20" w:rsidP="0081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B0" w:rsidRDefault="002E5DB0">
    <w:pPr>
      <w:pStyle w:val="af3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4</w:t>
    </w:r>
    <w:r>
      <w:rPr>
        <w:rStyle w:val="aff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B0" w:rsidRDefault="002E5DB0">
    <w:pPr>
      <w:pStyle w:val="af4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168EC">
      <w:rPr>
        <w:rStyle w:val="aff4"/>
        <w:noProof/>
      </w:rPr>
      <w:t>I</w:t>
    </w:r>
    <w:r>
      <w:rPr>
        <w:rStyle w:val="aff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075105"/>
      <w:docPartObj>
        <w:docPartGallery w:val="Page Numbers (Bottom of Page)"/>
        <w:docPartUnique/>
      </w:docPartObj>
    </w:sdtPr>
    <w:sdtEndPr/>
    <w:sdtContent>
      <w:p w:rsidR="002E5DB0" w:rsidRDefault="002E5DB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EC" w:rsidRPr="006168EC">
          <w:rPr>
            <w:noProof/>
            <w:lang w:val="zh-CN"/>
          </w:rPr>
          <w:t>II</w:t>
        </w:r>
        <w:r>
          <w:fldChar w:fldCharType="end"/>
        </w:r>
      </w:p>
    </w:sdtContent>
  </w:sdt>
  <w:p w:rsidR="002E5DB0" w:rsidRDefault="002E5DB0" w:rsidP="008D71DD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20" w:rsidRDefault="00365E20" w:rsidP="0081425F">
      <w:r>
        <w:separator/>
      </w:r>
    </w:p>
  </w:footnote>
  <w:footnote w:type="continuationSeparator" w:id="0">
    <w:p w:rsidR="00365E20" w:rsidRDefault="00365E20" w:rsidP="00814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B0" w:rsidRDefault="002E5DB0">
    <w:pPr>
      <w:pStyle w:val="af6"/>
    </w:pPr>
    <w:r>
      <w:t>YY 0331—××××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B0" w:rsidRDefault="002E5DB0" w:rsidP="006C7A87">
    <w:pPr>
      <w:pStyle w:val="af5"/>
      <w:wordWrap w:val="0"/>
    </w:pPr>
    <w:r>
      <w:t>YY/T  0</w:t>
    </w:r>
    <w:r>
      <w:rPr>
        <w:rFonts w:hint="eastAsia"/>
      </w:rPr>
      <w:t>719.9</w:t>
    </w:r>
    <w:r>
      <w:t>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B0" w:rsidRDefault="002E5DB0">
    <w:pPr>
      <w:pStyle w:val="af7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BAC"/>
    <w:multiLevelType w:val="hybridMultilevel"/>
    <w:tmpl w:val="4CD04652"/>
    <w:lvl w:ilvl="0" w:tplc="FADEC3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2A180D"/>
    <w:multiLevelType w:val="hybridMultilevel"/>
    <w:tmpl w:val="2DE4D782"/>
    <w:lvl w:ilvl="0" w:tplc="64A0B5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886E88"/>
    <w:multiLevelType w:val="hybridMultilevel"/>
    <w:tmpl w:val="EA3476D8"/>
    <w:lvl w:ilvl="0" w:tplc="4BDA75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0B6A4A"/>
    <w:multiLevelType w:val="hybridMultilevel"/>
    <w:tmpl w:val="02C2039E"/>
    <w:lvl w:ilvl="0" w:tplc="EB3AB9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8F152D"/>
    <w:multiLevelType w:val="hybridMultilevel"/>
    <w:tmpl w:val="1258FAC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A2025"/>
    <w:multiLevelType w:val="multilevel"/>
    <w:tmpl w:val="5B342E6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77BC284B"/>
    <w:multiLevelType w:val="hybridMultilevel"/>
    <w:tmpl w:val="34F622DC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5F"/>
    <w:rsid w:val="00000854"/>
    <w:rsid w:val="00014B63"/>
    <w:rsid w:val="000151D5"/>
    <w:rsid w:val="00017D65"/>
    <w:rsid w:val="00023C30"/>
    <w:rsid w:val="000243F3"/>
    <w:rsid w:val="00031F93"/>
    <w:rsid w:val="00033658"/>
    <w:rsid w:val="00035D89"/>
    <w:rsid w:val="00036D82"/>
    <w:rsid w:val="00040432"/>
    <w:rsid w:val="000440DE"/>
    <w:rsid w:val="00047D82"/>
    <w:rsid w:val="000529EB"/>
    <w:rsid w:val="000622A2"/>
    <w:rsid w:val="000728DB"/>
    <w:rsid w:val="00073A9C"/>
    <w:rsid w:val="00074FFA"/>
    <w:rsid w:val="00076D6A"/>
    <w:rsid w:val="00077482"/>
    <w:rsid w:val="00077D95"/>
    <w:rsid w:val="00080F1B"/>
    <w:rsid w:val="00081CBA"/>
    <w:rsid w:val="000834F2"/>
    <w:rsid w:val="00087359"/>
    <w:rsid w:val="000876A5"/>
    <w:rsid w:val="00090D6A"/>
    <w:rsid w:val="000A0DD2"/>
    <w:rsid w:val="000A114C"/>
    <w:rsid w:val="000A1567"/>
    <w:rsid w:val="000A6A31"/>
    <w:rsid w:val="000B5E21"/>
    <w:rsid w:val="000C42E0"/>
    <w:rsid w:val="000C4B89"/>
    <w:rsid w:val="000D081C"/>
    <w:rsid w:val="000F02C9"/>
    <w:rsid w:val="000F1E5A"/>
    <w:rsid w:val="000F2639"/>
    <w:rsid w:val="000F580B"/>
    <w:rsid w:val="00103B2C"/>
    <w:rsid w:val="001130CD"/>
    <w:rsid w:val="00114C26"/>
    <w:rsid w:val="00117848"/>
    <w:rsid w:val="001277F9"/>
    <w:rsid w:val="00130B30"/>
    <w:rsid w:val="001470EE"/>
    <w:rsid w:val="00164D84"/>
    <w:rsid w:val="00165F45"/>
    <w:rsid w:val="00167F57"/>
    <w:rsid w:val="00172385"/>
    <w:rsid w:val="00175260"/>
    <w:rsid w:val="001810AD"/>
    <w:rsid w:val="00193EE8"/>
    <w:rsid w:val="00195ED4"/>
    <w:rsid w:val="00197C21"/>
    <w:rsid w:val="001A327A"/>
    <w:rsid w:val="001A41D4"/>
    <w:rsid w:val="001A4532"/>
    <w:rsid w:val="001A64FD"/>
    <w:rsid w:val="001B1597"/>
    <w:rsid w:val="001B1897"/>
    <w:rsid w:val="001B5841"/>
    <w:rsid w:val="001C1737"/>
    <w:rsid w:val="001C2309"/>
    <w:rsid w:val="001C6627"/>
    <w:rsid w:val="001D7D49"/>
    <w:rsid w:val="001E219D"/>
    <w:rsid w:val="001E23FD"/>
    <w:rsid w:val="001E4940"/>
    <w:rsid w:val="001E6962"/>
    <w:rsid w:val="001F0F8C"/>
    <w:rsid w:val="001F325D"/>
    <w:rsid w:val="00202DFE"/>
    <w:rsid w:val="002150C7"/>
    <w:rsid w:val="002156B9"/>
    <w:rsid w:val="0021607E"/>
    <w:rsid w:val="0022288E"/>
    <w:rsid w:val="0022502E"/>
    <w:rsid w:val="002258A7"/>
    <w:rsid w:val="00241588"/>
    <w:rsid w:val="00243F43"/>
    <w:rsid w:val="00244E87"/>
    <w:rsid w:val="002566D2"/>
    <w:rsid w:val="0027101E"/>
    <w:rsid w:val="00272522"/>
    <w:rsid w:val="00275E76"/>
    <w:rsid w:val="00284629"/>
    <w:rsid w:val="00287033"/>
    <w:rsid w:val="00287BCE"/>
    <w:rsid w:val="00291EAF"/>
    <w:rsid w:val="0029657D"/>
    <w:rsid w:val="002A4C73"/>
    <w:rsid w:val="002A5D17"/>
    <w:rsid w:val="002A6C21"/>
    <w:rsid w:val="002B0E2C"/>
    <w:rsid w:val="002B7A25"/>
    <w:rsid w:val="002C361C"/>
    <w:rsid w:val="002D339A"/>
    <w:rsid w:val="002D4634"/>
    <w:rsid w:val="002E5DB0"/>
    <w:rsid w:val="002E5EF1"/>
    <w:rsid w:val="002F4E9E"/>
    <w:rsid w:val="0030220C"/>
    <w:rsid w:val="003027AA"/>
    <w:rsid w:val="003036F3"/>
    <w:rsid w:val="00304009"/>
    <w:rsid w:val="00310BF8"/>
    <w:rsid w:val="00310D21"/>
    <w:rsid w:val="003140AE"/>
    <w:rsid w:val="00323963"/>
    <w:rsid w:val="003243AB"/>
    <w:rsid w:val="003274D9"/>
    <w:rsid w:val="00330238"/>
    <w:rsid w:val="003411A1"/>
    <w:rsid w:val="003649C8"/>
    <w:rsid w:val="0036528A"/>
    <w:rsid w:val="00365E20"/>
    <w:rsid w:val="003741A9"/>
    <w:rsid w:val="00375968"/>
    <w:rsid w:val="00382EC7"/>
    <w:rsid w:val="00383794"/>
    <w:rsid w:val="0038776F"/>
    <w:rsid w:val="00394247"/>
    <w:rsid w:val="00396807"/>
    <w:rsid w:val="003B3EDF"/>
    <w:rsid w:val="003B4D34"/>
    <w:rsid w:val="003B702F"/>
    <w:rsid w:val="003C307B"/>
    <w:rsid w:val="003C5477"/>
    <w:rsid w:val="003C793D"/>
    <w:rsid w:val="003D1F69"/>
    <w:rsid w:val="003D4066"/>
    <w:rsid w:val="003D4192"/>
    <w:rsid w:val="003D48A2"/>
    <w:rsid w:val="003D547B"/>
    <w:rsid w:val="003E02EB"/>
    <w:rsid w:val="003E0352"/>
    <w:rsid w:val="003E18F7"/>
    <w:rsid w:val="0040118D"/>
    <w:rsid w:val="00402E58"/>
    <w:rsid w:val="00404A61"/>
    <w:rsid w:val="00427F85"/>
    <w:rsid w:val="00431589"/>
    <w:rsid w:val="00440C0A"/>
    <w:rsid w:val="00442DC2"/>
    <w:rsid w:val="004607F5"/>
    <w:rsid w:val="0047375D"/>
    <w:rsid w:val="00474D42"/>
    <w:rsid w:val="00482D74"/>
    <w:rsid w:val="00487966"/>
    <w:rsid w:val="004906EE"/>
    <w:rsid w:val="00493F5A"/>
    <w:rsid w:val="004952D2"/>
    <w:rsid w:val="00495786"/>
    <w:rsid w:val="004A57C8"/>
    <w:rsid w:val="004A6FEB"/>
    <w:rsid w:val="004B577C"/>
    <w:rsid w:val="004C68B1"/>
    <w:rsid w:val="004D3C92"/>
    <w:rsid w:val="004D5D21"/>
    <w:rsid w:val="004F3618"/>
    <w:rsid w:val="0050027B"/>
    <w:rsid w:val="005011F5"/>
    <w:rsid w:val="00505C03"/>
    <w:rsid w:val="00514C3E"/>
    <w:rsid w:val="00516E7A"/>
    <w:rsid w:val="00522742"/>
    <w:rsid w:val="00531CE1"/>
    <w:rsid w:val="00537F4E"/>
    <w:rsid w:val="00542865"/>
    <w:rsid w:val="00544485"/>
    <w:rsid w:val="0055519C"/>
    <w:rsid w:val="00557571"/>
    <w:rsid w:val="00566366"/>
    <w:rsid w:val="00566F59"/>
    <w:rsid w:val="0057742D"/>
    <w:rsid w:val="0057796B"/>
    <w:rsid w:val="0058597F"/>
    <w:rsid w:val="005873A9"/>
    <w:rsid w:val="00595D47"/>
    <w:rsid w:val="00596F66"/>
    <w:rsid w:val="005974DC"/>
    <w:rsid w:val="005A3959"/>
    <w:rsid w:val="005A3C8E"/>
    <w:rsid w:val="005B3B17"/>
    <w:rsid w:val="005B5A14"/>
    <w:rsid w:val="005B6A04"/>
    <w:rsid w:val="005C03B9"/>
    <w:rsid w:val="005C3FCB"/>
    <w:rsid w:val="005C561C"/>
    <w:rsid w:val="005C576A"/>
    <w:rsid w:val="005C699C"/>
    <w:rsid w:val="005D0A3A"/>
    <w:rsid w:val="005D1028"/>
    <w:rsid w:val="005D55E8"/>
    <w:rsid w:val="005D6624"/>
    <w:rsid w:val="005D6BCE"/>
    <w:rsid w:val="005E1E8D"/>
    <w:rsid w:val="005E7652"/>
    <w:rsid w:val="005F04EE"/>
    <w:rsid w:val="005F30D9"/>
    <w:rsid w:val="00606ED4"/>
    <w:rsid w:val="0061442C"/>
    <w:rsid w:val="006168EC"/>
    <w:rsid w:val="00621039"/>
    <w:rsid w:val="006248ED"/>
    <w:rsid w:val="00641515"/>
    <w:rsid w:val="00644C84"/>
    <w:rsid w:val="00660656"/>
    <w:rsid w:val="00661F2F"/>
    <w:rsid w:val="00662864"/>
    <w:rsid w:val="006651FC"/>
    <w:rsid w:val="00690410"/>
    <w:rsid w:val="00690561"/>
    <w:rsid w:val="006976BE"/>
    <w:rsid w:val="006B1BA8"/>
    <w:rsid w:val="006B2440"/>
    <w:rsid w:val="006B4129"/>
    <w:rsid w:val="006C1804"/>
    <w:rsid w:val="006D1070"/>
    <w:rsid w:val="006E339E"/>
    <w:rsid w:val="006E470F"/>
    <w:rsid w:val="006E5497"/>
    <w:rsid w:val="006F0763"/>
    <w:rsid w:val="00713A2F"/>
    <w:rsid w:val="00714EC8"/>
    <w:rsid w:val="007224EC"/>
    <w:rsid w:val="007245BD"/>
    <w:rsid w:val="00725ED1"/>
    <w:rsid w:val="007271C8"/>
    <w:rsid w:val="007276AB"/>
    <w:rsid w:val="007277B4"/>
    <w:rsid w:val="00732EB2"/>
    <w:rsid w:val="0073373E"/>
    <w:rsid w:val="00741D62"/>
    <w:rsid w:val="0074472F"/>
    <w:rsid w:val="00754768"/>
    <w:rsid w:val="007626EE"/>
    <w:rsid w:val="00765ADA"/>
    <w:rsid w:val="00771DF2"/>
    <w:rsid w:val="007760C5"/>
    <w:rsid w:val="00782651"/>
    <w:rsid w:val="00784F2E"/>
    <w:rsid w:val="007B4E97"/>
    <w:rsid w:val="007C120F"/>
    <w:rsid w:val="007D4E49"/>
    <w:rsid w:val="007F2B04"/>
    <w:rsid w:val="007F63F3"/>
    <w:rsid w:val="007F70E5"/>
    <w:rsid w:val="008012C8"/>
    <w:rsid w:val="00804D57"/>
    <w:rsid w:val="0080778C"/>
    <w:rsid w:val="0081299B"/>
    <w:rsid w:val="0081425F"/>
    <w:rsid w:val="00817AE0"/>
    <w:rsid w:val="00822086"/>
    <w:rsid w:val="008263FA"/>
    <w:rsid w:val="008264BE"/>
    <w:rsid w:val="00827EA9"/>
    <w:rsid w:val="008300FA"/>
    <w:rsid w:val="008501AE"/>
    <w:rsid w:val="00852852"/>
    <w:rsid w:val="008538C0"/>
    <w:rsid w:val="00860E73"/>
    <w:rsid w:val="00870CD9"/>
    <w:rsid w:val="008774EA"/>
    <w:rsid w:val="0089694E"/>
    <w:rsid w:val="008A3879"/>
    <w:rsid w:val="008A5176"/>
    <w:rsid w:val="008A54BF"/>
    <w:rsid w:val="008B3341"/>
    <w:rsid w:val="008C2BDA"/>
    <w:rsid w:val="008C4FA0"/>
    <w:rsid w:val="008C5167"/>
    <w:rsid w:val="008D165E"/>
    <w:rsid w:val="008D1D71"/>
    <w:rsid w:val="008D1EC4"/>
    <w:rsid w:val="008D3A11"/>
    <w:rsid w:val="008E3492"/>
    <w:rsid w:val="008E4873"/>
    <w:rsid w:val="008F361F"/>
    <w:rsid w:val="0090148D"/>
    <w:rsid w:val="00902F2E"/>
    <w:rsid w:val="009068DC"/>
    <w:rsid w:val="00914B15"/>
    <w:rsid w:val="00915F78"/>
    <w:rsid w:val="00923277"/>
    <w:rsid w:val="009236F6"/>
    <w:rsid w:val="0093488A"/>
    <w:rsid w:val="0093541A"/>
    <w:rsid w:val="009471D9"/>
    <w:rsid w:val="00951C8D"/>
    <w:rsid w:val="00954B7F"/>
    <w:rsid w:val="00957EC3"/>
    <w:rsid w:val="0096205C"/>
    <w:rsid w:val="00971114"/>
    <w:rsid w:val="00973DB7"/>
    <w:rsid w:val="00980076"/>
    <w:rsid w:val="00981892"/>
    <w:rsid w:val="0098489D"/>
    <w:rsid w:val="009853F4"/>
    <w:rsid w:val="00987883"/>
    <w:rsid w:val="00991395"/>
    <w:rsid w:val="009919C9"/>
    <w:rsid w:val="009947A8"/>
    <w:rsid w:val="009A1124"/>
    <w:rsid w:val="009A33DC"/>
    <w:rsid w:val="009A3FB4"/>
    <w:rsid w:val="009B0682"/>
    <w:rsid w:val="009B0C25"/>
    <w:rsid w:val="009B4845"/>
    <w:rsid w:val="009B4D8D"/>
    <w:rsid w:val="009B7B0B"/>
    <w:rsid w:val="009B7BF7"/>
    <w:rsid w:val="009C072A"/>
    <w:rsid w:val="009C0C42"/>
    <w:rsid w:val="009C0F46"/>
    <w:rsid w:val="009C4A36"/>
    <w:rsid w:val="009C677B"/>
    <w:rsid w:val="009C7E9B"/>
    <w:rsid w:val="009D02D8"/>
    <w:rsid w:val="009D7C9A"/>
    <w:rsid w:val="009E5BD4"/>
    <w:rsid w:val="009F3FB6"/>
    <w:rsid w:val="009F7D44"/>
    <w:rsid w:val="00A007C6"/>
    <w:rsid w:val="00A014AF"/>
    <w:rsid w:val="00A20CE4"/>
    <w:rsid w:val="00A414B5"/>
    <w:rsid w:val="00A45AC2"/>
    <w:rsid w:val="00A570A0"/>
    <w:rsid w:val="00A6279E"/>
    <w:rsid w:val="00A65F9E"/>
    <w:rsid w:val="00A668D9"/>
    <w:rsid w:val="00A71F25"/>
    <w:rsid w:val="00A72BE6"/>
    <w:rsid w:val="00A77BF7"/>
    <w:rsid w:val="00A90C56"/>
    <w:rsid w:val="00A95E3C"/>
    <w:rsid w:val="00AA065A"/>
    <w:rsid w:val="00AB50A5"/>
    <w:rsid w:val="00AB7094"/>
    <w:rsid w:val="00AC5047"/>
    <w:rsid w:val="00AC5261"/>
    <w:rsid w:val="00AD0885"/>
    <w:rsid w:val="00AD23AE"/>
    <w:rsid w:val="00AD3462"/>
    <w:rsid w:val="00AF14A0"/>
    <w:rsid w:val="00AF368D"/>
    <w:rsid w:val="00B179B7"/>
    <w:rsid w:val="00B2127A"/>
    <w:rsid w:val="00B23A44"/>
    <w:rsid w:val="00B306E1"/>
    <w:rsid w:val="00B32F63"/>
    <w:rsid w:val="00B3392B"/>
    <w:rsid w:val="00B34AE9"/>
    <w:rsid w:val="00B37F9E"/>
    <w:rsid w:val="00B44B43"/>
    <w:rsid w:val="00B539E9"/>
    <w:rsid w:val="00B57BA5"/>
    <w:rsid w:val="00B63ED6"/>
    <w:rsid w:val="00B65343"/>
    <w:rsid w:val="00B77014"/>
    <w:rsid w:val="00B777F7"/>
    <w:rsid w:val="00B83BEC"/>
    <w:rsid w:val="00B91114"/>
    <w:rsid w:val="00B916DA"/>
    <w:rsid w:val="00B92092"/>
    <w:rsid w:val="00B93770"/>
    <w:rsid w:val="00B94163"/>
    <w:rsid w:val="00B94427"/>
    <w:rsid w:val="00BA28E5"/>
    <w:rsid w:val="00BB0352"/>
    <w:rsid w:val="00BB6836"/>
    <w:rsid w:val="00BB6C01"/>
    <w:rsid w:val="00BB6D39"/>
    <w:rsid w:val="00BC0F77"/>
    <w:rsid w:val="00BC3461"/>
    <w:rsid w:val="00BC517A"/>
    <w:rsid w:val="00BC6831"/>
    <w:rsid w:val="00BE3A2D"/>
    <w:rsid w:val="00BF5C22"/>
    <w:rsid w:val="00C05E9B"/>
    <w:rsid w:val="00C061A7"/>
    <w:rsid w:val="00C069AC"/>
    <w:rsid w:val="00C10110"/>
    <w:rsid w:val="00C13242"/>
    <w:rsid w:val="00C14806"/>
    <w:rsid w:val="00C156DB"/>
    <w:rsid w:val="00C17915"/>
    <w:rsid w:val="00C35EF9"/>
    <w:rsid w:val="00C372B5"/>
    <w:rsid w:val="00C42851"/>
    <w:rsid w:val="00C51961"/>
    <w:rsid w:val="00C544DE"/>
    <w:rsid w:val="00C572DB"/>
    <w:rsid w:val="00C62636"/>
    <w:rsid w:val="00C707E6"/>
    <w:rsid w:val="00C77787"/>
    <w:rsid w:val="00C91E7E"/>
    <w:rsid w:val="00C9798A"/>
    <w:rsid w:val="00CA0FCF"/>
    <w:rsid w:val="00CA222F"/>
    <w:rsid w:val="00CA3F4B"/>
    <w:rsid w:val="00CA500D"/>
    <w:rsid w:val="00CA5417"/>
    <w:rsid w:val="00CB1724"/>
    <w:rsid w:val="00CB5923"/>
    <w:rsid w:val="00CB61E3"/>
    <w:rsid w:val="00CC5D92"/>
    <w:rsid w:val="00CC60FC"/>
    <w:rsid w:val="00CC7F02"/>
    <w:rsid w:val="00CD10E4"/>
    <w:rsid w:val="00CE01F4"/>
    <w:rsid w:val="00CF0D55"/>
    <w:rsid w:val="00CF150A"/>
    <w:rsid w:val="00CF2060"/>
    <w:rsid w:val="00CF27A7"/>
    <w:rsid w:val="00CF3F42"/>
    <w:rsid w:val="00D02DE2"/>
    <w:rsid w:val="00D11964"/>
    <w:rsid w:val="00D13092"/>
    <w:rsid w:val="00D17C5C"/>
    <w:rsid w:val="00D2286E"/>
    <w:rsid w:val="00D23A93"/>
    <w:rsid w:val="00D31005"/>
    <w:rsid w:val="00D3215B"/>
    <w:rsid w:val="00D35D07"/>
    <w:rsid w:val="00D4007E"/>
    <w:rsid w:val="00D43C0B"/>
    <w:rsid w:val="00D44F31"/>
    <w:rsid w:val="00D52611"/>
    <w:rsid w:val="00D62219"/>
    <w:rsid w:val="00D63182"/>
    <w:rsid w:val="00D73379"/>
    <w:rsid w:val="00D745ED"/>
    <w:rsid w:val="00D77B06"/>
    <w:rsid w:val="00D8246B"/>
    <w:rsid w:val="00D840D6"/>
    <w:rsid w:val="00D90533"/>
    <w:rsid w:val="00D960AD"/>
    <w:rsid w:val="00DA0397"/>
    <w:rsid w:val="00DA6649"/>
    <w:rsid w:val="00DB18FE"/>
    <w:rsid w:val="00DB56DD"/>
    <w:rsid w:val="00DB7C75"/>
    <w:rsid w:val="00DC53FC"/>
    <w:rsid w:val="00DD093E"/>
    <w:rsid w:val="00DE35BF"/>
    <w:rsid w:val="00DE4D83"/>
    <w:rsid w:val="00DF7193"/>
    <w:rsid w:val="00E003ED"/>
    <w:rsid w:val="00E00BF5"/>
    <w:rsid w:val="00E00C64"/>
    <w:rsid w:val="00E02F6C"/>
    <w:rsid w:val="00E07777"/>
    <w:rsid w:val="00E1716F"/>
    <w:rsid w:val="00E213E2"/>
    <w:rsid w:val="00E270F4"/>
    <w:rsid w:val="00E42813"/>
    <w:rsid w:val="00E54025"/>
    <w:rsid w:val="00E54CB3"/>
    <w:rsid w:val="00E60988"/>
    <w:rsid w:val="00E60B4F"/>
    <w:rsid w:val="00E650EB"/>
    <w:rsid w:val="00E6610B"/>
    <w:rsid w:val="00E66CCA"/>
    <w:rsid w:val="00E7201B"/>
    <w:rsid w:val="00E740D6"/>
    <w:rsid w:val="00E85DF9"/>
    <w:rsid w:val="00E93DD7"/>
    <w:rsid w:val="00E950F6"/>
    <w:rsid w:val="00E95216"/>
    <w:rsid w:val="00EA1701"/>
    <w:rsid w:val="00EA1E51"/>
    <w:rsid w:val="00EA39A7"/>
    <w:rsid w:val="00EA432C"/>
    <w:rsid w:val="00EB4281"/>
    <w:rsid w:val="00EB6345"/>
    <w:rsid w:val="00EB66E8"/>
    <w:rsid w:val="00EB6CF9"/>
    <w:rsid w:val="00EB7382"/>
    <w:rsid w:val="00EC128E"/>
    <w:rsid w:val="00EC74B5"/>
    <w:rsid w:val="00F0672D"/>
    <w:rsid w:val="00F11065"/>
    <w:rsid w:val="00F13E02"/>
    <w:rsid w:val="00F16628"/>
    <w:rsid w:val="00F260AE"/>
    <w:rsid w:val="00F31CE4"/>
    <w:rsid w:val="00F32647"/>
    <w:rsid w:val="00F34254"/>
    <w:rsid w:val="00F3539F"/>
    <w:rsid w:val="00F4176E"/>
    <w:rsid w:val="00F53EBE"/>
    <w:rsid w:val="00F57BB9"/>
    <w:rsid w:val="00F6183D"/>
    <w:rsid w:val="00F64534"/>
    <w:rsid w:val="00F81B30"/>
    <w:rsid w:val="00F81BBD"/>
    <w:rsid w:val="00F8349E"/>
    <w:rsid w:val="00F90AA4"/>
    <w:rsid w:val="00FA5922"/>
    <w:rsid w:val="00FA7A62"/>
    <w:rsid w:val="00FB280F"/>
    <w:rsid w:val="00FB4332"/>
    <w:rsid w:val="00FC15E6"/>
    <w:rsid w:val="00FC73A5"/>
    <w:rsid w:val="00FD68B9"/>
    <w:rsid w:val="00FF07C0"/>
    <w:rsid w:val="00FF66E4"/>
    <w:rsid w:val="00FF791E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98090EF-41E5-4F03-BE2F-B7F316F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14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6"/>
    <w:next w:val="a6"/>
    <w:link w:val="4Char"/>
    <w:uiPriority w:val="9"/>
    <w:unhideWhenUsed/>
    <w:qFormat/>
    <w:rsid w:val="00CC7F02"/>
    <w:pPr>
      <w:keepNext/>
      <w:keepLines/>
      <w:widowControl/>
      <w:spacing w:before="280" w:afterLines="5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6"/>
    <w:next w:val="a6"/>
    <w:link w:val="5Char"/>
    <w:uiPriority w:val="9"/>
    <w:unhideWhenUsed/>
    <w:qFormat/>
    <w:rsid w:val="00CC7F02"/>
    <w:pPr>
      <w:keepNext/>
      <w:keepLines/>
      <w:widowControl/>
      <w:spacing w:before="280" w:afterLines="50" w:after="290" w:line="376" w:lineRule="auto"/>
      <w:ind w:firstLineChars="200" w:firstLine="200"/>
      <w:outlineLvl w:val="4"/>
    </w:pPr>
    <w:rPr>
      <w:rFonts w:ascii="Calibri" w:hAnsi="Calibri" w:cs="黑体"/>
      <w:b/>
      <w:bCs/>
      <w:sz w:val="24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81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81425F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814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81425F"/>
    <w:rPr>
      <w:sz w:val="18"/>
      <w:szCs w:val="18"/>
    </w:rPr>
  </w:style>
  <w:style w:type="character" w:styleId="ac">
    <w:name w:val="Hyperlink"/>
    <w:rsid w:val="00047D82"/>
    <w:rPr>
      <w:color w:val="0000FF"/>
      <w:u w:val="single"/>
    </w:rPr>
  </w:style>
  <w:style w:type="paragraph" w:styleId="ad">
    <w:name w:val="List Paragraph"/>
    <w:basedOn w:val="a6"/>
    <w:uiPriority w:val="34"/>
    <w:qFormat/>
    <w:rsid w:val="00F32647"/>
    <w:pPr>
      <w:ind w:firstLineChars="200" w:firstLine="420"/>
    </w:pPr>
  </w:style>
  <w:style w:type="paragraph" w:customStyle="1" w:styleId="ae">
    <w:name w:val="段"/>
    <w:link w:val="Char1"/>
    <w:rsid w:val="0066065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7"/>
    <w:link w:val="ae"/>
    <w:rsid w:val="00660656"/>
    <w:rPr>
      <w:rFonts w:ascii="宋体" w:eastAsia="宋体" w:hAnsi="Times New Roman" w:cs="Times New Roman"/>
      <w:noProof/>
      <w:kern w:val="0"/>
      <w:szCs w:val="20"/>
    </w:rPr>
  </w:style>
  <w:style w:type="character" w:customStyle="1" w:styleId="content15">
    <w:name w:val="content15"/>
    <w:basedOn w:val="a7"/>
    <w:rsid w:val="000A0DD2"/>
  </w:style>
  <w:style w:type="paragraph" w:customStyle="1" w:styleId="a">
    <w:name w:val="前言、引言标题"/>
    <w:next w:val="a6"/>
    <w:rsid w:val="0055519C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e"/>
    <w:rsid w:val="0055519C"/>
    <w:pPr>
      <w:numPr>
        <w:ilvl w:val="1"/>
        <w:numId w:val="6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e"/>
    <w:rsid w:val="0055519C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e"/>
    <w:rsid w:val="0055519C"/>
    <w:pPr>
      <w:numPr>
        <w:ilvl w:val="3"/>
      </w:numPr>
      <w:tabs>
        <w:tab w:val="num" w:pos="360"/>
      </w:tabs>
      <w:outlineLvl w:val="3"/>
    </w:pPr>
  </w:style>
  <w:style w:type="paragraph" w:customStyle="1" w:styleId="af">
    <w:name w:val="目次、标准名称标题"/>
    <w:basedOn w:val="a"/>
    <w:next w:val="ae"/>
    <w:rsid w:val="0055519C"/>
    <w:pPr>
      <w:numPr>
        <w:numId w:val="0"/>
      </w:numPr>
      <w:spacing w:line="460" w:lineRule="exact"/>
    </w:pPr>
  </w:style>
  <w:style w:type="paragraph" w:customStyle="1" w:styleId="a3">
    <w:name w:val="三级条标题"/>
    <w:basedOn w:val="a2"/>
    <w:next w:val="ae"/>
    <w:rsid w:val="0055519C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四级条标题"/>
    <w:basedOn w:val="a3"/>
    <w:next w:val="ae"/>
    <w:rsid w:val="0055519C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五级条标题"/>
    <w:basedOn w:val="a4"/>
    <w:next w:val="ae"/>
    <w:rsid w:val="0055519C"/>
    <w:pPr>
      <w:numPr>
        <w:ilvl w:val="6"/>
      </w:numPr>
      <w:tabs>
        <w:tab w:val="num" w:pos="360"/>
      </w:tabs>
      <w:outlineLvl w:val="6"/>
    </w:pPr>
  </w:style>
  <w:style w:type="paragraph" w:customStyle="1" w:styleId="af0">
    <w:name w:val="字母编号列项（一级）"/>
    <w:rsid w:val="0055519C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Default">
    <w:name w:val="Default"/>
    <w:rsid w:val="0055519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f1">
    <w:name w:val="Date"/>
    <w:basedOn w:val="a6"/>
    <w:next w:val="a6"/>
    <w:link w:val="Char2"/>
    <w:uiPriority w:val="99"/>
    <w:semiHidden/>
    <w:unhideWhenUsed/>
    <w:rsid w:val="00EB7382"/>
    <w:pPr>
      <w:ind w:leftChars="2500" w:left="100"/>
    </w:pPr>
  </w:style>
  <w:style w:type="character" w:customStyle="1" w:styleId="Char2">
    <w:name w:val="日期 Char"/>
    <w:basedOn w:val="a7"/>
    <w:link w:val="af1"/>
    <w:uiPriority w:val="99"/>
    <w:semiHidden/>
    <w:rsid w:val="00EB7382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7"/>
    <w:link w:val="4"/>
    <w:uiPriority w:val="9"/>
    <w:rsid w:val="00CC7F0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7"/>
    <w:link w:val="5"/>
    <w:uiPriority w:val="9"/>
    <w:rsid w:val="00CC7F02"/>
    <w:rPr>
      <w:rFonts w:ascii="Calibri" w:eastAsia="宋体" w:hAnsi="Calibri" w:cs="黑体"/>
      <w:b/>
      <w:bCs/>
      <w:sz w:val="24"/>
      <w:szCs w:val="28"/>
    </w:rPr>
  </w:style>
  <w:style w:type="paragraph" w:customStyle="1" w:styleId="af2">
    <w:name w:val="标准标志"/>
    <w:next w:val="a6"/>
    <w:rsid w:val="002E5DB0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3">
    <w:name w:val="标准书脚_偶数页"/>
    <w:rsid w:val="002E5DB0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4">
    <w:name w:val="标准书脚_奇数页"/>
    <w:rsid w:val="002E5DB0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5">
    <w:name w:val="标准书眉_奇数页"/>
    <w:next w:val="a6"/>
    <w:rsid w:val="002E5DB0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6">
    <w:name w:val="标准书眉_偶数页"/>
    <w:basedOn w:val="af5"/>
    <w:next w:val="a6"/>
    <w:rsid w:val="002E5DB0"/>
    <w:pPr>
      <w:jc w:val="left"/>
    </w:pPr>
  </w:style>
  <w:style w:type="paragraph" w:customStyle="1" w:styleId="af7">
    <w:name w:val="标准书眉一"/>
    <w:rsid w:val="002E5DB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8">
    <w:name w:val="发布"/>
    <w:basedOn w:val="a7"/>
    <w:rsid w:val="002E5DB0"/>
    <w:rPr>
      <w:rFonts w:ascii="黑体" w:eastAsia="黑体"/>
      <w:spacing w:val="22"/>
      <w:w w:val="100"/>
      <w:position w:val="3"/>
      <w:sz w:val="28"/>
    </w:rPr>
  </w:style>
  <w:style w:type="paragraph" w:customStyle="1" w:styleId="af9">
    <w:name w:val="发布日期"/>
    <w:rsid w:val="002E5DB0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a6"/>
    <w:rsid w:val="002E5DB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代替信息"/>
    <w:basedOn w:val="2"/>
    <w:rsid w:val="002E5DB0"/>
    <w:pPr>
      <w:framePr w:wrap="auto"/>
      <w:spacing w:before="57"/>
    </w:pPr>
    <w:rPr>
      <w:rFonts w:ascii="宋体"/>
      <w:sz w:val="21"/>
    </w:rPr>
  </w:style>
  <w:style w:type="paragraph" w:customStyle="1" w:styleId="afb">
    <w:name w:val="封面标准名称"/>
    <w:rsid w:val="002E5DB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c">
    <w:name w:val="封面标准文稿编辑信息"/>
    <w:rsid w:val="002E5DB0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d">
    <w:name w:val="封面标准文稿类别"/>
    <w:rsid w:val="002E5DB0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e">
    <w:name w:val="封面一致性程度标识"/>
    <w:rsid w:val="002E5DB0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">
    <w:name w:val="封面正文"/>
    <w:rsid w:val="002E5DB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0">
    <w:name w:val="其他标准称谓"/>
    <w:rsid w:val="002E5DB0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1">
    <w:name w:val="其他发布部门"/>
    <w:basedOn w:val="a6"/>
    <w:rsid w:val="002E5DB0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2">
    <w:name w:val="实施日期"/>
    <w:basedOn w:val="af9"/>
    <w:rsid w:val="002E5DB0"/>
    <w:pPr>
      <w:framePr w:hSpace="0" w:wrap="around" w:xAlign="right"/>
      <w:jc w:val="right"/>
    </w:pPr>
  </w:style>
  <w:style w:type="paragraph" w:customStyle="1" w:styleId="aff3">
    <w:name w:val="文献分类号"/>
    <w:rsid w:val="002E5DB0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character" w:styleId="aff4">
    <w:name w:val="page number"/>
    <w:basedOn w:val="a7"/>
    <w:rsid w:val="002E5DB0"/>
    <w:rPr>
      <w:rFonts w:ascii="Times New Roman" w:eastAsia="宋体" w:hAnsi="Times New Roman"/>
      <w:sz w:val="18"/>
    </w:rPr>
  </w:style>
  <w:style w:type="paragraph" w:styleId="aff5">
    <w:name w:val="Title"/>
    <w:basedOn w:val="a0"/>
    <w:next w:val="a6"/>
    <w:link w:val="Char3"/>
    <w:uiPriority w:val="10"/>
    <w:qFormat/>
    <w:rsid w:val="002E5DB0"/>
    <w:pPr>
      <w:numPr>
        <w:ilvl w:val="0"/>
        <w:numId w:val="0"/>
      </w:numPr>
      <w:spacing w:before="156" w:after="156"/>
    </w:pPr>
    <w:rPr>
      <w:b/>
      <w:color w:val="000000"/>
    </w:rPr>
  </w:style>
  <w:style w:type="character" w:customStyle="1" w:styleId="Char3">
    <w:name w:val="标题 Char"/>
    <w:basedOn w:val="a7"/>
    <w:link w:val="aff5"/>
    <w:uiPriority w:val="10"/>
    <w:rsid w:val="002E5DB0"/>
    <w:rPr>
      <w:rFonts w:ascii="黑体" w:eastAsia="黑体" w:hAnsi="Times New Roman" w:cs="Times New Roman"/>
      <w:b/>
      <w:color w:val="000000"/>
      <w:kern w:val="0"/>
      <w:szCs w:val="20"/>
    </w:rPr>
  </w:style>
  <w:style w:type="paragraph" w:styleId="aff6">
    <w:name w:val="Balloon Text"/>
    <w:basedOn w:val="a6"/>
    <w:link w:val="Char4"/>
    <w:uiPriority w:val="99"/>
    <w:semiHidden/>
    <w:unhideWhenUsed/>
    <w:rsid w:val="002E5DB0"/>
    <w:rPr>
      <w:sz w:val="18"/>
      <w:szCs w:val="18"/>
    </w:rPr>
  </w:style>
  <w:style w:type="character" w:customStyle="1" w:styleId="Char4">
    <w:name w:val="批注框文本 Char"/>
    <w:basedOn w:val="a7"/>
    <w:link w:val="aff6"/>
    <w:uiPriority w:val="99"/>
    <w:semiHidden/>
    <w:rsid w:val="002E5D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B2FF-E15A-4B22-9F94-E0394C49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帐户</cp:lastModifiedBy>
  <cp:revision>30</cp:revision>
  <cp:lastPrinted>2019-07-31T07:59:00Z</cp:lastPrinted>
  <dcterms:created xsi:type="dcterms:W3CDTF">2018-07-31T02:01:00Z</dcterms:created>
  <dcterms:modified xsi:type="dcterms:W3CDTF">2019-08-01T00:52:00Z</dcterms:modified>
</cp:coreProperties>
</file>