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F507CF">
      <w:pPr>
        <w:widowControl/>
        <w:jc w:val="center"/>
        <w:rPr>
          <w:rFonts w:ascii="宋体" w:hAnsi="宋体" w:cs="宋体"/>
          <w:kern w:val="0"/>
          <w:sz w:val="24"/>
          <w:szCs w:val="24"/>
        </w:rPr>
      </w:pPr>
      <w:bookmarkStart w:id="0" w:name="_GoBack"/>
      <w:bookmarkEnd w:id="0"/>
      <w:r>
        <w:rPr>
          <w:rFonts w:cs="宋体" w:hint="eastAsia"/>
          <w:kern w:val="0"/>
          <w:sz w:val="48"/>
          <w:szCs w:val="48"/>
        </w:rPr>
        <w:t>强制性国家标准项目建议书</w:t>
      </w:r>
      <w:r>
        <w:rPr>
          <w:rFonts w:ascii="宋体" w:hAnsi="宋体" w:cs="宋体" w:hint="eastAsia"/>
          <w:kern w:val="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95"/>
        <w:gridCol w:w="1620"/>
        <w:gridCol w:w="215"/>
        <w:gridCol w:w="2132"/>
      </w:tblGrid>
      <w:tr w:rsidR="00000000">
        <w:trPr>
          <w:trHeight w:val="906"/>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t>中文名称</w:t>
            </w:r>
          </w:p>
        </w:tc>
        <w:tc>
          <w:tcPr>
            <w:tcW w:w="6392" w:type="dxa"/>
            <w:gridSpan w:val="5"/>
            <w:tcBorders>
              <w:top w:val="single" w:sz="4" w:space="0" w:color="auto"/>
              <w:left w:val="single" w:sz="4" w:space="0" w:color="auto"/>
              <w:bottom w:val="single" w:sz="4" w:space="0" w:color="auto"/>
              <w:right w:val="single" w:sz="4" w:space="0" w:color="auto"/>
            </w:tcBorders>
            <w:hideMark/>
          </w:tcPr>
          <w:p w:rsidR="00000000" w:rsidRDefault="00F507CF">
            <w:r>
              <w:rPr>
                <w:rFonts w:hint="eastAsia"/>
              </w:rPr>
              <w:t>牙科学</w:t>
            </w:r>
            <w:r>
              <w:t xml:space="preserve"> </w:t>
            </w:r>
            <w:r>
              <w:rPr>
                <w:rFonts w:hint="eastAsia"/>
              </w:rPr>
              <w:t>陶瓷材料</w:t>
            </w:r>
          </w:p>
        </w:tc>
      </w:tr>
      <w:tr w:rsidR="00000000">
        <w:trPr>
          <w:trHeight w:val="866"/>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t>英文名称</w:t>
            </w:r>
          </w:p>
        </w:tc>
        <w:tc>
          <w:tcPr>
            <w:tcW w:w="6392" w:type="dxa"/>
            <w:gridSpan w:val="5"/>
            <w:tcBorders>
              <w:top w:val="single" w:sz="4" w:space="0" w:color="auto"/>
              <w:left w:val="single" w:sz="4" w:space="0" w:color="auto"/>
              <w:bottom w:val="single" w:sz="4" w:space="0" w:color="auto"/>
              <w:right w:val="single" w:sz="4" w:space="0" w:color="auto"/>
            </w:tcBorders>
            <w:hideMark/>
          </w:tcPr>
          <w:p w:rsidR="00000000" w:rsidRDefault="00F507CF">
            <w:r>
              <w:t>Dentistry-Ceramic materials</w:t>
            </w:r>
          </w:p>
        </w:tc>
      </w:tr>
      <w:tr w:rsidR="00000000">
        <w:trPr>
          <w:trHeight w:val="784"/>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t>制定</w:t>
            </w:r>
            <w:r>
              <w:t>/</w:t>
            </w:r>
            <w:r>
              <w:rPr>
                <w:rFonts w:hint="eastAsia"/>
              </w:rPr>
              <w:t>修订</w:t>
            </w:r>
          </w:p>
        </w:tc>
        <w:tc>
          <w:tcPr>
            <w:tcW w:w="242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noProof/>
              </w:rPr>
              <mc:AlternateContent>
                <mc:Choice Requires="wps">
                  <w:drawing>
                    <wp:inline distT="0" distB="0" distL="0" distR="0">
                      <wp:extent cx="99060" cy="106680"/>
                      <wp:effectExtent l="9525" t="9525" r="15240" b="17145"/>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32"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" filled="f" fillcolor="#9cbee0" strokeweight="1.25pt">
                      <w10:anchorlock/>
                    </v:rect>
                  </w:pict>
                </mc:Fallback>
              </mc:AlternateContent>
            </w:r>
            <w:r>
              <w:rPr>
                <w:rFonts w:hint="eastAsia"/>
              </w:rPr>
              <w:t>制定</w:t>
            </w:r>
            <w:r>
              <w:t xml:space="preserve">  </w:t>
            </w:r>
            <w:r>
              <w:rPr>
                <w:noProof/>
              </w:rPr>
              <mc:AlternateContent>
                <mc:Choice Requires="wps">
                  <w:drawing>
                    <wp:inline distT="0" distB="0" distL="0" distR="0">
                      <wp:extent cx="99060" cy="106680"/>
                      <wp:effectExtent l="9525" t="9525" r="15240" b="17145"/>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3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" filled="f" fillcolor="#9cbee0" strokeweight="1.25pt">
                      <w10:anchorlock/>
                    </v:rect>
                  </w:pict>
                </mc:Fallback>
              </mc:AlternateContent>
            </w:r>
            <w:r>
              <w:rPr>
                <w:rFonts w:hint="eastAsia"/>
              </w:rPr>
              <w:t>√修订</w:t>
            </w:r>
          </w:p>
        </w:tc>
        <w:tc>
          <w:tcPr>
            <w:tcW w:w="162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t>被修订标准号</w:t>
            </w:r>
          </w:p>
        </w:tc>
        <w:tc>
          <w:tcPr>
            <w:tcW w:w="2347" w:type="dxa"/>
            <w:gridSpan w:val="2"/>
            <w:tcBorders>
              <w:top w:val="single" w:sz="4" w:space="0" w:color="auto"/>
              <w:left w:val="single" w:sz="4" w:space="0" w:color="auto"/>
              <w:bottom w:val="single" w:sz="4" w:space="0" w:color="auto"/>
              <w:right w:val="single" w:sz="4" w:space="0" w:color="auto"/>
            </w:tcBorders>
            <w:hideMark/>
          </w:tcPr>
          <w:p w:rsidR="00000000" w:rsidRDefault="00F507CF">
            <w:r>
              <w:t>GB 30367-2013</w:t>
            </w:r>
          </w:p>
        </w:tc>
      </w:tr>
      <w:tr w:rsidR="00000000">
        <w:trPr>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t>采用国际标准</w:t>
            </w:r>
          </w:p>
        </w:tc>
        <w:tc>
          <w:tcPr>
            <w:tcW w:w="2425" w:type="dxa"/>
            <w:gridSpan w:val="2"/>
            <w:tcBorders>
              <w:top w:val="single" w:sz="4" w:space="0" w:color="auto"/>
              <w:left w:val="single" w:sz="4" w:space="0" w:color="auto"/>
              <w:bottom w:val="single" w:sz="4" w:space="0" w:color="auto"/>
              <w:right w:val="single" w:sz="4" w:space="0" w:color="auto"/>
            </w:tcBorders>
            <w:hideMark/>
          </w:tcPr>
          <w:p w:rsidR="00000000" w:rsidRDefault="00F507CF">
            <w:r>
              <w:rPr>
                <w:noProof/>
              </w:rPr>
              <mc:AlternateContent>
                <mc:Choice Requires="wps">
                  <w:drawing>
                    <wp:inline distT="0" distB="0" distL="0" distR="0">
                      <wp:extent cx="99060" cy="106680"/>
                      <wp:effectExtent l="9525" t="9525" r="15240" b="17145"/>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30"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" filled="f" fillcolor="#9cbee0" strokeweight="1.25pt">
                      <w10:anchorlock/>
                    </v:rect>
                  </w:pict>
                </mc:Fallback>
              </mc:AlternateContent>
            </w:r>
            <w:r>
              <w:rPr>
                <w:rFonts w:hint="eastAsia"/>
              </w:rPr>
              <w:t>无</w:t>
            </w:r>
            <w:r>
              <w:t xml:space="preserve">  </w:t>
            </w:r>
            <w:r>
              <w:rPr>
                <w:noProof/>
              </w:rPr>
              <mc:AlternateContent>
                <mc:Choice Requires="wps">
                  <w:drawing>
                    <wp:inline distT="0" distB="0" distL="0" distR="0">
                      <wp:extent cx="99060" cy="106680"/>
                      <wp:effectExtent l="9525" t="9525" r="15240" b="17145"/>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29"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" filled="f" fillcolor="#9cbee0" strokeweight="1.25pt">
                      <w10:anchorlock/>
                    </v:rect>
                  </w:pict>
                </mc:Fallback>
              </mc:AlternateContent>
            </w:r>
            <w:r>
              <w:rPr>
                <w:rFonts w:hint="eastAsia"/>
              </w:rPr>
              <w:t>√</w:t>
            </w:r>
            <w:r>
              <w:t xml:space="preserve">ISO </w:t>
            </w:r>
            <w:r>
              <w:rPr>
                <w:noProof/>
              </w:rPr>
              <mc:AlternateContent>
                <mc:Choice Requires="wps">
                  <w:drawing>
                    <wp:inline distT="0" distB="0" distL="0" distR="0">
                      <wp:extent cx="99060" cy="106680"/>
                      <wp:effectExtent l="9525" t="9525" r="15240" b="17145"/>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28"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" filled="f" fillcolor="#9cbee0" strokeweight="1.25pt">
                      <w10:anchorlock/>
                    </v:rect>
                  </w:pict>
                </mc:Fallback>
              </mc:AlternateContent>
            </w:r>
            <w:r>
              <w:t xml:space="preserve">IEC   </w:t>
            </w:r>
            <w:r>
              <w:rPr>
                <w:noProof/>
              </w:rPr>
              <mc:AlternateContent>
                <mc:Choice Requires="wps">
                  <w:drawing>
                    <wp:inline distT="0" distB="0" distL="0" distR="0">
                      <wp:extent cx="99060" cy="106680"/>
                      <wp:effectExtent l="9525" t="9525" r="15240" b="17145"/>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27"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" filled="f" fillcolor="#9cbee0" strokeweight="1.25pt">
                      <w10:anchorlock/>
                    </v:rect>
                  </w:pict>
                </mc:Fallback>
              </mc:AlternateContent>
            </w:r>
            <w:r>
              <w:t xml:space="preserve">ITU </w:t>
            </w:r>
            <w:r>
              <w:rPr>
                <w:noProof/>
              </w:rPr>
              <mc:AlternateContent>
                <mc:Choice Requires="wps">
                  <w:drawing>
                    <wp:inline distT="0" distB="0" distL="0" distR="0">
                      <wp:extent cx="99060" cy="106680"/>
                      <wp:effectExtent l="9525" t="9525" r="15240" b="17145"/>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26"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" filled="f" fillcolor="#9cbee0" strokeweight="1.25pt">
                      <w10:anchorlock/>
                    </v:rect>
                  </w:pict>
                </mc:Fallback>
              </mc:AlternateContent>
            </w:r>
            <w:r>
              <w:t xml:space="preserve">ISO/IEC </w:t>
            </w:r>
            <w:r>
              <w:rPr>
                <w:noProof/>
              </w:rPr>
              <mc:AlternateContent>
                <mc:Choice Requires="wps">
                  <w:drawing>
                    <wp:inline distT="0" distB="0" distL="0" distR="0">
                      <wp:extent cx="99060" cy="106680"/>
                      <wp:effectExtent l="9525" t="9525" r="15240" b="17145"/>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25"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" filled="f" fillcolor="#9cbee0" strokeweight="1.25pt">
                      <w10:anchorlock/>
                    </v:rect>
                  </w:pict>
                </mc:Fallback>
              </mc:AlternateContent>
            </w:r>
            <w:r>
              <w:t>ISO</w:t>
            </w:r>
            <w:r>
              <w:rPr>
                <w:rFonts w:hint="eastAsia"/>
              </w:rPr>
              <w:t>确认的标准</w:t>
            </w:r>
          </w:p>
        </w:tc>
        <w:tc>
          <w:tcPr>
            <w:tcW w:w="162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t>采</w:t>
            </w:r>
            <w:r>
              <w:rPr>
                <w:rFonts w:hint="eastAsia"/>
              </w:rPr>
              <w:t>用程度</w:t>
            </w:r>
          </w:p>
        </w:tc>
        <w:tc>
          <w:tcPr>
            <w:tcW w:w="2347" w:type="dxa"/>
            <w:gridSpan w:val="2"/>
            <w:tcBorders>
              <w:top w:val="single" w:sz="4" w:space="0" w:color="auto"/>
              <w:left w:val="single" w:sz="4" w:space="0" w:color="auto"/>
              <w:bottom w:val="single" w:sz="4" w:space="0" w:color="auto"/>
              <w:right w:val="single" w:sz="4" w:space="0" w:color="auto"/>
            </w:tcBorders>
            <w:hideMark/>
          </w:tcPr>
          <w:p w:rsidR="00000000" w:rsidRDefault="00F507CF">
            <w:r>
              <w:rPr>
                <w:noProof/>
              </w:rPr>
              <mc:AlternateContent>
                <mc:Choice Requires="wps">
                  <w:drawing>
                    <wp:inline distT="0" distB="0" distL="0" distR="0">
                      <wp:extent cx="99060" cy="106680"/>
                      <wp:effectExtent l="9525" t="9525" r="15240" b="17145"/>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24"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" filled="f" fillcolor="#9cbee0" strokeweight="1.25pt">
                      <w10:anchorlock/>
                    </v:rect>
                  </w:pict>
                </mc:Fallback>
              </mc:AlternateContent>
            </w:r>
            <w:r>
              <w:rPr>
                <w:rFonts w:hint="eastAsia"/>
              </w:rPr>
              <w:t>√等同</w:t>
            </w:r>
            <w:r>
              <w:t xml:space="preserve"> </w:t>
            </w:r>
            <w:r>
              <w:rPr>
                <w:noProof/>
              </w:rPr>
              <mc:AlternateContent>
                <mc:Choice Requires="wps">
                  <w:drawing>
                    <wp:inline distT="0" distB="0" distL="0" distR="0">
                      <wp:extent cx="99060" cy="106680"/>
                      <wp:effectExtent l="9525" t="9525" r="15240" b="17145"/>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23"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" filled="f" fillcolor="#9cbee0" strokeweight="1.25pt">
                      <w10:anchorlock/>
                    </v:rect>
                  </w:pict>
                </mc:Fallback>
              </mc:AlternateContent>
            </w:r>
            <w:r>
              <w:rPr>
                <w:rFonts w:hint="eastAsia"/>
              </w:rPr>
              <w:t>修改</w:t>
            </w:r>
          </w:p>
          <w:p w:rsidR="00000000" w:rsidRDefault="00F507CF">
            <w:r>
              <w:rPr>
                <w:noProof/>
              </w:rPr>
              <mc:AlternateContent>
                <mc:Choice Requires="wps">
                  <w:drawing>
                    <wp:inline distT="0" distB="0" distL="0" distR="0">
                      <wp:extent cx="99060" cy="106680"/>
                      <wp:effectExtent l="9525" t="9525" r="15240" b="17145"/>
                      <wp:docPr id="2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" filled="f" fillcolor="#9cbee0" strokeweight="1.25pt">
                      <w10:anchorlock/>
                    </v:rect>
                  </w:pict>
                </mc:Fallback>
              </mc:AlternateContent>
            </w:r>
            <w:r>
              <w:rPr>
                <w:rFonts w:hint="eastAsia"/>
              </w:rPr>
              <w:t>非等效</w:t>
            </w:r>
          </w:p>
        </w:tc>
      </w:tr>
      <w:tr w:rsidR="00000000">
        <w:trPr>
          <w:trHeight w:val="868"/>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t>采标号</w:t>
            </w:r>
          </w:p>
        </w:tc>
        <w:tc>
          <w:tcPr>
            <w:tcW w:w="2425" w:type="dxa"/>
            <w:gridSpan w:val="2"/>
            <w:tcBorders>
              <w:top w:val="single" w:sz="4" w:space="0" w:color="auto"/>
              <w:left w:val="single" w:sz="4" w:space="0" w:color="auto"/>
              <w:bottom w:val="single" w:sz="4" w:space="0" w:color="auto"/>
              <w:right w:val="single" w:sz="4" w:space="0" w:color="auto"/>
            </w:tcBorders>
            <w:hideMark/>
          </w:tcPr>
          <w:p w:rsidR="00000000" w:rsidRDefault="00F507CF">
            <w:r>
              <w:t>ISO 6872</w:t>
            </w:r>
            <w:r>
              <w:rPr>
                <w:rFonts w:hint="eastAsia"/>
              </w:rPr>
              <w:t>：</w:t>
            </w:r>
            <w:r>
              <w:t>2015</w:t>
            </w:r>
          </w:p>
        </w:tc>
        <w:tc>
          <w:tcPr>
            <w:tcW w:w="162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t>采标名称</w:t>
            </w:r>
          </w:p>
        </w:tc>
        <w:tc>
          <w:tcPr>
            <w:tcW w:w="2347" w:type="dxa"/>
            <w:gridSpan w:val="2"/>
            <w:tcBorders>
              <w:top w:val="single" w:sz="4" w:space="0" w:color="auto"/>
              <w:left w:val="single" w:sz="4" w:space="0" w:color="auto"/>
              <w:bottom w:val="single" w:sz="4" w:space="0" w:color="auto"/>
              <w:right w:val="single" w:sz="4" w:space="0" w:color="auto"/>
            </w:tcBorders>
            <w:hideMark/>
          </w:tcPr>
          <w:p w:rsidR="00000000" w:rsidRDefault="00F507CF">
            <w:r>
              <w:rPr>
                <w:rFonts w:hint="eastAsia"/>
              </w:rPr>
              <w:t>牙科学</w:t>
            </w:r>
            <w:r>
              <w:t xml:space="preserve"> </w:t>
            </w:r>
            <w:r>
              <w:rPr>
                <w:rFonts w:hint="eastAsia"/>
              </w:rPr>
              <w:t>陶瓷材料</w:t>
            </w:r>
          </w:p>
        </w:tc>
      </w:tr>
      <w:tr w:rsidR="00000000">
        <w:trPr>
          <w:trHeight w:val="616"/>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t>标准类别</w:t>
            </w:r>
          </w:p>
        </w:tc>
        <w:tc>
          <w:tcPr>
            <w:tcW w:w="6392"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noProof/>
              </w:rPr>
              <mc:AlternateContent>
                <mc:Choice Requires="wps">
                  <w:drawing>
                    <wp:inline distT="0" distB="0" distL="0" distR="0">
                      <wp:extent cx="99060" cy="106680"/>
                      <wp:effectExtent l="9525" t="9525" r="15240" b="17145"/>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2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" filled="f" fillcolor="#9cbee0" strokeweight="1.25pt">
                      <w10:anchorlock/>
                    </v:rect>
                  </w:pict>
                </mc:Fallback>
              </mc:AlternateContent>
            </w:r>
            <w:r>
              <w:rPr>
                <w:rFonts w:hint="eastAsia"/>
              </w:rPr>
              <w:t>√人身健康</w:t>
            </w:r>
            <w:r>
              <w:t xml:space="preserve"> </w:t>
            </w:r>
            <w:r>
              <w:rPr>
                <w:noProof/>
              </w:rPr>
              <mc:AlternateContent>
                <mc:Choice Requires="wps">
                  <w:drawing>
                    <wp:inline distT="0" distB="0" distL="0" distR="0">
                      <wp:extent cx="99060" cy="106680"/>
                      <wp:effectExtent l="9525" t="9525" r="15240" b="17145"/>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20"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" filled="f" fillcolor="#9cbee0" strokeweight="1.25pt">
                      <w10:anchorlock/>
                    </v:rect>
                  </w:pict>
                </mc:Fallback>
              </mc:AlternateContent>
            </w:r>
            <w:r>
              <w:rPr>
                <w:rFonts w:hint="eastAsia"/>
              </w:rPr>
              <w:t>生命财产安全</w:t>
            </w:r>
            <w:r>
              <w:t xml:space="preserve"> </w:t>
            </w:r>
            <w:r>
              <w:rPr>
                <w:noProof/>
              </w:rPr>
              <mc:AlternateContent>
                <mc:Choice Requires="wps">
                  <w:drawing>
                    <wp:inline distT="0" distB="0" distL="0" distR="0">
                      <wp:extent cx="99060" cy="106680"/>
                      <wp:effectExtent l="9525" t="9525" r="15240" b="17145"/>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19"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" filled="f" fillcolor="#9cbee0" strokeweight="1.25pt">
                      <w10:anchorlock/>
                    </v:rect>
                  </w:pict>
                </mc:Fallback>
              </mc:AlternateContent>
            </w:r>
            <w:r>
              <w:rPr>
                <w:rFonts w:hint="eastAsia"/>
              </w:rPr>
              <w:t>国家安全</w:t>
            </w:r>
            <w:r>
              <w:t xml:space="preserve"> </w:t>
            </w:r>
            <w:r>
              <w:rPr>
                <w:noProof/>
              </w:rPr>
              <mc:AlternateContent>
                <mc:Choice Requires="wps">
                  <w:drawing>
                    <wp:inline distT="0" distB="0" distL="0" distR="0">
                      <wp:extent cx="99060" cy="106680"/>
                      <wp:effectExtent l="9525" t="9525" r="15240" b="17145"/>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18"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" filled="f" fillcolor="#9cbee0" strokeweight="1.25pt">
                      <w10:anchorlock/>
                    </v:rect>
                  </w:pict>
                </mc:Fallback>
              </mc:AlternateContent>
            </w:r>
            <w:r>
              <w:rPr>
                <w:rFonts w:hint="eastAsia"/>
              </w:rPr>
              <w:t>生态环境安全</w:t>
            </w:r>
          </w:p>
          <w:p w:rsidR="00000000" w:rsidRDefault="00F507CF">
            <w:pPr>
              <w:jc w:val="center"/>
            </w:pPr>
            <w:r>
              <w:rPr>
                <w:noProof/>
              </w:rPr>
              <mc:AlternateContent>
                <mc:Choice Requires="wps">
                  <w:drawing>
                    <wp:inline distT="0" distB="0" distL="0" distR="0">
                      <wp:extent cx="99060" cy="106680"/>
                      <wp:effectExtent l="9525" t="9525" r="15240" b="17145"/>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17"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" filled="f" fillcolor="#9cbee0" strokeweight="1.25pt">
                      <w10:anchorlock/>
                    </v:rect>
                  </w:pict>
                </mc:Fallback>
              </mc:AlternateContent>
            </w:r>
            <w:r>
              <w:rPr>
                <w:rFonts w:hint="eastAsia"/>
              </w:rPr>
              <w:t>社会经济管理基本要求</w:t>
            </w:r>
          </w:p>
        </w:tc>
      </w:tr>
      <w:tr w:rsidR="00000000">
        <w:trPr>
          <w:trHeight w:val="530"/>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t>ICS</w:t>
            </w:r>
          </w:p>
        </w:tc>
        <w:tc>
          <w:tcPr>
            <w:tcW w:w="6392" w:type="dxa"/>
            <w:gridSpan w:val="5"/>
            <w:tcBorders>
              <w:top w:val="single" w:sz="4" w:space="0" w:color="auto"/>
              <w:left w:val="single" w:sz="4" w:space="0" w:color="auto"/>
              <w:bottom w:val="single" w:sz="4" w:space="0" w:color="auto"/>
              <w:right w:val="single" w:sz="4" w:space="0" w:color="auto"/>
            </w:tcBorders>
            <w:hideMark/>
          </w:tcPr>
          <w:p w:rsidR="00000000" w:rsidRDefault="00F507CF">
            <w:r>
              <w:t>11.060.10</w:t>
            </w:r>
          </w:p>
        </w:tc>
      </w:tr>
      <w:tr w:rsidR="00000000">
        <w:trPr>
          <w:trHeight w:val="530"/>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t>上报单位</w:t>
            </w:r>
          </w:p>
        </w:tc>
        <w:tc>
          <w:tcPr>
            <w:tcW w:w="6392" w:type="dxa"/>
            <w:gridSpan w:val="5"/>
            <w:tcBorders>
              <w:top w:val="single" w:sz="4" w:space="0" w:color="auto"/>
              <w:left w:val="single" w:sz="4" w:space="0" w:color="auto"/>
              <w:bottom w:val="single" w:sz="4" w:space="0" w:color="auto"/>
              <w:right w:val="single" w:sz="4" w:space="0" w:color="auto"/>
            </w:tcBorders>
          </w:tcPr>
          <w:p w:rsidR="00000000" w:rsidRDefault="00F507CF"/>
        </w:tc>
      </w:tr>
      <w:tr w:rsidR="00000000">
        <w:trPr>
          <w:trHeight w:val="530"/>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t>技术归口单位</w:t>
            </w:r>
          </w:p>
          <w:p w:rsidR="00000000" w:rsidRDefault="00F507CF">
            <w:pPr>
              <w:jc w:val="center"/>
            </w:pPr>
            <w:r>
              <w:rPr>
                <w:rFonts w:hint="eastAsia"/>
              </w:rPr>
              <w:t>（或技术委员会）</w:t>
            </w:r>
          </w:p>
        </w:tc>
        <w:tc>
          <w:tcPr>
            <w:tcW w:w="6392" w:type="dxa"/>
            <w:gridSpan w:val="5"/>
            <w:tcBorders>
              <w:top w:val="single" w:sz="4" w:space="0" w:color="auto"/>
              <w:left w:val="single" w:sz="4" w:space="0" w:color="auto"/>
              <w:bottom w:val="single" w:sz="4" w:space="0" w:color="auto"/>
              <w:right w:val="single" w:sz="4" w:space="0" w:color="auto"/>
            </w:tcBorders>
            <w:hideMark/>
          </w:tcPr>
          <w:p w:rsidR="00000000" w:rsidRDefault="00F507CF">
            <w:r>
              <w:rPr>
                <w:rFonts w:hint="eastAsia"/>
              </w:rPr>
              <w:t>全国口腔材料和器械设备标准化技术委员会</w:t>
            </w:r>
          </w:p>
        </w:tc>
      </w:tr>
      <w:tr w:rsidR="00000000">
        <w:trPr>
          <w:trHeight w:val="530"/>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rPr>
                <w:b/>
                <w:bCs/>
              </w:rPr>
            </w:pPr>
            <w:r>
              <w:rPr>
                <w:rFonts w:hint="eastAsia"/>
              </w:rPr>
              <w:t>主管部门</w:t>
            </w:r>
          </w:p>
        </w:tc>
        <w:tc>
          <w:tcPr>
            <w:tcW w:w="6392" w:type="dxa"/>
            <w:gridSpan w:val="5"/>
            <w:tcBorders>
              <w:top w:val="single" w:sz="4" w:space="0" w:color="auto"/>
              <w:left w:val="single" w:sz="4" w:space="0" w:color="auto"/>
              <w:bottom w:val="single" w:sz="4" w:space="0" w:color="auto"/>
              <w:right w:val="single" w:sz="4" w:space="0" w:color="auto"/>
            </w:tcBorders>
            <w:hideMark/>
          </w:tcPr>
          <w:p w:rsidR="00000000" w:rsidRDefault="00F507CF">
            <w:pPr>
              <w:rPr>
                <w:b/>
                <w:bCs/>
              </w:rPr>
            </w:pPr>
            <w:r>
              <w:rPr>
                <w:rFonts w:hint="eastAsia"/>
                <w:b/>
                <w:bCs/>
              </w:rPr>
              <w:t>国家药品监督管理局</w:t>
            </w:r>
          </w:p>
        </w:tc>
      </w:tr>
      <w:tr w:rsidR="00000000">
        <w:trPr>
          <w:trHeight w:val="95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t>起草单位</w:t>
            </w:r>
          </w:p>
        </w:tc>
        <w:tc>
          <w:tcPr>
            <w:tcW w:w="6392" w:type="dxa"/>
            <w:gridSpan w:val="5"/>
            <w:tcBorders>
              <w:top w:val="single" w:sz="4" w:space="0" w:color="auto"/>
              <w:left w:val="single" w:sz="4" w:space="0" w:color="auto"/>
              <w:bottom w:val="single" w:sz="4" w:space="0" w:color="auto"/>
              <w:right w:val="single" w:sz="4" w:space="0" w:color="auto"/>
            </w:tcBorders>
            <w:hideMark/>
          </w:tcPr>
          <w:p w:rsidR="00000000" w:rsidRDefault="00F507CF">
            <w:pPr>
              <w:rPr>
                <w:b/>
                <w:bCs/>
              </w:rPr>
            </w:pPr>
            <w:r>
              <w:rPr>
                <w:rFonts w:hint="eastAsia"/>
                <w:b/>
                <w:bCs/>
              </w:rPr>
              <w:t>北京大学口腔医学院口腔医疗器械检验中心</w:t>
            </w:r>
          </w:p>
        </w:tc>
      </w:tr>
      <w:tr w:rsidR="00000000">
        <w:trPr>
          <w:trHeight w:val="530"/>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t>项目周期</w:t>
            </w:r>
          </w:p>
        </w:tc>
        <w:tc>
          <w:tcPr>
            <w:tcW w:w="6392"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F507CF">
            <w:pPr>
              <w:rPr>
                <w:b/>
                <w:bCs/>
              </w:rPr>
            </w:pPr>
            <w:r>
              <w:rPr>
                <w:noProof/>
              </w:rPr>
              <mc:AlternateContent>
                <mc:Choice Requires="wps">
                  <w:drawing>
                    <wp:inline distT="0" distB="0" distL="0" distR="0">
                      <wp:extent cx="99060" cy="106680"/>
                      <wp:effectExtent l="9525" t="9525" r="15240" b="17145"/>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16"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" filled="f" fillcolor="#9cbee0" strokeweight="1.25pt">
                      <w10:anchorlock/>
                    </v:rect>
                  </w:pict>
                </mc:Fallback>
              </mc:AlternateContent>
            </w:r>
            <w:r>
              <w:t xml:space="preserve"> 12</w:t>
            </w:r>
            <w:r>
              <w:rPr>
                <w:rFonts w:hint="eastAsia"/>
              </w:rPr>
              <w:t>个月</w:t>
            </w:r>
            <w:r>
              <w:t xml:space="preserve">  </w:t>
            </w:r>
            <w:r>
              <w:rPr>
                <w:noProof/>
              </w:rPr>
              <mc:AlternateContent>
                <mc:Choice Requires="wps">
                  <w:drawing>
                    <wp:inline distT="0" distB="0" distL="0" distR="0">
                      <wp:extent cx="99060" cy="106680"/>
                      <wp:effectExtent l="9525" t="9525" r="15240" b="17145"/>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15"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" filled="f" fillcolor="#9cbee0" strokeweight="1.25pt">
                      <w10:anchorlock/>
                    </v:rect>
                  </w:pict>
                </mc:Fallback>
              </mc:AlternateContent>
            </w:r>
            <w:r>
              <w:rPr>
                <w:rFonts w:hint="eastAsia"/>
              </w:rPr>
              <w:t>√</w:t>
            </w:r>
            <w:r>
              <w:t xml:space="preserve"> 24</w:t>
            </w:r>
            <w:r>
              <w:rPr>
                <w:rFonts w:hint="eastAsia"/>
              </w:rPr>
              <w:t>个月</w:t>
            </w:r>
            <w:r>
              <w:t xml:space="preserve"> </w:t>
            </w:r>
          </w:p>
        </w:tc>
      </w:tr>
      <w:tr w:rsidR="00000000">
        <w:trPr>
          <w:trHeight w:val="530"/>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t>是否采用快速程序</w:t>
            </w:r>
          </w:p>
        </w:tc>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rPr>
                <w:b/>
                <w:bCs/>
              </w:rPr>
            </w:pPr>
            <w:r>
              <w:rPr>
                <w:noProof/>
              </w:rPr>
              <mc:AlternateContent>
                <mc:Choice Requires="wps">
                  <w:drawing>
                    <wp:inline distT="0" distB="0" distL="0" distR="0">
                      <wp:extent cx="99060" cy="106680"/>
                      <wp:effectExtent l="9525" t="9525" r="15240" b="17145"/>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14"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" filled="f" fillcolor="#9cbee0" strokeweight="1.25pt">
                      <w10:anchorlock/>
                    </v:rect>
                  </w:pict>
                </mc:Fallback>
              </mc:AlternateContent>
            </w:r>
            <w:r>
              <w:t xml:space="preserve"> </w:t>
            </w:r>
            <w:r>
              <w:rPr>
                <w:rFonts w:hint="eastAsia"/>
              </w:rPr>
              <w:t>是</w:t>
            </w:r>
            <w:r>
              <w:t xml:space="preserve">  </w:t>
            </w:r>
            <w:r>
              <w:rPr>
                <w:noProof/>
              </w:rPr>
              <mc:AlternateContent>
                <mc:Choice Requires="wps">
                  <w:drawing>
                    <wp:inline distT="0" distB="0" distL="0" distR="0">
                      <wp:extent cx="99060" cy="106680"/>
                      <wp:effectExtent l="9525" t="9525" r="15240" b="17145"/>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13"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" filled="f" fillcolor="#9cbee0" strokeweight="1.25pt">
                      <w10:anchorlock/>
                    </v:rect>
                  </w:pict>
                </mc:Fallback>
              </mc:AlternateContent>
            </w:r>
            <w:r>
              <w:t xml:space="preserve"> </w:t>
            </w:r>
            <w:r>
              <w:rPr>
                <w:rFonts w:hint="eastAsia"/>
              </w:rPr>
              <w:t>否</w:t>
            </w:r>
          </w:p>
        </w:tc>
        <w:tc>
          <w:tcPr>
            <w:tcW w:w="2130"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F507CF">
            <w:pPr>
              <w:rPr>
                <w:b/>
                <w:bCs/>
              </w:rPr>
            </w:pPr>
            <w:r>
              <w:rPr>
                <w:rFonts w:hint="eastAsia"/>
              </w:rPr>
              <w:t>快速程序代码</w:t>
            </w:r>
          </w:p>
        </w:tc>
        <w:tc>
          <w:tcPr>
            <w:tcW w:w="2132" w:type="dxa"/>
            <w:tcBorders>
              <w:top w:val="single" w:sz="4" w:space="0" w:color="auto"/>
              <w:left w:val="single" w:sz="4" w:space="0" w:color="auto"/>
              <w:bottom w:val="single" w:sz="4" w:space="0" w:color="auto"/>
              <w:right w:val="single" w:sz="4" w:space="0" w:color="auto"/>
            </w:tcBorders>
            <w:vAlign w:val="center"/>
            <w:hideMark/>
          </w:tcPr>
          <w:p w:rsidR="00000000" w:rsidRDefault="00F507CF">
            <w:pPr>
              <w:rPr>
                <w:b/>
                <w:bCs/>
              </w:rPr>
            </w:pPr>
            <w:r>
              <w:rPr>
                <w:noProof/>
              </w:rPr>
              <mc:AlternateContent>
                <mc:Choice Requires="wps">
                  <w:drawing>
                    <wp:inline distT="0" distB="0" distL="0" distR="0">
                      <wp:extent cx="99060" cy="106680"/>
                      <wp:effectExtent l="9525" t="9525" r="15240" b="17145"/>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12"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" filled="f" fillcolor="#9cbee0" strokeweight="1.25pt">
                      <w10:anchorlock/>
                    </v:rect>
                  </w:pict>
                </mc:Fallback>
              </mc:AlternateContent>
            </w:r>
            <w:r>
              <w:t xml:space="preserve">B1 </w:t>
            </w:r>
            <w:r>
              <w:rPr>
                <w:noProof/>
              </w:rPr>
              <mc:AlternateContent>
                <mc:Choice Requires="wps">
                  <w:drawing>
                    <wp:inline distT="0" distB="0" distL="0" distR="0">
                      <wp:extent cx="99060" cy="106680"/>
                      <wp:effectExtent l="9525" t="9525" r="15240" b="17145"/>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1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" filled="f" fillcolor="#9cbee0" strokeweight="1.25pt">
                      <w10:anchorlock/>
                    </v:rect>
                  </w:pict>
                </mc:Fallback>
              </mc:AlternateContent>
            </w:r>
            <w:r>
              <w:t xml:space="preserve">B2 </w:t>
            </w:r>
            <w:r>
              <w:rPr>
                <w:noProof/>
              </w:rPr>
              <mc:AlternateContent>
                <mc:Choice Requires="wps">
                  <w:drawing>
                    <wp:inline distT="0" distB="0" distL="0" distR="0">
                      <wp:extent cx="99060" cy="106680"/>
                      <wp:effectExtent l="9525" t="9525" r="15240" b="17145"/>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10"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" filled="f" fillcolor="#9cbee0" strokeweight="1.25pt">
                      <w10:anchorlock/>
                    </v:rect>
                  </w:pict>
                </mc:Fallback>
              </mc:AlternateContent>
            </w:r>
            <w:r>
              <w:t xml:space="preserve">B3   </w:t>
            </w:r>
            <w:r>
              <w:rPr>
                <w:noProof/>
              </w:rPr>
              <mc:AlternateContent>
                <mc:Choice Requires="wps">
                  <w:drawing>
                    <wp:inline distT="0" distB="0" distL="0" distR="0">
                      <wp:extent cx="99060" cy="106680"/>
                      <wp:effectExtent l="9525" t="9525" r="15240" b="17145"/>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9"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" filled="f" fillcolor="#9cbee0" strokeweight="1.25pt">
                      <w10:anchorlock/>
                    </v:rect>
                  </w:pict>
                </mc:Fallback>
              </mc:AlternateContent>
            </w:r>
            <w:r>
              <w:t xml:space="preserve">B4 </w:t>
            </w:r>
            <w:r>
              <w:rPr>
                <w:noProof/>
              </w:rPr>
              <mc:AlternateContent>
                <mc:Choice Requires="wps">
                  <w:drawing>
                    <wp:inline distT="0" distB="0" distL="0" distR="0">
                      <wp:extent cx="99060" cy="106680"/>
                      <wp:effectExtent l="9525" t="9525" r="15240" b="17145"/>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8"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" filled="f" fillcolor="#9cbee0" strokeweight="1.25pt">
                      <w10:anchorlock/>
                    </v:rect>
                  </w:pict>
                </mc:Fallback>
              </mc:AlternateContent>
            </w:r>
            <w:r>
              <w:t>C3</w:t>
            </w:r>
          </w:p>
        </w:tc>
      </w:tr>
      <w:tr w:rsidR="00000000">
        <w:trPr>
          <w:trHeight w:val="530"/>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t>经费预算说明</w:t>
            </w:r>
          </w:p>
        </w:tc>
        <w:tc>
          <w:tcPr>
            <w:tcW w:w="6392" w:type="dxa"/>
            <w:gridSpan w:val="5"/>
            <w:tcBorders>
              <w:top w:val="single" w:sz="4" w:space="0" w:color="auto"/>
              <w:left w:val="single" w:sz="4" w:space="0" w:color="auto"/>
              <w:bottom w:val="single" w:sz="4" w:space="0" w:color="auto"/>
              <w:right w:val="single" w:sz="4" w:space="0" w:color="auto"/>
            </w:tcBorders>
            <w:hideMark/>
          </w:tcPr>
          <w:p w:rsidR="00000000" w:rsidRDefault="00F507CF">
            <w:pPr>
              <w:widowControl/>
              <w:jc w:val="left"/>
              <w:rPr>
                <w:kern w:val="0"/>
                <w:sz w:val="20"/>
              </w:rPr>
            </w:pPr>
          </w:p>
        </w:tc>
      </w:tr>
      <w:tr w:rsidR="00000000">
        <w:trPr>
          <w:trHeight w:val="1313"/>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t>目的、意义</w:t>
            </w:r>
          </w:p>
        </w:tc>
        <w:tc>
          <w:tcPr>
            <w:tcW w:w="6392" w:type="dxa"/>
            <w:gridSpan w:val="5"/>
            <w:tcBorders>
              <w:top w:val="single" w:sz="4" w:space="0" w:color="auto"/>
              <w:left w:val="single" w:sz="4" w:space="0" w:color="auto"/>
              <w:bottom w:val="single" w:sz="4" w:space="0" w:color="auto"/>
              <w:right w:val="single" w:sz="4" w:space="0" w:color="auto"/>
            </w:tcBorders>
            <w:hideMark/>
          </w:tcPr>
          <w:p w:rsidR="00000000" w:rsidRDefault="00F507CF">
            <w:r>
              <w:rPr>
                <w:rFonts w:hint="eastAsia"/>
              </w:rPr>
              <w:t>陶瓷材料是以其良好的化学稳定性和极佳的生物相容性在牙科领域备受青睐，其应用研究发展迅速。牙科陶瓷的的性能将直接影响义齿制作的精确性、患者的咀嚼功能的恢复和身体健康。按照新版</w:t>
            </w:r>
            <w:r>
              <w:t>ISO</w:t>
            </w:r>
            <w:r>
              <w:rPr>
                <w:rFonts w:hint="eastAsia"/>
              </w:rPr>
              <w:t>标准增加断裂韧性测定方法是十分有必要的。因此建议修订此</w:t>
            </w:r>
            <w:r>
              <w:t>GB 30367-2013</w:t>
            </w:r>
            <w:r>
              <w:rPr>
                <w:rFonts w:hint="eastAsia"/>
              </w:rPr>
              <w:t>标准。</w:t>
            </w:r>
          </w:p>
        </w:tc>
      </w:tr>
      <w:tr w:rsidR="00000000">
        <w:trPr>
          <w:trHeight w:val="699"/>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t>范围和主要技术内容</w:t>
            </w:r>
          </w:p>
        </w:tc>
        <w:tc>
          <w:tcPr>
            <w:tcW w:w="6392" w:type="dxa"/>
            <w:gridSpan w:val="5"/>
            <w:tcBorders>
              <w:top w:val="single" w:sz="4" w:space="0" w:color="auto"/>
              <w:left w:val="single" w:sz="4" w:space="0" w:color="auto"/>
              <w:bottom w:val="single" w:sz="4" w:space="0" w:color="auto"/>
              <w:right w:val="single" w:sz="4" w:space="0" w:color="auto"/>
            </w:tcBorders>
            <w:hideMark/>
          </w:tcPr>
          <w:p w:rsidR="00000000" w:rsidRDefault="00F507CF">
            <w:r>
              <w:rPr>
                <w:rFonts w:hint="eastAsia"/>
              </w:rPr>
              <w:t>本标准具体描述了牙科陶瓷材料的性能要求和相关试验方法</w:t>
            </w:r>
            <w:r>
              <w:t>,</w:t>
            </w:r>
            <w:r>
              <w:rPr>
                <w:rFonts w:hint="eastAsia"/>
              </w:rPr>
              <w:t>适用于制作固定牙科全瓷和金属烤瓷修复体和修复装置的陶瓷材料。</w:t>
            </w:r>
          </w:p>
        </w:tc>
      </w:tr>
      <w:tr w:rsidR="00000000">
        <w:trPr>
          <w:trHeight w:val="1124"/>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t>国内外情况简要说明</w:t>
            </w:r>
          </w:p>
        </w:tc>
        <w:tc>
          <w:tcPr>
            <w:tcW w:w="6392" w:type="dxa"/>
            <w:gridSpan w:val="5"/>
            <w:tcBorders>
              <w:top w:val="single" w:sz="4" w:space="0" w:color="auto"/>
              <w:left w:val="single" w:sz="4" w:space="0" w:color="auto"/>
              <w:bottom w:val="single" w:sz="4" w:space="0" w:color="auto"/>
              <w:right w:val="single" w:sz="4" w:space="0" w:color="auto"/>
            </w:tcBorders>
            <w:hideMark/>
          </w:tcPr>
          <w:p w:rsidR="00000000" w:rsidRDefault="00F507CF">
            <w:pPr>
              <w:autoSpaceDE w:val="0"/>
              <w:autoSpaceDN w:val="0"/>
              <w:adjustRightInd w:val="0"/>
            </w:pPr>
            <w:r>
              <w:rPr>
                <w:rFonts w:hint="eastAsia"/>
              </w:rPr>
              <w:t>国标</w:t>
            </w:r>
            <w:r>
              <w:t>GB 30367-2013</w:t>
            </w:r>
            <w:r>
              <w:rPr>
                <w:rFonts w:hint="eastAsia"/>
              </w:rPr>
              <w:t>为等同</w:t>
            </w:r>
            <w:r>
              <w:t>ISO 6872:2008</w:t>
            </w:r>
            <w:r>
              <w:rPr>
                <w:rFonts w:hint="eastAsia"/>
              </w:rPr>
              <w:t>版。</w:t>
            </w:r>
          </w:p>
          <w:p w:rsidR="00000000" w:rsidRDefault="00F507CF">
            <w:pPr>
              <w:autoSpaceDE w:val="0"/>
              <w:autoSpaceDN w:val="0"/>
              <w:adjustRightInd w:val="0"/>
            </w:pPr>
            <w:r>
              <w:rPr>
                <w:rFonts w:hint="eastAsia"/>
              </w:rPr>
              <w:t>现行国际标准为</w:t>
            </w:r>
            <w:r>
              <w:t>ISO 6872:2015</w:t>
            </w:r>
            <w:r>
              <w:rPr>
                <w:rFonts w:hint="eastAsia"/>
              </w:rPr>
              <w:t>和</w:t>
            </w:r>
            <w:r>
              <w:t>ISO 6872</w:t>
            </w:r>
            <w:r>
              <w:rPr>
                <w:rFonts w:hint="eastAsia"/>
              </w:rPr>
              <w:t>：</w:t>
            </w:r>
            <w:r>
              <w:t>2015 Amd</w:t>
            </w:r>
            <w:r>
              <w:rPr>
                <w:rFonts w:hint="eastAsia"/>
              </w:rPr>
              <w:t>。</w:t>
            </w:r>
          </w:p>
          <w:p w:rsidR="00000000" w:rsidRDefault="00F507CF">
            <w:r>
              <w:rPr>
                <w:rFonts w:hint="eastAsia"/>
              </w:rPr>
              <w:t>为适应国际标准的发展，提高国内产品市场竞争力，有必要对本标准进行转化。</w:t>
            </w:r>
          </w:p>
        </w:tc>
      </w:tr>
      <w:tr w:rsidR="00000000">
        <w:trPr>
          <w:trHeight w:val="418"/>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t>有关法律法规和强制</w:t>
            </w:r>
            <w:r>
              <w:rPr>
                <w:rFonts w:hint="eastAsia"/>
              </w:rPr>
              <w:lastRenderedPageBreak/>
              <w:t>性标准的关系</w:t>
            </w:r>
          </w:p>
        </w:tc>
        <w:tc>
          <w:tcPr>
            <w:tcW w:w="6392" w:type="dxa"/>
            <w:gridSpan w:val="5"/>
            <w:tcBorders>
              <w:top w:val="single" w:sz="4" w:space="0" w:color="auto"/>
              <w:left w:val="single" w:sz="4" w:space="0" w:color="auto"/>
              <w:bottom w:val="single" w:sz="4" w:space="0" w:color="auto"/>
              <w:right w:val="single" w:sz="4" w:space="0" w:color="auto"/>
            </w:tcBorders>
            <w:hideMark/>
          </w:tcPr>
          <w:p w:rsidR="00000000" w:rsidRDefault="00F507CF">
            <w:r>
              <w:rPr>
                <w:rFonts w:hint="eastAsia"/>
              </w:rPr>
              <w:lastRenderedPageBreak/>
              <w:t>与现行医疗器械法规、标准及已立项的计划项目没有交叉或冲突。</w:t>
            </w:r>
          </w:p>
        </w:tc>
      </w:tr>
      <w:tr w:rsidR="00000000">
        <w:trPr>
          <w:trHeight w:val="1140"/>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lastRenderedPageBreak/>
              <w:t>标准涉及的产品清单</w:t>
            </w:r>
          </w:p>
        </w:tc>
        <w:tc>
          <w:tcPr>
            <w:tcW w:w="6392" w:type="dxa"/>
            <w:gridSpan w:val="5"/>
            <w:tcBorders>
              <w:top w:val="single" w:sz="4" w:space="0" w:color="auto"/>
              <w:left w:val="single" w:sz="4" w:space="0" w:color="auto"/>
              <w:bottom w:val="single" w:sz="4" w:space="0" w:color="auto"/>
              <w:right w:val="single" w:sz="4" w:space="0" w:color="auto"/>
            </w:tcBorders>
            <w:hideMark/>
          </w:tcPr>
          <w:p w:rsidR="00000000" w:rsidRDefault="00F507CF">
            <w:r>
              <w:rPr>
                <w:rFonts w:hint="eastAsia"/>
              </w:rPr>
              <w:t>牙科学</w:t>
            </w:r>
            <w:r>
              <w:t xml:space="preserve"> </w:t>
            </w:r>
            <w:r>
              <w:rPr>
                <w:rFonts w:hint="eastAsia"/>
              </w:rPr>
              <w:t>陶瓷材料</w:t>
            </w:r>
            <w:r>
              <w:t xml:space="preserve"> </w:t>
            </w:r>
            <w:r>
              <w:rPr>
                <w:rFonts w:hint="eastAsia"/>
              </w:rPr>
              <w:t>包括：牙本质瓷</w:t>
            </w:r>
            <w:r>
              <w:t xml:space="preserve"> </w:t>
            </w:r>
            <w:r>
              <w:rPr>
                <w:rFonts w:hint="eastAsia"/>
              </w:rPr>
              <w:t>牙釉质瓷</w:t>
            </w:r>
            <w:r>
              <w:t xml:space="preserve"> </w:t>
            </w:r>
            <w:r>
              <w:rPr>
                <w:rFonts w:hint="eastAsia"/>
              </w:rPr>
              <w:t>荧光瓷</w:t>
            </w:r>
            <w:r>
              <w:t xml:space="preserve"> </w:t>
            </w:r>
            <w:r>
              <w:rPr>
                <w:rFonts w:hint="eastAsia"/>
              </w:rPr>
              <w:t>高彩色牙本质瓷</w:t>
            </w:r>
            <w:r>
              <w:t xml:space="preserve"> </w:t>
            </w:r>
            <w:r>
              <w:rPr>
                <w:rFonts w:hint="eastAsia"/>
              </w:rPr>
              <w:t>乳白色牙釉质瓷</w:t>
            </w:r>
            <w:r>
              <w:t xml:space="preserve"> </w:t>
            </w:r>
            <w:r>
              <w:rPr>
                <w:rFonts w:hint="eastAsia"/>
              </w:rPr>
              <w:t>修饰性釉瓷（例如：半透明的、透明的）</w:t>
            </w:r>
            <w:r>
              <w:t xml:space="preserve"> </w:t>
            </w:r>
            <w:r>
              <w:rPr>
                <w:rFonts w:hint="eastAsia"/>
              </w:rPr>
              <w:t>烤瓷粉：沪鸽、义获嘉、登士柏</w:t>
            </w:r>
            <w:r>
              <w:t xml:space="preserve"> </w:t>
            </w:r>
            <w:r>
              <w:rPr>
                <w:rFonts w:hint="eastAsia"/>
              </w:rPr>
              <w:t>牙科陶瓷：爱尔创、爱迪特、</w:t>
            </w:r>
            <w:r>
              <w:t>3M</w:t>
            </w:r>
            <w:r>
              <w:rPr>
                <w:rFonts w:hint="eastAsia"/>
              </w:rPr>
              <w:t>、义获嘉、登士柏</w:t>
            </w:r>
            <w:r>
              <w:t xml:space="preserve"> </w:t>
            </w:r>
          </w:p>
        </w:tc>
      </w:tr>
      <w:tr w:rsidR="00000000">
        <w:trPr>
          <w:trHeight w:val="554"/>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t>是否有国家级科研项目支撑</w:t>
            </w:r>
          </w:p>
        </w:tc>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r>
              <w:rPr>
                <w:noProof/>
              </w:rPr>
              <mc:AlternateContent>
                <mc:Choice Requires="wps">
                  <w:drawing>
                    <wp:inline distT="0" distB="0" distL="0" distR="0">
                      <wp:extent cx="99060" cy="106680"/>
                      <wp:effectExtent l="9525" t="9525" r="15240" b="17145"/>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7"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" filled="f" fillcolor="#9cbee0" strokeweight="1.25pt">
                      <w10:anchorlock/>
                    </v:rect>
                  </w:pict>
                </mc:Fallback>
              </mc:AlternateContent>
            </w:r>
            <w:r>
              <w:t xml:space="preserve"> </w:t>
            </w:r>
            <w:r>
              <w:rPr>
                <w:rFonts w:hint="eastAsia"/>
              </w:rPr>
              <w:t>是</w:t>
            </w:r>
            <w:r>
              <w:t xml:space="preserve">  </w:t>
            </w:r>
            <w:r>
              <w:rPr>
                <w:noProof/>
              </w:rPr>
              <mc:AlternateContent>
                <mc:Choice Requires="wps">
                  <w:drawing>
                    <wp:inline distT="0" distB="0" distL="0" distR="0">
                      <wp:extent cx="99060" cy="106680"/>
                      <wp:effectExtent l="9525" t="9525" r="15240" b="17145"/>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6"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" filled="f" fillcolor="#9cbee0" strokeweight="1.25pt">
                      <w10:anchorlock/>
                    </v:rect>
                  </w:pict>
                </mc:Fallback>
              </mc:AlternateContent>
            </w:r>
            <w:r>
              <w:t xml:space="preserve"> </w:t>
            </w:r>
            <w:r>
              <w:rPr>
                <w:rFonts w:hint="eastAsia"/>
              </w:rPr>
              <w:t>√否</w:t>
            </w:r>
          </w:p>
        </w:tc>
        <w:tc>
          <w:tcPr>
            <w:tcW w:w="2130"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t>科研项目编号及名称</w:t>
            </w:r>
          </w:p>
        </w:tc>
        <w:tc>
          <w:tcPr>
            <w:tcW w:w="2132" w:type="dxa"/>
            <w:tcBorders>
              <w:top w:val="single" w:sz="4" w:space="0" w:color="auto"/>
              <w:left w:val="single" w:sz="4" w:space="0" w:color="auto"/>
              <w:bottom w:val="single" w:sz="4" w:space="0" w:color="auto"/>
              <w:right w:val="single" w:sz="4" w:space="0" w:color="auto"/>
            </w:tcBorders>
            <w:hideMark/>
          </w:tcPr>
          <w:p w:rsidR="00000000" w:rsidRDefault="00F507CF">
            <w:pPr>
              <w:widowControl/>
              <w:jc w:val="left"/>
              <w:rPr>
                <w:kern w:val="0"/>
                <w:sz w:val="20"/>
              </w:rPr>
            </w:pPr>
          </w:p>
        </w:tc>
      </w:tr>
      <w:tr w:rsidR="00000000">
        <w:trPr>
          <w:trHeight w:val="407"/>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t>是否涉及专利</w:t>
            </w:r>
          </w:p>
        </w:tc>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r>
              <w:rPr>
                <w:noProof/>
              </w:rPr>
              <mc:AlternateContent>
                <mc:Choice Requires="wps">
                  <w:drawing>
                    <wp:inline distT="0" distB="0" distL="0" distR="0">
                      <wp:extent cx="99060" cy="106680"/>
                      <wp:effectExtent l="9525" t="9525" r="15240" b="1714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5"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" filled="f" fillcolor="#9cbee0" strokeweight="1.25pt">
                      <w10:anchorlock/>
                    </v:rect>
                  </w:pict>
                </mc:Fallback>
              </mc:AlternateContent>
            </w:r>
            <w:r>
              <w:t xml:space="preserve"> </w:t>
            </w:r>
            <w:r>
              <w:rPr>
                <w:rFonts w:hint="eastAsia"/>
              </w:rPr>
              <w:t>是</w:t>
            </w:r>
            <w:r>
              <w:t xml:space="preserve">  </w:t>
            </w:r>
            <w:r>
              <w:rPr>
                <w:noProof/>
              </w:rPr>
              <mc:AlternateContent>
                <mc:Choice Requires="wps">
                  <w:drawing>
                    <wp:inline distT="0" distB="0" distL="0" distR="0">
                      <wp:extent cx="99060" cy="106680"/>
                      <wp:effectExtent l="9525" t="9525" r="15240" b="17145"/>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4"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" filled="f" fillcolor="#9cbee0" strokeweight="1.25pt">
                      <w10:anchorlock/>
                    </v:rect>
                  </w:pict>
                </mc:Fallback>
              </mc:AlternateContent>
            </w:r>
            <w:r>
              <w:t xml:space="preserve"> </w:t>
            </w:r>
            <w:r>
              <w:rPr>
                <w:rFonts w:hint="eastAsia"/>
              </w:rPr>
              <w:t>√否</w:t>
            </w:r>
          </w:p>
        </w:tc>
        <w:tc>
          <w:tcPr>
            <w:tcW w:w="2130"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t>专利号及名称</w:t>
            </w:r>
          </w:p>
        </w:tc>
        <w:tc>
          <w:tcPr>
            <w:tcW w:w="2132" w:type="dxa"/>
            <w:tcBorders>
              <w:top w:val="single" w:sz="4" w:space="0" w:color="auto"/>
              <w:left w:val="single" w:sz="4" w:space="0" w:color="auto"/>
              <w:bottom w:val="single" w:sz="4" w:space="0" w:color="auto"/>
              <w:right w:val="single" w:sz="4" w:space="0" w:color="auto"/>
            </w:tcBorders>
            <w:hideMark/>
          </w:tcPr>
          <w:p w:rsidR="00000000" w:rsidRDefault="00F507CF">
            <w:r>
              <w:rPr>
                <w:rFonts w:hint="eastAsia"/>
              </w:rPr>
              <w:t>否</w:t>
            </w:r>
          </w:p>
        </w:tc>
      </w:tr>
      <w:tr w:rsidR="00000000">
        <w:trPr>
          <w:trHeight w:val="417"/>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t>是否由行标或地标转化</w:t>
            </w:r>
          </w:p>
        </w:tc>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r>
              <w:rPr>
                <w:noProof/>
              </w:rPr>
              <mc:AlternateContent>
                <mc:Choice Requires="wps">
                  <w:drawing>
                    <wp:inline distT="0" distB="0" distL="0" distR="0">
                      <wp:extent cx="99060" cy="106680"/>
                      <wp:effectExtent l="9525" t="9525" r="15240" b="17145"/>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3"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" filled="f" fillcolor="#9cbee0" strokeweight="1.25pt">
                      <w10:anchorlock/>
                    </v:rect>
                  </w:pict>
                </mc:Fallback>
              </mc:AlternateContent>
            </w:r>
            <w:r>
              <w:t xml:space="preserve"> </w:t>
            </w:r>
            <w:r>
              <w:rPr>
                <w:rFonts w:hint="eastAsia"/>
              </w:rPr>
              <w:t>是</w:t>
            </w:r>
            <w:r>
              <w:t xml:space="preserve">  </w:t>
            </w:r>
            <w:r>
              <w:rPr>
                <w:noProof/>
              </w:rPr>
              <mc:AlternateContent>
                <mc:Choice Requires="wps">
                  <w:drawing>
                    <wp:inline distT="0" distB="0" distL="0" distR="0">
                      <wp:extent cx="99060" cy="106680"/>
                      <wp:effectExtent l="9525" t="9525" r="15240" b="17145"/>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id="Rectangle 2"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" filled="f" fillcolor="#9cbee0" strokeweight="1.25pt">
                      <w10:anchorlock/>
                    </v:rect>
                  </w:pict>
                </mc:Fallback>
              </mc:AlternateContent>
            </w:r>
            <w:r>
              <w:t xml:space="preserve"> </w:t>
            </w:r>
            <w:r>
              <w:rPr>
                <w:rFonts w:hint="eastAsia"/>
              </w:rPr>
              <w:t>√否</w:t>
            </w:r>
          </w:p>
        </w:tc>
        <w:tc>
          <w:tcPr>
            <w:tcW w:w="2130"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t>行地标标准号及名称</w:t>
            </w:r>
          </w:p>
        </w:tc>
        <w:tc>
          <w:tcPr>
            <w:tcW w:w="2132" w:type="dxa"/>
            <w:tcBorders>
              <w:top w:val="single" w:sz="4" w:space="0" w:color="auto"/>
              <w:left w:val="single" w:sz="4" w:space="0" w:color="auto"/>
              <w:bottom w:val="single" w:sz="4" w:space="0" w:color="auto"/>
              <w:right w:val="single" w:sz="4" w:space="0" w:color="auto"/>
            </w:tcBorders>
            <w:hideMark/>
          </w:tcPr>
          <w:p w:rsidR="00000000" w:rsidRDefault="00F507CF">
            <w:pPr>
              <w:widowControl/>
              <w:jc w:val="left"/>
              <w:rPr>
                <w:kern w:val="0"/>
                <w:sz w:val="20"/>
              </w:rPr>
            </w:pPr>
          </w:p>
        </w:tc>
      </w:tr>
      <w:tr w:rsidR="00000000">
        <w:trPr>
          <w:trHeight w:val="1417"/>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000000" w:rsidRDefault="00F507CF">
            <w:pPr>
              <w:jc w:val="center"/>
            </w:pPr>
            <w:r>
              <w:rPr>
                <w:rFonts w:hint="eastAsia"/>
              </w:rPr>
              <w:t>备注</w:t>
            </w:r>
          </w:p>
        </w:tc>
        <w:tc>
          <w:tcPr>
            <w:tcW w:w="6392"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F507CF">
            <w:r>
              <w:rPr>
                <w:rFonts w:hint="eastAsia"/>
              </w:rPr>
              <w:t>经</w:t>
            </w:r>
            <w:r>
              <w:t>2018</w:t>
            </w:r>
            <w:r>
              <w:rPr>
                <w:rFonts w:hint="eastAsia"/>
              </w:rPr>
              <w:t>年</w:t>
            </w:r>
            <w:r>
              <w:t>11</w:t>
            </w:r>
            <w:r>
              <w:rPr>
                <w:rFonts w:hint="eastAsia"/>
              </w:rPr>
              <w:t>月肇庆技委会委员讨论投票，对本立项项目进行技委会委员表决，内容包括标准名称、适用范围、标准性质、第一起草单位，全体委员一致同意。</w:t>
            </w:r>
          </w:p>
        </w:tc>
      </w:tr>
    </w:tbl>
    <w:p w:rsidR="00000000" w:rsidRDefault="00F507CF">
      <w:pPr>
        <w:rPr>
          <w:rFonts w:hint="eastAsia"/>
        </w:rPr>
      </w:pPr>
    </w:p>
    <w:p w:rsidR="00000000" w:rsidRDefault="00F507CF">
      <w:pPr>
        <w:pStyle w:val="a5"/>
        <w:widowControl/>
        <w:spacing w:before="0" w:beforeAutospacing="0" w:after="0" w:afterAutospacing="0" w:line="360" w:lineRule="auto"/>
        <w:ind w:left="426"/>
        <w:rPr>
          <w:sz w:val="21"/>
          <w:szCs w:val="21"/>
        </w:rPr>
      </w:pPr>
      <w:r>
        <w:rPr>
          <w:rFonts w:ascii="Verdana" w:hAnsi="Verdana" w:cs="Verdana" w:hint="eastAsia"/>
          <w:sz w:val="21"/>
          <w:szCs w:val="21"/>
        </w:rPr>
        <w:t>填写说明：</w:t>
      </w:r>
    </w:p>
    <w:p w:rsidR="00000000" w:rsidRDefault="00F507CF">
      <w:pPr>
        <w:pStyle w:val="a5"/>
        <w:widowControl/>
        <w:spacing w:before="0" w:beforeAutospacing="0" w:after="0" w:afterAutospacing="0" w:line="360" w:lineRule="auto"/>
        <w:ind w:left="426"/>
        <w:rPr>
          <w:sz w:val="21"/>
          <w:szCs w:val="21"/>
        </w:rPr>
      </w:pPr>
      <w:r>
        <w:rPr>
          <w:rFonts w:ascii="Verdana" w:hAnsi="Verdana" w:cs="Verdana"/>
          <w:sz w:val="21"/>
          <w:szCs w:val="21"/>
        </w:rPr>
        <w:t>1</w:t>
      </w:r>
      <w:r>
        <w:rPr>
          <w:rFonts w:ascii="Verdana" w:hAnsi="Verdana" w:cs="Verdana" w:hint="eastAsia"/>
          <w:sz w:val="21"/>
          <w:szCs w:val="21"/>
        </w:rPr>
        <w:t>．非必填项说明</w:t>
      </w:r>
    </w:p>
    <w:p w:rsidR="00000000" w:rsidRDefault="00F507CF">
      <w:pPr>
        <w:pStyle w:val="a5"/>
        <w:widowControl/>
        <w:spacing w:before="0" w:beforeAutospacing="0" w:after="0" w:afterAutospacing="0" w:line="360" w:lineRule="auto"/>
        <w:ind w:left="426" w:firstLine="360"/>
        <w:rPr>
          <w:sz w:val="21"/>
          <w:szCs w:val="21"/>
        </w:rPr>
      </w:pPr>
      <w:r>
        <w:rPr>
          <w:rFonts w:ascii="Verdana" w:hAnsi="Verdana" w:cs="Verdana"/>
          <w:sz w:val="21"/>
          <w:szCs w:val="21"/>
        </w:rPr>
        <w:t>1</w:t>
      </w:r>
      <w:r>
        <w:rPr>
          <w:rFonts w:ascii="Verdana" w:hAnsi="Verdana" w:cs="Verdana" w:hint="eastAsia"/>
          <w:sz w:val="21"/>
          <w:szCs w:val="21"/>
        </w:rPr>
        <w:t>）采用国际标准为</w:t>
      </w:r>
      <w:r>
        <w:rPr>
          <w:rFonts w:ascii="Verdana" w:hAnsi="Verdana" w:cs="Verdana"/>
          <w:sz w:val="21"/>
          <w:szCs w:val="21"/>
        </w:rPr>
        <w:t>“</w:t>
      </w:r>
      <w:r>
        <w:rPr>
          <w:rFonts w:ascii="Verdana" w:hAnsi="Verdana" w:cs="Verdana" w:hint="eastAsia"/>
          <w:sz w:val="21"/>
          <w:szCs w:val="21"/>
        </w:rPr>
        <w:t>无</w:t>
      </w:r>
      <w:r>
        <w:rPr>
          <w:rFonts w:ascii="Verdana" w:hAnsi="Verdana" w:cs="Verdana"/>
          <w:sz w:val="21"/>
          <w:szCs w:val="21"/>
        </w:rPr>
        <w:t>”</w:t>
      </w:r>
      <w:r>
        <w:rPr>
          <w:rFonts w:ascii="Verdana" w:hAnsi="Verdana" w:cs="Verdana" w:hint="eastAsia"/>
          <w:sz w:val="21"/>
          <w:szCs w:val="21"/>
        </w:rPr>
        <w:t>时，</w:t>
      </w:r>
      <w:r>
        <w:rPr>
          <w:rFonts w:ascii="Verdana" w:hAnsi="Verdana" w:cs="Verdana"/>
          <w:sz w:val="21"/>
          <w:szCs w:val="21"/>
        </w:rPr>
        <w:t>“</w:t>
      </w:r>
      <w:r>
        <w:rPr>
          <w:rFonts w:ascii="Verdana" w:hAnsi="Verdana" w:cs="Verdana" w:hint="eastAsia"/>
          <w:sz w:val="21"/>
          <w:szCs w:val="21"/>
        </w:rPr>
        <w:t>采用程度</w:t>
      </w:r>
      <w:r>
        <w:rPr>
          <w:rFonts w:ascii="Verdana" w:hAnsi="Verdana" w:cs="Verdana"/>
          <w:sz w:val="21"/>
          <w:szCs w:val="21"/>
        </w:rPr>
        <w:t>”</w:t>
      </w:r>
      <w:r>
        <w:rPr>
          <w:rFonts w:ascii="Verdana" w:hAnsi="Verdana" w:cs="Verdana" w:hint="eastAsia"/>
          <w:sz w:val="21"/>
          <w:szCs w:val="21"/>
        </w:rPr>
        <w:t>、</w:t>
      </w:r>
      <w:r>
        <w:rPr>
          <w:rFonts w:ascii="Verdana" w:hAnsi="Verdana" w:cs="Verdana"/>
          <w:sz w:val="21"/>
          <w:szCs w:val="21"/>
        </w:rPr>
        <w:t>“</w:t>
      </w:r>
      <w:r>
        <w:rPr>
          <w:rFonts w:ascii="Verdana" w:hAnsi="Verdana" w:cs="Verdana" w:hint="eastAsia"/>
          <w:sz w:val="21"/>
          <w:szCs w:val="21"/>
        </w:rPr>
        <w:t>采标号</w:t>
      </w:r>
      <w:r>
        <w:rPr>
          <w:rFonts w:ascii="Verdana" w:hAnsi="Verdana" w:cs="Verdana"/>
          <w:sz w:val="21"/>
          <w:szCs w:val="21"/>
        </w:rPr>
        <w:t>”</w:t>
      </w:r>
      <w:r>
        <w:rPr>
          <w:rFonts w:ascii="Verdana" w:hAnsi="Verdana" w:cs="Verdana" w:hint="eastAsia"/>
          <w:sz w:val="21"/>
          <w:szCs w:val="21"/>
        </w:rPr>
        <w:t>、</w:t>
      </w:r>
      <w:r>
        <w:rPr>
          <w:rFonts w:ascii="Verdana" w:hAnsi="Verdana" w:cs="Verdana"/>
          <w:sz w:val="21"/>
          <w:szCs w:val="21"/>
        </w:rPr>
        <w:t>“</w:t>
      </w:r>
      <w:r>
        <w:rPr>
          <w:rFonts w:ascii="Verdana" w:hAnsi="Verdana" w:cs="Verdana" w:hint="eastAsia"/>
          <w:sz w:val="21"/>
          <w:szCs w:val="21"/>
        </w:rPr>
        <w:t>采标名称</w:t>
      </w:r>
      <w:r>
        <w:rPr>
          <w:rFonts w:ascii="Verdana" w:hAnsi="Verdana" w:cs="Verdana"/>
          <w:sz w:val="21"/>
          <w:szCs w:val="21"/>
        </w:rPr>
        <w:t>”</w:t>
      </w:r>
      <w:r>
        <w:rPr>
          <w:rFonts w:ascii="Verdana" w:hAnsi="Verdana" w:cs="Verdana" w:hint="eastAsia"/>
          <w:sz w:val="21"/>
          <w:szCs w:val="21"/>
        </w:rPr>
        <w:t>无需填写；</w:t>
      </w:r>
    </w:p>
    <w:p w:rsidR="00000000" w:rsidRDefault="00F507CF">
      <w:pPr>
        <w:pStyle w:val="a5"/>
        <w:widowControl/>
        <w:spacing w:before="0" w:beforeAutospacing="0" w:after="0" w:afterAutospacing="0" w:line="360" w:lineRule="auto"/>
        <w:ind w:left="426" w:firstLine="360"/>
        <w:rPr>
          <w:sz w:val="21"/>
          <w:szCs w:val="21"/>
        </w:rPr>
      </w:pPr>
      <w:r>
        <w:rPr>
          <w:rFonts w:ascii="Verdana" w:hAnsi="Verdana" w:cs="Verdana"/>
          <w:sz w:val="21"/>
          <w:szCs w:val="21"/>
        </w:rPr>
        <w:t>2</w:t>
      </w:r>
      <w:r>
        <w:rPr>
          <w:rFonts w:ascii="Verdana" w:hAnsi="Verdana" w:cs="Verdana" w:hint="eastAsia"/>
          <w:sz w:val="21"/>
          <w:szCs w:val="21"/>
        </w:rPr>
        <w:t>）不采用快速程序，</w:t>
      </w:r>
      <w:r>
        <w:rPr>
          <w:rFonts w:ascii="Verdana" w:hAnsi="Verdana" w:cs="Verdana"/>
          <w:sz w:val="21"/>
          <w:szCs w:val="21"/>
        </w:rPr>
        <w:t>“</w:t>
      </w:r>
      <w:r>
        <w:rPr>
          <w:rFonts w:ascii="Verdana" w:hAnsi="Verdana" w:cs="Verdana" w:hint="eastAsia"/>
          <w:sz w:val="21"/>
          <w:szCs w:val="21"/>
        </w:rPr>
        <w:t>快速程序代码</w:t>
      </w:r>
      <w:r>
        <w:rPr>
          <w:rFonts w:ascii="Verdana" w:hAnsi="Verdana" w:cs="Verdana"/>
          <w:sz w:val="21"/>
          <w:szCs w:val="21"/>
        </w:rPr>
        <w:t>”</w:t>
      </w:r>
      <w:r>
        <w:rPr>
          <w:rFonts w:ascii="Verdana" w:hAnsi="Verdana" w:cs="Verdana" w:hint="eastAsia"/>
          <w:sz w:val="21"/>
          <w:szCs w:val="21"/>
        </w:rPr>
        <w:t>无需填写；</w:t>
      </w:r>
    </w:p>
    <w:p w:rsidR="00000000" w:rsidRDefault="00F507CF">
      <w:pPr>
        <w:pStyle w:val="a5"/>
        <w:widowControl/>
        <w:spacing w:before="0" w:beforeAutospacing="0" w:after="0" w:afterAutospacing="0" w:line="360" w:lineRule="auto"/>
        <w:ind w:left="426" w:firstLine="360"/>
        <w:rPr>
          <w:sz w:val="21"/>
          <w:szCs w:val="21"/>
        </w:rPr>
      </w:pPr>
      <w:r>
        <w:rPr>
          <w:rFonts w:ascii="Verdana" w:hAnsi="Verdana" w:cs="Verdana"/>
          <w:sz w:val="21"/>
          <w:szCs w:val="21"/>
        </w:rPr>
        <w:t>3</w:t>
      </w:r>
      <w:r>
        <w:rPr>
          <w:rFonts w:ascii="Verdana" w:hAnsi="Verdana" w:cs="Verdana" w:hint="eastAsia"/>
          <w:sz w:val="21"/>
          <w:szCs w:val="21"/>
        </w:rPr>
        <w:t>）无国家级科研项目支撑时</w:t>
      </w:r>
      <w:r>
        <w:rPr>
          <w:rFonts w:ascii="Verdana" w:hAnsi="Verdana" w:cs="Verdana"/>
          <w:sz w:val="21"/>
          <w:szCs w:val="21"/>
        </w:rPr>
        <w:t>,“</w:t>
      </w:r>
      <w:r>
        <w:rPr>
          <w:rFonts w:ascii="Verdana" w:hAnsi="Verdana" w:cs="Verdana" w:hint="eastAsia"/>
          <w:sz w:val="21"/>
          <w:szCs w:val="21"/>
        </w:rPr>
        <w:t>科研项目编号及名称</w:t>
      </w:r>
      <w:r>
        <w:rPr>
          <w:rFonts w:ascii="Verdana" w:hAnsi="Verdana" w:cs="Verdana"/>
          <w:sz w:val="21"/>
          <w:szCs w:val="21"/>
        </w:rPr>
        <w:t>”</w:t>
      </w:r>
      <w:r>
        <w:rPr>
          <w:rFonts w:ascii="Verdana" w:hAnsi="Verdana" w:cs="Verdana" w:hint="eastAsia"/>
          <w:sz w:val="21"/>
          <w:szCs w:val="21"/>
        </w:rPr>
        <w:t>无需填写；</w:t>
      </w:r>
    </w:p>
    <w:p w:rsidR="00000000" w:rsidRDefault="00F507CF">
      <w:pPr>
        <w:pStyle w:val="a5"/>
        <w:widowControl/>
        <w:spacing w:before="0" w:beforeAutospacing="0" w:after="0" w:afterAutospacing="0" w:line="360" w:lineRule="auto"/>
        <w:ind w:left="426" w:firstLine="360"/>
        <w:rPr>
          <w:sz w:val="21"/>
          <w:szCs w:val="21"/>
        </w:rPr>
      </w:pPr>
      <w:r>
        <w:rPr>
          <w:rFonts w:ascii="Verdana" w:hAnsi="Verdana" w:cs="Verdana"/>
          <w:sz w:val="21"/>
          <w:szCs w:val="21"/>
        </w:rPr>
        <w:t>4</w:t>
      </w:r>
      <w:r>
        <w:rPr>
          <w:rFonts w:ascii="Verdana" w:hAnsi="Verdana" w:cs="Verdana" w:hint="eastAsia"/>
          <w:sz w:val="21"/>
          <w:szCs w:val="21"/>
        </w:rPr>
        <w:t>）不涉及专利时，</w:t>
      </w:r>
      <w:r>
        <w:rPr>
          <w:rFonts w:ascii="Verdana" w:hAnsi="Verdana" w:cs="Verdana"/>
          <w:sz w:val="21"/>
          <w:szCs w:val="21"/>
        </w:rPr>
        <w:t>“</w:t>
      </w:r>
      <w:r>
        <w:rPr>
          <w:rFonts w:ascii="Verdana" w:hAnsi="Verdana" w:cs="Verdana" w:hint="eastAsia"/>
          <w:sz w:val="21"/>
          <w:szCs w:val="21"/>
        </w:rPr>
        <w:t>专利号及名称</w:t>
      </w:r>
      <w:r>
        <w:rPr>
          <w:rFonts w:ascii="Verdana" w:hAnsi="Verdana" w:cs="Verdana"/>
          <w:sz w:val="21"/>
          <w:szCs w:val="21"/>
        </w:rPr>
        <w:t>”</w:t>
      </w:r>
      <w:r>
        <w:rPr>
          <w:rFonts w:ascii="Verdana" w:hAnsi="Verdana" w:cs="Verdana" w:hint="eastAsia"/>
          <w:sz w:val="21"/>
          <w:szCs w:val="21"/>
        </w:rPr>
        <w:t>无需填写；</w:t>
      </w:r>
    </w:p>
    <w:p w:rsidR="00000000" w:rsidRDefault="00F507CF">
      <w:pPr>
        <w:pStyle w:val="a5"/>
        <w:widowControl/>
        <w:spacing w:before="0" w:beforeAutospacing="0" w:after="0" w:afterAutospacing="0" w:line="360" w:lineRule="auto"/>
        <w:ind w:left="426" w:firstLine="360"/>
        <w:rPr>
          <w:sz w:val="21"/>
          <w:szCs w:val="21"/>
        </w:rPr>
      </w:pPr>
      <w:r>
        <w:rPr>
          <w:rFonts w:ascii="Verdana" w:hAnsi="Verdana" w:cs="Verdana"/>
          <w:sz w:val="21"/>
          <w:szCs w:val="21"/>
        </w:rPr>
        <w:t>5</w:t>
      </w:r>
      <w:r>
        <w:rPr>
          <w:rFonts w:ascii="Verdana" w:hAnsi="Verdana" w:cs="Verdana" w:hint="eastAsia"/>
          <w:sz w:val="21"/>
          <w:szCs w:val="21"/>
        </w:rPr>
        <w:t>）不由行地标转化时，</w:t>
      </w:r>
      <w:r>
        <w:rPr>
          <w:rFonts w:ascii="Verdana" w:hAnsi="Verdana" w:cs="Verdana"/>
          <w:sz w:val="21"/>
          <w:szCs w:val="21"/>
        </w:rPr>
        <w:t>“</w:t>
      </w:r>
      <w:r>
        <w:rPr>
          <w:rFonts w:ascii="Verdana" w:hAnsi="Verdana" w:cs="Verdana" w:hint="eastAsia"/>
          <w:sz w:val="21"/>
          <w:szCs w:val="21"/>
        </w:rPr>
        <w:t>行地标标准号及名称</w:t>
      </w:r>
      <w:r>
        <w:rPr>
          <w:rFonts w:ascii="Verdana" w:hAnsi="Verdana" w:cs="Verdana"/>
          <w:sz w:val="21"/>
          <w:szCs w:val="21"/>
        </w:rPr>
        <w:t>”</w:t>
      </w:r>
      <w:r>
        <w:rPr>
          <w:rFonts w:ascii="Verdana" w:hAnsi="Verdana" w:cs="Verdana" w:hint="eastAsia"/>
          <w:sz w:val="21"/>
          <w:szCs w:val="21"/>
        </w:rPr>
        <w:t>无需填写。</w:t>
      </w:r>
    </w:p>
    <w:p w:rsidR="00000000" w:rsidRDefault="00F507CF">
      <w:pPr>
        <w:pStyle w:val="a5"/>
        <w:widowControl/>
        <w:spacing w:before="0" w:beforeAutospacing="0" w:after="0" w:afterAutospacing="0" w:line="360" w:lineRule="auto"/>
        <w:ind w:left="426"/>
        <w:rPr>
          <w:sz w:val="21"/>
          <w:szCs w:val="21"/>
        </w:rPr>
      </w:pPr>
      <w:r>
        <w:rPr>
          <w:rFonts w:ascii="Verdana" w:hAnsi="Verdana" w:cs="Verdana"/>
          <w:sz w:val="21"/>
          <w:szCs w:val="21"/>
        </w:rPr>
        <w:t>2</w:t>
      </w:r>
      <w:r>
        <w:rPr>
          <w:rFonts w:ascii="Verdana" w:hAnsi="Verdana" w:cs="Verdana" w:hint="eastAsia"/>
          <w:sz w:val="21"/>
          <w:szCs w:val="21"/>
        </w:rPr>
        <w:t>．其它项均为必填。其中经费预算应包括经费总额、国拨经费、自筹经费的情况，并需说明</w:t>
      </w:r>
      <w:r>
        <w:rPr>
          <w:rFonts w:ascii="Verdana" w:hAnsi="Verdana" w:cs="Verdana"/>
          <w:sz w:val="21"/>
          <w:szCs w:val="21"/>
        </w:rPr>
        <w:br/>
      </w:r>
      <w:r>
        <w:rPr>
          <w:rFonts w:ascii="Verdana" w:hAnsi="Verdana" w:cs="Verdana" w:hint="eastAsia"/>
          <w:sz w:val="21"/>
          <w:szCs w:val="21"/>
        </w:rPr>
        <w:t>当国家补助经费达不到预算要求时，能否确保项目按时完成。</w:t>
      </w:r>
    </w:p>
    <w:p w:rsidR="00000000" w:rsidRDefault="00F507CF">
      <w:pPr>
        <w:pStyle w:val="a5"/>
        <w:widowControl/>
        <w:spacing w:before="0" w:beforeAutospacing="0" w:after="0" w:afterAutospacing="0" w:line="360" w:lineRule="auto"/>
        <w:ind w:left="426"/>
        <w:rPr>
          <w:sz w:val="21"/>
          <w:szCs w:val="21"/>
        </w:rPr>
      </w:pPr>
      <w:r>
        <w:rPr>
          <w:rFonts w:ascii="Verdana" w:hAnsi="Verdana" w:cs="Verdana"/>
          <w:sz w:val="21"/>
          <w:szCs w:val="21"/>
        </w:rPr>
        <w:t>3</w:t>
      </w:r>
      <w:r>
        <w:rPr>
          <w:rFonts w:ascii="Verdana" w:hAnsi="Verdana" w:cs="Verdana" w:hint="eastAsia"/>
          <w:sz w:val="21"/>
          <w:szCs w:val="21"/>
        </w:rPr>
        <w:t>．</w:t>
      </w:r>
      <w:r>
        <w:rPr>
          <w:rFonts w:ascii="Verdana" w:hAnsi="Verdana" w:cs="Verdana"/>
          <w:sz w:val="21"/>
          <w:szCs w:val="21"/>
        </w:rPr>
        <w:t>ICS</w:t>
      </w:r>
      <w:r>
        <w:rPr>
          <w:rFonts w:ascii="Verdana" w:hAnsi="Verdana" w:cs="Verdana" w:hint="eastAsia"/>
          <w:sz w:val="21"/>
          <w:szCs w:val="21"/>
        </w:rPr>
        <w:t>代号可从委网站公布的“</w:t>
      </w:r>
      <w:r>
        <w:rPr>
          <w:rFonts w:ascii="Verdana" w:hAnsi="Verdana" w:cs="Verdana"/>
          <w:sz w:val="21"/>
          <w:szCs w:val="21"/>
        </w:rPr>
        <w:t>ICS</w:t>
      </w:r>
      <w:r>
        <w:rPr>
          <w:rFonts w:ascii="Verdana" w:hAnsi="Verdana" w:cs="Verdana" w:hint="eastAsia"/>
          <w:sz w:val="21"/>
          <w:szCs w:val="21"/>
        </w:rPr>
        <w:t>分类号”文件中获得，下载地址为：</w:t>
      </w:r>
      <w:hyperlink r:id="rId5" w:history="1">
        <w:r>
          <w:rPr>
            <w:rStyle w:val="a3"/>
            <w:rFonts w:ascii="Verdana" w:hAnsi="Verdana" w:cs="Verdana"/>
            <w:color w:val="0068B7"/>
            <w:sz w:val="21"/>
            <w:szCs w:val="21"/>
            <w:u w:val="none"/>
          </w:rPr>
          <w:t>http://www.sac.gov.cn/bsdt/xz/201011/P020130408501048214251.pdf</w:t>
        </w:r>
      </w:hyperlink>
      <w:r>
        <w:rPr>
          <w:rFonts w:ascii="Verdana" w:hAnsi="Verdana" w:cs="Verdana" w:hint="eastAsia"/>
          <w:sz w:val="21"/>
          <w:szCs w:val="21"/>
        </w:rPr>
        <w:t>。</w:t>
      </w:r>
    </w:p>
    <w:p w:rsidR="00000000" w:rsidRDefault="00F507CF">
      <w:pPr>
        <w:pStyle w:val="a5"/>
        <w:widowControl/>
        <w:spacing w:before="0" w:beforeAutospacing="0" w:after="0" w:afterAutospacing="0" w:line="360" w:lineRule="auto"/>
        <w:ind w:left="426"/>
        <w:rPr>
          <w:sz w:val="21"/>
          <w:szCs w:val="21"/>
        </w:rPr>
      </w:pPr>
      <w:r>
        <w:rPr>
          <w:rFonts w:ascii="Verdana" w:hAnsi="Verdana" w:cs="Verdana"/>
          <w:sz w:val="21"/>
          <w:szCs w:val="21"/>
        </w:rPr>
        <w:t>2</w:t>
      </w:r>
      <w:r>
        <w:rPr>
          <w:rFonts w:ascii="Verdana" w:hAnsi="Verdana" w:cs="Verdana" w:hint="eastAsia"/>
          <w:sz w:val="21"/>
          <w:szCs w:val="21"/>
        </w:rPr>
        <w:t>．备注中必须注明项目投票情况，格式为</w:t>
      </w:r>
      <w:r>
        <w:rPr>
          <w:rFonts w:ascii="Verdana" w:hAnsi="Verdana" w:cs="Verdana"/>
          <w:sz w:val="21"/>
          <w:szCs w:val="21"/>
        </w:rPr>
        <w:t>"</w:t>
      </w:r>
      <w:r>
        <w:rPr>
          <w:rFonts w:ascii="Verdana" w:hAnsi="Verdana" w:cs="Verdana" w:hint="eastAsia"/>
          <w:sz w:val="21"/>
          <w:szCs w:val="21"/>
        </w:rPr>
        <w:t>技术委员会委员总数</w:t>
      </w:r>
      <w:r>
        <w:rPr>
          <w:rFonts w:ascii="Verdana" w:hAnsi="Verdana" w:cs="Verdana"/>
          <w:sz w:val="21"/>
          <w:szCs w:val="21"/>
        </w:rPr>
        <w:t>/</w:t>
      </w:r>
      <w:r>
        <w:rPr>
          <w:rFonts w:ascii="Verdana" w:hAnsi="Verdana" w:cs="Verdana" w:hint="eastAsia"/>
          <w:sz w:val="21"/>
          <w:szCs w:val="21"/>
        </w:rPr>
        <w:t>参与投票人数</w:t>
      </w:r>
      <w:r>
        <w:rPr>
          <w:rFonts w:ascii="Verdana" w:hAnsi="Verdana" w:cs="Verdana"/>
          <w:sz w:val="21"/>
          <w:szCs w:val="21"/>
        </w:rPr>
        <w:t>/</w:t>
      </w:r>
      <w:r>
        <w:rPr>
          <w:rFonts w:ascii="Verdana" w:hAnsi="Verdana" w:cs="Verdana" w:hint="eastAsia"/>
          <w:sz w:val="21"/>
          <w:szCs w:val="21"/>
        </w:rPr>
        <w:t>赞成票数</w:t>
      </w:r>
      <w:r>
        <w:rPr>
          <w:rFonts w:ascii="Verdana" w:hAnsi="Verdana" w:cs="Verdana"/>
          <w:sz w:val="21"/>
          <w:szCs w:val="21"/>
        </w:rPr>
        <w:t>"</w:t>
      </w:r>
      <w:r>
        <w:rPr>
          <w:rFonts w:ascii="Verdana" w:hAnsi="Verdana" w:cs="Verdana" w:hint="eastAsia"/>
          <w:sz w:val="21"/>
          <w:szCs w:val="21"/>
        </w:rPr>
        <w:t>。</w:t>
      </w:r>
      <w:r>
        <w:rPr>
          <w:rFonts w:ascii="Verdana" w:hAnsi="Verdana" w:cs="Verdana"/>
          <w:sz w:val="21"/>
          <w:szCs w:val="21"/>
        </w:rPr>
        <w:br/>
      </w:r>
      <w:r>
        <w:rPr>
          <w:rFonts w:ascii="Verdana" w:hAnsi="Verdana" w:cs="Verdana" w:hint="eastAsia"/>
          <w:sz w:val="21"/>
          <w:szCs w:val="21"/>
        </w:rPr>
        <w:t>省级质监局申报的项目还应注明与归口技术委员会或归口单位的协调情况。</w:t>
      </w:r>
    </w:p>
    <w:p w:rsidR="00F507CF" w:rsidRDefault="00F507CF">
      <w:pPr>
        <w:pStyle w:val="a5"/>
        <w:widowControl/>
        <w:spacing w:before="0" w:beforeAutospacing="0" w:after="0" w:afterAutospacing="0" w:line="360" w:lineRule="auto"/>
        <w:ind w:left="426" w:firstLine="360"/>
        <w:rPr>
          <w:rFonts w:ascii="Verdana" w:hAnsi="Verdana" w:cs="Verdana"/>
          <w:szCs w:val="21"/>
        </w:rPr>
      </w:pPr>
    </w:p>
    <w:sectPr w:rsidR="00F50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attachedTemplate r:id="rId1"/>
  <w:defaultTabStop w:val="420"/>
  <w:noPunctuationKerning/>
  <w:characterSpacingControl w:val="compressPunctuation"/>
  <w:compat>
    <w:useFELayout/>
    <w:doNotVertAlignCellWithSp/>
    <w:doNotBreakConstrainedForcedTable/>
    <w:doNotVertAlignInTxbx/>
    <w:useAnsiKerningPairs/>
    <w:cachedColBalance/>
    <w:compatSetting w:name="compatibilityMode" w:uri="http://schemas.microsoft.com/office/word" w:val="14"/>
  </w:compat>
  <w:rsids>
    <w:rsidRoot w:val="00E420A0"/>
    <w:rsid w:val="00E420A0"/>
    <w:rsid w:val="00F5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strike w:val="0"/>
      <w:dstrike w:val="0"/>
      <w:color w:val="0068B7"/>
      <w:u w:val="none"/>
      <w:effect w:val="none"/>
    </w:rPr>
  </w:style>
  <w:style w:type="character" w:customStyle="1" w:styleId="1Char">
    <w:name w:val="标题 1 Char"/>
    <w:basedOn w:val="a0"/>
    <w:link w:val="1"/>
    <w:uiPriority w:val="9"/>
    <w:locked/>
    <w:rPr>
      <w:b/>
      <w:bCs/>
      <w:kern w:val="44"/>
      <w:sz w:val="44"/>
      <w:szCs w:val="44"/>
    </w:rPr>
  </w:style>
  <w:style w:type="paragraph" w:styleId="a5">
    <w:name w:val="Normal (Web)"/>
    <w:basedOn w:val="a"/>
    <w:uiPriority w:val="99"/>
    <w:semiHidden/>
    <w:unhideWhenUsed/>
    <w:pPr>
      <w:spacing w:before="100" w:beforeAutospacing="1" w:after="100" w:afterAutospacing="1"/>
      <w:jc w:val="left"/>
    </w:pPr>
    <w:rPr>
      <w:kern w:val="0"/>
      <w:sz w:val="24"/>
    </w:rPr>
  </w:style>
  <w:style w:type="paragraph" w:styleId="a6">
    <w:name w:val="header"/>
    <w:basedOn w:val="a"/>
    <w:link w:val="Char"/>
    <w:uiPriority w:val="99"/>
    <w:semiHidden/>
    <w:unhideWhenUsed/>
    <w:pPr>
      <w:tabs>
        <w:tab w:val="center" w:pos="4153"/>
        <w:tab w:val="right" w:pos="8306"/>
      </w:tabs>
      <w:snapToGrid w:val="0"/>
    </w:pPr>
    <w:rPr>
      <w:sz w:val="18"/>
    </w:rPr>
  </w:style>
  <w:style w:type="character" w:customStyle="1" w:styleId="Char">
    <w:name w:val="页眉 Char"/>
    <w:basedOn w:val="a0"/>
    <w:link w:val="a6"/>
    <w:uiPriority w:val="99"/>
    <w:semiHidden/>
    <w:locked/>
    <w:rPr>
      <w:kern w:val="2"/>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rPr>
  </w:style>
  <w:style w:type="character" w:customStyle="1" w:styleId="Char0">
    <w:name w:val="页脚 Char"/>
    <w:basedOn w:val="a0"/>
    <w:link w:val="a7"/>
    <w:uiPriority w:val="99"/>
    <w:semiHidden/>
    <w:locked/>
    <w:rPr>
      <w:kern w:val="2"/>
      <w:sz w:val="18"/>
    </w:rPr>
  </w:style>
  <w:style w:type="paragraph" w:styleId="a8">
    <w:name w:val="Balloon Text"/>
    <w:basedOn w:val="a"/>
    <w:link w:val="Char1"/>
    <w:uiPriority w:val="99"/>
    <w:semiHidden/>
    <w:unhideWhenUsed/>
    <w:rPr>
      <w:sz w:val="18"/>
      <w:szCs w:val="18"/>
    </w:rPr>
  </w:style>
  <w:style w:type="character" w:customStyle="1" w:styleId="Char1">
    <w:name w:val="批注框文本 Char"/>
    <w:basedOn w:val="a0"/>
    <w:link w:val="a8"/>
    <w:uiPriority w:val="99"/>
    <w:semiHidden/>
    <w:locked/>
    <w:rPr>
      <w:kern w:val="2"/>
      <w:sz w:val="18"/>
      <w:szCs w:val="18"/>
    </w:rPr>
  </w:style>
  <w:style w:type="paragraph" w:styleId="a9">
    <w:name w:val="List Paragraph"/>
    <w:basedOn w:val="a"/>
    <w:uiPriority w:val="34"/>
    <w:semiHidden/>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strike w:val="0"/>
      <w:dstrike w:val="0"/>
      <w:color w:val="0068B7"/>
      <w:u w:val="none"/>
      <w:effect w:val="none"/>
    </w:rPr>
  </w:style>
  <w:style w:type="character" w:customStyle="1" w:styleId="1Char">
    <w:name w:val="标题 1 Char"/>
    <w:basedOn w:val="a0"/>
    <w:link w:val="1"/>
    <w:uiPriority w:val="9"/>
    <w:locked/>
    <w:rPr>
      <w:b/>
      <w:bCs/>
      <w:kern w:val="44"/>
      <w:sz w:val="44"/>
      <w:szCs w:val="44"/>
    </w:rPr>
  </w:style>
  <w:style w:type="paragraph" w:styleId="a5">
    <w:name w:val="Normal (Web)"/>
    <w:basedOn w:val="a"/>
    <w:uiPriority w:val="99"/>
    <w:semiHidden/>
    <w:unhideWhenUsed/>
    <w:pPr>
      <w:spacing w:before="100" w:beforeAutospacing="1" w:after="100" w:afterAutospacing="1"/>
      <w:jc w:val="left"/>
    </w:pPr>
    <w:rPr>
      <w:kern w:val="0"/>
      <w:sz w:val="24"/>
    </w:rPr>
  </w:style>
  <w:style w:type="paragraph" w:styleId="a6">
    <w:name w:val="header"/>
    <w:basedOn w:val="a"/>
    <w:link w:val="Char"/>
    <w:uiPriority w:val="99"/>
    <w:semiHidden/>
    <w:unhideWhenUsed/>
    <w:pPr>
      <w:tabs>
        <w:tab w:val="center" w:pos="4153"/>
        <w:tab w:val="right" w:pos="8306"/>
      </w:tabs>
      <w:snapToGrid w:val="0"/>
    </w:pPr>
    <w:rPr>
      <w:sz w:val="18"/>
    </w:rPr>
  </w:style>
  <w:style w:type="character" w:customStyle="1" w:styleId="Char">
    <w:name w:val="页眉 Char"/>
    <w:basedOn w:val="a0"/>
    <w:link w:val="a6"/>
    <w:uiPriority w:val="99"/>
    <w:semiHidden/>
    <w:locked/>
    <w:rPr>
      <w:kern w:val="2"/>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rPr>
  </w:style>
  <w:style w:type="character" w:customStyle="1" w:styleId="Char0">
    <w:name w:val="页脚 Char"/>
    <w:basedOn w:val="a0"/>
    <w:link w:val="a7"/>
    <w:uiPriority w:val="99"/>
    <w:semiHidden/>
    <w:locked/>
    <w:rPr>
      <w:kern w:val="2"/>
      <w:sz w:val="18"/>
    </w:rPr>
  </w:style>
  <w:style w:type="paragraph" w:styleId="a8">
    <w:name w:val="Balloon Text"/>
    <w:basedOn w:val="a"/>
    <w:link w:val="Char1"/>
    <w:uiPriority w:val="99"/>
    <w:semiHidden/>
    <w:unhideWhenUsed/>
    <w:rPr>
      <w:sz w:val="18"/>
      <w:szCs w:val="18"/>
    </w:rPr>
  </w:style>
  <w:style w:type="character" w:customStyle="1" w:styleId="Char1">
    <w:name w:val="批注框文本 Char"/>
    <w:basedOn w:val="a0"/>
    <w:link w:val="a8"/>
    <w:uiPriority w:val="99"/>
    <w:semiHidden/>
    <w:locked/>
    <w:rPr>
      <w:kern w:val="2"/>
      <w:sz w:val="18"/>
      <w:szCs w:val="18"/>
    </w:rPr>
  </w:style>
  <w:style w:type="paragraph" w:styleId="a9">
    <w:name w:val="List Paragraph"/>
    <w:basedOn w:val="a"/>
    <w:uiPriority w:val="34"/>
    <w:semiHidden/>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c.gov.cn/bsdt/xz/201011/P020130408501048214251.pdf"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强制性国家标准项目建议书</dc:title>
  <dc:creator>赵佳</dc:creator>
  <cp:lastModifiedBy>赵佳</cp:lastModifiedBy>
  <cp:revision>2</cp:revision>
  <dcterms:created xsi:type="dcterms:W3CDTF">2019-07-23T02:07:00Z</dcterms:created>
  <dcterms:modified xsi:type="dcterms:W3CDTF">2019-07-23T02:07:00Z</dcterms:modified>
</cp:coreProperties>
</file>